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28C3" w14:textId="5AE7BC6B" w:rsidR="00876947" w:rsidRDefault="000E2AE5" w:rsidP="000E2AE5">
      <w:pPr>
        <w:jc w:val="center"/>
        <w:rPr>
          <w:rFonts w:ascii="Arial" w:hAnsi="Arial" w:cs="Arial"/>
          <w:b/>
          <w:bCs/>
          <w:sz w:val="28"/>
          <w:szCs w:val="28"/>
          <w:lang w:val="en-US"/>
        </w:rPr>
      </w:pPr>
      <w:r w:rsidRPr="000E2AE5">
        <w:rPr>
          <w:rFonts w:ascii="Arial" w:hAnsi="Arial" w:cs="Arial"/>
          <w:b/>
          <w:bCs/>
          <w:sz w:val="28"/>
          <w:szCs w:val="28"/>
          <w:lang w:val="en-US"/>
        </w:rPr>
        <w:t>Contrasted responses of ant assemblages to Carpobrotus spp. and Rattus rattus eradications on a small Mediterranean island</w:t>
      </w:r>
    </w:p>
    <w:p w14:paraId="7A3B3367" w14:textId="70BE3F4C" w:rsidR="000E2AE5" w:rsidRDefault="000E2AE5" w:rsidP="000E2AE5">
      <w:pPr>
        <w:jc w:val="center"/>
        <w:rPr>
          <w:rFonts w:ascii="Arial" w:hAnsi="Arial" w:cs="Arial"/>
          <w:sz w:val="28"/>
          <w:szCs w:val="28"/>
          <w:lang w:val="en-US"/>
        </w:rPr>
      </w:pPr>
      <w:r w:rsidRPr="000E2AE5">
        <w:rPr>
          <w:rFonts w:ascii="Arial" w:hAnsi="Arial" w:cs="Arial"/>
          <w:sz w:val="28"/>
          <w:szCs w:val="28"/>
          <w:lang w:val="en-US"/>
        </w:rPr>
        <w:t>Appendix A</w:t>
      </w:r>
    </w:p>
    <w:p w14:paraId="04F03C81" w14:textId="77777777" w:rsidR="00876947" w:rsidRPr="000E2AE5" w:rsidRDefault="00876947">
      <w:pPr>
        <w:rPr>
          <w:b/>
          <w:bCs/>
          <w:lang w:val="en-US"/>
        </w:rPr>
      </w:pPr>
    </w:p>
    <w:p w14:paraId="7C167B21" w14:textId="7494C184" w:rsidR="000E2AE5" w:rsidRPr="00A02EC9" w:rsidRDefault="000E2AE5" w:rsidP="00A02EC9">
      <w:pPr>
        <w:pStyle w:val="Lgende"/>
        <w:jc w:val="both"/>
        <w:rPr>
          <w:rFonts w:ascii="Arial" w:hAnsi="Arial" w:cs="Arial"/>
          <w:i w:val="0"/>
          <w:iCs w:val="0"/>
          <w:color w:val="000000" w:themeColor="text1"/>
          <w:sz w:val="20"/>
          <w:szCs w:val="20"/>
          <w:lang w:val="en-US"/>
        </w:rPr>
      </w:pPr>
      <w:r w:rsidRPr="00A02EC9">
        <w:rPr>
          <w:rFonts w:ascii="Arial" w:hAnsi="Arial" w:cs="Arial"/>
          <w:b/>
          <w:bCs/>
          <w:i w:val="0"/>
          <w:iCs w:val="0"/>
          <w:color w:val="000000" w:themeColor="text1"/>
          <w:sz w:val="20"/>
          <w:szCs w:val="20"/>
          <w:lang w:val="en-US"/>
        </w:rPr>
        <w:t>Table A</w:t>
      </w:r>
      <w:r w:rsidRPr="00A02EC9">
        <w:rPr>
          <w:rFonts w:ascii="Arial" w:hAnsi="Arial" w:cs="Arial"/>
          <w:b/>
          <w:bCs/>
          <w:i w:val="0"/>
          <w:iCs w:val="0"/>
          <w:color w:val="000000" w:themeColor="text1"/>
          <w:sz w:val="20"/>
          <w:szCs w:val="20"/>
        </w:rPr>
        <w:fldChar w:fldCharType="begin"/>
      </w:r>
      <w:r w:rsidRPr="00A02EC9">
        <w:rPr>
          <w:rFonts w:ascii="Arial" w:hAnsi="Arial" w:cs="Arial"/>
          <w:b/>
          <w:bCs/>
          <w:i w:val="0"/>
          <w:iCs w:val="0"/>
          <w:color w:val="000000" w:themeColor="text1"/>
          <w:sz w:val="20"/>
          <w:szCs w:val="20"/>
          <w:lang w:val="en-US"/>
        </w:rPr>
        <w:instrText xml:space="preserve"> SEQ Table \* ARABIC </w:instrText>
      </w:r>
      <w:r w:rsidRPr="00A02EC9">
        <w:rPr>
          <w:rFonts w:ascii="Arial" w:hAnsi="Arial" w:cs="Arial"/>
          <w:b/>
          <w:bCs/>
          <w:i w:val="0"/>
          <w:iCs w:val="0"/>
          <w:color w:val="000000" w:themeColor="text1"/>
          <w:sz w:val="20"/>
          <w:szCs w:val="20"/>
        </w:rPr>
        <w:fldChar w:fldCharType="separate"/>
      </w:r>
      <w:r w:rsidR="00A02EC9">
        <w:rPr>
          <w:rFonts w:ascii="Arial" w:hAnsi="Arial" w:cs="Arial"/>
          <w:b/>
          <w:bCs/>
          <w:i w:val="0"/>
          <w:iCs w:val="0"/>
          <w:noProof/>
          <w:color w:val="000000" w:themeColor="text1"/>
          <w:sz w:val="20"/>
          <w:szCs w:val="20"/>
          <w:lang w:val="en-US"/>
        </w:rPr>
        <w:t>1</w:t>
      </w:r>
      <w:r w:rsidRPr="00A02EC9">
        <w:rPr>
          <w:rFonts w:ascii="Arial" w:hAnsi="Arial" w:cs="Arial"/>
          <w:b/>
          <w:bCs/>
          <w:i w:val="0"/>
          <w:iCs w:val="0"/>
          <w:color w:val="000000" w:themeColor="text1"/>
          <w:sz w:val="20"/>
          <w:szCs w:val="20"/>
        </w:rPr>
        <w:fldChar w:fldCharType="end"/>
      </w:r>
      <w:r w:rsidRPr="00A02EC9">
        <w:rPr>
          <w:rFonts w:ascii="Arial" w:hAnsi="Arial" w:cs="Arial"/>
          <w:i w:val="0"/>
          <w:iCs w:val="0"/>
          <w:color w:val="000000" w:themeColor="text1"/>
          <w:sz w:val="20"/>
          <w:szCs w:val="20"/>
          <w:lang w:val="en-US"/>
        </w:rPr>
        <w:t>:</w:t>
      </w:r>
      <w:r w:rsidRPr="00A02EC9">
        <w:rPr>
          <w:sz w:val="20"/>
          <w:szCs w:val="20"/>
          <w:lang w:val="en-US"/>
        </w:rPr>
        <w:t xml:space="preserve"> </w:t>
      </w:r>
      <w:r w:rsidRPr="00A02EC9">
        <w:rPr>
          <w:rFonts w:ascii="Arial" w:hAnsi="Arial" w:cs="Arial"/>
          <w:i w:val="0"/>
          <w:iCs w:val="0"/>
          <w:color w:val="000000" w:themeColor="text1"/>
          <w:sz w:val="20"/>
          <w:szCs w:val="20"/>
          <w:lang w:val="en-US"/>
        </w:rPr>
        <w:t>List of species and their individual counts by site. All species are Formicidae identified from the pitfall traps of the 10-year monitoring of the restoration program of Bagaud island</w:t>
      </w:r>
    </w:p>
    <w:tbl>
      <w:tblPr>
        <w:tblW w:w="8647" w:type="dxa"/>
        <w:tblCellMar>
          <w:left w:w="70" w:type="dxa"/>
          <w:right w:w="70" w:type="dxa"/>
        </w:tblCellMar>
        <w:tblLook w:val="04A0" w:firstRow="1" w:lastRow="0" w:firstColumn="1" w:lastColumn="0" w:noHBand="0" w:noVBand="1"/>
      </w:tblPr>
      <w:tblGrid>
        <w:gridCol w:w="4111"/>
        <w:gridCol w:w="809"/>
        <w:gridCol w:w="750"/>
        <w:gridCol w:w="709"/>
        <w:gridCol w:w="587"/>
        <w:gridCol w:w="831"/>
        <w:gridCol w:w="850"/>
      </w:tblGrid>
      <w:tr w:rsidR="00EF7FF0" w:rsidRPr="000E2AE5" w14:paraId="75F49AD3" w14:textId="77777777" w:rsidTr="00EF7FF0">
        <w:trPr>
          <w:trHeight w:val="300"/>
        </w:trPr>
        <w:tc>
          <w:tcPr>
            <w:tcW w:w="4111" w:type="dxa"/>
            <w:tcBorders>
              <w:top w:val="nil"/>
              <w:left w:val="nil"/>
              <w:bottom w:val="double" w:sz="4" w:space="0" w:color="auto"/>
              <w:right w:val="nil"/>
            </w:tcBorders>
            <w:shd w:val="clear" w:color="auto" w:fill="auto"/>
            <w:noWrap/>
            <w:vAlign w:val="bottom"/>
            <w:hideMark/>
          </w:tcPr>
          <w:p w14:paraId="0D602548" w14:textId="77777777" w:rsidR="00EF7FF0" w:rsidRPr="00EF7FF0" w:rsidRDefault="00EF7FF0" w:rsidP="00EF7FF0">
            <w:pPr>
              <w:spacing w:after="0" w:line="240" w:lineRule="auto"/>
              <w:rPr>
                <w:rFonts w:ascii="Arial" w:eastAsia="Times New Roman" w:hAnsi="Arial" w:cs="Arial"/>
                <w:b/>
                <w:bCs/>
                <w:color w:val="000000"/>
                <w:kern w:val="0"/>
                <w:sz w:val="18"/>
                <w:szCs w:val="18"/>
                <w:lang w:eastAsia="fr-FR"/>
                <w14:ligatures w14:val="none"/>
              </w:rPr>
            </w:pPr>
            <w:r w:rsidRPr="00EF7FF0">
              <w:rPr>
                <w:rFonts w:ascii="Arial" w:eastAsia="Times New Roman" w:hAnsi="Arial" w:cs="Arial"/>
                <w:b/>
                <w:bCs/>
                <w:color w:val="000000"/>
                <w:kern w:val="0"/>
                <w:sz w:val="18"/>
                <w:szCs w:val="18"/>
                <w:lang w:eastAsia="fr-FR"/>
                <w14:ligatures w14:val="none"/>
              </w:rPr>
              <w:t>Species</w:t>
            </w:r>
          </w:p>
        </w:tc>
        <w:tc>
          <w:tcPr>
            <w:tcW w:w="809" w:type="dxa"/>
            <w:tcBorders>
              <w:top w:val="nil"/>
              <w:left w:val="nil"/>
              <w:bottom w:val="double" w:sz="4" w:space="0" w:color="auto"/>
              <w:right w:val="nil"/>
            </w:tcBorders>
            <w:shd w:val="clear" w:color="auto" w:fill="auto"/>
            <w:noWrap/>
            <w:vAlign w:val="center"/>
            <w:hideMark/>
          </w:tcPr>
          <w:p w14:paraId="3C830077" w14:textId="49B1D908" w:rsidR="00EF7FF0" w:rsidRPr="00EF7FF0" w:rsidRDefault="00AB271A" w:rsidP="00EF7FF0">
            <w:pPr>
              <w:spacing w:after="0" w:line="240" w:lineRule="auto"/>
              <w:jc w:val="center"/>
              <w:rPr>
                <w:rFonts w:ascii="Arial" w:eastAsia="Times New Roman" w:hAnsi="Arial" w:cs="Arial"/>
                <w:b/>
                <w:bCs/>
                <w:color w:val="000000"/>
                <w:kern w:val="0"/>
                <w:sz w:val="18"/>
                <w:szCs w:val="18"/>
                <w:lang w:eastAsia="fr-FR"/>
                <w14:ligatures w14:val="none"/>
              </w:rPr>
            </w:pPr>
            <w:r>
              <w:rPr>
                <w:rFonts w:ascii="Arial" w:eastAsia="Times New Roman" w:hAnsi="Arial" w:cs="Arial"/>
                <w:b/>
                <w:bCs/>
                <w:color w:val="000000"/>
                <w:kern w:val="0"/>
                <w:sz w:val="18"/>
                <w:szCs w:val="18"/>
                <w:lang w:eastAsia="fr-FR"/>
                <w14:ligatures w14:val="none"/>
              </w:rPr>
              <w:t>CA1</w:t>
            </w:r>
          </w:p>
        </w:tc>
        <w:tc>
          <w:tcPr>
            <w:tcW w:w="750" w:type="dxa"/>
            <w:tcBorders>
              <w:top w:val="nil"/>
              <w:left w:val="nil"/>
              <w:bottom w:val="double" w:sz="4" w:space="0" w:color="auto"/>
              <w:right w:val="nil"/>
            </w:tcBorders>
            <w:shd w:val="clear" w:color="auto" w:fill="auto"/>
            <w:noWrap/>
            <w:vAlign w:val="center"/>
            <w:hideMark/>
          </w:tcPr>
          <w:p w14:paraId="08B5AFBF" w14:textId="7246DED1" w:rsidR="00EF7FF0" w:rsidRPr="00EF7FF0" w:rsidRDefault="00AB271A" w:rsidP="00EF7FF0">
            <w:pPr>
              <w:spacing w:after="0" w:line="240" w:lineRule="auto"/>
              <w:jc w:val="center"/>
              <w:rPr>
                <w:rFonts w:ascii="Arial" w:eastAsia="Times New Roman" w:hAnsi="Arial" w:cs="Arial"/>
                <w:b/>
                <w:bCs/>
                <w:color w:val="000000"/>
                <w:kern w:val="0"/>
                <w:sz w:val="18"/>
                <w:szCs w:val="18"/>
                <w:lang w:eastAsia="fr-FR"/>
                <w14:ligatures w14:val="none"/>
              </w:rPr>
            </w:pPr>
            <w:r>
              <w:rPr>
                <w:rFonts w:ascii="Arial" w:eastAsia="Times New Roman" w:hAnsi="Arial" w:cs="Arial"/>
                <w:b/>
                <w:bCs/>
                <w:color w:val="000000"/>
                <w:kern w:val="0"/>
                <w:sz w:val="18"/>
                <w:szCs w:val="18"/>
                <w:lang w:eastAsia="fr-FR"/>
                <w14:ligatures w14:val="none"/>
              </w:rPr>
              <w:t>CA2</w:t>
            </w:r>
          </w:p>
        </w:tc>
        <w:tc>
          <w:tcPr>
            <w:tcW w:w="709" w:type="dxa"/>
            <w:tcBorders>
              <w:top w:val="nil"/>
              <w:left w:val="nil"/>
              <w:bottom w:val="double" w:sz="4" w:space="0" w:color="auto"/>
              <w:right w:val="nil"/>
            </w:tcBorders>
            <w:shd w:val="clear" w:color="auto" w:fill="auto"/>
            <w:noWrap/>
            <w:vAlign w:val="center"/>
            <w:hideMark/>
          </w:tcPr>
          <w:p w14:paraId="3D23F60C" w14:textId="1FE46CFF" w:rsidR="00EF7FF0" w:rsidRPr="00EF7FF0" w:rsidRDefault="00AB271A" w:rsidP="00EF7FF0">
            <w:pPr>
              <w:spacing w:after="0" w:line="240" w:lineRule="auto"/>
              <w:jc w:val="center"/>
              <w:rPr>
                <w:rFonts w:ascii="Arial" w:eastAsia="Times New Roman" w:hAnsi="Arial" w:cs="Arial"/>
                <w:b/>
                <w:bCs/>
                <w:color w:val="000000"/>
                <w:kern w:val="0"/>
                <w:sz w:val="18"/>
                <w:szCs w:val="18"/>
                <w:lang w:eastAsia="fr-FR"/>
                <w14:ligatures w14:val="none"/>
              </w:rPr>
            </w:pPr>
            <w:r>
              <w:rPr>
                <w:rFonts w:ascii="Arial" w:eastAsia="Times New Roman" w:hAnsi="Arial" w:cs="Arial"/>
                <w:b/>
                <w:bCs/>
                <w:color w:val="000000"/>
                <w:kern w:val="0"/>
                <w:sz w:val="18"/>
                <w:szCs w:val="18"/>
                <w:lang w:eastAsia="fr-FR"/>
                <w14:ligatures w14:val="none"/>
              </w:rPr>
              <w:t>RR1</w:t>
            </w:r>
          </w:p>
        </w:tc>
        <w:tc>
          <w:tcPr>
            <w:tcW w:w="587" w:type="dxa"/>
            <w:tcBorders>
              <w:top w:val="nil"/>
              <w:left w:val="nil"/>
              <w:bottom w:val="double" w:sz="4" w:space="0" w:color="auto"/>
              <w:right w:val="nil"/>
            </w:tcBorders>
            <w:shd w:val="clear" w:color="auto" w:fill="auto"/>
            <w:noWrap/>
            <w:vAlign w:val="center"/>
            <w:hideMark/>
          </w:tcPr>
          <w:p w14:paraId="27A30506" w14:textId="16160502" w:rsidR="00EF7FF0" w:rsidRPr="00EF7FF0" w:rsidRDefault="00AB271A" w:rsidP="00EF7FF0">
            <w:pPr>
              <w:spacing w:after="0" w:line="240" w:lineRule="auto"/>
              <w:jc w:val="center"/>
              <w:rPr>
                <w:rFonts w:ascii="Arial" w:eastAsia="Times New Roman" w:hAnsi="Arial" w:cs="Arial"/>
                <w:b/>
                <w:bCs/>
                <w:color w:val="000000"/>
                <w:kern w:val="0"/>
                <w:sz w:val="18"/>
                <w:szCs w:val="18"/>
                <w:lang w:eastAsia="fr-FR"/>
                <w14:ligatures w14:val="none"/>
              </w:rPr>
            </w:pPr>
            <w:r>
              <w:rPr>
                <w:rFonts w:ascii="Arial" w:eastAsia="Times New Roman" w:hAnsi="Arial" w:cs="Arial"/>
                <w:b/>
                <w:bCs/>
                <w:color w:val="000000"/>
                <w:kern w:val="0"/>
                <w:sz w:val="18"/>
                <w:szCs w:val="18"/>
                <w:lang w:eastAsia="fr-FR"/>
                <w14:ligatures w14:val="none"/>
              </w:rPr>
              <w:t>RR2</w:t>
            </w:r>
          </w:p>
        </w:tc>
        <w:tc>
          <w:tcPr>
            <w:tcW w:w="831" w:type="dxa"/>
            <w:tcBorders>
              <w:top w:val="nil"/>
              <w:left w:val="nil"/>
              <w:bottom w:val="double" w:sz="4" w:space="0" w:color="auto"/>
              <w:right w:val="nil"/>
            </w:tcBorders>
            <w:shd w:val="clear" w:color="auto" w:fill="auto"/>
            <w:noWrap/>
            <w:vAlign w:val="center"/>
            <w:hideMark/>
          </w:tcPr>
          <w:p w14:paraId="340488C7" w14:textId="518A767E" w:rsidR="00EF7FF0" w:rsidRPr="00EF7FF0" w:rsidRDefault="00AB271A" w:rsidP="00EF7FF0">
            <w:pPr>
              <w:spacing w:after="0" w:line="240" w:lineRule="auto"/>
              <w:jc w:val="center"/>
              <w:rPr>
                <w:rFonts w:ascii="Arial" w:eastAsia="Times New Roman" w:hAnsi="Arial" w:cs="Arial"/>
                <w:b/>
                <w:bCs/>
                <w:color w:val="000000"/>
                <w:kern w:val="0"/>
                <w:sz w:val="18"/>
                <w:szCs w:val="18"/>
                <w:lang w:eastAsia="fr-FR"/>
                <w14:ligatures w14:val="none"/>
              </w:rPr>
            </w:pPr>
            <w:r>
              <w:rPr>
                <w:rFonts w:ascii="Arial" w:eastAsia="Times New Roman" w:hAnsi="Arial" w:cs="Arial"/>
                <w:b/>
                <w:bCs/>
                <w:color w:val="000000"/>
                <w:kern w:val="0"/>
                <w:sz w:val="18"/>
                <w:szCs w:val="18"/>
                <w:lang w:eastAsia="fr-FR"/>
                <w14:ligatures w14:val="none"/>
              </w:rPr>
              <w:t>CO1</w:t>
            </w:r>
          </w:p>
        </w:tc>
        <w:tc>
          <w:tcPr>
            <w:tcW w:w="850" w:type="dxa"/>
            <w:tcBorders>
              <w:top w:val="nil"/>
              <w:left w:val="nil"/>
              <w:bottom w:val="double" w:sz="4" w:space="0" w:color="auto"/>
              <w:right w:val="nil"/>
            </w:tcBorders>
            <w:shd w:val="clear" w:color="auto" w:fill="auto"/>
            <w:noWrap/>
            <w:vAlign w:val="center"/>
            <w:hideMark/>
          </w:tcPr>
          <w:p w14:paraId="2D000CB7" w14:textId="574F08E0" w:rsidR="00EF7FF0" w:rsidRPr="00EF7FF0" w:rsidRDefault="00AB271A" w:rsidP="00EF7FF0">
            <w:pPr>
              <w:spacing w:after="0" w:line="240" w:lineRule="auto"/>
              <w:jc w:val="center"/>
              <w:rPr>
                <w:rFonts w:ascii="Arial" w:eastAsia="Times New Roman" w:hAnsi="Arial" w:cs="Arial"/>
                <w:b/>
                <w:bCs/>
                <w:color w:val="000000"/>
                <w:kern w:val="0"/>
                <w:sz w:val="18"/>
                <w:szCs w:val="18"/>
                <w:lang w:eastAsia="fr-FR"/>
                <w14:ligatures w14:val="none"/>
              </w:rPr>
            </w:pPr>
            <w:r>
              <w:rPr>
                <w:rFonts w:ascii="Arial" w:eastAsia="Times New Roman" w:hAnsi="Arial" w:cs="Arial"/>
                <w:b/>
                <w:bCs/>
                <w:color w:val="000000"/>
                <w:kern w:val="0"/>
                <w:sz w:val="18"/>
                <w:szCs w:val="18"/>
                <w:lang w:eastAsia="fr-FR"/>
                <w14:ligatures w14:val="none"/>
              </w:rPr>
              <w:t>CO2</w:t>
            </w:r>
          </w:p>
        </w:tc>
      </w:tr>
      <w:tr w:rsidR="00EF7FF0" w:rsidRPr="000E2AE5" w14:paraId="543BC685" w14:textId="77777777" w:rsidTr="00EF7FF0">
        <w:trPr>
          <w:trHeight w:val="300"/>
        </w:trPr>
        <w:tc>
          <w:tcPr>
            <w:tcW w:w="4111" w:type="dxa"/>
            <w:tcBorders>
              <w:top w:val="double" w:sz="4" w:space="0" w:color="auto"/>
              <w:left w:val="nil"/>
              <w:bottom w:val="single" w:sz="4" w:space="0" w:color="404040" w:themeColor="text1" w:themeTint="BF"/>
              <w:right w:val="nil"/>
            </w:tcBorders>
            <w:shd w:val="clear" w:color="auto" w:fill="auto"/>
            <w:noWrap/>
            <w:vAlign w:val="center"/>
            <w:hideMark/>
          </w:tcPr>
          <w:p w14:paraId="43E48265"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Aphaenogaster dulciniae (Emery, 1924)</w:t>
            </w:r>
          </w:p>
        </w:tc>
        <w:tc>
          <w:tcPr>
            <w:tcW w:w="809" w:type="dxa"/>
            <w:tcBorders>
              <w:top w:val="double" w:sz="4" w:space="0" w:color="auto"/>
              <w:left w:val="nil"/>
              <w:bottom w:val="single" w:sz="4" w:space="0" w:color="404040" w:themeColor="text1" w:themeTint="BF"/>
              <w:right w:val="nil"/>
            </w:tcBorders>
            <w:shd w:val="clear" w:color="auto" w:fill="auto"/>
            <w:noWrap/>
            <w:vAlign w:val="center"/>
            <w:hideMark/>
          </w:tcPr>
          <w:p w14:paraId="306B2C57"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750" w:type="dxa"/>
            <w:tcBorders>
              <w:top w:val="double" w:sz="4" w:space="0" w:color="auto"/>
              <w:left w:val="nil"/>
              <w:bottom w:val="single" w:sz="4" w:space="0" w:color="404040" w:themeColor="text1" w:themeTint="BF"/>
              <w:right w:val="nil"/>
            </w:tcBorders>
            <w:shd w:val="clear" w:color="auto" w:fill="auto"/>
            <w:noWrap/>
            <w:vAlign w:val="center"/>
            <w:hideMark/>
          </w:tcPr>
          <w:p w14:paraId="1A90E2AB"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709" w:type="dxa"/>
            <w:tcBorders>
              <w:top w:val="double" w:sz="4" w:space="0" w:color="auto"/>
              <w:left w:val="nil"/>
              <w:bottom w:val="single" w:sz="4" w:space="0" w:color="404040" w:themeColor="text1" w:themeTint="BF"/>
              <w:right w:val="nil"/>
            </w:tcBorders>
            <w:shd w:val="clear" w:color="auto" w:fill="auto"/>
            <w:noWrap/>
            <w:vAlign w:val="center"/>
            <w:hideMark/>
          </w:tcPr>
          <w:p w14:paraId="43548486"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w:t>
            </w:r>
          </w:p>
        </w:tc>
        <w:tc>
          <w:tcPr>
            <w:tcW w:w="587" w:type="dxa"/>
            <w:tcBorders>
              <w:top w:val="double" w:sz="4" w:space="0" w:color="auto"/>
              <w:left w:val="nil"/>
              <w:bottom w:val="single" w:sz="4" w:space="0" w:color="404040" w:themeColor="text1" w:themeTint="BF"/>
              <w:right w:val="nil"/>
            </w:tcBorders>
            <w:shd w:val="clear" w:color="auto" w:fill="auto"/>
            <w:noWrap/>
            <w:vAlign w:val="center"/>
            <w:hideMark/>
          </w:tcPr>
          <w:p w14:paraId="1C6CF0AF"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831" w:type="dxa"/>
            <w:tcBorders>
              <w:top w:val="double" w:sz="4" w:space="0" w:color="auto"/>
              <w:left w:val="nil"/>
              <w:bottom w:val="single" w:sz="4" w:space="0" w:color="404040" w:themeColor="text1" w:themeTint="BF"/>
              <w:right w:val="nil"/>
            </w:tcBorders>
            <w:shd w:val="clear" w:color="auto" w:fill="auto"/>
            <w:noWrap/>
            <w:vAlign w:val="center"/>
            <w:hideMark/>
          </w:tcPr>
          <w:p w14:paraId="1A5A218C"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850" w:type="dxa"/>
            <w:tcBorders>
              <w:top w:val="double" w:sz="4" w:space="0" w:color="auto"/>
              <w:left w:val="nil"/>
              <w:bottom w:val="single" w:sz="4" w:space="0" w:color="404040" w:themeColor="text1" w:themeTint="BF"/>
              <w:right w:val="nil"/>
            </w:tcBorders>
            <w:shd w:val="clear" w:color="auto" w:fill="auto"/>
            <w:noWrap/>
            <w:vAlign w:val="center"/>
            <w:hideMark/>
          </w:tcPr>
          <w:p w14:paraId="0EC5C5A3"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r>
      <w:tr w:rsidR="00EF7FF0" w:rsidRPr="000E2AE5" w14:paraId="7339B8D0"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43BC106"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Aphaenogaster subterranea (Latreille, 1798)</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368BB73"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24</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73EC146C"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2D877C8"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11</w:t>
            </w: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57819F0"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B87BD57"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233</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1779270"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982</w:t>
            </w:r>
          </w:p>
        </w:tc>
      </w:tr>
      <w:tr w:rsidR="00EF7FF0" w:rsidRPr="000E2AE5" w14:paraId="747DE47A"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873F382"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Camponotus lateralis (Olivier, 1792)</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3518416"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17</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945333B"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2</w:t>
            </w: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7ECB4635"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58</w:t>
            </w: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7514F0C"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w:t>
            </w: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552597F"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177</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3404AAF"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151</w:t>
            </w:r>
          </w:p>
        </w:tc>
      </w:tr>
      <w:tr w:rsidR="00EF7FF0" w:rsidRPr="000E2AE5" w14:paraId="1E2AADC8"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CB31269"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Camponotus piceus (Leach, 1825)</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CD603D0"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3</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95D08D8"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1292ED8"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144</w:t>
            </w: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3F6EF49"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w:t>
            </w: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3467CB1"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22A5C7B"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r>
      <w:tr w:rsidR="00EF7FF0" w:rsidRPr="000E2AE5" w14:paraId="5B2772C3"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65995FD"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Camponotus sylvaticus (Olivier, 1792)</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5DBFDEE"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86</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3A93FF8"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109</w:t>
            </w: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7F07E2E2"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499</w:t>
            </w: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C97F77A"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6</w:t>
            </w: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CFDFB6F"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80</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6A38B65"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6</w:t>
            </w:r>
          </w:p>
        </w:tc>
      </w:tr>
      <w:tr w:rsidR="00EF7FF0" w:rsidRPr="000E2AE5" w14:paraId="608E05FA"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36A9136"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Colobopsis truncata (Spinola, 1808)</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7A518D72"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5AC3D89"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BC172A1"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7577DBB"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27F3058"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46E8FC3"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w:t>
            </w:r>
          </w:p>
        </w:tc>
      </w:tr>
      <w:tr w:rsidR="00EF7FF0" w:rsidRPr="000E2AE5" w14:paraId="6918BE0B"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388355E"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Crematogaster auberti (Emery, 1869)</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B74200D"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0FE88D0"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FD3513B"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8E00AB8"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607F6DC"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7A960A5E"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11</w:t>
            </w:r>
          </w:p>
        </w:tc>
      </w:tr>
      <w:tr w:rsidR="00EF7FF0" w:rsidRPr="000E2AE5" w14:paraId="7A4F88B1"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753F9C9C"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Crematogaster scutellaris (Olivier, 1792)</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4680D1A"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35</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6CB5ECF"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123</w:t>
            </w: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301062B"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634</w:t>
            </w: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956405D"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119</w:t>
            </w: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CF01816"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709</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1D8EED8"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495</w:t>
            </w:r>
          </w:p>
        </w:tc>
      </w:tr>
      <w:tr w:rsidR="00EF7FF0" w:rsidRPr="000E2AE5" w14:paraId="0E7D9D53"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83BDF4B"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Crematogaster sordidula (Nylander, 1849)</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BF22DDF"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31</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4D66D85"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1347949"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209</w:t>
            </w: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51DA390"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w:t>
            </w: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7D188E12"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69</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20F42AC"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385</w:t>
            </w:r>
          </w:p>
        </w:tc>
      </w:tr>
      <w:tr w:rsidR="00EF7FF0" w:rsidRPr="000E2AE5" w14:paraId="079DC28A"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4092EA8"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Hypoponera eduardi (Forel, 1894)</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F4F8AAA"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22</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9879F55"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2F85838"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C5D3C1A"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FD79088"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7BD07823"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r>
      <w:tr w:rsidR="00EF7FF0" w:rsidRPr="000E2AE5" w14:paraId="7AB3BA21"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A3CEA4B"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Lasius gr. grandis</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DF52800"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10C38ED"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150</w:t>
            </w: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CF0CD64"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1713</w:t>
            </w: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D044162"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74D0E17"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1122</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22258C2"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42</w:t>
            </w:r>
          </w:p>
        </w:tc>
      </w:tr>
      <w:tr w:rsidR="00EF7FF0" w:rsidRPr="000E2AE5" w14:paraId="168FC29C"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BF871E9"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Lasius lasioides (Emery, 1869)</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536D407"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20</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3710F53"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w:t>
            </w: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365A385"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20</w:t>
            </w: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D3ED9EB"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w:t>
            </w: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F3AD37A"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2816</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ECFD79F"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57</w:t>
            </w:r>
          </w:p>
        </w:tc>
      </w:tr>
      <w:tr w:rsidR="00EF7FF0" w:rsidRPr="000E2AE5" w14:paraId="363C0D73"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42997F7"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Messor barbarus (Linnaeus, 1767)</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AB7A888"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2C96664"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369BCE8"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7</w:t>
            </w: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A80DB10"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C60B2EE"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4BD1E31"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r>
      <w:tr w:rsidR="00EF7FF0" w:rsidRPr="000E2AE5" w14:paraId="6074CDEE"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8DCD1D7"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Messor bouvieri (Bondroit, 1918)</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A6AEF83"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4488</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373363A"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2311</w:t>
            </w: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5F42D68"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968</w:t>
            </w: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737EBC8E"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1694</w:t>
            </w: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0148241"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4</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DD5DC65"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2</w:t>
            </w:r>
          </w:p>
        </w:tc>
      </w:tr>
      <w:tr w:rsidR="00EF7FF0" w:rsidRPr="000E2AE5" w14:paraId="53059D8A"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7C0D08FC"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Pheidole pallidula (Nylander, 1849)</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B1EB079"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1516</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364CE6E"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1327</w:t>
            </w: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D4FF57A"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2359</w:t>
            </w: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F8926E9"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5503</w:t>
            </w: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BA6671A"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120</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9CE1B99"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41</w:t>
            </w:r>
          </w:p>
        </w:tc>
      </w:tr>
      <w:tr w:rsidR="00EF7FF0" w:rsidRPr="000E2AE5" w14:paraId="457EC524"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979929F"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Plagiolepis pygmaea (Latreille, 1798)</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7FAAF48"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548</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7234EFA"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333</w:t>
            </w: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0997CED"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542</w:t>
            </w: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B5A5B19"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102</w:t>
            </w: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465C778"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648</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FA203F6"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15</w:t>
            </w:r>
          </w:p>
        </w:tc>
      </w:tr>
      <w:tr w:rsidR="00EF7FF0" w:rsidRPr="000E2AE5" w14:paraId="384B8E38"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B5DC893"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Ponera testacea (Emery, 1895)</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7E488B7"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55DC21A"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8EC2F52"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7E02864"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D7A68BC"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C10B70F"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3</w:t>
            </w:r>
          </w:p>
        </w:tc>
      </w:tr>
      <w:tr w:rsidR="00EF7FF0" w:rsidRPr="000E2AE5" w14:paraId="6906C156"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59BD708"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Solenopsis sp.</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6951BD6"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55</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15990A0"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89</w:t>
            </w: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40E003A"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169</w:t>
            </w: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82B6A18"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135</w:t>
            </w: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491D6F7"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169</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9F076B5"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11</w:t>
            </w:r>
          </w:p>
        </w:tc>
      </w:tr>
      <w:tr w:rsidR="00EF7FF0" w:rsidRPr="000E2AE5" w14:paraId="47986AF4"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333FA4D"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Temnothorax aveli (Bondroit, 1918)</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C1631B1"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A7D2559"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E0E9D33"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1B18D83"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38EA84A"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2</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2DB0696"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r>
      <w:tr w:rsidR="00EF7FF0" w:rsidRPr="000E2AE5" w14:paraId="0C4162F6"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D4BF0E7"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Temnothorax gr. exilis</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56594BA"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74</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5076FFF"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25</w:t>
            </w: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9606DF7"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115</w:t>
            </w: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3677EE4"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152</w:t>
            </w: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47BA25C"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17</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6105960"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w:t>
            </w:r>
          </w:p>
        </w:tc>
      </w:tr>
      <w:tr w:rsidR="00EF7FF0" w:rsidRPr="000E2AE5" w14:paraId="68B4FEDF"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37E3BDA"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Temnothorax lichtensteini (Bondroit, 1918)</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CCAF4C8"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2</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711D8DA5"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5CFEFDA"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53129E0"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A20729C"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33</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9D9844B"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r>
      <w:tr w:rsidR="00EF7FF0" w:rsidRPr="000E2AE5" w14:paraId="7DA3427E"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2A291C0"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Temnothorax recedens (Nylander, 1856)</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1BE12F8"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3</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63EA91FB"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57</w:t>
            </w: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38EF2B84"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81</w:t>
            </w: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A653EEB"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214</w:t>
            </w: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92BA0A7"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09BEF3FF"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r>
      <w:tr w:rsidR="00EF7FF0" w:rsidRPr="000E2AE5" w14:paraId="0BF223FA" w14:textId="77777777" w:rsidTr="00EF7FF0">
        <w:trPr>
          <w:trHeight w:val="300"/>
        </w:trPr>
        <w:tc>
          <w:tcPr>
            <w:tcW w:w="411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7B3AD933"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Temnothorax unifasciatus (Latreille, 1798)</w:t>
            </w:r>
          </w:p>
        </w:tc>
        <w:tc>
          <w:tcPr>
            <w:tcW w:w="8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BAB7C6E"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3</w:t>
            </w:r>
          </w:p>
        </w:tc>
        <w:tc>
          <w:tcPr>
            <w:tcW w:w="7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1CD14807"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p>
        </w:tc>
        <w:tc>
          <w:tcPr>
            <w:tcW w:w="709"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23C4F3A2"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587"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5C36571" w14:textId="77777777" w:rsidR="00EF7FF0" w:rsidRPr="00EF7FF0" w:rsidRDefault="00EF7FF0" w:rsidP="00EF7FF0">
            <w:pPr>
              <w:spacing w:after="0" w:line="240" w:lineRule="auto"/>
              <w:jc w:val="right"/>
              <w:rPr>
                <w:rFonts w:ascii="Arial" w:eastAsia="Times New Roman" w:hAnsi="Arial" w:cs="Arial"/>
                <w:kern w:val="0"/>
                <w:sz w:val="16"/>
                <w:szCs w:val="16"/>
                <w:lang w:eastAsia="fr-FR"/>
                <w14:ligatures w14:val="none"/>
              </w:rPr>
            </w:pPr>
          </w:p>
        </w:tc>
        <w:tc>
          <w:tcPr>
            <w:tcW w:w="831"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441786DA"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42</w:t>
            </w:r>
          </w:p>
        </w:tc>
        <w:tc>
          <w:tcPr>
            <w:tcW w:w="850" w:type="dxa"/>
            <w:tcBorders>
              <w:top w:val="single" w:sz="4" w:space="0" w:color="404040" w:themeColor="text1" w:themeTint="BF"/>
              <w:left w:val="nil"/>
              <w:bottom w:val="single" w:sz="4" w:space="0" w:color="404040" w:themeColor="text1" w:themeTint="BF"/>
              <w:right w:val="nil"/>
            </w:tcBorders>
            <w:shd w:val="clear" w:color="auto" w:fill="auto"/>
            <w:noWrap/>
            <w:vAlign w:val="center"/>
            <w:hideMark/>
          </w:tcPr>
          <w:p w14:paraId="559D3B20" w14:textId="77777777" w:rsidR="00EF7FF0" w:rsidRPr="00EF7FF0" w:rsidRDefault="00EF7FF0" w:rsidP="00EF7FF0">
            <w:pPr>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53</w:t>
            </w:r>
          </w:p>
        </w:tc>
      </w:tr>
      <w:tr w:rsidR="000E2AE5" w:rsidRPr="000E2AE5" w14:paraId="6C0ADB6A" w14:textId="77777777" w:rsidTr="00EF7FF0">
        <w:trPr>
          <w:trHeight w:val="300"/>
        </w:trPr>
        <w:tc>
          <w:tcPr>
            <w:tcW w:w="4111" w:type="dxa"/>
            <w:tcBorders>
              <w:top w:val="single" w:sz="4" w:space="0" w:color="404040" w:themeColor="text1" w:themeTint="BF"/>
              <w:left w:val="nil"/>
              <w:bottom w:val="nil"/>
              <w:right w:val="nil"/>
            </w:tcBorders>
            <w:shd w:val="clear" w:color="auto" w:fill="auto"/>
            <w:noWrap/>
            <w:vAlign w:val="bottom"/>
            <w:hideMark/>
          </w:tcPr>
          <w:p w14:paraId="635AF021"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Tetramorium gr. caespitum</w:t>
            </w:r>
          </w:p>
        </w:tc>
        <w:tc>
          <w:tcPr>
            <w:tcW w:w="809" w:type="dxa"/>
            <w:tcBorders>
              <w:top w:val="single" w:sz="4" w:space="0" w:color="404040" w:themeColor="text1" w:themeTint="BF"/>
              <w:left w:val="nil"/>
              <w:bottom w:val="nil"/>
              <w:right w:val="nil"/>
            </w:tcBorders>
            <w:shd w:val="clear" w:color="auto" w:fill="auto"/>
            <w:noWrap/>
            <w:vAlign w:val="bottom"/>
            <w:hideMark/>
          </w:tcPr>
          <w:p w14:paraId="32BB18AD" w14:textId="77777777" w:rsidR="00EF7FF0" w:rsidRPr="00EF7FF0" w:rsidRDefault="00EF7FF0" w:rsidP="00EF7FF0">
            <w:pPr>
              <w:spacing w:after="0" w:line="240" w:lineRule="auto"/>
              <w:rPr>
                <w:rFonts w:ascii="Arial" w:eastAsia="Times New Roman" w:hAnsi="Arial" w:cs="Arial"/>
                <w:color w:val="000000"/>
                <w:kern w:val="0"/>
                <w:sz w:val="18"/>
                <w:szCs w:val="18"/>
                <w:lang w:eastAsia="fr-FR"/>
                <w14:ligatures w14:val="none"/>
              </w:rPr>
            </w:pPr>
          </w:p>
        </w:tc>
        <w:tc>
          <w:tcPr>
            <w:tcW w:w="750" w:type="dxa"/>
            <w:tcBorders>
              <w:top w:val="single" w:sz="4" w:space="0" w:color="404040" w:themeColor="text1" w:themeTint="BF"/>
              <w:left w:val="nil"/>
              <w:bottom w:val="nil"/>
              <w:right w:val="nil"/>
            </w:tcBorders>
            <w:shd w:val="clear" w:color="auto" w:fill="auto"/>
            <w:noWrap/>
            <w:vAlign w:val="bottom"/>
            <w:hideMark/>
          </w:tcPr>
          <w:p w14:paraId="4EAE73E5" w14:textId="77777777" w:rsidR="00EF7FF0" w:rsidRPr="00EF7FF0" w:rsidRDefault="00EF7FF0" w:rsidP="00EF7FF0">
            <w:pPr>
              <w:spacing w:after="0" w:line="240" w:lineRule="auto"/>
              <w:rPr>
                <w:rFonts w:ascii="Arial" w:eastAsia="Times New Roman" w:hAnsi="Arial" w:cs="Arial"/>
                <w:kern w:val="0"/>
                <w:sz w:val="16"/>
                <w:szCs w:val="16"/>
                <w:lang w:eastAsia="fr-FR"/>
                <w14:ligatures w14:val="none"/>
              </w:rPr>
            </w:pPr>
          </w:p>
        </w:tc>
        <w:tc>
          <w:tcPr>
            <w:tcW w:w="709" w:type="dxa"/>
            <w:tcBorders>
              <w:top w:val="single" w:sz="4" w:space="0" w:color="404040" w:themeColor="text1" w:themeTint="BF"/>
              <w:left w:val="nil"/>
              <w:bottom w:val="nil"/>
              <w:right w:val="nil"/>
            </w:tcBorders>
            <w:shd w:val="clear" w:color="auto" w:fill="auto"/>
            <w:noWrap/>
            <w:vAlign w:val="bottom"/>
            <w:hideMark/>
          </w:tcPr>
          <w:p w14:paraId="15A10A3C" w14:textId="77777777" w:rsidR="00EF7FF0" w:rsidRPr="00EF7FF0" w:rsidRDefault="00EF7FF0" w:rsidP="00EF7FF0">
            <w:pPr>
              <w:spacing w:after="0" w:line="240" w:lineRule="auto"/>
              <w:rPr>
                <w:rFonts w:ascii="Arial" w:eastAsia="Times New Roman" w:hAnsi="Arial" w:cs="Arial"/>
                <w:kern w:val="0"/>
                <w:sz w:val="16"/>
                <w:szCs w:val="16"/>
                <w:lang w:eastAsia="fr-FR"/>
                <w14:ligatures w14:val="none"/>
              </w:rPr>
            </w:pPr>
          </w:p>
        </w:tc>
        <w:tc>
          <w:tcPr>
            <w:tcW w:w="587" w:type="dxa"/>
            <w:tcBorders>
              <w:top w:val="single" w:sz="4" w:space="0" w:color="404040" w:themeColor="text1" w:themeTint="BF"/>
              <w:left w:val="nil"/>
              <w:bottom w:val="nil"/>
              <w:right w:val="nil"/>
            </w:tcBorders>
            <w:shd w:val="clear" w:color="auto" w:fill="auto"/>
            <w:noWrap/>
            <w:vAlign w:val="bottom"/>
            <w:hideMark/>
          </w:tcPr>
          <w:p w14:paraId="5E1264CE" w14:textId="77777777" w:rsidR="00EF7FF0" w:rsidRPr="00EF7FF0" w:rsidRDefault="00EF7FF0" w:rsidP="00EF7FF0">
            <w:pPr>
              <w:spacing w:after="0" w:line="240" w:lineRule="auto"/>
              <w:rPr>
                <w:rFonts w:ascii="Arial" w:eastAsia="Times New Roman" w:hAnsi="Arial" w:cs="Arial"/>
                <w:kern w:val="0"/>
                <w:sz w:val="16"/>
                <w:szCs w:val="16"/>
                <w:lang w:eastAsia="fr-FR"/>
                <w14:ligatures w14:val="none"/>
              </w:rPr>
            </w:pPr>
          </w:p>
        </w:tc>
        <w:tc>
          <w:tcPr>
            <w:tcW w:w="831" w:type="dxa"/>
            <w:tcBorders>
              <w:top w:val="single" w:sz="4" w:space="0" w:color="404040" w:themeColor="text1" w:themeTint="BF"/>
              <w:left w:val="nil"/>
              <w:bottom w:val="nil"/>
              <w:right w:val="nil"/>
            </w:tcBorders>
            <w:shd w:val="clear" w:color="auto" w:fill="auto"/>
            <w:noWrap/>
            <w:vAlign w:val="bottom"/>
            <w:hideMark/>
          </w:tcPr>
          <w:p w14:paraId="02B217D8" w14:textId="77777777" w:rsidR="00EF7FF0" w:rsidRPr="00EF7FF0" w:rsidRDefault="00EF7FF0" w:rsidP="00EF7FF0">
            <w:pPr>
              <w:spacing w:after="0" w:line="240" w:lineRule="auto"/>
              <w:rPr>
                <w:rFonts w:ascii="Arial" w:eastAsia="Times New Roman" w:hAnsi="Arial" w:cs="Arial"/>
                <w:kern w:val="0"/>
                <w:sz w:val="16"/>
                <w:szCs w:val="16"/>
                <w:lang w:eastAsia="fr-FR"/>
                <w14:ligatures w14:val="none"/>
              </w:rPr>
            </w:pPr>
          </w:p>
        </w:tc>
        <w:tc>
          <w:tcPr>
            <w:tcW w:w="850" w:type="dxa"/>
            <w:tcBorders>
              <w:top w:val="single" w:sz="4" w:space="0" w:color="404040" w:themeColor="text1" w:themeTint="BF"/>
              <w:left w:val="nil"/>
              <w:bottom w:val="nil"/>
              <w:right w:val="nil"/>
            </w:tcBorders>
            <w:shd w:val="clear" w:color="auto" w:fill="auto"/>
            <w:noWrap/>
            <w:vAlign w:val="bottom"/>
            <w:hideMark/>
          </w:tcPr>
          <w:p w14:paraId="05496741" w14:textId="77777777" w:rsidR="00EF7FF0" w:rsidRPr="00EF7FF0" w:rsidRDefault="00EF7FF0" w:rsidP="000E2AE5">
            <w:pPr>
              <w:keepNext/>
              <w:spacing w:after="0" w:line="240" w:lineRule="auto"/>
              <w:jc w:val="right"/>
              <w:rPr>
                <w:rFonts w:ascii="Arial" w:eastAsia="Times New Roman" w:hAnsi="Arial" w:cs="Arial"/>
                <w:color w:val="000000"/>
                <w:kern w:val="0"/>
                <w:sz w:val="18"/>
                <w:szCs w:val="18"/>
                <w:lang w:eastAsia="fr-FR"/>
                <w14:ligatures w14:val="none"/>
              </w:rPr>
            </w:pPr>
            <w:r w:rsidRPr="00EF7FF0">
              <w:rPr>
                <w:rFonts w:ascii="Arial" w:eastAsia="Times New Roman" w:hAnsi="Arial" w:cs="Arial"/>
                <w:color w:val="000000"/>
                <w:kern w:val="0"/>
                <w:sz w:val="18"/>
                <w:szCs w:val="18"/>
                <w:lang w:eastAsia="fr-FR"/>
                <w14:ligatures w14:val="none"/>
              </w:rPr>
              <w:t>1</w:t>
            </w:r>
          </w:p>
        </w:tc>
      </w:tr>
    </w:tbl>
    <w:p w14:paraId="0FF6A0B0" w14:textId="2ADDB814" w:rsidR="000E2AE5" w:rsidRDefault="000E2AE5" w:rsidP="000E2AE5">
      <w:pPr>
        <w:pStyle w:val="Lgende"/>
        <w:rPr>
          <w:rFonts w:ascii="Arial" w:hAnsi="Arial" w:cs="Arial"/>
          <w:i w:val="0"/>
          <w:iCs w:val="0"/>
          <w:color w:val="000000" w:themeColor="text1"/>
          <w:lang w:val="en-US"/>
        </w:rPr>
      </w:pPr>
    </w:p>
    <w:p w14:paraId="16EB9E60" w14:textId="77777777" w:rsidR="000E2AE5" w:rsidRDefault="000E2AE5">
      <w:pPr>
        <w:rPr>
          <w:rFonts w:ascii="Arial" w:hAnsi="Arial" w:cs="Arial"/>
          <w:color w:val="000000" w:themeColor="text1"/>
          <w:sz w:val="18"/>
          <w:szCs w:val="18"/>
          <w:lang w:val="en-US"/>
        </w:rPr>
      </w:pPr>
      <w:r>
        <w:rPr>
          <w:rFonts w:ascii="Arial" w:hAnsi="Arial" w:cs="Arial"/>
          <w:i/>
          <w:iCs/>
          <w:color w:val="000000" w:themeColor="text1"/>
          <w:lang w:val="en-US"/>
        </w:rPr>
        <w:br w:type="page"/>
      </w:r>
    </w:p>
    <w:p w14:paraId="586A139A" w14:textId="1CAB0B0C" w:rsidR="00A02EC9" w:rsidRPr="00A02EC9" w:rsidRDefault="00A02EC9" w:rsidP="008703D6">
      <w:pPr>
        <w:pStyle w:val="Lgende"/>
        <w:keepNext/>
        <w:jc w:val="both"/>
        <w:rPr>
          <w:rFonts w:ascii="Arial" w:hAnsi="Arial" w:cs="Arial"/>
          <w:i w:val="0"/>
          <w:iCs w:val="0"/>
          <w:color w:val="000000" w:themeColor="text1"/>
          <w:sz w:val="20"/>
          <w:szCs w:val="20"/>
          <w:lang w:val="en-US"/>
        </w:rPr>
      </w:pPr>
      <w:r w:rsidRPr="00A02EC9">
        <w:rPr>
          <w:rFonts w:ascii="Arial" w:hAnsi="Arial" w:cs="Arial"/>
          <w:b/>
          <w:bCs/>
          <w:i w:val="0"/>
          <w:iCs w:val="0"/>
          <w:color w:val="000000" w:themeColor="text1"/>
          <w:sz w:val="20"/>
          <w:szCs w:val="20"/>
          <w:lang w:val="en-US"/>
        </w:rPr>
        <w:lastRenderedPageBreak/>
        <w:t>Table A</w:t>
      </w:r>
      <w:r w:rsidRPr="00A02EC9">
        <w:rPr>
          <w:rFonts w:ascii="Arial" w:hAnsi="Arial" w:cs="Arial"/>
          <w:b/>
          <w:bCs/>
          <w:i w:val="0"/>
          <w:iCs w:val="0"/>
          <w:color w:val="000000" w:themeColor="text1"/>
          <w:sz w:val="20"/>
          <w:szCs w:val="20"/>
        </w:rPr>
        <w:fldChar w:fldCharType="begin"/>
      </w:r>
      <w:r w:rsidRPr="00A02EC9">
        <w:rPr>
          <w:rFonts w:ascii="Arial" w:hAnsi="Arial" w:cs="Arial"/>
          <w:b/>
          <w:bCs/>
          <w:i w:val="0"/>
          <w:iCs w:val="0"/>
          <w:color w:val="000000" w:themeColor="text1"/>
          <w:sz w:val="20"/>
          <w:szCs w:val="20"/>
          <w:lang w:val="en-US"/>
        </w:rPr>
        <w:instrText xml:space="preserve"> SEQ Table \* ARABIC </w:instrText>
      </w:r>
      <w:r w:rsidRPr="00A02EC9">
        <w:rPr>
          <w:rFonts w:ascii="Arial" w:hAnsi="Arial" w:cs="Arial"/>
          <w:b/>
          <w:bCs/>
          <w:i w:val="0"/>
          <w:iCs w:val="0"/>
          <w:color w:val="000000" w:themeColor="text1"/>
          <w:sz w:val="20"/>
          <w:szCs w:val="20"/>
        </w:rPr>
        <w:fldChar w:fldCharType="separate"/>
      </w:r>
      <w:r>
        <w:rPr>
          <w:rFonts w:ascii="Arial" w:hAnsi="Arial" w:cs="Arial"/>
          <w:b/>
          <w:bCs/>
          <w:i w:val="0"/>
          <w:iCs w:val="0"/>
          <w:noProof/>
          <w:color w:val="000000" w:themeColor="text1"/>
          <w:sz w:val="20"/>
          <w:szCs w:val="20"/>
          <w:lang w:val="en-US"/>
        </w:rPr>
        <w:t>2</w:t>
      </w:r>
      <w:r w:rsidRPr="00A02EC9">
        <w:rPr>
          <w:rFonts w:ascii="Arial" w:hAnsi="Arial" w:cs="Arial"/>
          <w:b/>
          <w:bCs/>
          <w:i w:val="0"/>
          <w:iCs w:val="0"/>
          <w:color w:val="000000" w:themeColor="text1"/>
          <w:sz w:val="20"/>
          <w:szCs w:val="20"/>
        </w:rPr>
        <w:fldChar w:fldCharType="end"/>
      </w:r>
      <w:r w:rsidRPr="00A02EC9">
        <w:rPr>
          <w:rFonts w:ascii="Arial" w:hAnsi="Arial" w:cs="Arial"/>
          <w:i w:val="0"/>
          <w:iCs w:val="0"/>
          <w:color w:val="000000" w:themeColor="text1"/>
          <w:sz w:val="20"/>
          <w:szCs w:val="20"/>
          <w:lang w:val="en-US"/>
        </w:rPr>
        <w:t xml:space="preserve">: Statistical results of the year effect on mean species richness per trap, mean abundance level per trap and assemblage composition (Bray-Curtis dissimilarity). Results were extracted from the generalized linear mixed models for the species richness and abundance, giving the Chisq statistic. Results from PERMANOVA tests were used for the assemblage composition, giving the F statistic. Bold numbers show the significant responses to the year factor and stars indicate the level of </w:t>
      </w:r>
      <w:r w:rsidR="008703D6" w:rsidRPr="00A02EC9">
        <w:rPr>
          <w:rFonts w:ascii="Arial" w:hAnsi="Arial" w:cs="Arial"/>
          <w:i w:val="0"/>
          <w:iCs w:val="0"/>
          <w:color w:val="000000" w:themeColor="text1"/>
          <w:sz w:val="20"/>
          <w:szCs w:val="20"/>
          <w:lang w:val="en-US"/>
        </w:rPr>
        <w:t>significance</w:t>
      </w:r>
      <w:r w:rsidRPr="00A02EC9">
        <w:rPr>
          <w:rFonts w:ascii="Arial" w:hAnsi="Arial" w:cs="Arial"/>
          <w:i w:val="0"/>
          <w:iCs w:val="0"/>
          <w:color w:val="000000" w:themeColor="text1"/>
          <w:sz w:val="20"/>
          <w:szCs w:val="20"/>
          <w:lang w:val="en-US"/>
        </w:rPr>
        <w:t xml:space="preserve"> (p&lt;0.05=*; p&lt;0.01=**; p&lt;0.001=***).</w:t>
      </w:r>
      <w:r>
        <w:rPr>
          <w:rFonts w:ascii="Arial" w:hAnsi="Arial" w:cs="Arial"/>
          <w:i w:val="0"/>
          <w:iCs w:val="0"/>
          <w:color w:val="000000" w:themeColor="text1"/>
          <w:sz w:val="20"/>
          <w:szCs w:val="20"/>
          <w:lang w:val="en-US"/>
        </w:rPr>
        <w:t xml:space="preserve"> Results are given per site.</w:t>
      </w:r>
    </w:p>
    <w:tbl>
      <w:tblPr>
        <w:tblpPr w:leftFromText="141" w:rightFromText="141" w:vertAnchor="page" w:horzAnchor="margin" w:tblpY="2971"/>
        <w:tblW w:w="8876" w:type="dxa"/>
        <w:tblCellMar>
          <w:left w:w="70" w:type="dxa"/>
          <w:right w:w="70" w:type="dxa"/>
        </w:tblCellMar>
        <w:tblLook w:val="04A0" w:firstRow="1" w:lastRow="0" w:firstColumn="1" w:lastColumn="0" w:noHBand="0" w:noVBand="1"/>
      </w:tblPr>
      <w:tblGrid>
        <w:gridCol w:w="1044"/>
        <w:gridCol w:w="2281"/>
        <w:gridCol w:w="2116"/>
        <w:gridCol w:w="3435"/>
      </w:tblGrid>
      <w:tr w:rsidR="008703D6" w:rsidRPr="00A02EC9" w14:paraId="3465BC0A" w14:textId="77777777" w:rsidTr="008703D6">
        <w:trPr>
          <w:trHeight w:val="300"/>
        </w:trPr>
        <w:tc>
          <w:tcPr>
            <w:tcW w:w="1044" w:type="dxa"/>
            <w:tcBorders>
              <w:top w:val="nil"/>
              <w:left w:val="nil"/>
              <w:bottom w:val="nil"/>
              <w:right w:val="nil"/>
            </w:tcBorders>
            <w:shd w:val="clear" w:color="auto" w:fill="auto"/>
            <w:noWrap/>
            <w:vAlign w:val="bottom"/>
            <w:hideMark/>
          </w:tcPr>
          <w:p w14:paraId="0A72D797" w14:textId="77777777" w:rsidR="008703D6" w:rsidRPr="00A02EC9" w:rsidRDefault="008703D6" w:rsidP="008703D6">
            <w:pPr>
              <w:pStyle w:val="Lgende"/>
              <w:keepNext/>
              <w:rPr>
                <w:lang w:val="en-US"/>
              </w:rPr>
            </w:pPr>
          </w:p>
          <w:p w14:paraId="72C57672" w14:textId="77777777" w:rsidR="008703D6" w:rsidRPr="00A02EC9" w:rsidRDefault="008703D6" w:rsidP="008703D6">
            <w:pPr>
              <w:rPr>
                <w:lang w:val="en-US" w:eastAsia="fr-FR"/>
              </w:rPr>
            </w:pPr>
          </w:p>
        </w:tc>
        <w:tc>
          <w:tcPr>
            <w:tcW w:w="2281" w:type="dxa"/>
            <w:tcBorders>
              <w:top w:val="nil"/>
              <w:left w:val="nil"/>
              <w:bottom w:val="nil"/>
              <w:right w:val="nil"/>
            </w:tcBorders>
            <w:shd w:val="clear" w:color="auto" w:fill="auto"/>
            <w:noWrap/>
            <w:vAlign w:val="center"/>
            <w:hideMark/>
          </w:tcPr>
          <w:p w14:paraId="1C5DF544" w14:textId="77777777" w:rsidR="008703D6" w:rsidRPr="00A02EC9" w:rsidRDefault="008703D6" w:rsidP="008703D6">
            <w:pPr>
              <w:spacing w:after="0" w:line="240" w:lineRule="auto"/>
              <w:rPr>
                <w:rFonts w:ascii="Arial" w:eastAsia="Times New Roman" w:hAnsi="Arial" w:cs="Arial"/>
                <w:color w:val="000000"/>
                <w:kern w:val="0"/>
                <w:sz w:val="24"/>
                <w:szCs w:val="24"/>
                <w:lang w:eastAsia="fr-FR"/>
                <w14:ligatures w14:val="none"/>
              </w:rPr>
            </w:pPr>
            <w:r w:rsidRPr="00A02EC9">
              <w:rPr>
                <w:rFonts w:ascii="Arial" w:eastAsia="Times New Roman" w:hAnsi="Arial" w:cs="Arial"/>
                <w:color w:val="000000"/>
                <w:kern w:val="0"/>
                <w:sz w:val="24"/>
                <w:szCs w:val="24"/>
                <w:lang w:eastAsia="fr-FR"/>
                <w14:ligatures w14:val="none"/>
              </w:rPr>
              <w:t>Species Richness</w:t>
            </w:r>
          </w:p>
        </w:tc>
        <w:tc>
          <w:tcPr>
            <w:tcW w:w="2116" w:type="dxa"/>
            <w:tcBorders>
              <w:top w:val="nil"/>
              <w:left w:val="nil"/>
              <w:bottom w:val="nil"/>
              <w:right w:val="nil"/>
            </w:tcBorders>
            <w:shd w:val="clear" w:color="auto" w:fill="auto"/>
            <w:noWrap/>
            <w:vAlign w:val="center"/>
            <w:hideMark/>
          </w:tcPr>
          <w:p w14:paraId="5B97034C" w14:textId="77777777" w:rsidR="008703D6" w:rsidRPr="00A02EC9" w:rsidRDefault="008703D6" w:rsidP="008703D6">
            <w:pPr>
              <w:spacing w:after="0" w:line="240" w:lineRule="auto"/>
              <w:rPr>
                <w:rFonts w:ascii="Arial" w:eastAsia="Times New Roman" w:hAnsi="Arial" w:cs="Arial"/>
                <w:color w:val="000000"/>
                <w:kern w:val="0"/>
                <w:sz w:val="24"/>
                <w:szCs w:val="24"/>
                <w:lang w:eastAsia="fr-FR"/>
                <w14:ligatures w14:val="none"/>
              </w:rPr>
            </w:pPr>
            <w:r w:rsidRPr="00A02EC9">
              <w:rPr>
                <w:rFonts w:ascii="Arial" w:eastAsia="Times New Roman" w:hAnsi="Arial" w:cs="Arial"/>
                <w:color w:val="000000"/>
                <w:kern w:val="0"/>
                <w:sz w:val="24"/>
                <w:szCs w:val="24"/>
                <w:lang w:eastAsia="fr-FR"/>
                <w14:ligatures w14:val="none"/>
              </w:rPr>
              <w:t>Abundance</w:t>
            </w:r>
          </w:p>
        </w:tc>
        <w:tc>
          <w:tcPr>
            <w:tcW w:w="3435" w:type="dxa"/>
            <w:tcBorders>
              <w:top w:val="nil"/>
              <w:left w:val="nil"/>
              <w:bottom w:val="nil"/>
              <w:right w:val="nil"/>
            </w:tcBorders>
            <w:shd w:val="clear" w:color="auto" w:fill="auto"/>
            <w:noWrap/>
            <w:vAlign w:val="center"/>
            <w:hideMark/>
          </w:tcPr>
          <w:p w14:paraId="4B667365" w14:textId="77777777" w:rsidR="008703D6" w:rsidRPr="00A02EC9" w:rsidRDefault="008703D6" w:rsidP="008703D6">
            <w:pPr>
              <w:spacing w:after="0" w:line="240" w:lineRule="auto"/>
              <w:rPr>
                <w:rFonts w:ascii="Arial" w:eastAsia="Times New Roman" w:hAnsi="Arial" w:cs="Arial"/>
                <w:color w:val="000000"/>
                <w:kern w:val="0"/>
                <w:sz w:val="24"/>
                <w:szCs w:val="24"/>
                <w:lang w:eastAsia="fr-FR"/>
                <w14:ligatures w14:val="none"/>
              </w:rPr>
            </w:pPr>
            <w:r w:rsidRPr="00A02EC9">
              <w:rPr>
                <w:rFonts w:ascii="Arial" w:eastAsia="Times New Roman" w:hAnsi="Arial" w:cs="Arial"/>
                <w:color w:val="000000"/>
                <w:kern w:val="0"/>
                <w:sz w:val="24"/>
                <w:szCs w:val="24"/>
                <w:lang w:eastAsia="fr-FR"/>
                <w14:ligatures w14:val="none"/>
              </w:rPr>
              <w:t>Assemblage Composition</w:t>
            </w:r>
          </w:p>
        </w:tc>
      </w:tr>
      <w:tr w:rsidR="008703D6" w:rsidRPr="00A02EC9" w14:paraId="41A7B744" w14:textId="77777777" w:rsidTr="008703D6">
        <w:trPr>
          <w:trHeight w:val="300"/>
        </w:trPr>
        <w:tc>
          <w:tcPr>
            <w:tcW w:w="1044" w:type="dxa"/>
            <w:tcBorders>
              <w:top w:val="nil"/>
              <w:left w:val="nil"/>
              <w:bottom w:val="double" w:sz="4" w:space="0" w:color="auto"/>
              <w:right w:val="nil"/>
            </w:tcBorders>
            <w:shd w:val="clear" w:color="auto" w:fill="auto"/>
            <w:noWrap/>
            <w:vAlign w:val="bottom"/>
            <w:hideMark/>
          </w:tcPr>
          <w:p w14:paraId="3DEB9703" w14:textId="77777777" w:rsidR="008703D6" w:rsidRPr="00A02EC9" w:rsidRDefault="008703D6" w:rsidP="008703D6">
            <w:pPr>
              <w:spacing w:after="0" w:line="240" w:lineRule="auto"/>
              <w:jc w:val="center"/>
              <w:rPr>
                <w:rFonts w:ascii="Arial" w:eastAsia="Times New Roman" w:hAnsi="Arial" w:cs="Arial"/>
                <w:color w:val="000000"/>
                <w:kern w:val="0"/>
                <w:sz w:val="24"/>
                <w:szCs w:val="24"/>
                <w:lang w:eastAsia="fr-FR"/>
                <w14:ligatures w14:val="none"/>
              </w:rPr>
            </w:pPr>
          </w:p>
        </w:tc>
        <w:tc>
          <w:tcPr>
            <w:tcW w:w="2281" w:type="dxa"/>
            <w:tcBorders>
              <w:top w:val="nil"/>
              <w:left w:val="nil"/>
              <w:bottom w:val="double" w:sz="4" w:space="0" w:color="auto"/>
              <w:right w:val="nil"/>
            </w:tcBorders>
            <w:shd w:val="clear" w:color="auto" w:fill="auto"/>
            <w:noWrap/>
            <w:vAlign w:val="bottom"/>
            <w:hideMark/>
          </w:tcPr>
          <w:p w14:paraId="120D1D98" w14:textId="77777777" w:rsidR="008703D6" w:rsidRPr="00A02EC9" w:rsidRDefault="008703D6" w:rsidP="008703D6">
            <w:pPr>
              <w:spacing w:after="0" w:line="240" w:lineRule="auto"/>
              <w:rPr>
                <w:rFonts w:ascii="Arial" w:eastAsia="Times New Roman" w:hAnsi="Arial" w:cs="Arial"/>
                <w:color w:val="000000"/>
                <w:kern w:val="0"/>
                <w:lang w:eastAsia="fr-FR"/>
                <w14:ligatures w14:val="none"/>
              </w:rPr>
            </w:pPr>
            <w:r w:rsidRPr="00A02EC9">
              <w:rPr>
                <w:rFonts w:ascii="Arial" w:eastAsia="Times New Roman" w:hAnsi="Arial" w:cs="Arial"/>
                <w:color w:val="000000"/>
                <w:kern w:val="0"/>
                <w:lang w:eastAsia="fr-FR"/>
                <w14:ligatures w14:val="none"/>
              </w:rPr>
              <w:t>Chisq</w:t>
            </w:r>
          </w:p>
        </w:tc>
        <w:tc>
          <w:tcPr>
            <w:tcW w:w="2116" w:type="dxa"/>
            <w:tcBorders>
              <w:top w:val="nil"/>
              <w:left w:val="nil"/>
              <w:bottom w:val="double" w:sz="4" w:space="0" w:color="auto"/>
              <w:right w:val="nil"/>
            </w:tcBorders>
            <w:shd w:val="clear" w:color="auto" w:fill="auto"/>
            <w:noWrap/>
            <w:vAlign w:val="bottom"/>
            <w:hideMark/>
          </w:tcPr>
          <w:p w14:paraId="1C34F8FB" w14:textId="77777777" w:rsidR="008703D6" w:rsidRPr="00A02EC9" w:rsidRDefault="008703D6" w:rsidP="008703D6">
            <w:pPr>
              <w:spacing w:after="0" w:line="240" w:lineRule="auto"/>
              <w:rPr>
                <w:rFonts w:ascii="Arial" w:eastAsia="Times New Roman" w:hAnsi="Arial" w:cs="Arial"/>
                <w:color w:val="000000"/>
                <w:kern w:val="0"/>
                <w:lang w:eastAsia="fr-FR"/>
                <w14:ligatures w14:val="none"/>
              </w:rPr>
            </w:pPr>
            <w:r w:rsidRPr="00A02EC9">
              <w:rPr>
                <w:rFonts w:ascii="Arial" w:eastAsia="Times New Roman" w:hAnsi="Arial" w:cs="Arial"/>
                <w:color w:val="000000"/>
                <w:kern w:val="0"/>
                <w:lang w:eastAsia="fr-FR"/>
                <w14:ligatures w14:val="none"/>
              </w:rPr>
              <w:t>Chisq</w:t>
            </w:r>
          </w:p>
        </w:tc>
        <w:tc>
          <w:tcPr>
            <w:tcW w:w="3435" w:type="dxa"/>
            <w:tcBorders>
              <w:top w:val="nil"/>
              <w:left w:val="nil"/>
              <w:bottom w:val="double" w:sz="4" w:space="0" w:color="auto"/>
              <w:right w:val="nil"/>
            </w:tcBorders>
            <w:shd w:val="clear" w:color="auto" w:fill="auto"/>
            <w:noWrap/>
            <w:vAlign w:val="bottom"/>
            <w:hideMark/>
          </w:tcPr>
          <w:p w14:paraId="374087D5" w14:textId="77777777" w:rsidR="008703D6" w:rsidRPr="00A02EC9" w:rsidRDefault="008703D6" w:rsidP="008703D6">
            <w:pPr>
              <w:spacing w:after="0" w:line="240" w:lineRule="auto"/>
              <w:rPr>
                <w:rFonts w:ascii="Arial" w:eastAsia="Times New Roman" w:hAnsi="Arial" w:cs="Arial"/>
                <w:color w:val="000000"/>
                <w:kern w:val="0"/>
                <w:lang w:eastAsia="fr-FR"/>
                <w14:ligatures w14:val="none"/>
              </w:rPr>
            </w:pPr>
            <w:r w:rsidRPr="00A02EC9">
              <w:rPr>
                <w:rFonts w:ascii="Arial" w:eastAsia="Times New Roman" w:hAnsi="Arial" w:cs="Arial"/>
                <w:color w:val="000000"/>
                <w:kern w:val="0"/>
                <w:lang w:eastAsia="fr-FR"/>
                <w14:ligatures w14:val="none"/>
              </w:rPr>
              <w:t>F</w:t>
            </w:r>
          </w:p>
        </w:tc>
      </w:tr>
      <w:tr w:rsidR="008703D6" w:rsidRPr="00A02EC9" w14:paraId="73ABD100" w14:textId="77777777" w:rsidTr="008703D6">
        <w:trPr>
          <w:trHeight w:val="300"/>
        </w:trPr>
        <w:tc>
          <w:tcPr>
            <w:tcW w:w="1044" w:type="dxa"/>
            <w:tcBorders>
              <w:top w:val="double" w:sz="4" w:space="0" w:color="auto"/>
              <w:left w:val="nil"/>
              <w:bottom w:val="single" w:sz="4" w:space="0" w:color="7F7F7F" w:themeColor="text1" w:themeTint="80"/>
              <w:right w:val="nil"/>
            </w:tcBorders>
            <w:shd w:val="clear" w:color="auto" w:fill="auto"/>
            <w:noWrap/>
            <w:vAlign w:val="bottom"/>
            <w:hideMark/>
          </w:tcPr>
          <w:p w14:paraId="5A2E9114" w14:textId="22CE11EB" w:rsidR="008703D6" w:rsidRPr="00A02EC9" w:rsidRDefault="00AB271A" w:rsidP="008703D6">
            <w:pPr>
              <w:spacing w:after="0" w:line="240" w:lineRule="auto"/>
              <w:rPr>
                <w:rFonts w:ascii="Arial" w:eastAsia="Times New Roman" w:hAnsi="Arial" w:cs="Arial"/>
                <w:color w:val="000000"/>
                <w:kern w:val="0"/>
                <w:sz w:val="24"/>
                <w:szCs w:val="24"/>
                <w:lang w:eastAsia="fr-FR"/>
                <w14:ligatures w14:val="none"/>
              </w:rPr>
            </w:pPr>
            <w:r>
              <w:rPr>
                <w:rFonts w:ascii="Arial" w:eastAsia="Times New Roman" w:hAnsi="Arial" w:cs="Arial"/>
                <w:color w:val="000000"/>
                <w:kern w:val="0"/>
                <w:sz w:val="24"/>
                <w:szCs w:val="24"/>
                <w:lang w:eastAsia="fr-FR"/>
                <w14:ligatures w14:val="none"/>
              </w:rPr>
              <w:t>CA1</w:t>
            </w:r>
          </w:p>
        </w:tc>
        <w:tc>
          <w:tcPr>
            <w:tcW w:w="2281" w:type="dxa"/>
            <w:tcBorders>
              <w:top w:val="double" w:sz="4" w:space="0" w:color="auto"/>
              <w:left w:val="nil"/>
              <w:bottom w:val="single" w:sz="4" w:space="0" w:color="7F7F7F" w:themeColor="text1" w:themeTint="80"/>
              <w:right w:val="nil"/>
            </w:tcBorders>
            <w:shd w:val="clear" w:color="auto" w:fill="auto"/>
            <w:noWrap/>
            <w:vAlign w:val="center"/>
            <w:hideMark/>
          </w:tcPr>
          <w:p w14:paraId="4780A340" w14:textId="77777777" w:rsidR="008703D6" w:rsidRPr="00A02EC9" w:rsidRDefault="008703D6" w:rsidP="008703D6">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107.75***</w:t>
            </w:r>
          </w:p>
        </w:tc>
        <w:tc>
          <w:tcPr>
            <w:tcW w:w="2116" w:type="dxa"/>
            <w:tcBorders>
              <w:top w:val="double" w:sz="4" w:space="0" w:color="auto"/>
              <w:left w:val="nil"/>
              <w:bottom w:val="single" w:sz="4" w:space="0" w:color="7F7F7F" w:themeColor="text1" w:themeTint="80"/>
              <w:right w:val="nil"/>
            </w:tcBorders>
            <w:shd w:val="clear" w:color="auto" w:fill="auto"/>
            <w:noWrap/>
            <w:vAlign w:val="center"/>
            <w:hideMark/>
          </w:tcPr>
          <w:p w14:paraId="2D03B92D" w14:textId="77777777" w:rsidR="008703D6" w:rsidRPr="00A02EC9" w:rsidRDefault="008703D6" w:rsidP="008703D6">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158.65***</w:t>
            </w:r>
          </w:p>
        </w:tc>
        <w:tc>
          <w:tcPr>
            <w:tcW w:w="3435" w:type="dxa"/>
            <w:tcBorders>
              <w:top w:val="double" w:sz="4" w:space="0" w:color="auto"/>
              <w:left w:val="nil"/>
              <w:bottom w:val="single" w:sz="4" w:space="0" w:color="7F7F7F" w:themeColor="text1" w:themeTint="80"/>
              <w:right w:val="nil"/>
            </w:tcBorders>
            <w:shd w:val="clear" w:color="auto" w:fill="auto"/>
            <w:noWrap/>
            <w:vAlign w:val="center"/>
            <w:hideMark/>
          </w:tcPr>
          <w:p w14:paraId="02E3AE8C" w14:textId="77777777" w:rsidR="008703D6" w:rsidRPr="00A02EC9" w:rsidRDefault="008703D6" w:rsidP="008703D6">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5.10***</w:t>
            </w:r>
          </w:p>
        </w:tc>
      </w:tr>
      <w:tr w:rsidR="008703D6" w:rsidRPr="00A02EC9" w14:paraId="386850F4" w14:textId="77777777" w:rsidTr="008703D6">
        <w:trPr>
          <w:trHeight w:val="300"/>
        </w:trPr>
        <w:tc>
          <w:tcPr>
            <w:tcW w:w="1044" w:type="dxa"/>
            <w:tcBorders>
              <w:top w:val="nil"/>
              <w:left w:val="nil"/>
              <w:bottom w:val="single" w:sz="4" w:space="0" w:color="7F7F7F" w:themeColor="text1" w:themeTint="80"/>
              <w:right w:val="nil"/>
            </w:tcBorders>
            <w:shd w:val="clear" w:color="auto" w:fill="auto"/>
            <w:noWrap/>
            <w:vAlign w:val="bottom"/>
            <w:hideMark/>
          </w:tcPr>
          <w:p w14:paraId="217DEA49" w14:textId="776099AD" w:rsidR="008703D6" w:rsidRPr="00A02EC9" w:rsidRDefault="00AB271A" w:rsidP="008703D6">
            <w:pPr>
              <w:spacing w:after="0" w:line="240" w:lineRule="auto"/>
              <w:rPr>
                <w:rFonts w:ascii="Arial" w:eastAsia="Times New Roman" w:hAnsi="Arial" w:cs="Arial"/>
                <w:color w:val="000000"/>
                <w:kern w:val="0"/>
                <w:sz w:val="24"/>
                <w:szCs w:val="24"/>
                <w:lang w:eastAsia="fr-FR"/>
                <w14:ligatures w14:val="none"/>
              </w:rPr>
            </w:pPr>
            <w:r>
              <w:rPr>
                <w:rFonts w:ascii="Arial" w:eastAsia="Times New Roman" w:hAnsi="Arial" w:cs="Arial"/>
                <w:color w:val="000000"/>
                <w:kern w:val="0"/>
                <w:sz w:val="24"/>
                <w:szCs w:val="24"/>
                <w:lang w:eastAsia="fr-FR"/>
                <w14:ligatures w14:val="none"/>
              </w:rPr>
              <w:t>CA2</w:t>
            </w:r>
          </w:p>
        </w:tc>
        <w:tc>
          <w:tcPr>
            <w:tcW w:w="2281" w:type="dxa"/>
            <w:tcBorders>
              <w:top w:val="nil"/>
              <w:left w:val="nil"/>
              <w:bottom w:val="single" w:sz="4" w:space="0" w:color="7F7F7F" w:themeColor="text1" w:themeTint="80"/>
              <w:right w:val="nil"/>
            </w:tcBorders>
            <w:shd w:val="clear" w:color="auto" w:fill="auto"/>
            <w:noWrap/>
            <w:vAlign w:val="center"/>
            <w:hideMark/>
          </w:tcPr>
          <w:p w14:paraId="7691B1AE" w14:textId="77777777" w:rsidR="008703D6" w:rsidRPr="00A02EC9" w:rsidRDefault="008703D6" w:rsidP="008703D6">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16.25**</w:t>
            </w:r>
          </w:p>
        </w:tc>
        <w:tc>
          <w:tcPr>
            <w:tcW w:w="2116" w:type="dxa"/>
            <w:tcBorders>
              <w:top w:val="nil"/>
              <w:left w:val="nil"/>
              <w:bottom w:val="single" w:sz="4" w:space="0" w:color="7F7F7F" w:themeColor="text1" w:themeTint="80"/>
              <w:right w:val="nil"/>
            </w:tcBorders>
            <w:shd w:val="clear" w:color="auto" w:fill="auto"/>
            <w:noWrap/>
            <w:vAlign w:val="center"/>
            <w:hideMark/>
          </w:tcPr>
          <w:p w14:paraId="4E5A6522" w14:textId="77777777" w:rsidR="008703D6" w:rsidRPr="00A02EC9" w:rsidRDefault="008703D6" w:rsidP="008703D6">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57.01***</w:t>
            </w:r>
          </w:p>
        </w:tc>
        <w:tc>
          <w:tcPr>
            <w:tcW w:w="3435" w:type="dxa"/>
            <w:tcBorders>
              <w:top w:val="nil"/>
              <w:left w:val="nil"/>
              <w:bottom w:val="single" w:sz="4" w:space="0" w:color="7F7F7F" w:themeColor="text1" w:themeTint="80"/>
              <w:right w:val="nil"/>
            </w:tcBorders>
            <w:shd w:val="clear" w:color="auto" w:fill="auto"/>
            <w:noWrap/>
            <w:vAlign w:val="center"/>
            <w:hideMark/>
          </w:tcPr>
          <w:p w14:paraId="7CE6AC2E" w14:textId="77777777" w:rsidR="008703D6" w:rsidRPr="00A02EC9" w:rsidRDefault="008703D6" w:rsidP="008703D6">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2.50***</w:t>
            </w:r>
          </w:p>
        </w:tc>
      </w:tr>
      <w:tr w:rsidR="008703D6" w:rsidRPr="00A02EC9" w14:paraId="5661894D" w14:textId="77777777" w:rsidTr="008703D6">
        <w:trPr>
          <w:trHeight w:val="300"/>
        </w:trPr>
        <w:tc>
          <w:tcPr>
            <w:tcW w:w="1044"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14F67E61" w14:textId="30D3D5F9" w:rsidR="008703D6" w:rsidRPr="00A02EC9" w:rsidRDefault="00AB271A" w:rsidP="008703D6">
            <w:pPr>
              <w:spacing w:after="0" w:line="240" w:lineRule="auto"/>
              <w:rPr>
                <w:rFonts w:ascii="Arial" w:eastAsia="Times New Roman" w:hAnsi="Arial" w:cs="Arial"/>
                <w:color w:val="000000"/>
                <w:kern w:val="0"/>
                <w:sz w:val="24"/>
                <w:szCs w:val="24"/>
                <w:lang w:eastAsia="fr-FR"/>
                <w14:ligatures w14:val="none"/>
              </w:rPr>
            </w:pPr>
            <w:r>
              <w:rPr>
                <w:rFonts w:ascii="Arial" w:eastAsia="Times New Roman" w:hAnsi="Arial" w:cs="Arial"/>
                <w:color w:val="000000"/>
                <w:kern w:val="0"/>
                <w:sz w:val="24"/>
                <w:szCs w:val="24"/>
                <w:lang w:eastAsia="fr-FR"/>
                <w14:ligatures w14:val="none"/>
              </w:rPr>
              <w:t>RR1</w:t>
            </w:r>
          </w:p>
        </w:tc>
        <w:tc>
          <w:tcPr>
            <w:tcW w:w="2281" w:type="dxa"/>
            <w:tcBorders>
              <w:top w:val="single" w:sz="4" w:space="0" w:color="7F7F7F" w:themeColor="text1" w:themeTint="80"/>
              <w:left w:val="nil"/>
              <w:bottom w:val="single" w:sz="4" w:space="0" w:color="7F7F7F" w:themeColor="text1" w:themeTint="80"/>
              <w:right w:val="nil"/>
            </w:tcBorders>
            <w:shd w:val="clear" w:color="auto" w:fill="auto"/>
            <w:noWrap/>
            <w:vAlign w:val="center"/>
            <w:hideMark/>
          </w:tcPr>
          <w:p w14:paraId="4F5B0BA1" w14:textId="77777777" w:rsidR="008703D6" w:rsidRPr="00A02EC9" w:rsidRDefault="008703D6" w:rsidP="008703D6">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16.43**</w:t>
            </w:r>
          </w:p>
        </w:tc>
        <w:tc>
          <w:tcPr>
            <w:tcW w:w="2116" w:type="dxa"/>
            <w:tcBorders>
              <w:top w:val="single" w:sz="4" w:space="0" w:color="7F7F7F" w:themeColor="text1" w:themeTint="80"/>
              <w:left w:val="nil"/>
              <w:bottom w:val="single" w:sz="4" w:space="0" w:color="7F7F7F" w:themeColor="text1" w:themeTint="80"/>
              <w:right w:val="nil"/>
            </w:tcBorders>
            <w:shd w:val="clear" w:color="auto" w:fill="auto"/>
            <w:noWrap/>
            <w:vAlign w:val="center"/>
            <w:hideMark/>
          </w:tcPr>
          <w:p w14:paraId="72DA08C2" w14:textId="77777777" w:rsidR="008703D6" w:rsidRPr="00A02EC9" w:rsidRDefault="008703D6" w:rsidP="008703D6">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22.97***</w:t>
            </w:r>
          </w:p>
        </w:tc>
        <w:tc>
          <w:tcPr>
            <w:tcW w:w="3435" w:type="dxa"/>
            <w:tcBorders>
              <w:top w:val="single" w:sz="4" w:space="0" w:color="7F7F7F" w:themeColor="text1" w:themeTint="80"/>
              <w:left w:val="nil"/>
              <w:bottom w:val="single" w:sz="4" w:space="0" w:color="7F7F7F" w:themeColor="text1" w:themeTint="80"/>
              <w:right w:val="nil"/>
            </w:tcBorders>
            <w:shd w:val="clear" w:color="auto" w:fill="auto"/>
            <w:noWrap/>
            <w:vAlign w:val="center"/>
            <w:hideMark/>
          </w:tcPr>
          <w:p w14:paraId="318F028C" w14:textId="77777777" w:rsidR="008703D6" w:rsidRPr="00A02EC9" w:rsidRDefault="008703D6" w:rsidP="008703D6">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1.95**</w:t>
            </w:r>
          </w:p>
        </w:tc>
      </w:tr>
      <w:tr w:rsidR="008703D6" w:rsidRPr="00A02EC9" w14:paraId="7CA61D58" w14:textId="77777777" w:rsidTr="008703D6">
        <w:trPr>
          <w:trHeight w:val="300"/>
        </w:trPr>
        <w:tc>
          <w:tcPr>
            <w:tcW w:w="1044"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76DD4402" w14:textId="075AD1A3" w:rsidR="008703D6" w:rsidRPr="00A02EC9" w:rsidRDefault="00AB271A" w:rsidP="008703D6">
            <w:pPr>
              <w:spacing w:after="0" w:line="240" w:lineRule="auto"/>
              <w:rPr>
                <w:rFonts w:ascii="Arial" w:eastAsia="Times New Roman" w:hAnsi="Arial" w:cs="Arial"/>
                <w:color w:val="000000"/>
                <w:kern w:val="0"/>
                <w:sz w:val="24"/>
                <w:szCs w:val="24"/>
                <w:lang w:eastAsia="fr-FR"/>
                <w14:ligatures w14:val="none"/>
              </w:rPr>
            </w:pPr>
            <w:r>
              <w:rPr>
                <w:rFonts w:ascii="Arial" w:eastAsia="Times New Roman" w:hAnsi="Arial" w:cs="Arial"/>
                <w:color w:val="000000"/>
                <w:kern w:val="0"/>
                <w:sz w:val="24"/>
                <w:szCs w:val="24"/>
                <w:lang w:eastAsia="fr-FR"/>
                <w14:ligatures w14:val="none"/>
              </w:rPr>
              <w:t>RR2</w:t>
            </w:r>
          </w:p>
        </w:tc>
        <w:tc>
          <w:tcPr>
            <w:tcW w:w="2281" w:type="dxa"/>
            <w:tcBorders>
              <w:top w:val="single" w:sz="4" w:space="0" w:color="7F7F7F" w:themeColor="text1" w:themeTint="80"/>
              <w:left w:val="nil"/>
              <w:bottom w:val="single" w:sz="4" w:space="0" w:color="7F7F7F" w:themeColor="text1" w:themeTint="80"/>
              <w:right w:val="nil"/>
            </w:tcBorders>
            <w:shd w:val="clear" w:color="auto" w:fill="auto"/>
            <w:noWrap/>
            <w:vAlign w:val="center"/>
            <w:hideMark/>
          </w:tcPr>
          <w:p w14:paraId="2186F64B" w14:textId="77777777" w:rsidR="008703D6" w:rsidRPr="00A02EC9" w:rsidRDefault="008703D6" w:rsidP="008703D6">
            <w:pPr>
              <w:spacing w:after="0" w:line="240" w:lineRule="auto"/>
              <w:rPr>
                <w:rFonts w:ascii="Arial" w:eastAsia="Times New Roman" w:hAnsi="Arial" w:cs="Arial"/>
                <w:color w:val="000000"/>
                <w:kern w:val="0"/>
                <w:sz w:val="24"/>
                <w:szCs w:val="24"/>
                <w:lang w:eastAsia="fr-FR"/>
                <w14:ligatures w14:val="none"/>
              </w:rPr>
            </w:pPr>
            <w:r w:rsidRPr="00A02EC9">
              <w:rPr>
                <w:rFonts w:ascii="Arial" w:eastAsia="Times New Roman" w:hAnsi="Arial" w:cs="Arial"/>
                <w:color w:val="000000"/>
                <w:kern w:val="0"/>
                <w:sz w:val="24"/>
                <w:szCs w:val="24"/>
                <w:lang w:eastAsia="fr-FR"/>
                <w14:ligatures w14:val="none"/>
              </w:rPr>
              <w:t>10.81</w:t>
            </w:r>
          </w:p>
        </w:tc>
        <w:tc>
          <w:tcPr>
            <w:tcW w:w="2116" w:type="dxa"/>
            <w:tcBorders>
              <w:top w:val="single" w:sz="4" w:space="0" w:color="7F7F7F" w:themeColor="text1" w:themeTint="80"/>
              <w:left w:val="nil"/>
              <w:bottom w:val="single" w:sz="4" w:space="0" w:color="7F7F7F" w:themeColor="text1" w:themeTint="80"/>
              <w:right w:val="nil"/>
            </w:tcBorders>
            <w:shd w:val="clear" w:color="auto" w:fill="auto"/>
            <w:noWrap/>
            <w:vAlign w:val="center"/>
            <w:hideMark/>
          </w:tcPr>
          <w:p w14:paraId="51A34E92" w14:textId="77777777" w:rsidR="008703D6" w:rsidRPr="00A02EC9" w:rsidRDefault="008703D6" w:rsidP="008703D6">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20.59***</w:t>
            </w:r>
          </w:p>
        </w:tc>
        <w:tc>
          <w:tcPr>
            <w:tcW w:w="3435" w:type="dxa"/>
            <w:tcBorders>
              <w:top w:val="single" w:sz="4" w:space="0" w:color="7F7F7F" w:themeColor="text1" w:themeTint="80"/>
              <w:left w:val="nil"/>
              <w:bottom w:val="single" w:sz="4" w:space="0" w:color="7F7F7F" w:themeColor="text1" w:themeTint="80"/>
              <w:right w:val="nil"/>
            </w:tcBorders>
            <w:shd w:val="clear" w:color="auto" w:fill="auto"/>
            <w:noWrap/>
            <w:vAlign w:val="center"/>
            <w:hideMark/>
          </w:tcPr>
          <w:p w14:paraId="010A2124" w14:textId="77777777" w:rsidR="008703D6" w:rsidRPr="00A02EC9" w:rsidRDefault="008703D6" w:rsidP="008703D6">
            <w:pPr>
              <w:spacing w:after="0" w:line="240" w:lineRule="auto"/>
              <w:rPr>
                <w:rFonts w:ascii="Arial" w:eastAsia="Times New Roman" w:hAnsi="Arial" w:cs="Arial"/>
                <w:color w:val="000000"/>
                <w:kern w:val="0"/>
                <w:sz w:val="24"/>
                <w:szCs w:val="24"/>
                <w:lang w:eastAsia="fr-FR"/>
                <w14:ligatures w14:val="none"/>
              </w:rPr>
            </w:pPr>
            <w:r w:rsidRPr="00A02EC9">
              <w:rPr>
                <w:rFonts w:ascii="Arial" w:eastAsia="Times New Roman" w:hAnsi="Arial" w:cs="Arial"/>
                <w:color w:val="000000"/>
                <w:kern w:val="0"/>
                <w:sz w:val="24"/>
                <w:szCs w:val="24"/>
                <w:lang w:eastAsia="fr-FR"/>
                <w14:ligatures w14:val="none"/>
              </w:rPr>
              <w:t>1.20</w:t>
            </w:r>
          </w:p>
        </w:tc>
      </w:tr>
      <w:tr w:rsidR="008703D6" w:rsidRPr="00A02EC9" w14:paraId="54EF5EB4" w14:textId="77777777" w:rsidTr="008703D6">
        <w:trPr>
          <w:trHeight w:val="300"/>
        </w:trPr>
        <w:tc>
          <w:tcPr>
            <w:tcW w:w="1044"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0BC0ACD0" w14:textId="317996A4" w:rsidR="008703D6" w:rsidRPr="00A02EC9" w:rsidRDefault="00AB271A" w:rsidP="008703D6">
            <w:pPr>
              <w:spacing w:after="0" w:line="240" w:lineRule="auto"/>
              <w:rPr>
                <w:rFonts w:ascii="Arial" w:eastAsia="Times New Roman" w:hAnsi="Arial" w:cs="Arial"/>
                <w:color w:val="000000"/>
                <w:kern w:val="0"/>
                <w:sz w:val="24"/>
                <w:szCs w:val="24"/>
                <w:lang w:eastAsia="fr-FR"/>
                <w14:ligatures w14:val="none"/>
              </w:rPr>
            </w:pPr>
            <w:r>
              <w:rPr>
                <w:rFonts w:ascii="Arial" w:eastAsia="Times New Roman" w:hAnsi="Arial" w:cs="Arial"/>
                <w:color w:val="000000"/>
                <w:kern w:val="0"/>
                <w:sz w:val="24"/>
                <w:szCs w:val="24"/>
                <w:lang w:eastAsia="fr-FR"/>
                <w14:ligatures w14:val="none"/>
              </w:rPr>
              <w:t>CO1</w:t>
            </w:r>
          </w:p>
        </w:tc>
        <w:tc>
          <w:tcPr>
            <w:tcW w:w="2281" w:type="dxa"/>
            <w:tcBorders>
              <w:top w:val="single" w:sz="4" w:space="0" w:color="7F7F7F" w:themeColor="text1" w:themeTint="80"/>
              <w:left w:val="nil"/>
              <w:bottom w:val="single" w:sz="4" w:space="0" w:color="7F7F7F" w:themeColor="text1" w:themeTint="80"/>
              <w:right w:val="nil"/>
            </w:tcBorders>
            <w:shd w:val="clear" w:color="auto" w:fill="auto"/>
            <w:noWrap/>
            <w:vAlign w:val="center"/>
            <w:hideMark/>
          </w:tcPr>
          <w:p w14:paraId="79B25F88" w14:textId="77777777" w:rsidR="008703D6" w:rsidRPr="00A02EC9" w:rsidRDefault="008703D6" w:rsidP="008703D6">
            <w:pPr>
              <w:spacing w:after="0" w:line="240" w:lineRule="auto"/>
              <w:rPr>
                <w:rFonts w:ascii="Arial" w:eastAsia="Times New Roman" w:hAnsi="Arial" w:cs="Arial"/>
                <w:color w:val="000000"/>
                <w:kern w:val="0"/>
                <w:sz w:val="24"/>
                <w:szCs w:val="24"/>
                <w:lang w:eastAsia="fr-FR"/>
                <w14:ligatures w14:val="none"/>
              </w:rPr>
            </w:pPr>
            <w:r w:rsidRPr="00A02EC9">
              <w:rPr>
                <w:rFonts w:ascii="Arial" w:eastAsia="Times New Roman" w:hAnsi="Arial" w:cs="Arial"/>
                <w:color w:val="000000"/>
                <w:kern w:val="0"/>
                <w:sz w:val="24"/>
                <w:szCs w:val="24"/>
                <w:lang w:eastAsia="fr-FR"/>
                <w14:ligatures w14:val="none"/>
              </w:rPr>
              <w:t>8.98</w:t>
            </w:r>
          </w:p>
        </w:tc>
        <w:tc>
          <w:tcPr>
            <w:tcW w:w="2116" w:type="dxa"/>
            <w:tcBorders>
              <w:top w:val="single" w:sz="4" w:space="0" w:color="7F7F7F" w:themeColor="text1" w:themeTint="80"/>
              <w:left w:val="nil"/>
              <w:bottom w:val="single" w:sz="4" w:space="0" w:color="7F7F7F" w:themeColor="text1" w:themeTint="80"/>
              <w:right w:val="nil"/>
            </w:tcBorders>
            <w:shd w:val="clear" w:color="auto" w:fill="auto"/>
            <w:noWrap/>
            <w:vAlign w:val="center"/>
            <w:hideMark/>
          </w:tcPr>
          <w:p w14:paraId="4B07D88B" w14:textId="77777777" w:rsidR="008703D6" w:rsidRPr="00A02EC9" w:rsidRDefault="008703D6" w:rsidP="008703D6">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20.11**</w:t>
            </w:r>
          </w:p>
        </w:tc>
        <w:tc>
          <w:tcPr>
            <w:tcW w:w="3435" w:type="dxa"/>
            <w:tcBorders>
              <w:top w:val="single" w:sz="4" w:space="0" w:color="7F7F7F" w:themeColor="text1" w:themeTint="80"/>
              <w:left w:val="nil"/>
              <w:bottom w:val="single" w:sz="4" w:space="0" w:color="7F7F7F" w:themeColor="text1" w:themeTint="80"/>
              <w:right w:val="nil"/>
            </w:tcBorders>
            <w:shd w:val="clear" w:color="auto" w:fill="auto"/>
            <w:noWrap/>
            <w:vAlign w:val="center"/>
            <w:hideMark/>
          </w:tcPr>
          <w:p w14:paraId="070B3B52" w14:textId="77777777" w:rsidR="008703D6" w:rsidRPr="00A02EC9" w:rsidRDefault="008703D6" w:rsidP="008703D6">
            <w:pPr>
              <w:spacing w:after="0" w:line="240" w:lineRule="auto"/>
              <w:rPr>
                <w:rFonts w:ascii="Arial" w:eastAsia="Times New Roman" w:hAnsi="Arial" w:cs="Arial"/>
                <w:color w:val="000000"/>
                <w:kern w:val="0"/>
                <w:sz w:val="24"/>
                <w:szCs w:val="24"/>
                <w:lang w:eastAsia="fr-FR"/>
                <w14:ligatures w14:val="none"/>
              </w:rPr>
            </w:pPr>
            <w:r w:rsidRPr="00A02EC9">
              <w:rPr>
                <w:rFonts w:ascii="Arial" w:eastAsia="Times New Roman" w:hAnsi="Arial" w:cs="Arial"/>
                <w:color w:val="000000"/>
                <w:kern w:val="0"/>
                <w:sz w:val="24"/>
                <w:szCs w:val="24"/>
                <w:lang w:eastAsia="fr-FR"/>
                <w14:ligatures w14:val="none"/>
              </w:rPr>
              <w:t>1.40</w:t>
            </w:r>
          </w:p>
        </w:tc>
      </w:tr>
      <w:tr w:rsidR="008703D6" w:rsidRPr="00A02EC9" w14:paraId="7C72B1C2" w14:textId="77777777" w:rsidTr="008703D6">
        <w:trPr>
          <w:trHeight w:val="300"/>
        </w:trPr>
        <w:tc>
          <w:tcPr>
            <w:tcW w:w="1044" w:type="dxa"/>
            <w:tcBorders>
              <w:top w:val="single" w:sz="4" w:space="0" w:color="7F7F7F" w:themeColor="text1" w:themeTint="80"/>
              <w:left w:val="nil"/>
              <w:bottom w:val="nil"/>
              <w:right w:val="nil"/>
            </w:tcBorders>
            <w:shd w:val="clear" w:color="auto" w:fill="auto"/>
            <w:noWrap/>
            <w:vAlign w:val="bottom"/>
            <w:hideMark/>
          </w:tcPr>
          <w:p w14:paraId="7E10F5C8" w14:textId="25A384C7" w:rsidR="008703D6" w:rsidRPr="00A02EC9" w:rsidRDefault="00AB271A" w:rsidP="008703D6">
            <w:pPr>
              <w:spacing w:after="0" w:line="240" w:lineRule="auto"/>
              <w:rPr>
                <w:rFonts w:ascii="Arial" w:eastAsia="Times New Roman" w:hAnsi="Arial" w:cs="Arial"/>
                <w:color w:val="000000"/>
                <w:kern w:val="0"/>
                <w:sz w:val="24"/>
                <w:szCs w:val="24"/>
                <w:lang w:eastAsia="fr-FR"/>
                <w14:ligatures w14:val="none"/>
              </w:rPr>
            </w:pPr>
            <w:r>
              <w:rPr>
                <w:rFonts w:ascii="Arial" w:eastAsia="Times New Roman" w:hAnsi="Arial" w:cs="Arial"/>
                <w:color w:val="000000"/>
                <w:kern w:val="0"/>
                <w:sz w:val="24"/>
                <w:szCs w:val="24"/>
                <w:lang w:eastAsia="fr-FR"/>
                <w14:ligatures w14:val="none"/>
              </w:rPr>
              <w:t>CO2</w:t>
            </w:r>
          </w:p>
        </w:tc>
        <w:tc>
          <w:tcPr>
            <w:tcW w:w="2281" w:type="dxa"/>
            <w:tcBorders>
              <w:top w:val="single" w:sz="4" w:space="0" w:color="7F7F7F" w:themeColor="text1" w:themeTint="80"/>
              <w:left w:val="nil"/>
              <w:bottom w:val="nil"/>
              <w:right w:val="nil"/>
            </w:tcBorders>
            <w:shd w:val="clear" w:color="auto" w:fill="auto"/>
            <w:noWrap/>
            <w:vAlign w:val="center"/>
            <w:hideMark/>
          </w:tcPr>
          <w:p w14:paraId="6BB1E40D" w14:textId="77777777" w:rsidR="008703D6" w:rsidRPr="00A02EC9" w:rsidRDefault="008703D6" w:rsidP="008703D6">
            <w:pPr>
              <w:spacing w:after="0" w:line="240" w:lineRule="auto"/>
              <w:rPr>
                <w:rFonts w:ascii="Arial" w:eastAsia="Times New Roman" w:hAnsi="Arial" w:cs="Arial"/>
                <w:color w:val="000000"/>
                <w:kern w:val="0"/>
                <w:sz w:val="24"/>
                <w:szCs w:val="24"/>
                <w:lang w:eastAsia="fr-FR"/>
                <w14:ligatures w14:val="none"/>
              </w:rPr>
            </w:pPr>
            <w:r w:rsidRPr="00A02EC9">
              <w:rPr>
                <w:rFonts w:ascii="Arial" w:eastAsia="Times New Roman" w:hAnsi="Arial" w:cs="Arial"/>
                <w:color w:val="000000"/>
                <w:kern w:val="0"/>
                <w:sz w:val="24"/>
                <w:szCs w:val="24"/>
                <w:lang w:eastAsia="fr-FR"/>
                <w14:ligatures w14:val="none"/>
              </w:rPr>
              <w:t>9.77</w:t>
            </w:r>
          </w:p>
        </w:tc>
        <w:tc>
          <w:tcPr>
            <w:tcW w:w="2116" w:type="dxa"/>
            <w:tcBorders>
              <w:top w:val="single" w:sz="4" w:space="0" w:color="7F7F7F" w:themeColor="text1" w:themeTint="80"/>
              <w:left w:val="nil"/>
              <w:bottom w:val="nil"/>
              <w:right w:val="nil"/>
            </w:tcBorders>
            <w:shd w:val="clear" w:color="auto" w:fill="auto"/>
            <w:noWrap/>
            <w:vAlign w:val="center"/>
            <w:hideMark/>
          </w:tcPr>
          <w:p w14:paraId="2286C43B" w14:textId="77777777" w:rsidR="008703D6" w:rsidRPr="00A02EC9" w:rsidRDefault="008703D6" w:rsidP="008703D6">
            <w:pPr>
              <w:spacing w:after="0" w:line="240" w:lineRule="auto"/>
              <w:rPr>
                <w:rFonts w:ascii="Arial" w:eastAsia="Times New Roman" w:hAnsi="Arial" w:cs="Arial"/>
                <w:color w:val="000000"/>
                <w:kern w:val="0"/>
                <w:sz w:val="24"/>
                <w:szCs w:val="24"/>
                <w:lang w:eastAsia="fr-FR"/>
                <w14:ligatures w14:val="none"/>
              </w:rPr>
            </w:pPr>
            <w:r w:rsidRPr="00A02EC9">
              <w:rPr>
                <w:rFonts w:ascii="Arial" w:eastAsia="Times New Roman" w:hAnsi="Arial" w:cs="Arial"/>
                <w:color w:val="000000"/>
                <w:kern w:val="0"/>
                <w:sz w:val="24"/>
                <w:szCs w:val="24"/>
                <w:lang w:eastAsia="fr-FR"/>
                <w14:ligatures w14:val="none"/>
              </w:rPr>
              <w:t>8.94</w:t>
            </w:r>
          </w:p>
        </w:tc>
        <w:tc>
          <w:tcPr>
            <w:tcW w:w="3435" w:type="dxa"/>
            <w:tcBorders>
              <w:top w:val="single" w:sz="4" w:space="0" w:color="7F7F7F" w:themeColor="text1" w:themeTint="80"/>
              <w:left w:val="nil"/>
              <w:bottom w:val="nil"/>
              <w:right w:val="nil"/>
            </w:tcBorders>
            <w:shd w:val="clear" w:color="auto" w:fill="auto"/>
            <w:noWrap/>
            <w:vAlign w:val="center"/>
            <w:hideMark/>
          </w:tcPr>
          <w:p w14:paraId="2722C881" w14:textId="77777777" w:rsidR="008703D6" w:rsidRPr="00A02EC9" w:rsidRDefault="008703D6" w:rsidP="008703D6">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1.79*</w:t>
            </w:r>
          </w:p>
        </w:tc>
      </w:tr>
    </w:tbl>
    <w:p w14:paraId="2F42A5C1" w14:textId="0146C68B" w:rsidR="00A02EC9" w:rsidRDefault="00A02EC9" w:rsidP="00A02EC9">
      <w:pPr>
        <w:pStyle w:val="Lgende"/>
        <w:rPr>
          <w:rFonts w:ascii="Arial" w:hAnsi="Arial" w:cs="Arial"/>
          <w:i w:val="0"/>
          <w:iCs w:val="0"/>
          <w:color w:val="000000" w:themeColor="text1"/>
          <w:sz w:val="20"/>
          <w:szCs w:val="20"/>
          <w:lang w:val="en-US"/>
        </w:rPr>
      </w:pPr>
    </w:p>
    <w:p w14:paraId="133B7A2C" w14:textId="77777777" w:rsidR="00A02EC9" w:rsidRDefault="00A02EC9">
      <w:pPr>
        <w:rPr>
          <w:rFonts w:ascii="Arial" w:hAnsi="Arial" w:cs="Arial"/>
          <w:color w:val="000000" w:themeColor="text1"/>
          <w:sz w:val="20"/>
          <w:szCs w:val="20"/>
          <w:lang w:val="en-US"/>
        </w:rPr>
      </w:pPr>
      <w:r>
        <w:rPr>
          <w:rFonts w:ascii="Arial" w:hAnsi="Arial" w:cs="Arial"/>
          <w:i/>
          <w:iCs/>
          <w:color w:val="000000" w:themeColor="text1"/>
          <w:sz w:val="20"/>
          <w:szCs w:val="20"/>
          <w:lang w:val="en-US"/>
        </w:rPr>
        <w:br w:type="page"/>
      </w:r>
    </w:p>
    <w:p w14:paraId="52780702" w14:textId="332EF11D" w:rsidR="00A02EC9" w:rsidRPr="00A02EC9" w:rsidRDefault="00A02EC9" w:rsidP="00A02EC9">
      <w:pPr>
        <w:pStyle w:val="Lgende"/>
        <w:keepNext/>
        <w:rPr>
          <w:rFonts w:ascii="Arial" w:hAnsi="Arial" w:cs="Arial"/>
          <w:i w:val="0"/>
          <w:iCs w:val="0"/>
          <w:color w:val="000000" w:themeColor="text1"/>
          <w:sz w:val="20"/>
          <w:szCs w:val="20"/>
          <w:lang w:val="en-US"/>
        </w:rPr>
      </w:pPr>
      <w:r w:rsidRPr="008703D6">
        <w:rPr>
          <w:rFonts w:ascii="Arial" w:hAnsi="Arial" w:cs="Arial"/>
          <w:b/>
          <w:bCs/>
          <w:i w:val="0"/>
          <w:iCs w:val="0"/>
          <w:color w:val="000000" w:themeColor="text1"/>
          <w:sz w:val="20"/>
          <w:szCs w:val="20"/>
          <w:lang w:val="en-US"/>
        </w:rPr>
        <w:lastRenderedPageBreak/>
        <w:t>Table A</w:t>
      </w:r>
      <w:r w:rsidRPr="008703D6">
        <w:rPr>
          <w:rFonts w:ascii="Arial" w:hAnsi="Arial" w:cs="Arial"/>
          <w:b/>
          <w:bCs/>
          <w:i w:val="0"/>
          <w:iCs w:val="0"/>
          <w:color w:val="000000" w:themeColor="text1"/>
          <w:sz w:val="20"/>
          <w:szCs w:val="20"/>
        </w:rPr>
        <w:fldChar w:fldCharType="begin"/>
      </w:r>
      <w:r w:rsidRPr="008703D6">
        <w:rPr>
          <w:rFonts w:ascii="Arial" w:hAnsi="Arial" w:cs="Arial"/>
          <w:b/>
          <w:bCs/>
          <w:i w:val="0"/>
          <w:iCs w:val="0"/>
          <w:color w:val="000000" w:themeColor="text1"/>
          <w:sz w:val="20"/>
          <w:szCs w:val="20"/>
          <w:lang w:val="en-US"/>
        </w:rPr>
        <w:instrText xml:space="preserve"> SEQ Table \* ARABIC </w:instrText>
      </w:r>
      <w:r w:rsidRPr="008703D6">
        <w:rPr>
          <w:rFonts w:ascii="Arial" w:hAnsi="Arial" w:cs="Arial"/>
          <w:b/>
          <w:bCs/>
          <w:i w:val="0"/>
          <w:iCs w:val="0"/>
          <w:color w:val="000000" w:themeColor="text1"/>
          <w:sz w:val="20"/>
          <w:szCs w:val="20"/>
        </w:rPr>
        <w:fldChar w:fldCharType="separate"/>
      </w:r>
      <w:r w:rsidRPr="008703D6">
        <w:rPr>
          <w:rFonts w:ascii="Arial" w:hAnsi="Arial" w:cs="Arial"/>
          <w:b/>
          <w:bCs/>
          <w:i w:val="0"/>
          <w:iCs w:val="0"/>
          <w:noProof/>
          <w:color w:val="000000" w:themeColor="text1"/>
          <w:sz w:val="20"/>
          <w:szCs w:val="20"/>
          <w:lang w:val="en-US"/>
        </w:rPr>
        <w:t>3</w:t>
      </w:r>
      <w:r w:rsidRPr="008703D6">
        <w:rPr>
          <w:rFonts w:ascii="Arial" w:hAnsi="Arial" w:cs="Arial"/>
          <w:b/>
          <w:bCs/>
          <w:i w:val="0"/>
          <w:iCs w:val="0"/>
          <w:color w:val="000000" w:themeColor="text1"/>
          <w:sz w:val="20"/>
          <w:szCs w:val="20"/>
        </w:rPr>
        <w:fldChar w:fldCharType="end"/>
      </w:r>
      <w:r w:rsidRPr="00A02EC9">
        <w:rPr>
          <w:rFonts w:ascii="Arial" w:hAnsi="Arial" w:cs="Arial"/>
          <w:i w:val="0"/>
          <w:iCs w:val="0"/>
          <w:color w:val="000000" w:themeColor="text1"/>
          <w:sz w:val="20"/>
          <w:szCs w:val="20"/>
          <w:lang w:val="en-US"/>
        </w:rPr>
        <w:t>: Statistical results of individual species abundance responses to the year per site. Results were extracted from the generalized linear mixed models. Given numbers are the Chisq parameter of the models. Bold numbers show the significant responses to the year factor and stars indicate the level of signifiance (p&lt;0.05=*; p&lt;0.01=**; p&lt;0.001=***). For each site, species considered where these contributing up to 75% of the dissimilarity between pre and post eradication assemblages.</w:t>
      </w:r>
    </w:p>
    <w:tbl>
      <w:tblPr>
        <w:tblpPr w:leftFromText="141" w:rightFromText="141" w:vertAnchor="page" w:horzAnchor="margin" w:tblpY="2926"/>
        <w:tblW w:w="8800" w:type="dxa"/>
        <w:tblCellMar>
          <w:left w:w="70" w:type="dxa"/>
          <w:right w:w="70" w:type="dxa"/>
        </w:tblCellMar>
        <w:tblLook w:val="04A0" w:firstRow="1" w:lastRow="0" w:firstColumn="1" w:lastColumn="0" w:noHBand="0" w:noVBand="1"/>
      </w:tblPr>
      <w:tblGrid>
        <w:gridCol w:w="3512"/>
        <w:gridCol w:w="1448"/>
        <w:gridCol w:w="1280"/>
        <w:gridCol w:w="1280"/>
        <w:gridCol w:w="1280"/>
      </w:tblGrid>
      <w:tr w:rsidR="00A02EC9" w:rsidRPr="00A02EC9" w14:paraId="6C5623DE" w14:textId="77777777" w:rsidTr="00A02EC9">
        <w:trPr>
          <w:trHeight w:val="333"/>
        </w:trPr>
        <w:tc>
          <w:tcPr>
            <w:tcW w:w="3512" w:type="dxa"/>
            <w:tcBorders>
              <w:top w:val="nil"/>
              <w:left w:val="nil"/>
              <w:bottom w:val="nil"/>
              <w:right w:val="nil"/>
            </w:tcBorders>
            <w:shd w:val="clear" w:color="auto" w:fill="auto"/>
            <w:noWrap/>
            <w:vAlign w:val="bottom"/>
            <w:hideMark/>
          </w:tcPr>
          <w:p w14:paraId="060C0507" w14:textId="77777777" w:rsidR="00A02EC9" w:rsidRPr="00A02EC9" w:rsidRDefault="00A02EC9" w:rsidP="00A02EC9">
            <w:pPr>
              <w:spacing w:after="0" w:line="240" w:lineRule="auto"/>
              <w:rPr>
                <w:rFonts w:ascii="Arial" w:eastAsia="Times New Roman" w:hAnsi="Arial" w:cs="Arial"/>
                <w:kern w:val="0"/>
                <w:sz w:val="24"/>
                <w:szCs w:val="24"/>
                <w:lang w:val="en-US" w:eastAsia="fr-FR"/>
                <w14:ligatures w14:val="none"/>
              </w:rPr>
            </w:pPr>
          </w:p>
        </w:tc>
        <w:tc>
          <w:tcPr>
            <w:tcW w:w="1448" w:type="dxa"/>
            <w:tcBorders>
              <w:top w:val="nil"/>
              <w:left w:val="nil"/>
              <w:bottom w:val="double" w:sz="4" w:space="0" w:color="auto"/>
              <w:right w:val="nil"/>
            </w:tcBorders>
            <w:shd w:val="clear" w:color="auto" w:fill="auto"/>
            <w:noWrap/>
            <w:vAlign w:val="bottom"/>
            <w:hideMark/>
          </w:tcPr>
          <w:p w14:paraId="16298230" w14:textId="544AE8C1" w:rsidR="00A02EC9" w:rsidRPr="00A02EC9" w:rsidRDefault="00AB271A" w:rsidP="00A02EC9">
            <w:pPr>
              <w:spacing w:after="0" w:line="240" w:lineRule="auto"/>
              <w:jc w:val="center"/>
              <w:rPr>
                <w:rFonts w:ascii="Arial" w:eastAsia="Times New Roman" w:hAnsi="Arial" w:cs="Arial"/>
                <w:color w:val="000000"/>
                <w:kern w:val="0"/>
                <w:sz w:val="24"/>
                <w:szCs w:val="24"/>
                <w:lang w:eastAsia="fr-FR"/>
                <w14:ligatures w14:val="none"/>
              </w:rPr>
            </w:pPr>
            <w:r>
              <w:rPr>
                <w:rFonts w:ascii="Arial" w:eastAsia="Times New Roman" w:hAnsi="Arial" w:cs="Arial"/>
                <w:color w:val="000000"/>
                <w:kern w:val="0"/>
                <w:sz w:val="24"/>
                <w:szCs w:val="24"/>
                <w:lang w:eastAsia="fr-FR"/>
                <w14:ligatures w14:val="none"/>
              </w:rPr>
              <w:t>CA1</w:t>
            </w:r>
          </w:p>
        </w:tc>
        <w:tc>
          <w:tcPr>
            <w:tcW w:w="1280" w:type="dxa"/>
            <w:tcBorders>
              <w:top w:val="nil"/>
              <w:left w:val="nil"/>
              <w:bottom w:val="double" w:sz="4" w:space="0" w:color="auto"/>
              <w:right w:val="nil"/>
            </w:tcBorders>
            <w:shd w:val="clear" w:color="auto" w:fill="auto"/>
            <w:noWrap/>
            <w:vAlign w:val="bottom"/>
            <w:hideMark/>
          </w:tcPr>
          <w:p w14:paraId="51741818" w14:textId="72B26714" w:rsidR="00A02EC9" w:rsidRPr="00A02EC9" w:rsidRDefault="00AB271A" w:rsidP="00A02EC9">
            <w:pPr>
              <w:spacing w:after="0" w:line="240" w:lineRule="auto"/>
              <w:jc w:val="center"/>
              <w:rPr>
                <w:rFonts w:ascii="Arial" w:eastAsia="Times New Roman" w:hAnsi="Arial" w:cs="Arial"/>
                <w:color w:val="000000"/>
                <w:kern w:val="0"/>
                <w:sz w:val="24"/>
                <w:szCs w:val="24"/>
                <w:lang w:eastAsia="fr-FR"/>
                <w14:ligatures w14:val="none"/>
              </w:rPr>
            </w:pPr>
            <w:r>
              <w:rPr>
                <w:rFonts w:ascii="Arial" w:eastAsia="Times New Roman" w:hAnsi="Arial" w:cs="Arial"/>
                <w:color w:val="000000"/>
                <w:kern w:val="0"/>
                <w:sz w:val="24"/>
                <w:szCs w:val="24"/>
                <w:lang w:eastAsia="fr-FR"/>
                <w14:ligatures w14:val="none"/>
              </w:rPr>
              <w:t>CA2</w:t>
            </w:r>
          </w:p>
        </w:tc>
        <w:tc>
          <w:tcPr>
            <w:tcW w:w="1280" w:type="dxa"/>
            <w:tcBorders>
              <w:top w:val="nil"/>
              <w:left w:val="nil"/>
              <w:bottom w:val="double" w:sz="4" w:space="0" w:color="auto"/>
              <w:right w:val="nil"/>
            </w:tcBorders>
            <w:shd w:val="clear" w:color="auto" w:fill="auto"/>
            <w:noWrap/>
            <w:vAlign w:val="bottom"/>
            <w:hideMark/>
          </w:tcPr>
          <w:p w14:paraId="6DCD3472" w14:textId="63924C6A" w:rsidR="00A02EC9" w:rsidRPr="00A02EC9" w:rsidRDefault="00AB271A" w:rsidP="00A02EC9">
            <w:pPr>
              <w:spacing w:after="0" w:line="240" w:lineRule="auto"/>
              <w:jc w:val="center"/>
              <w:rPr>
                <w:rFonts w:ascii="Arial" w:eastAsia="Times New Roman" w:hAnsi="Arial" w:cs="Arial"/>
                <w:color w:val="000000"/>
                <w:kern w:val="0"/>
                <w:sz w:val="24"/>
                <w:szCs w:val="24"/>
                <w:lang w:eastAsia="fr-FR"/>
                <w14:ligatures w14:val="none"/>
              </w:rPr>
            </w:pPr>
            <w:r>
              <w:rPr>
                <w:rFonts w:ascii="Arial" w:eastAsia="Times New Roman" w:hAnsi="Arial" w:cs="Arial"/>
                <w:color w:val="000000"/>
                <w:kern w:val="0"/>
                <w:sz w:val="24"/>
                <w:szCs w:val="24"/>
                <w:lang w:eastAsia="fr-FR"/>
                <w14:ligatures w14:val="none"/>
              </w:rPr>
              <w:t>RR1</w:t>
            </w:r>
          </w:p>
        </w:tc>
        <w:tc>
          <w:tcPr>
            <w:tcW w:w="1280" w:type="dxa"/>
            <w:tcBorders>
              <w:top w:val="nil"/>
              <w:left w:val="nil"/>
              <w:bottom w:val="double" w:sz="4" w:space="0" w:color="auto"/>
              <w:right w:val="nil"/>
            </w:tcBorders>
            <w:shd w:val="clear" w:color="auto" w:fill="auto"/>
            <w:noWrap/>
            <w:vAlign w:val="bottom"/>
            <w:hideMark/>
          </w:tcPr>
          <w:p w14:paraId="7461F08C" w14:textId="3B914280" w:rsidR="00A02EC9" w:rsidRPr="00A02EC9" w:rsidRDefault="00AB271A" w:rsidP="00A02EC9">
            <w:pPr>
              <w:spacing w:after="0" w:line="240" w:lineRule="auto"/>
              <w:jc w:val="center"/>
              <w:rPr>
                <w:rFonts w:ascii="Arial" w:eastAsia="Times New Roman" w:hAnsi="Arial" w:cs="Arial"/>
                <w:color w:val="000000"/>
                <w:kern w:val="0"/>
                <w:sz w:val="24"/>
                <w:szCs w:val="24"/>
                <w:lang w:eastAsia="fr-FR"/>
                <w14:ligatures w14:val="none"/>
              </w:rPr>
            </w:pPr>
            <w:r>
              <w:rPr>
                <w:rFonts w:ascii="Arial" w:eastAsia="Times New Roman" w:hAnsi="Arial" w:cs="Arial"/>
                <w:color w:val="000000"/>
                <w:kern w:val="0"/>
                <w:sz w:val="24"/>
                <w:szCs w:val="24"/>
                <w:lang w:eastAsia="fr-FR"/>
                <w14:ligatures w14:val="none"/>
              </w:rPr>
              <w:t>CO2</w:t>
            </w:r>
          </w:p>
        </w:tc>
      </w:tr>
      <w:tr w:rsidR="00A02EC9" w:rsidRPr="00A02EC9" w14:paraId="09C94842" w14:textId="77777777" w:rsidTr="00A02EC9">
        <w:trPr>
          <w:trHeight w:val="333"/>
        </w:trPr>
        <w:tc>
          <w:tcPr>
            <w:tcW w:w="3512" w:type="dxa"/>
            <w:tcBorders>
              <w:top w:val="nil"/>
              <w:left w:val="nil"/>
              <w:bottom w:val="single" w:sz="4" w:space="0" w:color="7F7F7F" w:themeColor="text1" w:themeTint="80"/>
              <w:right w:val="nil"/>
            </w:tcBorders>
            <w:shd w:val="clear" w:color="auto" w:fill="auto"/>
            <w:noWrap/>
            <w:vAlign w:val="bottom"/>
            <w:hideMark/>
          </w:tcPr>
          <w:p w14:paraId="3FAAE2FA" w14:textId="77777777" w:rsidR="00A02EC9" w:rsidRPr="00A02EC9" w:rsidRDefault="00A02EC9" w:rsidP="00A02EC9">
            <w:pPr>
              <w:spacing w:after="0" w:line="240" w:lineRule="auto"/>
              <w:rPr>
                <w:rFonts w:ascii="Arial" w:eastAsia="Times New Roman" w:hAnsi="Arial" w:cs="Arial"/>
                <w:i/>
                <w:iCs/>
                <w:color w:val="000000"/>
                <w:kern w:val="0"/>
                <w:sz w:val="24"/>
                <w:szCs w:val="24"/>
                <w:lang w:eastAsia="fr-FR"/>
                <w14:ligatures w14:val="none"/>
              </w:rPr>
            </w:pPr>
            <w:r w:rsidRPr="00A02EC9">
              <w:rPr>
                <w:rFonts w:ascii="Arial" w:eastAsia="Times New Roman" w:hAnsi="Arial" w:cs="Arial"/>
                <w:i/>
                <w:iCs/>
                <w:color w:val="000000"/>
                <w:kern w:val="0"/>
                <w:sz w:val="24"/>
                <w:szCs w:val="24"/>
                <w:lang w:eastAsia="fr-FR"/>
                <w14:ligatures w14:val="none"/>
              </w:rPr>
              <w:t>Pheidole pallidula</w:t>
            </w:r>
          </w:p>
        </w:tc>
        <w:tc>
          <w:tcPr>
            <w:tcW w:w="1448" w:type="dxa"/>
            <w:tcBorders>
              <w:top w:val="double" w:sz="4" w:space="0" w:color="auto"/>
              <w:left w:val="nil"/>
              <w:bottom w:val="single" w:sz="4" w:space="0" w:color="7F7F7F" w:themeColor="text1" w:themeTint="80"/>
              <w:right w:val="nil"/>
            </w:tcBorders>
            <w:shd w:val="clear" w:color="auto" w:fill="auto"/>
            <w:noWrap/>
            <w:vAlign w:val="bottom"/>
            <w:hideMark/>
          </w:tcPr>
          <w:p w14:paraId="19D256E2"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128.34***</w:t>
            </w:r>
          </w:p>
        </w:tc>
        <w:tc>
          <w:tcPr>
            <w:tcW w:w="1280" w:type="dxa"/>
            <w:tcBorders>
              <w:top w:val="double" w:sz="4" w:space="0" w:color="auto"/>
              <w:left w:val="nil"/>
              <w:bottom w:val="single" w:sz="4" w:space="0" w:color="7F7F7F" w:themeColor="text1" w:themeTint="80"/>
              <w:right w:val="nil"/>
            </w:tcBorders>
            <w:shd w:val="clear" w:color="auto" w:fill="auto"/>
            <w:noWrap/>
            <w:vAlign w:val="bottom"/>
            <w:hideMark/>
          </w:tcPr>
          <w:p w14:paraId="355BC936"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61.23***</w:t>
            </w:r>
          </w:p>
        </w:tc>
        <w:tc>
          <w:tcPr>
            <w:tcW w:w="1280" w:type="dxa"/>
            <w:tcBorders>
              <w:top w:val="double" w:sz="4" w:space="0" w:color="auto"/>
              <w:left w:val="nil"/>
              <w:bottom w:val="single" w:sz="4" w:space="0" w:color="7F7F7F" w:themeColor="text1" w:themeTint="80"/>
              <w:right w:val="nil"/>
            </w:tcBorders>
            <w:shd w:val="clear" w:color="auto" w:fill="auto"/>
            <w:noWrap/>
            <w:vAlign w:val="bottom"/>
            <w:hideMark/>
          </w:tcPr>
          <w:p w14:paraId="1D42DD6F"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15.74**</w:t>
            </w:r>
          </w:p>
        </w:tc>
        <w:tc>
          <w:tcPr>
            <w:tcW w:w="1280" w:type="dxa"/>
            <w:tcBorders>
              <w:top w:val="double" w:sz="4" w:space="0" w:color="auto"/>
              <w:left w:val="nil"/>
              <w:bottom w:val="single" w:sz="4" w:space="0" w:color="7F7F7F" w:themeColor="text1" w:themeTint="80"/>
              <w:right w:val="nil"/>
            </w:tcBorders>
            <w:shd w:val="clear" w:color="auto" w:fill="auto"/>
            <w:noWrap/>
            <w:vAlign w:val="bottom"/>
            <w:hideMark/>
          </w:tcPr>
          <w:p w14:paraId="2935A35F"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p>
        </w:tc>
      </w:tr>
      <w:tr w:rsidR="00A02EC9" w:rsidRPr="00A02EC9" w14:paraId="6593AB88" w14:textId="77777777" w:rsidTr="00A02EC9">
        <w:trPr>
          <w:trHeight w:val="333"/>
        </w:trPr>
        <w:tc>
          <w:tcPr>
            <w:tcW w:w="3512"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09E5D02A" w14:textId="77777777" w:rsidR="00A02EC9" w:rsidRPr="00A02EC9" w:rsidRDefault="00A02EC9" w:rsidP="00A02EC9">
            <w:pPr>
              <w:spacing w:after="0" w:line="240" w:lineRule="auto"/>
              <w:rPr>
                <w:rFonts w:ascii="Arial" w:eastAsia="Times New Roman" w:hAnsi="Arial" w:cs="Arial"/>
                <w:i/>
                <w:iCs/>
                <w:color w:val="000000"/>
                <w:kern w:val="0"/>
                <w:sz w:val="24"/>
                <w:szCs w:val="24"/>
                <w:lang w:eastAsia="fr-FR"/>
                <w14:ligatures w14:val="none"/>
              </w:rPr>
            </w:pPr>
            <w:r w:rsidRPr="00A02EC9">
              <w:rPr>
                <w:rFonts w:ascii="Arial" w:eastAsia="Times New Roman" w:hAnsi="Arial" w:cs="Arial"/>
                <w:i/>
                <w:iCs/>
                <w:color w:val="000000"/>
                <w:kern w:val="0"/>
                <w:sz w:val="24"/>
                <w:szCs w:val="24"/>
                <w:lang w:eastAsia="fr-FR"/>
                <w14:ligatures w14:val="none"/>
              </w:rPr>
              <w:t>Messor bouvieri</w:t>
            </w:r>
          </w:p>
        </w:tc>
        <w:tc>
          <w:tcPr>
            <w:tcW w:w="1448"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506F99F9"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22.11***</w:t>
            </w: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6472C091"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29.99***</w:t>
            </w: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21527616"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16.81**</w:t>
            </w: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7388E3AF"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p>
        </w:tc>
      </w:tr>
      <w:tr w:rsidR="00A02EC9" w:rsidRPr="00A02EC9" w14:paraId="22FDB3C7" w14:textId="77777777" w:rsidTr="00A02EC9">
        <w:trPr>
          <w:trHeight w:val="333"/>
        </w:trPr>
        <w:tc>
          <w:tcPr>
            <w:tcW w:w="3512"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6D285D17" w14:textId="77777777" w:rsidR="00A02EC9" w:rsidRPr="00A02EC9" w:rsidRDefault="00A02EC9" w:rsidP="00A02EC9">
            <w:pPr>
              <w:spacing w:after="0" w:line="240" w:lineRule="auto"/>
              <w:rPr>
                <w:rFonts w:ascii="Arial" w:eastAsia="Times New Roman" w:hAnsi="Arial" w:cs="Arial"/>
                <w:i/>
                <w:iCs/>
                <w:color w:val="000000"/>
                <w:kern w:val="0"/>
                <w:sz w:val="24"/>
                <w:szCs w:val="24"/>
                <w:lang w:eastAsia="fr-FR"/>
                <w14:ligatures w14:val="none"/>
              </w:rPr>
            </w:pPr>
            <w:r w:rsidRPr="00A02EC9">
              <w:rPr>
                <w:rFonts w:ascii="Arial" w:eastAsia="Times New Roman" w:hAnsi="Arial" w:cs="Arial"/>
                <w:i/>
                <w:iCs/>
                <w:color w:val="000000"/>
                <w:kern w:val="0"/>
                <w:sz w:val="24"/>
                <w:szCs w:val="24"/>
                <w:lang w:eastAsia="fr-FR"/>
                <w14:ligatures w14:val="none"/>
              </w:rPr>
              <w:t>Plagiolepis pygmaea</w:t>
            </w:r>
          </w:p>
        </w:tc>
        <w:tc>
          <w:tcPr>
            <w:tcW w:w="1448"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40882FA5"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60.96***</w:t>
            </w: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4398A32F" w14:textId="77777777" w:rsidR="00A02EC9" w:rsidRPr="00A02EC9" w:rsidRDefault="00A02EC9" w:rsidP="00A02EC9">
            <w:pPr>
              <w:spacing w:after="0" w:line="240" w:lineRule="auto"/>
              <w:rPr>
                <w:rFonts w:ascii="Arial" w:eastAsia="Times New Roman" w:hAnsi="Arial" w:cs="Arial"/>
                <w:color w:val="000000"/>
                <w:kern w:val="0"/>
                <w:sz w:val="24"/>
                <w:szCs w:val="24"/>
                <w:lang w:eastAsia="fr-FR"/>
                <w14:ligatures w14:val="none"/>
              </w:rPr>
            </w:pPr>
            <w:r w:rsidRPr="00A02EC9">
              <w:rPr>
                <w:rFonts w:ascii="Arial" w:eastAsia="Times New Roman" w:hAnsi="Arial" w:cs="Arial"/>
                <w:color w:val="000000"/>
                <w:kern w:val="0"/>
                <w:sz w:val="24"/>
                <w:szCs w:val="24"/>
                <w:lang w:eastAsia="fr-FR"/>
                <w14:ligatures w14:val="none"/>
              </w:rPr>
              <w:t>3.96</w:t>
            </w: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51B91E89"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19.16**</w:t>
            </w: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45D54D27"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p>
        </w:tc>
      </w:tr>
      <w:tr w:rsidR="00A02EC9" w:rsidRPr="00A02EC9" w14:paraId="68A8CDEA" w14:textId="77777777" w:rsidTr="00A02EC9">
        <w:trPr>
          <w:trHeight w:val="333"/>
        </w:trPr>
        <w:tc>
          <w:tcPr>
            <w:tcW w:w="3512"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79E68E44" w14:textId="77777777" w:rsidR="00A02EC9" w:rsidRPr="00A02EC9" w:rsidRDefault="00A02EC9" w:rsidP="00A02EC9">
            <w:pPr>
              <w:spacing w:after="0" w:line="240" w:lineRule="auto"/>
              <w:rPr>
                <w:rFonts w:ascii="Arial" w:eastAsia="Times New Roman" w:hAnsi="Arial" w:cs="Arial"/>
                <w:i/>
                <w:iCs/>
                <w:color w:val="000000"/>
                <w:kern w:val="0"/>
                <w:sz w:val="24"/>
                <w:szCs w:val="24"/>
                <w:lang w:eastAsia="fr-FR"/>
                <w14:ligatures w14:val="none"/>
              </w:rPr>
            </w:pPr>
            <w:r w:rsidRPr="00A02EC9">
              <w:rPr>
                <w:rFonts w:ascii="Arial" w:eastAsia="Times New Roman" w:hAnsi="Arial" w:cs="Arial"/>
                <w:i/>
                <w:iCs/>
                <w:color w:val="000000"/>
                <w:kern w:val="0"/>
                <w:sz w:val="24"/>
                <w:szCs w:val="24"/>
                <w:lang w:eastAsia="fr-FR"/>
                <w14:ligatures w14:val="none"/>
              </w:rPr>
              <w:t>Crematogaster scutellaris</w:t>
            </w:r>
          </w:p>
        </w:tc>
        <w:tc>
          <w:tcPr>
            <w:tcW w:w="1448"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1CECB0A7" w14:textId="77777777" w:rsidR="00A02EC9" w:rsidRPr="00A02EC9" w:rsidRDefault="00A02EC9" w:rsidP="00A02EC9">
            <w:pPr>
              <w:spacing w:after="0" w:line="240" w:lineRule="auto"/>
              <w:rPr>
                <w:rFonts w:ascii="Arial" w:eastAsia="Times New Roman" w:hAnsi="Arial" w:cs="Arial"/>
                <w:i/>
                <w:iCs/>
                <w:color w:val="000000"/>
                <w:kern w:val="0"/>
                <w:sz w:val="24"/>
                <w:szCs w:val="24"/>
                <w:lang w:eastAsia="fr-FR"/>
                <w14:ligatures w14:val="none"/>
              </w:rPr>
            </w:pP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3F41CA83"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20.41**</w:t>
            </w: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5A02E73E" w14:textId="77777777" w:rsidR="00A02EC9" w:rsidRPr="00A02EC9" w:rsidRDefault="00A02EC9" w:rsidP="00A02EC9">
            <w:pPr>
              <w:spacing w:after="0" w:line="240" w:lineRule="auto"/>
              <w:rPr>
                <w:rFonts w:ascii="Arial" w:eastAsia="Times New Roman" w:hAnsi="Arial" w:cs="Arial"/>
                <w:color w:val="000000"/>
                <w:kern w:val="0"/>
                <w:sz w:val="24"/>
                <w:szCs w:val="24"/>
                <w:lang w:eastAsia="fr-FR"/>
                <w14:ligatures w14:val="none"/>
              </w:rPr>
            </w:pPr>
            <w:r w:rsidRPr="00A02EC9">
              <w:rPr>
                <w:rFonts w:ascii="Arial" w:eastAsia="Times New Roman" w:hAnsi="Arial" w:cs="Arial"/>
                <w:color w:val="000000"/>
                <w:kern w:val="0"/>
                <w:sz w:val="24"/>
                <w:szCs w:val="24"/>
                <w:lang w:eastAsia="fr-FR"/>
                <w14:ligatures w14:val="none"/>
              </w:rPr>
              <w:t>8.03</w:t>
            </w: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3C6E25B1" w14:textId="77777777" w:rsidR="00A02EC9" w:rsidRPr="00A02EC9" w:rsidRDefault="00A02EC9" w:rsidP="00A02EC9">
            <w:pPr>
              <w:spacing w:after="0" w:line="240" w:lineRule="auto"/>
              <w:rPr>
                <w:rFonts w:ascii="Arial" w:eastAsia="Times New Roman" w:hAnsi="Arial" w:cs="Arial"/>
                <w:color w:val="000000"/>
                <w:kern w:val="0"/>
                <w:sz w:val="24"/>
                <w:szCs w:val="24"/>
                <w:lang w:eastAsia="fr-FR"/>
                <w14:ligatures w14:val="none"/>
              </w:rPr>
            </w:pPr>
            <w:r w:rsidRPr="00A02EC9">
              <w:rPr>
                <w:rFonts w:ascii="Arial" w:eastAsia="Times New Roman" w:hAnsi="Arial" w:cs="Arial"/>
                <w:color w:val="000000"/>
                <w:kern w:val="0"/>
                <w:sz w:val="24"/>
                <w:szCs w:val="24"/>
                <w:lang w:eastAsia="fr-FR"/>
                <w14:ligatures w14:val="none"/>
              </w:rPr>
              <w:t>2.41</w:t>
            </w:r>
          </w:p>
        </w:tc>
      </w:tr>
      <w:tr w:rsidR="00A02EC9" w:rsidRPr="00A02EC9" w14:paraId="39746E32" w14:textId="77777777" w:rsidTr="00A02EC9">
        <w:trPr>
          <w:trHeight w:val="333"/>
        </w:trPr>
        <w:tc>
          <w:tcPr>
            <w:tcW w:w="3512"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2EF08950" w14:textId="77777777" w:rsidR="00A02EC9" w:rsidRPr="00A02EC9" w:rsidRDefault="00A02EC9" w:rsidP="00A02EC9">
            <w:pPr>
              <w:spacing w:after="0" w:line="240" w:lineRule="auto"/>
              <w:rPr>
                <w:rFonts w:ascii="Arial" w:eastAsia="Times New Roman" w:hAnsi="Arial" w:cs="Arial"/>
                <w:i/>
                <w:iCs/>
                <w:color w:val="000000"/>
                <w:kern w:val="0"/>
                <w:sz w:val="24"/>
                <w:szCs w:val="24"/>
                <w:lang w:eastAsia="fr-FR"/>
                <w14:ligatures w14:val="none"/>
              </w:rPr>
            </w:pPr>
            <w:r w:rsidRPr="00A02EC9">
              <w:rPr>
                <w:rFonts w:ascii="Arial" w:eastAsia="Times New Roman" w:hAnsi="Arial" w:cs="Arial"/>
                <w:i/>
                <w:iCs/>
                <w:color w:val="000000"/>
                <w:kern w:val="0"/>
                <w:sz w:val="24"/>
                <w:szCs w:val="24"/>
                <w:lang w:eastAsia="fr-FR"/>
                <w14:ligatures w14:val="none"/>
              </w:rPr>
              <w:t>Lasius gr. Grandis</w:t>
            </w:r>
          </w:p>
        </w:tc>
        <w:tc>
          <w:tcPr>
            <w:tcW w:w="1448"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5CD08CD7" w14:textId="77777777" w:rsidR="00A02EC9" w:rsidRPr="00A02EC9" w:rsidRDefault="00A02EC9" w:rsidP="00A02EC9">
            <w:pPr>
              <w:spacing w:after="0" w:line="240" w:lineRule="auto"/>
              <w:rPr>
                <w:rFonts w:ascii="Arial" w:eastAsia="Times New Roman" w:hAnsi="Arial" w:cs="Arial"/>
                <w:i/>
                <w:iCs/>
                <w:color w:val="000000"/>
                <w:kern w:val="0"/>
                <w:sz w:val="24"/>
                <w:szCs w:val="24"/>
                <w:lang w:eastAsia="fr-FR"/>
                <w14:ligatures w14:val="none"/>
              </w:rPr>
            </w:pP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47B7F896" w14:textId="77777777" w:rsidR="00A02EC9" w:rsidRPr="00A02EC9" w:rsidRDefault="00A02EC9" w:rsidP="00A02EC9">
            <w:pPr>
              <w:spacing w:after="0" w:line="240" w:lineRule="auto"/>
              <w:rPr>
                <w:rFonts w:ascii="Arial" w:eastAsia="Times New Roman" w:hAnsi="Arial" w:cs="Arial"/>
                <w:kern w:val="0"/>
                <w:sz w:val="24"/>
                <w:szCs w:val="24"/>
                <w:lang w:eastAsia="fr-FR"/>
                <w14:ligatures w14:val="none"/>
              </w:rPr>
            </w:pP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77C85C38"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11.10*</w:t>
            </w: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5C86C65B"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p>
        </w:tc>
      </w:tr>
      <w:tr w:rsidR="00A02EC9" w:rsidRPr="00A02EC9" w14:paraId="581B5F80" w14:textId="77777777" w:rsidTr="00A02EC9">
        <w:trPr>
          <w:trHeight w:val="333"/>
        </w:trPr>
        <w:tc>
          <w:tcPr>
            <w:tcW w:w="3512"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42B44589" w14:textId="77777777" w:rsidR="00A02EC9" w:rsidRPr="00A02EC9" w:rsidRDefault="00A02EC9" w:rsidP="00A02EC9">
            <w:pPr>
              <w:spacing w:after="0" w:line="240" w:lineRule="auto"/>
              <w:rPr>
                <w:rFonts w:ascii="Arial" w:eastAsia="Times New Roman" w:hAnsi="Arial" w:cs="Arial"/>
                <w:i/>
                <w:iCs/>
                <w:color w:val="000000"/>
                <w:kern w:val="0"/>
                <w:sz w:val="24"/>
                <w:szCs w:val="24"/>
                <w:lang w:eastAsia="fr-FR"/>
                <w14:ligatures w14:val="none"/>
              </w:rPr>
            </w:pPr>
            <w:r w:rsidRPr="00A02EC9">
              <w:rPr>
                <w:rFonts w:ascii="Arial" w:eastAsia="Times New Roman" w:hAnsi="Arial" w:cs="Arial"/>
                <w:i/>
                <w:iCs/>
                <w:color w:val="000000"/>
                <w:kern w:val="0"/>
                <w:sz w:val="24"/>
                <w:szCs w:val="24"/>
                <w:lang w:eastAsia="fr-FR"/>
                <w14:ligatures w14:val="none"/>
              </w:rPr>
              <w:t>Camponotus sylvaticus</w:t>
            </w:r>
          </w:p>
        </w:tc>
        <w:tc>
          <w:tcPr>
            <w:tcW w:w="1448"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18DC7CA7" w14:textId="77777777" w:rsidR="00A02EC9" w:rsidRPr="00A02EC9" w:rsidRDefault="00A02EC9" w:rsidP="00A02EC9">
            <w:pPr>
              <w:spacing w:after="0" w:line="240" w:lineRule="auto"/>
              <w:rPr>
                <w:rFonts w:ascii="Arial" w:eastAsia="Times New Roman" w:hAnsi="Arial" w:cs="Arial"/>
                <w:i/>
                <w:iCs/>
                <w:color w:val="000000"/>
                <w:kern w:val="0"/>
                <w:sz w:val="24"/>
                <w:szCs w:val="24"/>
                <w:lang w:eastAsia="fr-FR"/>
                <w14:ligatures w14:val="none"/>
              </w:rPr>
            </w:pP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5DA6CB03" w14:textId="77777777" w:rsidR="00A02EC9" w:rsidRPr="00A02EC9" w:rsidRDefault="00A02EC9" w:rsidP="00A02EC9">
            <w:pPr>
              <w:spacing w:after="0" w:line="240" w:lineRule="auto"/>
              <w:rPr>
                <w:rFonts w:ascii="Arial" w:eastAsia="Times New Roman" w:hAnsi="Arial" w:cs="Arial"/>
                <w:kern w:val="0"/>
                <w:sz w:val="24"/>
                <w:szCs w:val="24"/>
                <w:lang w:eastAsia="fr-FR"/>
                <w14:ligatures w14:val="none"/>
              </w:rPr>
            </w:pP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62C722B5"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35.23***</w:t>
            </w: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0C8B53D2"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p>
        </w:tc>
      </w:tr>
      <w:tr w:rsidR="00A02EC9" w:rsidRPr="00A02EC9" w14:paraId="41E8AB4C" w14:textId="77777777" w:rsidTr="00A02EC9">
        <w:trPr>
          <w:trHeight w:val="333"/>
        </w:trPr>
        <w:tc>
          <w:tcPr>
            <w:tcW w:w="3512"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2D2BA4E4" w14:textId="77777777" w:rsidR="00A02EC9" w:rsidRPr="00A02EC9" w:rsidRDefault="00A02EC9" w:rsidP="00A02EC9">
            <w:pPr>
              <w:spacing w:after="0" w:line="240" w:lineRule="auto"/>
              <w:rPr>
                <w:rFonts w:ascii="Arial" w:eastAsia="Times New Roman" w:hAnsi="Arial" w:cs="Arial"/>
                <w:i/>
                <w:iCs/>
                <w:color w:val="000000"/>
                <w:kern w:val="0"/>
                <w:sz w:val="24"/>
                <w:szCs w:val="24"/>
                <w:lang w:eastAsia="fr-FR"/>
                <w14:ligatures w14:val="none"/>
              </w:rPr>
            </w:pPr>
            <w:r w:rsidRPr="00A02EC9">
              <w:rPr>
                <w:rFonts w:ascii="Arial" w:eastAsia="Times New Roman" w:hAnsi="Arial" w:cs="Arial"/>
                <w:i/>
                <w:iCs/>
                <w:color w:val="000000"/>
                <w:kern w:val="0"/>
                <w:sz w:val="24"/>
                <w:szCs w:val="24"/>
                <w:lang w:eastAsia="fr-FR"/>
                <w14:ligatures w14:val="none"/>
              </w:rPr>
              <w:t>Aphaenogaster subterranea</w:t>
            </w:r>
          </w:p>
        </w:tc>
        <w:tc>
          <w:tcPr>
            <w:tcW w:w="1448"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7E618E2C" w14:textId="77777777" w:rsidR="00A02EC9" w:rsidRPr="00A02EC9" w:rsidRDefault="00A02EC9" w:rsidP="00A02EC9">
            <w:pPr>
              <w:spacing w:after="0" w:line="240" w:lineRule="auto"/>
              <w:rPr>
                <w:rFonts w:ascii="Arial" w:eastAsia="Times New Roman" w:hAnsi="Arial" w:cs="Arial"/>
                <w:i/>
                <w:iCs/>
                <w:color w:val="000000"/>
                <w:kern w:val="0"/>
                <w:sz w:val="24"/>
                <w:szCs w:val="24"/>
                <w:lang w:eastAsia="fr-FR"/>
                <w14:ligatures w14:val="none"/>
              </w:rPr>
            </w:pP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7F983BE5" w14:textId="77777777" w:rsidR="00A02EC9" w:rsidRPr="00A02EC9" w:rsidRDefault="00A02EC9" w:rsidP="00A02EC9">
            <w:pPr>
              <w:spacing w:after="0" w:line="240" w:lineRule="auto"/>
              <w:rPr>
                <w:rFonts w:ascii="Arial" w:eastAsia="Times New Roman" w:hAnsi="Arial" w:cs="Arial"/>
                <w:kern w:val="0"/>
                <w:sz w:val="24"/>
                <w:szCs w:val="24"/>
                <w:lang w:eastAsia="fr-FR"/>
                <w14:ligatures w14:val="none"/>
              </w:rPr>
            </w:pP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0E3EC199" w14:textId="77777777" w:rsidR="00A02EC9" w:rsidRPr="00A02EC9" w:rsidRDefault="00A02EC9" w:rsidP="00A02EC9">
            <w:pPr>
              <w:spacing w:after="0" w:line="240" w:lineRule="auto"/>
              <w:rPr>
                <w:rFonts w:ascii="Arial" w:eastAsia="Times New Roman" w:hAnsi="Arial" w:cs="Arial"/>
                <w:kern w:val="0"/>
                <w:sz w:val="24"/>
                <w:szCs w:val="24"/>
                <w:lang w:eastAsia="fr-FR"/>
                <w14:ligatures w14:val="none"/>
              </w:rPr>
            </w:pPr>
          </w:p>
        </w:tc>
        <w:tc>
          <w:tcPr>
            <w:tcW w:w="1280" w:type="dxa"/>
            <w:tcBorders>
              <w:top w:val="single" w:sz="4" w:space="0" w:color="7F7F7F" w:themeColor="text1" w:themeTint="80"/>
              <w:left w:val="nil"/>
              <w:bottom w:val="single" w:sz="4" w:space="0" w:color="7F7F7F" w:themeColor="text1" w:themeTint="80"/>
              <w:right w:val="nil"/>
            </w:tcBorders>
            <w:shd w:val="clear" w:color="auto" w:fill="auto"/>
            <w:noWrap/>
            <w:vAlign w:val="bottom"/>
            <w:hideMark/>
          </w:tcPr>
          <w:p w14:paraId="1895B25F" w14:textId="77777777" w:rsidR="00A02EC9" w:rsidRPr="00A02EC9" w:rsidRDefault="00A02EC9" w:rsidP="00A02EC9">
            <w:pPr>
              <w:spacing w:after="0" w:line="240" w:lineRule="auto"/>
              <w:rPr>
                <w:rFonts w:ascii="Arial" w:eastAsia="Times New Roman" w:hAnsi="Arial" w:cs="Arial"/>
                <w:color w:val="000000"/>
                <w:kern w:val="0"/>
                <w:sz w:val="24"/>
                <w:szCs w:val="24"/>
                <w:lang w:eastAsia="fr-FR"/>
                <w14:ligatures w14:val="none"/>
              </w:rPr>
            </w:pPr>
            <w:r w:rsidRPr="00A02EC9">
              <w:rPr>
                <w:rFonts w:ascii="Arial" w:eastAsia="Times New Roman" w:hAnsi="Arial" w:cs="Arial"/>
                <w:color w:val="000000"/>
                <w:kern w:val="0"/>
                <w:sz w:val="24"/>
                <w:szCs w:val="24"/>
                <w:lang w:eastAsia="fr-FR"/>
                <w14:ligatures w14:val="none"/>
              </w:rPr>
              <w:t>7.75</w:t>
            </w:r>
          </w:p>
        </w:tc>
      </w:tr>
      <w:tr w:rsidR="00A02EC9" w:rsidRPr="00A02EC9" w14:paraId="44D205B5" w14:textId="77777777" w:rsidTr="00A02EC9">
        <w:trPr>
          <w:trHeight w:val="333"/>
        </w:trPr>
        <w:tc>
          <w:tcPr>
            <w:tcW w:w="3512" w:type="dxa"/>
            <w:tcBorders>
              <w:top w:val="single" w:sz="4" w:space="0" w:color="7F7F7F" w:themeColor="text1" w:themeTint="80"/>
              <w:left w:val="nil"/>
              <w:bottom w:val="nil"/>
              <w:right w:val="nil"/>
            </w:tcBorders>
            <w:shd w:val="clear" w:color="auto" w:fill="auto"/>
            <w:noWrap/>
            <w:vAlign w:val="bottom"/>
            <w:hideMark/>
          </w:tcPr>
          <w:p w14:paraId="160052B6" w14:textId="77777777" w:rsidR="00A02EC9" w:rsidRPr="00A02EC9" w:rsidRDefault="00A02EC9" w:rsidP="00A02EC9">
            <w:pPr>
              <w:spacing w:after="0" w:line="240" w:lineRule="auto"/>
              <w:rPr>
                <w:rFonts w:ascii="Arial" w:eastAsia="Times New Roman" w:hAnsi="Arial" w:cs="Arial"/>
                <w:i/>
                <w:iCs/>
                <w:color w:val="000000"/>
                <w:kern w:val="0"/>
                <w:sz w:val="24"/>
                <w:szCs w:val="24"/>
                <w:lang w:eastAsia="fr-FR"/>
                <w14:ligatures w14:val="none"/>
              </w:rPr>
            </w:pPr>
            <w:r w:rsidRPr="00A02EC9">
              <w:rPr>
                <w:rFonts w:ascii="Arial" w:eastAsia="Times New Roman" w:hAnsi="Arial" w:cs="Arial"/>
                <w:i/>
                <w:iCs/>
                <w:color w:val="000000"/>
                <w:kern w:val="0"/>
                <w:sz w:val="24"/>
                <w:szCs w:val="24"/>
                <w:lang w:eastAsia="fr-FR"/>
                <w14:ligatures w14:val="none"/>
              </w:rPr>
              <w:t>Crematogaster sordidula</w:t>
            </w:r>
          </w:p>
        </w:tc>
        <w:tc>
          <w:tcPr>
            <w:tcW w:w="1448" w:type="dxa"/>
            <w:tcBorders>
              <w:top w:val="single" w:sz="4" w:space="0" w:color="7F7F7F" w:themeColor="text1" w:themeTint="80"/>
              <w:left w:val="nil"/>
              <w:bottom w:val="nil"/>
              <w:right w:val="nil"/>
            </w:tcBorders>
            <w:shd w:val="clear" w:color="auto" w:fill="auto"/>
            <w:noWrap/>
            <w:vAlign w:val="bottom"/>
            <w:hideMark/>
          </w:tcPr>
          <w:p w14:paraId="2571CA43" w14:textId="77777777" w:rsidR="00A02EC9" w:rsidRPr="00A02EC9" w:rsidRDefault="00A02EC9" w:rsidP="00A02EC9">
            <w:pPr>
              <w:spacing w:after="0" w:line="240" w:lineRule="auto"/>
              <w:rPr>
                <w:rFonts w:ascii="Arial" w:eastAsia="Times New Roman" w:hAnsi="Arial" w:cs="Arial"/>
                <w:i/>
                <w:iCs/>
                <w:color w:val="000000"/>
                <w:kern w:val="0"/>
                <w:sz w:val="24"/>
                <w:szCs w:val="24"/>
                <w:lang w:eastAsia="fr-FR"/>
                <w14:ligatures w14:val="none"/>
              </w:rPr>
            </w:pPr>
          </w:p>
        </w:tc>
        <w:tc>
          <w:tcPr>
            <w:tcW w:w="1280" w:type="dxa"/>
            <w:tcBorders>
              <w:top w:val="single" w:sz="4" w:space="0" w:color="7F7F7F" w:themeColor="text1" w:themeTint="80"/>
              <w:left w:val="nil"/>
              <w:bottom w:val="nil"/>
              <w:right w:val="nil"/>
            </w:tcBorders>
            <w:shd w:val="clear" w:color="auto" w:fill="auto"/>
            <w:noWrap/>
            <w:vAlign w:val="bottom"/>
            <w:hideMark/>
          </w:tcPr>
          <w:p w14:paraId="19694462" w14:textId="77777777" w:rsidR="00A02EC9" w:rsidRPr="00A02EC9" w:rsidRDefault="00A02EC9" w:rsidP="00A02EC9">
            <w:pPr>
              <w:spacing w:after="0" w:line="240" w:lineRule="auto"/>
              <w:rPr>
                <w:rFonts w:ascii="Arial" w:eastAsia="Times New Roman" w:hAnsi="Arial" w:cs="Arial"/>
                <w:kern w:val="0"/>
                <w:sz w:val="24"/>
                <w:szCs w:val="24"/>
                <w:lang w:eastAsia="fr-FR"/>
                <w14:ligatures w14:val="none"/>
              </w:rPr>
            </w:pPr>
          </w:p>
        </w:tc>
        <w:tc>
          <w:tcPr>
            <w:tcW w:w="1280" w:type="dxa"/>
            <w:tcBorders>
              <w:top w:val="single" w:sz="4" w:space="0" w:color="7F7F7F" w:themeColor="text1" w:themeTint="80"/>
              <w:left w:val="nil"/>
              <w:bottom w:val="nil"/>
              <w:right w:val="nil"/>
            </w:tcBorders>
            <w:shd w:val="clear" w:color="auto" w:fill="auto"/>
            <w:noWrap/>
            <w:vAlign w:val="bottom"/>
            <w:hideMark/>
          </w:tcPr>
          <w:p w14:paraId="7671277C" w14:textId="77777777" w:rsidR="00A02EC9" w:rsidRPr="00A02EC9" w:rsidRDefault="00A02EC9" w:rsidP="00A02EC9">
            <w:pPr>
              <w:spacing w:after="0" w:line="240" w:lineRule="auto"/>
              <w:rPr>
                <w:rFonts w:ascii="Arial" w:eastAsia="Times New Roman" w:hAnsi="Arial" w:cs="Arial"/>
                <w:kern w:val="0"/>
                <w:sz w:val="24"/>
                <w:szCs w:val="24"/>
                <w:lang w:eastAsia="fr-FR"/>
                <w14:ligatures w14:val="none"/>
              </w:rPr>
            </w:pPr>
          </w:p>
        </w:tc>
        <w:tc>
          <w:tcPr>
            <w:tcW w:w="1280" w:type="dxa"/>
            <w:tcBorders>
              <w:top w:val="single" w:sz="4" w:space="0" w:color="7F7F7F" w:themeColor="text1" w:themeTint="80"/>
              <w:left w:val="nil"/>
              <w:bottom w:val="nil"/>
              <w:right w:val="nil"/>
            </w:tcBorders>
            <w:shd w:val="clear" w:color="auto" w:fill="auto"/>
            <w:noWrap/>
            <w:vAlign w:val="bottom"/>
            <w:hideMark/>
          </w:tcPr>
          <w:p w14:paraId="6E04AF9D" w14:textId="77777777" w:rsidR="00A02EC9" w:rsidRPr="00A02EC9" w:rsidRDefault="00A02EC9" w:rsidP="00A02EC9">
            <w:pPr>
              <w:spacing w:after="0" w:line="240" w:lineRule="auto"/>
              <w:rPr>
                <w:rFonts w:ascii="Arial" w:eastAsia="Times New Roman" w:hAnsi="Arial" w:cs="Arial"/>
                <w:b/>
                <w:bCs/>
                <w:color w:val="000000"/>
                <w:kern w:val="0"/>
                <w:sz w:val="24"/>
                <w:szCs w:val="24"/>
                <w:lang w:eastAsia="fr-FR"/>
                <w14:ligatures w14:val="none"/>
              </w:rPr>
            </w:pPr>
            <w:r w:rsidRPr="00A02EC9">
              <w:rPr>
                <w:rFonts w:ascii="Arial" w:eastAsia="Times New Roman" w:hAnsi="Arial" w:cs="Arial"/>
                <w:b/>
                <w:bCs/>
                <w:color w:val="000000"/>
                <w:kern w:val="0"/>
                <w:sz w:val="24"/>
                <w:szCs w:val="24"/>
                <w:lang w:eastAsia="fr-FR"/>
                <w14:ligatures w14:val="none"/>
              </w:rPr>
              <w:t>30.28***</w:t>
            </w:r>
          </w:p>
        </w:tc>
      </w:tr>
    </w:tbl>
    <w:p w14:paraId="6FF76767" w14:textId="77777777" w:rsidR="005D1207" w:rsidRPr="00A02EC9" w:rsidRDefault="005D1207" w:rsidP="00A02EC9">
      <w:pPr>
        <w:pStyle w:val="Lgende"/>
        <w:rPr>
          <w:rFonts w:ascii="Arial" w:hAnsi="Arial" w:cs="Arial"/>
          <w:i w:val="0"/>
          <w:iCs w:val="0"/>
          <w:color w:val="000000" w:themeColor="text1"/>
          <w:sz w:val="20"/>
          <w:szCs w:val="20"/>
          <w:lang w:val="en-US"/>
        </w:rPr>
      </w:pPr>
    </w:p>
    <w:sectPr w:rsidR="005D1207" w:rsidRPr="00A02EC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DDE7" w14:textId="77777777" w:rsidR="00B96A2F" w:rsidRDefault="00B96A2F" w:rsidP="000E2AE5">
      <w:pPr>
        <w:spacing w:after="0" w:line="240" w:lineRule="auto"/>
      </w:pPr>
      <w:r>
        <w:separator/>
      </w:r>
    </w:p>
  </w:endnote>
  <w:endnote w:type="continuationSeparator" w:id="0">
    <w:p w14:paraId="389A0DCB" w14:textId="77777777" w:rsidR="00B96A2F" w:rsidRDefault="00B96A2F" w:rsidP="000E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479BA" w14:textId="77777777" w:rsidR="00B96A2F" w:rsidRDefault="00B96A2F" w:rsidP="000E2AE5">
      <w:pPr>
        <w:spacing w:after="0" w:line="240" w:lineRule="auto"/>
      </w:pPr>
      <w:r>
        <w:separator/>
      </w:r>
    </w:p>
  </w:footnote>
  <w:footnote w:type="continuationSeparator" w:id="0">
    <w:p w14:paraId="6888782D" w14:textId="77777777" w:rsidR="00B96A2F" w:rsidRDefault="00B96A2F" w:rsidP="000E2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189B" w14:textId="548C1C48" w:rsidR="000E2AE5" w:rsidRPr="000E2AE5" w:rsidRDefault="000E2AE5">
    <w:pPr>
      <w:pStyle w:val="En-tte"/>
      <w:rPr>
        <w:rFonts w:ascii="Arial" w:hAnsi="Arial" w:cs="Arial"/>
      </w:rPr>
    </w:pPr>
    <w:r w:rsidRPr="000E2AE5">
      <w:rPr>
        <w:rFonts w:ascii="Arial" w:hAnsi="Arial" w:cs="Arial"/>
      </w:rPr>
      <w:t>Supplementary material</w:t>
    </w:r>
  </w:p>
  <w:p w14:paraId="2D52A82B" w14:textId="77777777" w:rsidR="000E2AE5" w:rsidRPr="000E2AE5" w:rsidRDefault="000E2AE5">
    <w:pPr>
      <w:pStyle w:val="En-tt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F0"/>
    <w:rsid w:val="000E2AE5"/>
    <w:rsid w:val="00232A0A"/>
    <w:rsid w:val="00593899"/>
    <w:rsid w:val="005D1207"/>
    <w:rsid w:val="008703D6"/>
    <w:rsid w:val="00876947"/>
    <w:rsid w:val="00A02EC9"/>
    <w:rsid w:val="00AB271A"/>
    <w:rsid w:val="00B70F33"/>
    <w:rsid w:val="00B96A2F"/>
    <w:rsid w:val="00D94724"/>
    <w:rsid w:val="00EF7F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530F"/>
  <w15:chartTrackingRefBased/>
  <w15:docId w15:val="{FB837D6B-4B67-4806-BE73-A2C92D4F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2AE5"/>
    <w:pPr>
      <w:tabs>
        <w:tab w:val="center" w:pos="4536"/>
        <w:tab w:val="right" w:pos="9072"/>
      </w:tabs>
      <w:spacing w:after="0" w:line="240" w:lineRule="auto"/>
    </w:pPr>
  </w:style>
  <w:style w:type="character" w:customStyle="1" w:styleId="En-tteCar">
    <w:name w:val="En-tête Car"/>
    <w:basedOn w:val="Policepardfaut"/>
    <w:link w:val="En-tte"/>
    <w:uiPriority w:val="99"/>
    <w:rsid w:val="000E2AE5"/>
  </w:style>
  <w:style w:type="paragraph" w:styleId="Pieddepage">
    <w:name w:val="footer"/>
    <w:basedOn w:val="Normal"/>
    <w:link w:val="PieddepageCar"/>
    <w:uiPriority w:val="99"/>
    <w:unhideWhenUsed/>
    <w:rsid w:val="000E2A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AE5"/>
  </w:style>
  <w:style w:type="paragraph" w:styleId="Lgende">
    <w:name w:val="caption"/>
    <w:basedOn w:val="Normal"/>
    <w:next w:val="Normal"/>
    <w:uiPriority w:val="35"/>
    <w:unhideWhenUsed/>
    <w:qFormat/>
    <w:rsid w:val="000E2AE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2080">
      <w:bodyDiv w:val="1"/>
      <w:marLeft w:val="0"/>
      <w:marRight w:val="0"/>
      <w:marTop w:val="0"/>
      <w:marBottom w:val="0"/>
      <w:divBdr>
        <w:top w:val="none" w:sz="0" w:space="0" w:color="auto"/>
        <w:left w:val="none" w:sz="0" w:space="0" w:color="auto"/>
        <w:bottom w:val="none" w:sz="0" w:space="0" w:color="auto"/>
        <w:right w:val="none" w:sz="0" w:space="0" w:color="auto"/>
      </w:divBdr>
    </w:div>
    <w:div w:id="986014602">
      <w:bodyDiv w:val="1"/>
      <w:marLeft w:val="0"/>
      <w:marRight w:val="0"/>
      <w:marTop w:val="0"/>
      <w:marBottom w:val="0"/>
      <w:divBdr>
        <w:top w:val="none" w:sz="0" w:space="0" w:color="auto"/>
        <w:left w:val="none" w:sz="0" w:space="0" w:color="auto"/>
        <w:bottom w:val="none" w:sz="0" w:space="0" w:color="auto"/>
        <w:right w:val="none" w:sz="0" w:space="0" w:color="auto"/>
      </w:divBdr>
    </w:div>
    <w:div w:id="1274096774">
      <w:bodyDiv w:val="1"/>
      <w:marLeft w:val="0"/>
      <w:marRight w:val="0"/>
      <w:marTop w:val="0"/>
      <w:marBottom w:val="0"/>
      <w:divBdr>
        <w:top w:val="none" w:sz="0" w:space="0" w:color="auto"/>
        <w:left w:val="none" w:sz="0" w:space="0" w:color="auto"/>
        <w:bottom w:val="none" w:sz="0" w:space="0" w:color="auto"/>
        <w:right w:val="none" w:sz="0" w:space="0" w:color="auto"/>
      </w:divBdr>
    </w:div>
    <w:div w:id="19100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9395B-B417-4B6F-8633-3EE317F1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501</Words>
  <Characters>2758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Romane Blaya</dc:creator>
  <cp:keywords/>
  <dc:description/>
  <cp:lastModifiedBy>Romane Blaya</cp:lastModifiedBy>
  <cp:revision>2</cp:revision>
  <dcterms:created xsi:type="dcterms:W3CDTF">2023-08-10T16:36:00Z</dcterms:created>
  <dcterms:modified xsi:type="dcterms:W3CDTF">2023-11-03T12:35:00Z</dcterms:modified>
</cp:coreProperties>
</file>