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BFD3D" w14:textId="77777777" w:rsidR="00A35349" w:rsidRDefault="00A35349" w:rsidP="004515BB">
      <w:pPr>
        <w:jc w:val="both"/>
        <w:rPr>
          <w:sz w:val="36"/>
          <w:szCs w:val="36"/>
        </w:rPr>
      </w:pPr>
    </w:p>
    <w:p w14:paraId="49E04B70" w14:textId="4D0A13A1" w:rsidR="003D5D82" w:rsidRDefault="00000000" w:rsidP="004515BB">
      <w:pPr>
        <w:jc w:val="both"/>
        <w:rPr>
          <w:sz w:val="36"/>
          <w:szCs w:val="36"/>
        </w:rPr>
      </w:pPr>
      <w:r>
        <w:rPr>
          <w:sz w:val="36"/>
          <w:szCs w:val="36"/>
        </w:rPr>
        <w:t xml:space="preserve">Supplementary </w:t>
      </w:r>
      <w:r w:rsidR="0006728B">
        <w:rPr>
          <w:sz w:val="36"/>
          <w:szCs w:val="36"/>
        </w:rPr>
        <w:t>Information</w:t>
      </w:r>
      <w:r>
        <w:rPr>
          <w:sz w:val="36"/>
          <w:szCs w:val="36"/>
        </w:rPr>
        <w:t xml:space="preserve"> for</w:t>
      </w:r>
    </w:p>
    <w:p w14:paraId="3CBAF083" w14:textId="77777777" w:rsidR="003D5D82" w:rsidRDefault="003D5D82" w:rsidP="004515BB">
      <w:pPr>
        <w:jc w:val="both"/>
      </w:pPr>
    </w:p>
    <w:p w14:paraId="02398B35" w14:textId="77777777" w:rsidR="00AE3F87" w:rsidRDefault="00AE3F87" w:rsidP="004515BB">
      <w:pPr>
        <w:pStyle w:val="Head"/>
        <w:spacing w:line="480" w:lineRule="auto"/>
        <w:jc w:val="both"/>
      </w:pPr>
      <w:bookmarkStart w:id="0" w:name="_Hlk137718898"/>
      <w:r>
        <w:rPr>
          <w:rFonts w:hint="eastAsia"/>
        </w:rPr>
        <w:t>Hepatitis B/C viruses manipulate TNNT1 expression to induce hepatocellular carcinogenesis</w:t>
      </w:r>
      <w:r>
        <w:t xml:space="preserve"> via TNNT1-MTA2 interaction</w:t>
      </w:r>
    </w:p>
    <w:bookmarkEnd w:id="0"/>
    <w:p w14:paraId="0ACC0502" w14:textId="77777777" w:rsidR="003D5D82" w:rsidRDefault="003D5D82" w:rsidP="004515BB">
      <w:pPr>
        <w:jc w:val="both"/>
        <w:rPr>
          <w:sz w:val="28"/>
          <w:szCs w:val="28"/>
        </w:rPr>
      </w:pPr>
    </w:p>
    <w:p w14:paraId="2FAC00B7" w14:textId="6DE5AF5F" w:rsidR="003D5D82" w:rsidRDefault="00AE3F87" w:rsidP="004515BB">
      <w:pPr>
        <w:pStyle w:val="Authors"/>
        <w:spacing w:line="480" w:lineRule="auto"/>
        <w:jc w:val="both"/>
      </w:pPr>
      <w:r>
        <w:rPr>
          <w:rFonts w:hint="eastAsia"/>
        </w:rPr>
        <w:t xml:space="preserve">Haoran </w:t>
      </w:r>
      <w:r w:rsidRPr="00753FE2">
        <w:rPr>
          <w:rFonts w:hint="eastAsia"/>
        </w:rPr>
        <w:t>Qu</w:t>
      </w:r>
      <w:r w:rsidRPr="00753FE2">
        <w:rPr>
          <w:rFonts w:hint="eastAsia"/>
          <w:vertAlign w:val="superscript"/>
        </w:rPr>
        <w:t>1,2</w:t>
      </w:r>
      <w:r w:rsidRPr="00753FE2">
        <w:t>†</w:t>
      </w:r>
      <w:r w:rsidRPr="00753FE2">
        <w:rPr>
          <w:rFonts w:hint="eastAsia"/>
        </w:rPr>
        <w:t>, Min Liu</w:t>
      </w:r>
      <w:r w:rsidRPr="00753FE2">
        <w:rPr>
          <w:rFonts w:hint="eastAsia"/>
          <w:vertAlign w:val="superscript"/>
        </w:rPr>
        <w:t>1</w:t>
      </w:r>
      <w:r w:rsidRPr="00753FE2">
        <w:t>†</w:t>
      </w:r>
      <w:r w:rsidRPr="00753FE2">
        <w:rPr>
          <w:rFonts w:hint="eastAsia"/>
        </w:rPr>
        <w:t>,</w:t>
      </w:r>
      <w:r w:rsidRPr="00753FE2">
        <w:t xml:space="preserve"> </w:t>
      </w:r>
      <w:r w:rsidRPr="00753FE2">
        <w:rPr>
          <w:rFonts w:hint="eastAsia"/>
        </w:rPr>
        <w:t>Yan Xie</w:t>
      </w:r>
      <w:r w:rsidRPr="00753FE2">
        <w:rPr>
          <w:rFonts w:hint="eastAsia"/>
          <w:vertAlign w:val="superscript"/>
        </w:rPr>
        <w:t>1,2</w:t>
      </w:r>
      <w:r w:rsidRPr="00753FE2">
        <w:rPr>
          <w:rFonts w:hint="eastAsia"/>
        </w:rPr>
        <w:t>, Tian Xiang</w:t>
      </w:r>
      <w:r w:rsidRPr="00753FE2">
        <w:rPr>
          <w:rFonts w:hint="eastAsia"/>
          <w:vertAlign w:val="superscript"/>
        </w:rPr>
        <w:t>1,2</w:t>
      </w:r>
      <w:r w:rsidRPr="00753FE2">
        <w:rPr>
          <w:rFonts w:hint="eastAsia"/>
        </w:rPr>
        <w:t xml:space="preserve">, Qifa </w:t>
      </w:r>
      <w:r>
        <w:rPr>
          <w:rFonts w:hint="eastAsia"/>
        </w:rPr>
        <w:t>Ye</w:t>
      </w:r>
      <w:r>
        <w:rPr>
          <w:rFonts w:hint="eastAsia"/>
          <w:vertAlign w:val="superscript"/>
        </w:rPr>
        <w:t>3</w:t>
      </w:r>
      <w:r>
        <w:rPr>
          <w:rFonts w:hint="eastAsia"/>
        </w:rPr>
        <w:t>, Yufeng Yuan</w:t>
      </w:r>
      <w:r>
        <w:rPr>
          <w:rFonts w:hint="eastAsia"/>
          <w:vertAlign w:val="superscript"/>
        </w:rPr>
        <w:t>4</w:t>
      </w:r>
      <w:r>
        <w:rPr>
          <w:rFonts w:hint="eastAsia"/>
        </w:rPr>
        <w:t>,</w:t>
      </w:r>
      <w:r w:rsidRPr="00F15413">
        <w:rPr>
          <w:rFonts w:hint="eastAsia"/>
          <w:color w:val="FF0000"/>
        </w:rPr>
        <w:t xml:space="preserve"> </w:t>
      </w:r>
      <w:r>
        <w:rPr>
          <w:rFonts w:hint="eastAsia"/>
        </w:rPr>
        <w:t>Yuchen Xia</w:t>
      </w:r>
      <w:r>
        <w:rPr>
          <w:rFonts w:hint="eastAsia"/>
          <w:vertAlign w:val="superscript"/>
        </w:rPr>
        <w:t>1,2</w:t>
      </w:r>
      <w:r>
        <w:rPr>
          <w:rFonts w:hint="eastAsia"/>
        </w:rPr>
        <w:t>*, Xiao-Lian Zhang</w:t>
      </w:r>
      <w:r>
        <w:rPr>
          <w:rFonts w:hint="eastAsia"/>
          <w:vertAlign w:val="superscript"/>
        </w:rPr>
        <w:t>1, 2</w:t>
      </w:r>
      <w:r>
        <w:rPr>
          <w:rFonts w:hint="eastAsia"/>
        </w:rPr>
        <w:t>*</w:t>
      </w:r>
    </w:p>
    <w:p w14:paraId="74A42845" w14:textId="77777777" w:rsidR="003D5D82" w:rsidRDefault="00000000" w:rsidP="004515BB">
      <w:pPr>
        <w:pStyle w:val="Paragraph"/>
        <w:ind w:left="360" w:firstLine="0"/>
        <w:jc w:val="both"/>
      </w:pPr>
      <w:r>
        <w:t xml:space="preserve">*Corresponding author. </w:t>
      </w:r>
    </w:p>
    <w:p w14:paraId="58A9DD52" w14:textId="77777777" w:rsidR="003D5D82" w:rsidRDefault="00000000" w:rsidP="004515BB">
      <w:pPr>
        <w:pStyle w:val="Paragraph"/>
        <w:ind w:left="360" w:firstLine="0"/>
        <w:jc w:val="both"/>
      </w:pPr>
      <w:r>
        <w:rPr>
          <w:rFonts w:hint="eastAsia"/>
        </w:rPr>
        <w:t xml:space="preserve">*Prof. Xiao-Lian Zhang, Ph.D., Department of Immunology, Wuhan University </w:t>
      </w:r>
      <w:proofErr w:type="spellStart"/>
      <w:r>
        <w:rPr>
          <w:rFonts w:hint="eastAsia"/>
        </w:rPr>
        <w:t>Taikang</w:t>
      </w:r>
      <w:proofErr w:type="spellEnd"/>
      <w:r>
        <w:rPr>
          <w:rFonts w:hint="eastAsia"/>
        </w:rPr>
        <w:t xml:space="preserve"> Medical School (School of Basic Medical Sciences), </w:t>
      </w:r>
      <w:proofErr w:type="spellStart"/>
      <w:r>
        <w:rPr>
          <w:rFonts w:hint="eastAsia"/>
        </w:rPr>
        <w:t>Donghu</w:t>
      </w:r>
      <w:proofErr w:type="spellEnd"/>
      <w:r>
        <w:rPr>
          <w:rFonts w:hint="eastAsia"/>
        </w:rPr>
        <w:t xml:space="preserve"> Road 185#, Wuhan 430071, Hubei Province, P. R. China, E-mail: zhangxiaolian@whu.edu.cn</w:t>
      </w:r>
    </w:p>
    <w:p w14:paraId="1761E9C4" w14:textId="77777777" w:rsidR="003D5D82" w:rsidRDefault="00000000" w:rsidP="004515BB">
      <w:pPr>
        <w:pStyle w:val="Paragraph"/>
        <w:ind w:left="360" w:firstLine="0"/>
        <w:jc w:val="both"/>
      </w:pPr>
      <w:r>
        <w:rPr>
          <w:rFonts w:hint="eastAsia"/>
        </w:rPr>
        <w:t xml:space="preserve">*Prof. Yuchen Xia, Ph.D., Institute of Medical Virology, Wuhan University </w:t>
      </w:r>
      <w:proofErr w:type="spellStart"/>
      <w:r>
        <w:rPr>
          <w:rFonts w:hint="eastAsia"/>
        </w:rPr>
        <w:t>Taikang</w:t>
      </w:r>
      <w:proofErr w:type="spellEnd"/>
      <w:r>
        <w:rPr>
          <w:rFonts w:hint="eastAsia"/>
        </w:rPr>
        <w:t xml:space="preserve"> Medical School (School of Basic Medical Sciences), </w:t>
      </w:r>
      <w:proofErr w:type="spellStart"/>
      <w:r>
        <w:rPr>
          <w:rFonts w:hint="eastAsia"/>
        </w:rPr>
        <w:t>Donghu</w:t>
      </w:r>
      <w:proofErr w:type="spellEnd"/>
      <w:r>
        <w:rPr>
          <w:rFonts w:hint="eastAsia"/>
        </w:rPr>
        <w:t xml:space="preserve"> Road 185#, Wuhan 430071, Hubei Province, P. R. China, E-mail: yuchenxia@whu.edu.cn</w:t>
      </w:r>
    </w:p>
    <w:p w14:paraId="2251C492" w14:textId="77777777" w:rsidR="003D5D82" w:rsidRDefault="003D5D82" w:rsidP="004515BB">
      <w:pPr>
        <w:jc w:val="both"/>
        <w:rPr>
          <w:szCs w:val="24"/>
        </w:rPr>
      </w:pPr>
    </w:p>
    <w:p w14:paraId="35EEC9A4" w14:textId="77777777" w:rsidR="003D5D82" w:rsidRDefault="003D5D82" w:rsidP="004515BB">
      <w:pPr>
        <w:jc w:val="both"/>
      </w:pPr>
    </w:p>
    <w:p w14:paraId="24BA5FB0" w14:textId="77777777" w:rsidR="003D5D82" w:rsidRDefault="003D5D82" w:rsidP="004515BB">
      <w:pPr>
        <w:jc w:val="both"/>
        <w:rPr>
          <w:b/>
        </w:rPr>
      </w:pPr>
    </w:p>
    <w:p w14:paraId="50DFBCFF" w14:textId="36A93EBB" w:rsidR="003D5D82" w:rsidRPr="005A3BAC" w:rsidRDefault="00000000" w:rsidP="004515BB">
      <w:pPr>
        <w:jc w:val="both"/>
        <w:rPr>
          <w:b/>
        </w:rPr>
      </w:pPr>
      <w:r>
        <w:rPr>
          <w:b/>
        </w:rPr>
        <w:t>The PDF file includes:</w:t>
      </w:r>
    </w:p>
    <w:p w14:paraId="5077D3F3" w14:textId="5AEC47EF" w:rsidR="0035384A" w:rsidRDefault="0035384A" w:rsidP="004515BB">
      <w:pPr>
        <w:ind w:left="720"/>
        <w:jc w:val="both"/>
        <w:rPr>
          <w:rFonts w:eastAsiaTheme="minorEastAsia"/>
          <w:lang w:eastAsia="zh-CN"/>
        </w:rPr>
      </w:pPr>
      <w:bookmarkStart w:id="1" w:name="_Hlk148428331"/>
      <w:r>
        <w:rPr>
          <w:rFonts w:eastAsiaTheme="minorEastAsia" w:hint="eastAsia"/>
          <w:lang w:eastAsia="zh-CN"/>
        </w:rPr>
        <w:t>Supp</w:t>
      </w:r>
      <w:r>
        <w:rPr>
          <w:rFonts w:eastAsiaTheme="minorEastAsia"/>
          <w:lang w:eastAsia="zh-CN"/>
        </w:rPr>
        <w:t>lementary Discussion</w:t>
      </w:r>
    </w:p>
    <w:p w14:paraId="128ABCFB" w14:textId="74A5A6FB" w:rsidR="008A2619" w:rsidRDefault="008A2619" w:rsidP="004515BB">
      <w:pPr>
        <w:ind w:left="720"/>
        <w:jc w:val="both"/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Supp</w:t>
      </w:r>
      <w:r>
        <w:rPr>
          <w:rFonts w:eastAsiaTheme="minorEastAsia"/>
          <w:lang w:eastAsia="zh-CN"/>
        </w:rPr>
        <w:t>lementary Figures</w:t>
      </w:r>
      <w:r w:rsidR="009C42A8">
        <w:rPr>
          <w:rFonts w:eastAsiaTheme="minorEastAsia"/>
          <w:lang w:eastAsia="zh-CN"/>
        </w:rPr>
        <w:t xml:space="preserve"> S1 to S5</w:t>
      </w:r>
    </w:p>
    <w:p w14:paraId="2A7486B7" w14:textId="73F61ACF" w:rsidR="005A3BAC" w:rsidRPr="0035384A" w:rsidRDefault="005A3BAC" w:rsidP="004515BB">
      <w:pPr>
        <w:ind w:left="720"/>
        <w:jc w:val="both"/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Supp</w:t>
      </w:r>
      <w:r>
        <w:rPr>
          <w:rFonts w:eastAsiaTheme="minorEastAsia"/>
          <w:lang w:eastAsia="zh-CN"/>
        </w:rPr>
        <w:t xml:space="preserve">lementary </w:t>
      </w:r>
      <w:r w:rsidR="00B5215C">
        <w:rPr>
          <w:rFonts w:eastAsiaTheme="minorEastAsia"/>
          <w:lang w:eastAsia="zh-CN"/>
        </w:rPr>
        <w:t>M</w:t>
      </w:r>
      <w:r>
        <w:rPr>
          <w:rFonts w:eastAsiaTheme="minorEastAsia"/>
          <w:lang w:eastAsia="zh-CN"/>
        </w:rPr>
        <w:t>ethods</w:t>
      </w:r>
    </w:p>
    <w:bookmarkEnd w:id="1"/>
    <w:p w14:paraId="05DB1F75" w14:textId="77777777" w:rsidR="003D5D82" w:rsidRDefault="00000000" w:rsidP="004515BB">
      <w:pPr>
        <w:ind w:left="720"/>
        <w:jc w:val="both"/>
        <w:rPr>
          <w:rFonts w:eastAsia="宋体"/>
          <w:lang w:eastAsia="zh-CN"/>
        </w:rPr>
      </w:pPr>
      <w:r>
        <w:t>Tables S1 to S</w:t>
      </w:r>
      <w:r>
        <w:rPr>
          <w:rFonts w:eastAsia="宋体" w:hint="eastAsia"/>
          <w:lang w:eastAsia="zh-CN"/>
        </w:rPr>
        <w:t>5</w:t>
      </w:r>
    </w:p>
    <w:p w14:paraId="42527E15" w14:textId="77777777" w:rsidR="003D5D82" w:rsidRDefault="003D5D82" w:rsidP="004515BB">
      <w:pPr>
        <w:ind w:left="720"/>
        <w:jc w:val="both"/>
      </w:pPr>
    </w:p>
    <w:p w14:paraId="2917E8A1" w14:textId="7803E7E9" w:rsidR="003D5D82" w:rsidRDefault="00000000" w:rsidP="004515BB">
      <w:pPr>
        <w:pStyle w:val="SMHeading"/>
        <w:jc w:val="both"/>
      </w:pPr>
      <w:r>
        <w:br w:type="page"/>
      </w:r>
      <w:bookmarkStart w:id="2" w:name="MaterialsMethods"/>
      <w:bookmarkStart w:id="3" w:name="Tables"/>
      <w:bookmarkEnd w:id="2"/>
      <w:bookmarkEnd w:id="3"/>
    </w:p>
    <w:p w14:paraId="280025A7" w14:textId="77777777" w:rsidR="0035384A" w:rsidRPr="0035384A" w:rsidRDefault="0035384A" w:rsidP="004515BB">
      <w:pPr>
        <w:pStyle w:val="SMHeading"/>
        <w:jc w:val="both"/>
        <w:rPr>
          <w:rFonts w:eastAsia="宋体"/>
          <w:color w:val="000000" w:themeColor="text1"/>
        </w:rPr>
      </w:pPr>
      <w:r w:rsidRPr="0035384A">
        <w:rPr>
          <w:rFonts w:eastAsia="宋体" w:hint="eastAsia"/>
          <w:color w:val="000000" w:themeColor="text1"/>
        </w:rPr>
        <w:lastRenderedPageBreak/>
        <w:t>Supp</w:t>
      </w:r>
      <w:r w:rsidRPr="0035384A">
        <w:rPr>
          <w:rFonts w:eastAsia="宋体"/>
          <w:color w:val="000000" w:themeColor="text1"/>
        </w:rPr>
        <w:t>lementary Discussion</w:t>
      </w:r>
    </w:p>
    <w:p w14:paraId="30E8F773" w14:textId="0229F03B" w:rsidR="000A3496" w:rsidRDefault="00925B9F" w:rsidP="004515BB">
      <w:pPr>
        <w:widowControl w:val="0"/>
        <w:spacing w:before="120" w:line="360" w:lineRule="auto"/>
        <w:ind w:firstLineChars="100" w:firstLine="240"/>
        <w:jc w:val="both"/>
        <w:rPr>
          <w:rFonts w:eastAsia="等线"/>
          <w:color w:val="000000" w:themeColor="text1"/>
          <w:kern w:val="2"/>
          <w:szCs w:val="24"/>
          <w:lang w:eastAsia="zh-CN" w:bidi="ar"/>
        </w:rPr>
      </w:pPr>
      <w:r w:rsidRPr="00F05B66">
        <w:rPr>
          <w:rFonts w:eastAsia="等线"/>
          <w:kern w:val="2"/>
          <w:szCs w:val="24"/>
          <w:lang w:eastAsia="zh-CN" w:bidi="ar"/>
        </w:rPr>
        <w:t>Recent</w:t>
      </w:r>
      <w:r>
        <w:rPr>
          <w:rFonts w:eastAsia="等线"/>
          <w:kern w:val="2"/>
          <w:szCs w:val="24"/>
          <w:lang w:eastAsia="zh-CN" w:bidi="ar"/>
        </w:rPr>
        <w:t xml:space="preserve"> s</w:t>
      </w:r>
      <w:r w:rsidRPr="00C97669">
        <w:rPr>
          <w:rFonts w:eastAsia="等线"/>
          <w:kern w:val="2"/>
          <w:szCs w:val="24"/>
          <w:lang w:eastAsia="zh-CN" w:bidi="ar"/>
        </w:rPr>
        <w:t xml:space="preserve">tudies </w:t>
      </w:r>
      <w:r w:rsidRPr="00C97669">
        <w:rPr>
          <w:rFonts w:eastAsia="等线"/>
          <w:kern w:val="2"/>
          <w:szCs w:val="24"/>
          <w:lang w:eastAsia="zh-CN" w:bidi="ar"/>
        </w:rPr>
        <w:fldChar w:fldCharType="begin">
          <w:fldData xml:space="preserve">PEVuZE5vdGU+PENpdGU+PEF1dGhvcj5KaWFuZzwvQXV0aG9yPjxZZWFyPjIwMjM8L1llYXI+PFJl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</w:fldData>
        </w:fldChar>
      </w:r>
      <w:r w:rsidR="00C97669" w:rsidRPr="00C97669">
        <w:rPr>
          <w:rFonts w:eastAsia="等线"/>
          <w:kern w:val="2"/>
          <w:szCs w:val="24"/>
          <w:lang w:eastAsia="zh-CN" w:bidi="ar"/>
        </w:rPr>
        <w:instrText xml:space="preserve"> ADDIN EN.CITE </w:instrText>
      </w:r>
      <w:r w:rsidR="00C97669" w:rsidRPr="00C97669">
        <w:rPr>
          <w:rFonts w:eastAsia="等线"/>
          <w:kern w:val="2"/>
          <w:szCs w:val="24"/>
          <w:lang w:eastAsia="zh-CN" w:bidi="ar"/>
        </w:rPr>
        <w:fldChar w:fldCharType="begin">
          <w:fldData xml:space="preserve">PEVuZE5vdGU+PENpdGU+PEF1dGhvcj5KaWFuZzwvQXV0aG9yPjxZZWFyPjIwMjM8L1llYXI+PFJl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</w:fldData>
        </w:fldChar>
      </w:r>
      <w:r w:rsidR="00C97669" w:rsidRPr="00C97669">
        <w:rPr>
          <w:rFonts w:eastAsia="等线"/>
          <w:kern w:val="2"/>
          <w:szCs w:val="24"/>
          <w:lang w:eastAsia="zh-CN" w:bidi="ar"/>
        </w:rPr>
        <w:instrText xml:space="preserve"> ADDIN EN.CITE.DATA </w:instrText>
      </w:r>
      <w:r w:rsidR="00C97669" w:rsidRPr="00C97669">
        <w:rPr>
          <w:rFonts w:eastAsia="等线"/>
          <w:kern w:val="2"/>
          <w:szCs w:val="24"/>
          <w:lang w:eastAsia="zh-CN" w:bidi="ar"/>
        </w:rPr>
      </w:r>
      <w:r w:rsidR="00C97669" w:rsidRPr="00C97669">
        <w:rPr>
          <w:rFonts w:eastAsia="等线"/>
          <w:kern w:val="2"/>
          <w:szCs w:val="24"/>
          <w:lang w:eastAsia="zh-CN" w:bidi="ar"/>
        </w:rPr>
        <w:fldChar w:fldCharType="end"/>
      </w:r>
      <w:r w:rsidRPr="00C97669">
        <w:rPr>
          <w:rFonts w:eastAsia="等线"/>
          <w:kern w:val="2"/>
          <w:szCs w:val="24"/>
          <w:lang w:eastAsia="zh-CN" w:bidi="ar"/>
        </w:rPr>
      </w:r>
      <w:r w:rsidRPr="00C97669">
        <w:rPr>
          <w:rFonts w:eastAsia="等线"/>
          <w:kern w:val="2"/>
          <w:szCs w:val="24"/>
          <w:lang w:eastAsia="zh-CN" w:bidi="ar"/>
        </w:rPr>
        <w:fldChar w:fldCharType="separate"/>
      </w:r>
      <w:r w:rsidR="00C97669" w:rsidRPr="00C97669">
        <w:rPr>
          <w:rFonts w:eastAsia="等线"/>
          <w:noProof/>
          <w:kern w:val="2"/>
          <w:szCs w:val="24"/>
          <w:vertAlign w:val="superscript"/>
          <w:lang w:eastAsia="zh-CN" w:bidi="ar"/>
        </w:rPr>
        <w:t>1</w:t>
      </w:r>
      <w:r w:rsidRPr="00C97669">
        <w:rPr>
          <w:rFonts w:eastAsia="等线"/>
          <w:kern w:val="2"/>
          <w:szCs w:val="24"/>
          <w:lang w:eastAsia="zh-CN" w:bidi="ar"/>
        </w:rPr>
        <w:fldChar w:fldCharType="end"/>
      </w:r>
      <w:r w:rsidRPr="00C97669">
        <w:rPr>
          <w:rFonts w:eastAsia="等线"/>
          <w:kern w:val="2"/>
          <w:szCs w:val="24"/>
          <w:vertAlign w:val="superscript"/>
          <w:lang w:eastAsia="zh-CN" w:bidi="ar"/>
        </w:rPr>
        <w:t>,</w:t>
      </w:r>
      <w:r w:rsidRPr="00C97669">
        <w:rPr>
          <w:rFonts w:eastAsia="等线"/>
          <w:kern w:val="2"/>
          <w:szCs w:val="24"/>
          <w:lang w:eastAsia="zh-CN" w:bidi="ar"/>
        </w:rPr>
        <w:fldChar w:fldCharType="begin">
          <w:fldData xml:space="preserve">PEVuZE5vdGU+PENpdGU+PEF1dGhvcj5IdWFuZzwvQXV0aG9yPjxZZWFyPjIwMjM8L1llYXI+PFJl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</w:fldData>
        </w:fldChar>
      </w:r>
      <w:r w:rsidR="00C97669" w:rsidRPr="00C97669">
        <w:rPr>
          <w:rFonts w:eastAsia="等线"/>
          <w:kern w:val="2"/>
          <w:szCs w:val="24"/>
          <w:lang w:eastAsia="zh-CN" w:bidi="ar"/>
        </w:rPr>
        <w:instrText xml:space="preserve"> ADDIN EN.CITE </w:instrText>
      </w:r>
      <w:r w:rsidR="00C97669" w:rsidRPr="00C97669">
        <w:rPr>
          <w:rFonts w:eastAsia="等线"/>
          <w:kern w:val="2"/>
          <w:szCs w:val="24"/>
          <w:lang w:eastAsia="zh-CN" w:bidi="ar"/>
        </w:rPr>
        <w:fldChar w:fldCharType="begin">
          <w:fldData xml:space="preserve">PEVuZE5vdGU+PENpdGU+PEF1dGhvcj5IdWFuZzwvQXV0aG9yPjxZZWFyPjIwMjM8L1llYXI+PFJl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</w:fldData>
        </w:fldChar>
      </w:r>
      <w:r w:rsidR="00C97669" w:rsidRPr="00C97669">
        <w:rPr>
          <w:rFonts w:eastAsia="等线"/>
          <w:kern w:val="2"/>
          <w:szCs w:val="24"/>
          <w:lang w:eastAsia="zh-CN" w:bidi="ar"/>
        </w:rPr>
        <w:instrText xml:space="preserve"> ADDIN EN.CITE.DATA </w:instrText>
      </w:r>
      <w:r w:rsidR="00C97669" w:rsidRPr="00C97669">
        <w:rPr>
          <w:rFonts w:eastAsia="等线"/>
          <w:kern w:val="2"/>
          <w:szCs w:val="24"/>
          <w:lang w:eastAsia="zh-CN" w:bidi="ar"/>
        </w:rPr>
      </w:r>
      <w:r w:rsidR="00C97669" w:rsidRPr="00C97669">
        <w:rPr>
          <w:rFonts w:eastAsia="等线"/>
          <w:kern w:val="2"/>
          <w:szCs w:val="24"/>
          <w:lang w:eastAsia="zh-CN" w:bidi="ar"/>
        </w:rPr>
        <w:fldChar w:fldCharType="end"/>
      </w:r>
      <w:r w:rsidRPr="00C97669">
        <w:rPr>
          <w:rFonts w:eastAsia="等线"/>
          <w:kern w:val="2"/>
          <w:szCs w:val="24"/>
          <w:lang w:eastAsia="zh-CN" w:bidi="ar"/>
        </w:rPr>
      </w:r>
      <w:r w:rsidRPr="00C97669">
        <w:rPr>
          <w:rFonts w:eastAsia="等线"/>
          <w:kern w:val="2"/>
          <w:szCs w:val="24"/>
          <w:lang w:eastAsia="zh-CN" w:bidi="ar"/>
        </w:rPr>
        <w:fldChar w:fldCharType="separate"/>
      </w:r>
      <w:r w:rsidR="00C97669" w:rsidRPr="00C97669">
        <w:rPr>
          <w:rFonts w:eastAsia="等线"/>
          <w:noProof/>
          <w:kern w:val="2"/>
          <w:szCs w:val="24"/>
          <w:vertAlign w:val="superscript"/>
          <w:lang w:eastAsia="zh-CN" w:bidi="ar"/>
        </w:rPr>
        <w:t>2</w:t>
      </w:r>
      <w:r w:rsidRPr="00C97669">
        <w:rPr>
          <w:rFonts w:eastAsia="等线"/>
          <w:kern w:val="2"/>
          <w:szCs w:val="24"/>
          <w:lang w:eastAsia="zh-CN" w:bidi="ar"/>
        </w:rPr>
        <w:fldChar w:fldCharType="end"/>
      </w:r>
      <w:r w:rsidRPr="00C97669">
        <w:rPr>
          <w:rFonts w:eastAsia="等线"/>
          <w:kern w:val="2"/>
          <w:szCs w:val="24"/>
          <w:lang w:eastAsia="zh-CN" w:bidi="ar"/>
        </w:rPr>
        <w:t xml:space="preserve"> have r</w:t>
      </w:r>
      <w:r>
        <w:rPr>
          <w:rFonts w:eastAsia="等线"/>
          <w:kern w:val="2"/>
          <w:szCs w:val="24"/>
          <w:lang w:eastAsia="zh-CN" w:bidi="ar"/>
        </w:rPr>
        <w:t>eported that</w:t>
      </w:r>
      <w:r w:rsidRPr="00F05B66">
        <w:rPr>
          <w:rFonts w:eastAsia="等线"/>
          <w:kern w:val="2"/>
          <w:szCs w:val="24"/>
          <w:lang w:eastAsia="zh-CN" w:bidi="ar"/>
        </w:rPr>
        <w:t xml:space="preserve"> </w:t>
      </w:r>
      <w:r w:rsidRPr="005C6189">
        <w:rPr>
          <w:rFonts w:eastAsia="等线"/>
          <w:kern w:val="2"/>
          <w:szCs w:val="24"/>
          <w:lang w:eastAsia="zh-CN" w:bidi="ar"/>
        </w:rPr>
        <w:t>TNNT1</w:t>
      </w:r>
      <w:r w:rsidRPr="00077650">
        <w:rPr>
          <w:rFonts w:eastAsia="等线"/>
          <w:kern w:val="2"/>
          <w:szCs w:val="24"/>
          <w:lang w:eastAsia="zh-CN" w:bidi="ar"/>
        </w:rPr>
        <w:t xml:space="preserve"> </w:t>
      </w:r>
      <w:r w:rsidRPr="005C6189">
        <w:rPr>
          <w:rFonts w:eastAsia="等线"/>
          <w:kern w:val="2"/>
          <w:szCs w:val="24"/>
          <w:lang w:eastAsia="zh-CN" w:bidi="ar"/>
        </w:rPr>
        <w:t>is upregulated in several tumor tissues, such as breast cancer, pancreatic cancer,</w:t>
      </w:r>
      <w:r>
        <w:rPr>
          <w:rFonts w:eastAsia="等线"/>
          <w:kern w:val="2"/>
          <w:szCs w:val="24"/>
          <w:lang w:eastAsia="zh-CN" w:bidi="ar"/>
        </w:rPr>
        <w:t xml:space="preserve"> and</w:t>
      </w:r>
      <w:r w:rsidRPr="005C6189">
        <w:rPr>
          <w:rFonts w:eastAsia="等线"/>
          <w:kern w:val="2"/>
          <w:szCs w:val="24"/>
          <w:lang w:eastAsia="zh-CN" w:bidi="ar"/>
        </w:rPr>
        <w:t xml:space="preserve"> lung adenocarcinoma</w:t>
      </w:r>
      <w:r>
        <w:rPr>
          <w:rFonts w:eastAsia="等线"/>
          <w:kern w:val="2"/>
          <w:szCs w:val="24"/>
          <w:lang w:eastAsia="zh-CN" w:bidi="ar"/>
        </w:rPr>
        <w:t xml:space="preserve">, including hepatoma. However, little is known about whether HBV/HCV infection could induce TNNT1 and its mechanism underlying </w:t>
      </w:r>
      <w:r w:rsidRPr="0085776A">
        <w:rPr>
          <w:rFonts w:eastAsia="等线"/>
          <w:kern w:val="2"/>
          <w:szCs w:val="24"/>
          <w:lang w:eastAsia="zh-CN" w:bidi="ar"/>
        </w:rPr>
        <w:t>hepatocellular carcinogenesis</w:t>
      </w:r>
      <w:r>
        <w:rPr>
          <w:rFonts w:eastAsia="等线"/>
          <w:kern w:val="2"/>
          <w:szCs w:val="24"/>
          <w:lang w:eastAsia="zh-CN" w:bidi="ar"/>
        </w:rPr>
        <w:t>.</w:t>
      </w:r>
      <w:r w:rsidRPr="005239ED"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 </w:t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Here, we investigated the detailed HCC </w:t>
      </w:r>
      <w:r w:rsidRPr="004615A8">
        <w:rPr>
          <w:rFonts w:eastAsia="等线"/>
          <w:bCs/>
          <w:color w:val="000000" w:themeColor="text1"/>
          <w:kern w:val="2"/>
          <w:szCs w:val="24"/>
          <w:lang w:eastAsia="zh-CN" w:bidi="ar"/>
        </w:rPr>
        <w:t xml:space="preserve">tumor-promoting </w:t>
      </w:r>
      <w:r>
        <w:rPr>
          <w:rFonts w:eastAsia="等线"/>
          <w:bCs/>
          <w:color w:val="000000" w:themeColor="text1"/>
          <w:kern w:val="2"/>
          <w:szCs w:val="24"/>
          <w:lang w:eastAsia="zh-CN" w:bidi="ar"/>
        </w:rPr>
        <w:t>mechanism</w:t>
      </w:r>
      <w:r w:rsidRPr="004615A8">
        <w:rPr>
          <w:rFonts w:eastAsia="等线"/>
          <w:bCs/>
          <w:color w:val="000000" w:themeColor="text1"/>
          <w:kern w:val="2"/>
          <w:szCs w:val="24"/>
          <w:lang w:eastAsia="zh-CN" w:bidi="ar"/>
        </w:rPr>
        <w:t xml:space="preserve"> of TNNT1 </w:t>
      </w:r>
      <w:r w:rsidRPr="004615A8">
        <w:rPr>
          <w:rFonts w:eastAsia="宋体"/>
          <w:bCs/>
          <w:color w:val="000000" w:themeColor="text1"/>
          <w:kern w:val="2"/>
          <w:szCs w:val="24"/>
          <w:lang w:eastAsia="zh-CN" w:bidi="ar"/>
        </w:rPr>
        <w:t>in HCV/HBV-infected cells</w:t>
      </w:r>
      <w:r w:rsidRPr="004615A8">
        <w:rPr>
          <w:rFonts w:eastAsia="等线"/>
          <w:bCs/>
          <w:color w:val="000000" w:themeColor="text1"/>
          <w:kern w:val="2"/>
          <w:szCs w:val="24"/>
          <w:lang w:eastAsia="zh-CN" w:bidi="ar"/>
        </w:rPr>
        <w:t xml:space="preserve"> </w:t>
      </w:r>
      <w:r w:rsidRPr="004615A8">
        <w:rPr>
          <w:rFonts w:eastAsia="宋体"/>
          <w:bCs/>
          <w:color w:val="000000" w:themeColor="text1"/>
          <w:kern w:val="2"/>
          <w:szCs w:val="24"/>
          <w:lang w:eastAsia="zh-CN" w:bidi="ar"/>
        </w:rPr>
        <w:t>and humanized mice</w:t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t>.</w:t>
      </w:r>
      <w:r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 </w:t>
      </w:r>
      <w:r w:rsidR="0035384A" w:rsidRPr="004615A8"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In vertebrates, there are three type-specific homologous TNNT isoforms, namely, TNNT1, TNNT2, and TNNT3. </w:t>
      </w:r>
      <w:r w:rsidR="000A3496">
        <w:rPr>
          <w:rFonts w:eastAsia="等线"/>
          <w:color w:val="000000" w:themeColor="text1"/>
          <w:kern w:val="2"/>
          <w:szCs w:val="24"/>
          <w:lang w:eastAsia="zh-CN" w:bidi="ar"/>
        </w:rPr>
        <w:t>Whether HBV/HCV infection induces TNNT2/3 upregulation still needs further investigation.</w:t>
      </w:r>
    </w:p>
    <w:p w14:paraId="7603FDA5" w14:textId="37B3F4DA" w:rsidR="0035384A" w:rsidRPr="00C97669" w:rsidRDefault="0035384A" w:rsidP="004515BB">
      <w:pPr>
        <w:widowControl w:val="0"/>
        <w:spacing w:before="120" w:line="360" w:lineRule="auto"/>
        <w:ind w:firstLineChars="100" w:firstLine="240"/>
        <w:jc w:val="both"/>
        <w:rPr>
          <w:rFonts w:eastAsia="等线"/>
          <w:kern w:val="2"/>
          <w:szCs w:val="24"/>
          <w:lang w:eastAsia="zh-CN" w:bidi="ar"/>
        </w:rPr>
      </w:pP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t>The function of autophagy in HCC is controversial.</w:t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begin">
          <w:fldData xml:space="preserve">PEVuZE5vdGU+PENpdGU+PEF1dGhvcj5IYXNoZW1pPC9BdXRob3I+PFllYXI+MjAyMzwvWWVhcj48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</w:fldData>
        </w:fldChar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instrText xml:space="preserve"> ADDIN EN.CITE </w:instrText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begin">
          <w:fldData xml:space="preserve">PEVuZE5vdGU+PENpdGU+PEF1dGhvcj5IYXNoZW1pPC9BdXRob3I+PFllYXI+MjAyMzwvWWVhcj48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</w:fldData>
        </w:fldChar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instrText xml:space="preserve"> ADDIN EN.CITE.DATA </w:instrText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end"/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separate"/>
      </w:r>
      <w:r w:rsidR="00C97669" w:rsidRPr="00C97669">
        <w:rPr>
          <w:rFonts w:eastAsia="等线"/>
          <w:noProof/>
          <w:color w:val="000000" w:themeColor="text1"/>
          <w:kern w:val="2"/>
          <w:szCs w:val="24"/>
          <w:vertAlign w:val="superscript"/>
          <w:lang w:eastAsia="zh-CN" w:bidi="ar"/>
        </w:rPr>
        <w:t>3</w:t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end"/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 Autophagy induces</w:t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begin">
          <w:fldData xml:space="preserve">PEVuZE5vdGU+PENpdGU+PEF1dGhvcj5XYW5nPC9BdXRob3I+PFllYXI+MjAxODwvWWVhcj48UmVj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</w:fldData>
        </w:fldChar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instrText xml:space="preserve"> ADDIN EN.CITE </w:instrText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begin">
          <w:fldData xml:space="preserve">PEVuZE5vdGU+PENpdGU+PEF1dGhvcj5XYW5nPC9BdXRob3I+PFllYXI+MjAxODwvWWVhcj48UmVj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</w:fldData>
        </w:fldChar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instrText xml:space="preserve"> ADDIN EN.CITE.DATA </w:instrText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end"/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separate"/>
      </w:r>
      <w:r w:rsidR="00C97669" w:rsidRPr="00C97669">
        <w:rPr>
          <w:rFonts w:eastAsia="等线"/>
          <w:noProof/>
          <w:color w:val="000000" w:themeColor="text1"/>
          <w:kern w:val="2"/>
          <w:szCs w:val="24"/>
          <w:vertAlign w:val="superscript"/>
          <w:lang w:eastAsia="zh-CN" w:bidi="ar"/>
        </w:rPr>
        <w:t>4</w:t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end"/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 or suppresses</w:t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begin">
          <w:fldData xml:space="preserve">PEVuZE5vdGU+PENpdGU+PEF1dGhvcj5UYWthbXVyYTwvQXV0aG9yPjxZZWFyPjIwMTE8L1llYXI+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==
</w:fldData>
        </w:fldChar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instrText xml:space="preserve"> ADDIN EN.CITE </w:instrText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begin">
          <w:fldData xml:space="preserve">PEVuZE5vdGU+PENpdGU+PEF1dGhvcj5UYWthbXVyYTwvQXV0aG9yPjxZZWFyPjIwMTE8L1llYXI+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==
</w:fldData>
        </w:fldChar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instrText xml:space="preserve"> ADDIN EN.CITE.DATA </w:instrText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end"/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separate"/>
      </w:r>
      <w:r w:rsidR="00C97669" w:rsidRPr="00C97669">
        <w:rPr>
          <w:rFonts w:eastAsia="等线"/>
          <w:noProof/>
          <w:color w:val="000000" w:themeColor="text1"/>
          <w:kern w:val="2"/>
          <w:szCs w:val="24"/>
          <w:vertAlign w:val="superscript"/>
          <w:lang w:eastAsia="zh-CN" w:bidi="ar"/>
        </w:rPr>
        <w:t>5</w:t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end"/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 HCC tumorigenesis.</w:t>
      </w:r>
      <w:r w:rsidRPr="00B170D8"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 </w:t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t>Activation of autophagy may affect apoptosis in HCC and is a regulator of proliferation and glucose metabolism. Induction of autophagy may promote tumor m</w:t>
      </w:r>
      <w:r w:rsidRPr="00C97669">
        <w:rPr>
          <w:rFonts w:eastAsia="等线"/>
          <w:kern w:val="2"/>
          <w:szCs w:val="24"/>
          <w:lang w:eastAsia="zh-CN" w:bidi="ar"/>
        </w:rPr>
        <w:t xml:space="preserve">etastasis via induction of EMT. Autophagy is related with lysosomal cell death. Dysregulated autophagic-lysosomal activity and mTORC1 signaling were shown to confer cancer cells resistance to </w:t>
      </w:r>
      <w:r w:rsidRPr="00C97669">
        <w:rPr>
          <w:rFonts w:eastAsia="等线" w:hint="eastAsia"/>
          <w:kern w:val="2"/>
          <w:szCs w:val="24"/>
          <w:lang w:eastAsia="zh-CN" w:bidi="ar"/>
        </w:rPr>
        <w:t>chemo</w:t>
      </w:r>
      <w:r w:rsidRPr="00C97669">
        <w:rPr>
          <w:rFonts w:eastAsia="等线"/>
          <w:kern w:val="2"/>
          <w:szCs w:val="24"/>
          <w:lang w:eastAsia="zh-CN" w:bidi="ar"/>
        </w:rPr>
        <w:t>therapy.</w:t>
      </w:r>
      <w:r w:rsidRPr="00C97669">
        <w:rPr>
          <w:rFonts w:eastAsia="等线"/>
          <w:kern w:val="2"/>
          <w:szCs w:val="24"/>
          <w:lang w:eastAsia="zh-CN" w:bidi="ar"/>
        </w:rPr>
        <w:fldChar w:fldCharType="begin">
          <w:fldData xml:space="preserve">PEVuZE5vdGU+PENpdGU+PEF1dGhvcj5HcmVta2U8L0F1dGhvcj48WWVhcj4yMDIwPC9ZZWFyPjxS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</w:fldData>
        </w:fldChar>
      </w:r>
      <w:r w:rsidR="00C97669" w:rsidRPr="00C97669">
        <w:rPr>
          <w:rFonts w:eastAsia="等线"/>
          <w:kern w:val="2"/>
          <w:szCs w:val="24"/>
          <w:lang w:eastAsia="zh-CN" w:bidi="ar"/>
        </w:rPr>
        <w:instrText xml:space="preserve"> ADDIN EN.CITE </w:instrText>
      </w:r>
      <w:r w:rsidR="00C97669" w:rsidRPr="00C97669">
        <w:rPr>
          <w:rFonts w:eastAsia="等线"/>
          <w:kern w:val="2"/>
          <w:szCs w:val="24"/>
          <w:lang w:eastAsia="zh-CN" w:bidi="ar"/>
        </w:rPr>
        <w:fldChar w:fldCharType="begin">
          <w:fldData xml:space="preserve">PEVuZE5vdGU+PENpdGU+PEF1dGhvcj5HcmVta2U8L0F1dGhvcj48WWVhcj4yMDIwPC9ZZWFyPjxS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</w:fldData>
        </w:fldChar>
      </w:r>
      <w:r w:rsidR="00C97669" w:rsidRPr="00C97669">
        <w:rPr>
          <w:rFonts w:eastAsia="等线"/>
          <w:kern w:val="2"/>
          <w:szCs w:val="24"/>
          <w:lang w:eastAsia="zh-CN" w:bidi="ar"/>
        </w:rPr>
        <w:instrText xml:space="preserve"> ADDIN EN.CITE.DATA </w:instrText>
      </w:r>
      <w:r w:rsidR="00C97669" w:rsidRPr="00C97669">
        <w:rPr>
          <w:rFonts w:eastAsia="等线"/>
          <w:kern w:val="2"/>
          <w:szCs w:val="24"/>
          <w:lang w:eastAsia="zh-CN" w:bidi="ar"/>
        </w:rPr>
      </w:r>
      <w:r w:rsidR="00C97669" w:rsidRPr="00C97669">
        <w:rPr>
          <w:rFonts w:eastAsia="等线"/>
          <w:kern w:val="2"/>
          <w:szCs w:val="24"/>
          <w:lang w:eastAsia="zh-CN" w:bidi="ar"/>
        </w:rPr>
        <w:fldChar w:fldCharType="end"/>
      </w:r>
      <w:r w:rsidRPr="00C97669">
        <w:rPr>
          <w:rFonts w:eastAsia="等线"/>
          <w:kern w:val="2"/>
          <w:szCs w:val="24"/>
          <w:lang w:eastAsia="zh-CN" w:bidi="ar"/>
        </w:rPr>
      </w:r>
      <w:r w:rsidRPr="00C97669">
        <w:rPr>
          <w:rFonts w:eastAsia="等线"/>
          <w:kern w:val="2"/>
          <w:szCs w:val="24"/>
          <w:lang w:eastAsia="zh-CN" w:bidi="ar"/>
        </w:rPr>
        <w:fldChar w:fldCharType="separate"/>
      </w:r>
      <w:r w:rsidR="00C97669" w:rsidRPr="00C97669">
        <w:rPr>
          <w:rFonts w:eastAsia="等线"/>
          <w:noProof/>
          <w:kern w:val="2"/>
          <w:szCs w:val="24"/>
          <w:vertAlign w:val="superscript"/>
          <w:lang w:eastAsia="zh-CN" w:bidi="ar"/>
        </w:rPr>
        <w:t>6</w:t>
      </w:r>
      <w:r w:rsidRPr="00C97669">
        <w:rPr>
          <w:rFonts w:eastAsia="等线"/>
          <w:kern w:val="2"/>
          <w:szCs w:val="24"/>
          <w:lang w:eastAsia="zh-CN" w:bidi="ar"/>
        </w:rPr>
        <w:fldChar w:fldCharType="end"/>
      </w:r>
      <w:r w:rsidRPr="00C97669">
        <w:rPr>
          <w:rFonts w:eastAsia="等线"/>
          <w:kern w:val="2"/>
          <w:szCs w:val="24"/>
          <w:lang w:eastAsia="zh-CN" w:bidi="ar"/>
        </w:rPr>
        <w:t xml:space="preserve"> Autophagy-deficient mice develop multiple liver tumors.</w:t>
      </w:r>
      <w:r w:rsidRPr="00C97669">
        <w:rPr>
          <w:rFonts w:eastAsia="等线"/>
          <w:kern w:val="2"/>
          <w:szCs w:val="24"/>
          <w:lang w:eastAsia="zh-CN" w:bidi="ar"/>
        </w:rPr>
        <w:fldChar w:fldCharType="begin">
          <w:fldData xml:space="preserve">PEVuZE5vdGU+PENpdGU+PEF1dGhvcj5UYWthbXVyYTwvQXV0aG9yPjxZZWFyPjIwMTE8L1llYXI+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==
</w:fldData>
        </w:fldChar>
      </w:r>
      <w:r w:rsidR="00C97669" w:rsidRPr="00C97669">
        <w:rPr>
          <w:rFonts w:eastAsia="等线"/>
          <w:kern w:val="2"/>
          <w:szCs w:val="24"/>
          <w:lang w:eastAsia="zh-CN" w:bidi="ar"/>
        </w:rPr>
        <w:instrText xml:space="preserve"> ADDIN EN.CITE </w:instrText>
      </w:r>
      <w:r w:rsidR="00C97669" w:rsidRPr="00C97669">
        <w:rPr>
          <w:rFonts w:eastAsia="等线"/>
          <w:kern w:val="2"/>
          <w:szCs w:val="24"/>
          <w:lang w:eastAsia="zh-CN" w:bidi="ar"/>
        </w:rPr>
        <w:fldChar w:fldCharType="begin">
          <w:fldData xml:space="preserve">PEVuZE5vdGU+PENpdGU+PEF1dGhvcj5UYWthbXVyYTwvQXV0aG9yPjxZZWFyPjIwMTE8L1llYXI+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==
</w:fldData>
        </w:fldChar>
      </w:r>
      <w:r w:rsidR="00C97669" w:rsidRPr="00C97669">
        <w:rPr>
          <w:rFonts w:eastAsia="等线"/>
          <w:kern w:val="2"/>
          <w:szCs w:val="24"/>
          <w:lang w:eastAsia="zh-CN" w:bidi="ar"/>
        </w:rPr>
        <w:instrText xml:space="preserve"> ADDIN EN.CITE.DATA </w:instrText>
      </w:r>
      <w:r w:rsidR="00C97669" w:rsidRPr="00C97669">
        <w:rPr>
          <w:rFonts w:eastAsia="等线"/>
          <w:kern w:val="2"/>
          <w:szCs w:val="24"/>
          <w:lang w:eastAsia="zh-CN" w:bidi="ar"/>
        </w:rPr>
      </w:r>
      <w:r w:rsidR="00C97669" w:rsidRPr="00C97669">
        <w:rPr>
          <w:rFonts w:eastAsia="等线"/>
          <w:kern w:val="2"/>
          <w:szCs w:val="24"/>
          <w:lang w:eastAsia="zh-CN" w:bidi="ar"/>
        </w:rPr>
        <w:fldChar w:fldCharType="end"/>
      </w:r>
      <w:r w:rsidRPr="00C97669">
        <w:rPr>
          <w:rFonts w:eastAsia="等线"/>
          <w:kern w:val="2"/>
          <w:szCs w:val="24"/>
          <w:lang w:eastAsia="zh-CN" w:bidi="ar"/>
        </w:rPr>
      </w:r>
      <w:r w:rsidRPr="00C97669">
        <w:rPr>
          <w:rFonts w:eastAsia="等线"/>
          <w:kern w:val="2"/>
          <w:szCs w:val="24"/>
          <w:lang w:eastAsia="zh-CN" w:bidi="ar"/>
        </w:rPr>
        <w:fldChar w:fldCharType="separate"/>
      </w:r>
      <w:r w:rsidR="00C97669" w:rsidRPr="00C97669">
        <w:rPr>
          <w:rFonts w:eastAsia="等线"/>
          <w:noProof/>
          <w:kern w:val="2"/>
          <w:szCs w:val="24"/>
          <w:vertAlign w:val="superscript"/>
          <w:lang w:eastAsia="zh-CN" w:bidi="ar"/>
        </w:rPr>
        <w:t>5</w:t>
      </w:r>
      <w:r w:rsidRPr="00C97669">
        <w:rPr>
          <w:rFonts w:eastAsia="等线"/>
          <w:kern w:val="2"/>
          <w:szCs w:val="24"/>
          <w:lang w:eastAsia="zh-CN" w:bidi="ar"/>
        </w:rPr>
        <w:fldChar w:fldCharType="end"/>
      </w:r>
      <w:r w:rsidRPr="00C97669">
        <w:rPr>
          <w:rFonts w:eastAsia="等线"/>
          <w:kern w:val="2"/>
          <w:szCs w:val="24"/>
          <w:lang w:eastAsia="zh-CN" w:bidi="ar"/>
        </w:rPr>
        <w:t xml:space="preserve"> </w:t>
      </w:r>
      <w:r w:rsidR="00925B9F" w:rsidRPr="00C97669">
        <w:rPr>
          <w:rFonts w:eastAsia="等线"/>
          <w:kern w:val="2"/>
          <w:szCs w:val="24"/>
          <w:lang w:eastAsia="zh-CN" w:bidi="ar"/>
        </w:rPr>
        <w:t xml:space="preserve">Our results </w:t>
      </w:r>
      <w:r w:rsidR="00F85A0F" w:rsidRPr="00C97669">
        <w:rPr>
          <w:rFonts w:eastAsia="等线"/>
          <w:kern w:val="2"/>
          <w:szCs w:val="24"/>
          <w:lang w:eastAsia="zh-CN" w:bidi="ar"/>
        </w:rPr>
        <w:t xml:space="preserve">suggest that TNNT1 could suppress autophagy through inducing </w:t>
      </w:r>
      <w:proofErr w:type="spellStart"/>
      <w:r w:rsidR="00F85A0F" w:rsidRPr="00C97669">
        <w:rPr>
          <w:rFonts w:eastAsia="等线"/>
          <w:kern w:val="2"/>
          <w:szCs w:val="24"/>
          <w:lang w:eastAsia="zh-CN" w:bidi="ar"/>
        </w:rPr>
        <w:t>autophagolysosome</w:t>
      </w:r>
      <w:proofErr w:type="spellEnd"/>
      <w:r w:rsidR="00F85A0F" w:rsidRPr="00C97669">
        <w:rPr>
          <w:rFonts w:eastAsia="等线"/>
          <w:kern w:val="2"/>
          <w:szCs w:val="24"/>
          <w:lang w:eastAsia="zh-CN" w:bidi="ar"/>
        </w:rPr>
        <w:t xml:space="preserve"> dysfunction to facilitate HCC, and</w:t>
      </w:r>
      <w:r w:rsidR="00925B9F" w:rsidRPr="00C97669">
        <w:rPr>
          <w:rFonts w:eastAsia="等线"/>
          <w:kern w:val="2"/>
          <w:szCs w:val="24"/>
          <w:lang w:eastAsia="zh-CN" w:bidi="ar"/>
        </w:rPr>
        <w:t xml:space="preserve"> activation of autophagy could reverse TNNT1 effects on cell proliferation and EMT.</w:t>
      </w:r>
    </w:p>
    <w:p w14:paraId="32674DCC" w14:textId="60D734DA" w:rsidR="009B6DB6" w:rsidRDefault="009B6DB6" w:rsidP="004515BB">
      <w:pPr>
        <w:widowControl w:val="0"/>
        <w:spacing w:before="120" w:line="360" w:lineRule="auto"/>
        <w:ind w:firstLineChars="100" w:firstLine="240"/>
        <w:jc w:val="both"/>
        <w:rPr>
          <w:rFonts w:eastAsia="等线"/>
          <w:kern w:val="2"/>
          <w:szCs w:val="24"/>
          <w:lang w:eastAsia="zh-CN" w:bidi="ar"/>
        </w:rPr>
      </w:pPr>
      <w:r w:rsidRPr="00C97669">
        <w:rPr>
          <w:rFonts w:eastAsia="等线"/>
          <w:kern w:val="2"/>
          <w:szCs w:val="24"/>
          <w:lang w:eastAsia="zh-CN" w:bidi="ar"/>
        </w:rPr>
        <w:t xml:space="preserve">Our present </w:t>
      </w:r>
      <w:r w:rsidRPr="00C97669">
        <w:rPr>
          <w:rFonts w:eastAsia="等线" w:hint="eastAsia"/>
          <w:kern w:val="2"/>
          <w:szCs w:val="24"/>
          <w:lang w:eastAsia="zh-CN" w:bidi="ar"/>
        </w:rPr>
        <w:t>data</w:t>
      </w:r>
      <w:r w:rsidRPr="00C97669">
        <w:rPr>
          <w:rFonts w:eastAsia="等线"/>
          <w:kern w:val="2"/>
          <w:szCs w:val="24"/>
          <w:lang w:eastAsia="zh-CN" w:bidi="ar"/>
        </w:rPr>
        <w:t xml:space="preserve"> revealed that TNNT1 may serve as a </w:t>
      </w:r>
      <w:r w:rsidR="00F85A0F" w:rsidRPr="00C97669">
        <w:rPr>
          <w:rFonts w:eastAsia="等线"/>
          <w:kern w:val="2"/>
          <w:szCs w:val="24"/>
          <w:lang w:eastAsia="zh-CN" w:bidi="ar"/>
        </w:rPr>
        <w:t xml:space="preserve">potential </w:t>
      </w:r>
      <w:r w:rsidRPr="00C97669">
        <w:rPr>
          <w:rFonts w:eastAsia="等线"/>
          <w:kern w:val="2"/>
          <w:szCs w:val="24"/>
          <w:lang w:eastAsia="zh-CN" w:bidi="ar"/>
        </w:rPr>
        <w:t xml:space="preserve">biomarker and drug target for HBV/HCV related HCC management. We found that TNNT1 expression levels are significantly higher </w:t>
      </w:r>
      <w:r w:rsidRPr="00C97669">
        <w:rPr>
          <w:rFonts w:eastAsia="等线" w:hint="eastAsia"/>
          <w:kern w:val="2"/>
          <w:szCs w:val="24"/>
          <w:lang w:eastAsia="zh-CN" w:bidi="ar"/>
        </w:rPr>
        <w:t>in</w:t>
      </w:r>
      <w:r w:rsidRPr="00C97669">
        <w:rPr>
          <w:rFonts w:eastAsia="等线"/>
          <w:kern w:val="2"/>
          <w:szCs w:val="24"/>
          <w:lang w:eastAsia="zh-CN" w:bidi="ar"/>
        </w:rPr>
        <w:t xml:space="preserve"> HBV/HCV-infected clinical HCC tissue s</w:t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t>amples</w:t>
      </w:r>
      <w:r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 (71 pairs HCC </w:t>
      </w:r>
      <w:r w:rsidRPr="005C6189">
        <w:rPr>
          <w:rFonts w:eastAsia="等线"/>
          <w:i/>
          <w:iCs/>
          <w:color w:val="000000" w:themeColor="text1"/>
          <w:kern w:val="2"/>
          <w:szCs w:val="24"/>
          <w:lang w:eastAsia="zh-CN" w:bidi="ar"/>
        </w:rPr>
        <w:t>vs.</w:t>
      </w:r>
      <w:r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 para-carcinoma), and</w:t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 progressively increase with TNM stage (</w:t>
      </w:r>
      <w:r>
        <w:rPr>
          <w:rFonts w:eastAsia="等线"/>
          <w:color w:val="000000" w:themeColor="text1"/>
          <w:kern w:val="2"/>
          <w:szCs w:val="24"/>
          <w:lang w:eastAsia="zh-CN" w:bidi="ar"/>
        </w:rPr>
        <w:t>S</w:t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t>tage I</w:t>
      </w:r>
      <w:r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/II 36 pairs </w:t>
      </w:r>
      <w:r w:rsidRPr="00194A72">
        <w:rPr>
          <w:rFonts w:eastAsia="等线"/>
          <w:i/>
          <w:iCs/>
          <w:color w:val="000000" w:themeColor="text1"/>
          <w:kern w:val="2"/>
          <w:szCs w:val="24"/>
          <w:lang w:eastAsia="zh-CN" w:bidi="ar"/>
        </w:rPr>
        <w:t>vs.</w:t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 III</w:t>
      </w:r>
      <w:r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 34 pairs</w:t>
      </w:r>
      <w:r w:rsidRPr="004615A8">
        <w:rPr>
          <w:rFonts w:eastAsia="等线"/>
          <w:color w:val="000000" w:themeColor="text1"/>
          <w:kern w:val="2"/>
          <w:szCs w:val="24"/>
          <w:lang w:eastAsia="zh-CN" w:bidi="ar"/>
        </w:rPr>
        <w:t>), suggesting that TNNT1 may predict a poor HCC prognosis</w:t>
      </w:r>
      <w:r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, and TNNT1 holds the potential as </w:t>
      </w:r>
      <w:r w:rsidRPr="007815FE">
        <w:rPr>
          <w:rFonts w:eastAsia="等线"/>
          <w:kern w:val="2"/>
          <w:szCs w:val="24"/>
          <w:lang w:eastAsia="zh-CN" w:bidi="ar"/>
        </w:rPr>
        <w:t>a diagnostic marker (</w:t>
      </w:r>
      <w:bookmarkStart w:id="4" w:name="OLE_LINK2"/>
      <w:r w:rsidRPr="007815FE">
        <w:rPr>
          <w:rFonts w:eastAsia="等线"/>
          <w:b/>
          <w:bCs/>
          <w:kern w:val="2"/>
          <w:szCs w:val="24"/>
          <w:lang w:eastAsia="zh-CN" w:bidi="ar"/>
        </w:rPr>
        <w:t>Extended Data Fig. 1</w:t>
      </w:r>
      <w:bookmarkEnd w:id="4"/>
      <w:r w:rsidRPr="007815FE">
        <w:rPr>
          <w:rFonts w:eastAsia="等线"/>
          <w:b/>
          <w:bCs/>
          <w:kern w:val="2"/>
          <w:szCs w:val="24"/>
          <w:lang w:eastAsia="zh-CN" w:bidi="ar"/>
        </w:rPr>
        <w:t>D</w:t>
      </w:r>
      <w:r w:rsidRPr="007815FE">
        <w:rPr>
          <w:rFonts w:eastAsia="等线"/>
          <w:kern w:val="2"/>
          <w:szCs w:val="24"/>
          <w:lang w:eastAsia="zh-CN" w:bidi="ar"/>
        </w:rPr>
        <w:t>) and prognosis predictor (</w:t>
      </w:r>
      <w:r w:rsidRPr="007815FE">
        <w:rPr>
          <w:rFonts w:eastAsia="等线"/>
          <w:b/>
          <w:bCs/>
          <w:kern w:val="2"/>
          <w:szCs w:val="24"/>
          <w:lang w:eastAsia="zh-CN" w:bidi="ar"/>
        </w:rPr>
        <w:t>Extended Data Fig. 1E</w:t>
      </w:r>
      <w:r w:rsidRPr="007815FE">
        <w:rPr>
          <w:rFonts w:eastAsia="等线"/>
          <w:kern w:val="2"/>
          <w:szCs w:val="24"/>
          <w:lang w:eastAsia="zh-CN" w:bidi="ar"/>
        </w:rPr>
        <w:t>) for viral HCC, although this needs further extensive verification with large clinical samples.</w:t>
      </w:r>
    </w:p>
    <w:p w14:paraId="1E499096" w14:textId="443B6B7B" w:rsidR="00CC779E" w:rsidRPr="00C97669" w:rsidRDefault="00DE085D" w:rsidP="004515BB">
      <w:pPr>
        <w:widowControl w:val="0"/>
        <w:spacing w:before="120" w:line="360" w:lineRule="auto"/>
        <w:ind w:firstLineChars="100" w:firstLine="240"/>
        <w:jc w:val="both"/>
        <w:rPr>
          <w:rFonts w:eastAsia="等线"/>
          <w:kern w:val="2"/>
          <w:szCs w:val="24"/>
          <w:lang w:eastAsia="zh-CN" w:bidi="ar"/>
        </w:rPr>
      </w:pPr>
      <w:r w:rsidRPr="005C6189">
        <w:rPr>
          <w:rFonts w:eastAsia="等线"/>
          <w:kern w:val="2"/>
          <w:szCs w:val="24"/>
          <w:lang w:eastAsia="zh-CN" w:bidi="ar"/>
        </w:rPr>
        <w:t>The MTA family consists of three genes (MTA1, MTA2, MTA3)</w:t>
      </w:r>
      <w:r w:rsidRPr="005C6189">
        <w:rPr>
          <w:rFonts w:eastAsia="等线"/>
          <w:kern w:val="2"/>
          <w:szCs w:val="24"/>
          <w:lang w:eastAsia="zh-CN" w:bidi="ar"/>
        </w:rPr>
        <w:fldChar w:fldCharType="begin"/>
      </w:r>
      <w:r w:rsidR="00C97669">
        <w:rPr>
          <w:rFonts w:eastAsia="等线"/>
          <w:kern w:val="2"/>
          <w:szCs w:val="24"/>
          <w:lang w:eastAsia="zh-CN" w:bidi="ar"/>
        </w:rPr>
        <w:instrText xml:space="preserve"> ADDIN EN.CITE &lt;EndNote&gt;&lt;Cite&gt;&lt;Author&gt;Manavathi&lt;/Author&gt;&lt;Year&gt;2007&lt;/Year&gt;&lt;RecNum&gt;257&lt;/RecNum&gt;&lt;DisplayText&gt;&lt;style face="superscript"&gt;7&lt;/style&gt;&lt;/DisplayText&gt;&lt;record&gt;&lt;rec-number&gt;257&lt;/rec-number&gt;&lt;foreign-keys&gt;&lt;key app="EN" db-id="xvtzxwfzkv2vsze22z3vxp230fx9p052ew29" timestamp="1692347600"&gt;257&lt;/key&gt;&lt;/foreign-keys&gt;&lt;ref-type name="Journal Article"&gt;17&lt;/ref-type&gt;&lt;contributors&gt;&lt;authors&gt;&lt;author&gt;Manavathi, B.&lt;/author&gt;&lt;author&gt;Kumar, R.&lt;/author&gt;&lt;/authors&gt;&lt;/contributors&gt;&lt;auth-address&gt;Department of Molecular and Cellular Oncology, University of Texas M.D. Anderson Cancer Center, Houston, Texas 77030, USA.&lt;/auth-address&gt;&lt;titles&gt;&lt;title&gt;Metastasis tumor antigens, an emerging family of multifaceted master coregulators&lt;/title&gt;&lt;secondary-title&gt;J Biol Chem&lt;/secondary-title&gt;&lt;alt-title&gt;The Journal of biological chemistry&lt;/alt-title&gt;&lt;/titles&gt;&lt;periodical&gt;&lt;full-title&gt;Journal of Biological Chemistry&lt;/full-title&gt;&lt;abbr-1&gt;J. Biol. Chem.&lt;/abbr-1&gt;&lt;abbr-2&gt;J Biol Chem&lt;/abbr-2&gt;&lt;/periodical&gt;&lt;pages&gt;1529-33&lt;/pages&gt;&lt;volume&gt;282&lt;/volume&gt;&lt;number&gt;3&lt;/number&gt;&lt;edition&gt;2006/12/05&lt;/edition&gt;&lt;keywords&gt;&lt;keyword&gt;Animals&lt;/keyword&gt;&lt;keyword&gt;Antigens, Neoplasm/*biosynthesis/chemistry&lt;/keyword&gt;&lt;keyword&gt;Cell Lineage&lt;/keyword&gt;&lt;keyword&gt;Chromatin/metabolism&lt;/keyword&gt;&lt;keyword&gt;Gene Expression Regulation, Developmental&lt;/keyword&gt;&lt;keyword&gt;Gene Expression Regulation, Neoplastic&lt;/keyword&gt;&lt;keyword&gt;Humans&lt;/keyword&gt;&lt;keyword&gt;Models, Biological&lt;/keyword&gt;&lt;keyword&gt;*Neoplasm Metastasis&lt;/keyword&gt;&lt;keyword&gt;Neoplasms/*metabolism/*pathology&lt;/keyword&gt;&lt;keyword&gt;Transcription Factors/metabolism&lt;/keyword&gt;&lt;/keywords&gt;&lt;dates&gt;&lt;year&gt;2007&lt;/year&gt;&lt;pub-dates&gt;&lt;date&gt;Jan 19&lt;/date&gt;&lt;/pub-dates&gt;&lt;/dates&gt;&lt;isbn&gt;0021-9258 (Print)&amp;#xD;0021-9258&lt;/isbn&gt;&lt;accession-num&gt;17142453&lt;/accession-num&gt;&lt;urls&gt;&lt;/urls&gt;&lt;electronic-resource-num&gt;10.1074/jbc.R600029200&lt;/electronic-resource-num&gt;&lt;remote-database-provider&gt;NLM&lt;/remote-database-provider&gt;&lt;language&gt;eng&lt;/language&gt;&lt;/record&gt;&lt;/Cite&gt;&lt;/EndNote&gt;</w:instrText>
      </w:r>
      <w:r w:rsidRPr="005C6189">
        <w:rPr>
          <w:rFonts w:eastAsia="等线"/>
          <w:kern w:val="2"/>
          <w:szCs w:val="24"/>
          <w:lang w:eastAsia="zh-CN" w:bidi="ar"/>
        </w:rPr>
        <w:fldChar w:fldCharType="separate"/>
      </w:r>
      <w:r w:rsidR="00C97669" w:rsidRPr="00C97669">
        <w:rPr>
          <w:rFonts w:eastAsia="等线"/>
          <w:noProof/>
          <w:kern w:val="2"/>
          <w:szCs w:val="24"/>
          <w:vertAlign w:val="superscript"/>
          <w:lang w:eastAsia="zh-CN" w:bidi="ar"/>
        </w:rPr>
        <w:t>7</w:t>
      </w:r>
      <w:r w:rsidRPr="005C6189">
        <w:rPr>
          <w:rFonts w:eastAsia="等线"/>
          <w:kern w:val="2"/>
          <w:szCs w:val="24"/>
          <w:lang w:eastAsia="zh-CN" w:bidi="ar"/>
        </w:rPr>
        <w:fldChar w:fldCharType="end"/>
      </w:r>
      <w:r w:rsidRPr="005C6189">
        <w:rPr>
          <w:rFonts w:eastAsia="等线"/>
          <w:kern w:val="2"/>
          <w:szCs w:val="24"/>
          <w:lang w:eastAsia="zh-CN" w:bidi="ar"/>
        </w:rPr>
        <w:t xml:space="preserve">, all of which have been shown to be important components of the nucleosome remodeling and histone </w:t>
      </w:r>
      <w:r w:rsidRPr="005C6189">
        <w:rPr>
          <w:rFonts w:eastAsia="等线"/>
          <w:kern w:val="2"/>
          <w:szCs w:val="24"/>
          <w:lang w:eastAsia="zh-CN" w:bidi="ar"/>
        </w:rPr>
        <w:lastRenderedPageBreak/>
        <w:t>deacetylase (</w:t>
      </w:r>
      <w:proofErr w:type="spellStart"/>
      <w:r w:rsidRPr="005C6189">
        <w:rPr>
          <w:rFonts w:eastAsia="等线"/>
          <w:kern w:val="2"/>
          <w:szCs w:val="24"/>
          <w:lang w:eastAsia="zh-CN" w:bidi="ar"/>
        </w:rPr>
        <w:t>NuRD</w:t>
      </w:r>
      <w:proofErr w:type="spellEnd"/>
      <w:r w:rsidRPr="005C6189">
        <w:rPr>
          <w:rFonts w:eastAsia="等线"/>
          <w:kern w:val="2"/>
          <w:szCs w:val="24"/>
          <w:lang w:eastAsia="zh-CN" w:bidi="ar"/>
        </w:rPr>
        <w:t>) complex</w:t>
      </w:r>
      <w:r>
        <w:rPr>
          <w:rFonts w:eastAsia="等线"/>
          <w:kern w:val="2"/>
          <w:szCs w:val="24"/>
          <w:lang w:eastAsia="zh-CN" w:bidi="ar"/>
        </w:rPr>
        <w:t>.</w:t>
      </w:r>
      <w:r w:rsidRPr="005C6189">
        <w:rPr>
          <w:rFonts w:eastAsia="等线"/>
          <w:kern w:val="2"/>
          <w:szCs w:val="24"/>
          <w:lang w:eastAsia="zh-CN" w:bidi="ar"/>
        </w:rPr>
        <w:fldChar w:fldCharType="begin">
          <w:fldData xml:space="preserve">PEVuZE5vdGU+PENpdGU+PEF1dGhvcj5Ib2ZlcjwvQXV0aG9yPjxZZWFyPjIwMDY8L1llYXI+PFJl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=
</w:fldData>
        </w:fldChar>
      </w:r>
      <w:r w:rsidR="00C97669">
        <w:rPr>
          <w:rFonts w:eastAsia="等线"/>
          <w:kern w:val="2"/>
          <w:szCs w:val="24"/>
          <w:lang w:eastAsia="zh-CN" w:bidi="ar"/>
        </w:rPr>
        <w:instrText xml:space="preserve"> ADDIN EN.CITE </w:instrText>
      </w:r>
      <w:r w:rsidR="00C97669">
        <w:rPr>
          <w:rFonts w:eastAsia="等线"/>
          <w:kern w:val="2"/>
          <w:szCs w:val="24"/>
          <w:lang w:eastAsia="zh-CN" w:bidi="ar"/>
        </w:rPr>
        <w:fldChar w:fldCharType="begin">
          <w:fldData xml:space="preserve">PEVuZE5vdGU+PENpdGU+PEF1dGhvcj5Ib2ZlcjwvQXV0aG9yPjxZZWFyPjIwMDY8L1llYXI+PFJl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=
</w:fldData>
        </w:fldChar>
      </w:r>
      <w:r w:rsidR="00C97669">
        <w:rPr>
          <w:rFonts w:eastAsia="等线"/>
          <w:kern w:val="2"/>
          <w:szCs w:val="24"/>
          <w:lang w:eastAsia="zh-CN" w:bidi="ar"/>
        </w:rPr>
        <w:instrText xml:space="preserve"> ADDIN EN.CITE.DATA </w:instrText>
      </w:r>
      <w:r w:rsidR="00C97669">
        <w:rPr>
          <w:rFonts w:eastAsia="等线"/>
          <w:kern w:val="2"/>
          <w:szCs w:val="24"/>
          <w:lang w:eastAsia="zh-CN" w:bidi="ar"/>
        </w:rPr>
      </w:r>
      <w:r w:rsidR="00C97669">
        <w:rPr>
          <w:rFonts w:eastAsia="等线"/>
          <w:kern w:val="2"/>
          <w:szCs w:val="24"/>
          <w:lang w:eastAsia="zh-CN" w:bidi="ar"/>
        </w:rPr>
        <w:fldChar w:fldCharType="end"/>
      </w:r>
      <w:r w:rsidRPr="005C6189">
        <w:rPr>
          <w:rFonts w:eastAsia="等线"/>
          <w:kern w:val="2"/>
          <w:szCs w:val="24"/>
          <w:lang w:eastAsia="zh-CN" w:bidi="ar"/>
        </w:rPr>
      </w:r>
      <w:r w:rsidRPr="005C6189">
        <w:rPr>
          <w:rFonts w:eastAsia="等线"/>
          <w:kern w:val="2"/>
          <w:szCs w:val="24"/>
          <w:lang w:eastAsia="zh-CN" w:bidi="ar"/>
        </w:rPr>
        <w:fldChar w:fldCharType="separate"/>
      </w:r>
      <w:r w:rsidR="00C97669" w:rsidRPr="00C97669">
        <w:rPr>
          <w:rFonts w:eastAsia="等线"/>
          <w:noProof/>
          <w:kern w:val="2"/>
          <w:szCs w:val="24"/>
          <w:vertAlign w:val="superscript"/>
          <w:lang w:eastAsia="zh-CN" w:bidi="ar"/>
        </w:rPr>
        <w:t>8,9</w:t>
      </w:r>
      <w:r w:rsidRPr="005C6189">
        <w:rPr>
          <w:rFonts w:eastAsia="等线"/>
          <w:kern w:val="2"/>
          <w:szCs w:val="24"/>
          <w:lang w:eastAsia="zh-CN" w:bidi="ar"/>
        </w:rPr>
        <w:fldChar w:fldCharType="end"/>
      </w:r>
      <w:r w:rsidRPr="00DE085D">
        <w:rPr>
          <w:rFonts w:eastAsia="等线"/>
          <w:kern w:val="2"/>
          <w:szCs w:val="24"/>
          <w:lang w:eastAsia="zh-CN" w:bidi="ar"/>
        </w:rPr>
        <w:t xml:space="preserve"> </w:t>
      </w:r>
      <w:r w:rsidRPr="005C6189">
        <w:rPr>
          <w:rFonts w:eastAsia="等线"/>
          <w:kern w:val="2"/>
          <w:szCs w:val="24"/>
          <w:lang w:eastAsia="zh-CN" w:bidi="ar"/>
        </w:rPr>
        <w:t>To our knowledge, few other non-histone acetylation modifications mediated by MTA2 have been reported, except HIF-1α.</w:t>
      </w:r>
      <w:r w:rsidRPr="005C6189">
        <w:rPr>
          <w:rFonts w:eastAsia="等线"/>
          <w:kern w:val="2"/>
          <w:szCs w:val="24"/>
          <w:lang w:eastAsia="zh-CN" w:bidi="ar"/>
        </w:rPr>
        <w:fldChar w:fldCharType="begin">
          <w:fldData xml:space="preserve">PEVuZE5vdGU+PENpdGU+PEF1dGhvcj5XZWk8L0F1dGhvcj48WWVhcj4yMDE1PC9ZZWFyPjxSZWNO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</w:fldData>
        </w:fldChar>
      </w:r>
      <w:r w:rsidR="00C97669">
        <w:rPr>
          <w:rFonts w:eastAsia="等线"/>
          <w:kern w:val="2"/>
          <w:szCs w:val="24"/>
          <w:lang w:eastAsia="zh-CN" w:bidi="ar"/>
        </w:rPr>
        <w:instrText xml:space="preserve"> ADDIN EN.CITE </w:instrText>
      </w:r>
      <w:r w:rsidR="00C97669">
        <w:rPr>
          <w:rFonts w:eastAsia="等线"/>
          <w:kern w:val="2"/>
          <w:szCs w:val="24"/>
          <w:lang w:eastAsia="zh-CN" w:bidi="ar"/>
        </w:rPr>
        <w:fldChar w:fldCharType="begin">
          <w:fldData xml:space="preserve">PEVuZE5vdGU+PENpdGU+PEF1dGhvcj5XZWk8L0F1dGhvcj48WWVhcj4yMDE1PC9ZZWFyPjxSZWNO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</w:fldData>
        </w:fldChar>
      </w:r>
      <w:r w:rsidR="00C97669">
        <w:rPr>
          <w:rFonts w:eastAsia="等线"/>
          <w:kern w:val="2"/>
          <w:szCs w:val="24"/>
          <w:lang w:eastAsia="zh-CN" w:bidi="ar"/>
        </w:rPr>
        <w:instrText xml:space="preserve"> ADDIN EN.CITE.DATA </w:instrText>
      </w:r>
      <w:r w:rsidR="00C97669">
        <w:rPr>
          <w:rFonts w:eastAsia="等线"/>
          <w:kern w:val="2"/>
          <w:szCs w:val="24"/>
          <w:lang w:eastAsia="zh-CN" w:bidi="ar"/>
        </w:rPr>
      </w:r>
      <w:r w:rsidR="00C97669">
        <w:rPr>
          <w:rFonts w:eastAsia="等线"/>
          <w:kern w:val="2"/>
          <w:szCs w:val="24"/>
          <w:lang w:eastAsia="zh-CN" w:bidi="ar"/>
        </w:rPr>
        <w:fldChar w:fldCharType="end"/>
      </w:r>
      <w:r w:rsidRPr="005C6189">
        <w:rPr>
          <w:rFonts w:eastAsia="等线"/>
          <w:kern w:val="2"/>
          <w:szCs w:val="24"/>
          <w:lang w:eastAsia="zh-CN" w:bidi="ar"/>
        </w:rPr>
      </w:r>
      <w:r w:rsidRPr="005C6189">
        <w:rPr>
          <w:rFonts w:eastAsia="等线"/>
          <w:kern w:val="2"/>
          <w:szCs w:val="24"/>
          <w:lang w:eastAsia="zh-CN" w:bidi="ar"/>
        </w:rPr>
        <w:fldChar w:fldCharType="separate"/>
      </w:r>
      <w:r w:rsidR="00C97669" w:rsidRPr="00C97669">
        <w:rPr>
          <w:rFonts w:eastAsia="等线"/>
          <w:noProof/>
          <w:kern w:val="2"/>
          <w:szCs w:val="24"/>
          <w:vertAlign w:val="superscript"/>
          <w:lang w:eastAsia="zh-CN" w:bidi="ar"/>
        </w:rPr>
        <w:t>10</w:t>
      </w:r>
      <w:r w:rsidRPr="005C6189">
        <w:rPr>
          <w:rFonts w:eastAsia="等线"/>
          <w:kern w:val="2"/>
          <w:szCs w:val="24"/>
          <w:lang w:eastAsia="zh-CN" w:bidi="ar"/>
        </w:rPr>
        <w:fldChar w:fldCharType="end"/>
      </w:r>
      <w:r w:rsidR="0096701F" w:rsidRPr="0096701F">
        <w:rPr>
          <w:rFonts w:eastAsia="等线"/>
          <w:kern w:val="2"/>
          <w:szCs w:val="24"/>
          <w:lang w:eastAsia="zh-CN" w:bidi="ar"/>
        </w:rPr>
        <w:t xml:space="preserve"> </w:t>
      </w:r>
      <w:r w:rsidR="0096701F" w:rsidRPr="005C6189">
        <w:rPr>
          <w:rFonts w:eastAsia="等线"/>
          <w:kern w:val="2"/>
          <w:szCs w:val="24"/>
          <w:lang w:eastAsia="zh-CN" w:bidi="ar"/>
        </w:rPr>
        <w:t xml:space="preserve">Our </w:t>
      </w:r>
      <w:r w:rsidR="0096701F">
        <w:rPr>
          <w:rFonts w:eastAsia="等线"/>
          <w:kern w:val="2"/>
          <w:szCs w:val="24"/>
          <w:lang w:eastAsia="zh-CN" w:bidi="ar"/>
        </w:rPr>
        <w:t>present study</w:t>
      </w:r>
      <w:r w:rsidR="0096701F" w:rsidRPr="005C6189">
        <w:rPr>
          <w:rFonts w:eastAsia="等线"/>
          <w:kern w:val="2"/>
          <w:szCs w:val="24"/>
          <w:lang w:eastAsia="zh-CN" w:bidi="ar"/>
        </w:rPr>
        <w:t xml:space="preserve"> showed that TNNT1 could also be deacetylated, which is mediated by MTA2, and further be deubiquitylated.</w:t>
      </w:r>
      <w:r w:rsidR="0096701F">
        <w:rPr>
          <w:rFonts w:eastAsia="等线"/>
          <w:kern w:val="2"/>
          <w:szCs w:val="24"/>
          <w:lang w:eastAsia="zh-CN" w:bidi="ar"/>
        </w:rPr>
        <w:t xml:space="preserve"> Whether MTA1/3 also participate in the interaction with TNNT1</w:t>
      </w:r>
      <w:r w:rsidR="00313353">
        <w:rPr>
          <w:rFonts w:eastAsia="等线"/>
          <w:kern w:val="2"/>
          <w:szCs w:val="24"/>
          <w:lang w:eastAsia="zh-CN" w:bidi="ar"/>
        </w:rPr>
        <w:t xml:space="preserve"> </w:t>
      </w:r>
      <w:r w:rsidR="00E25A29">
        <w:rPr>
          <w:rFonts w:eastAsia="等线"/>
          <w:kern w:val="2"/>
          <w:szCs w:val="24"/>
          <w:lang w:eastAsia="zh-CN" w:bidi="ar"/>
        </w:rPr>
        <w:t>remains to be elucidated</w:t>
      </w:r>
      <w:r w:rsidR="0096701F">
        <w:rPr>
          <w:rFonts w:eastAsia="等线"/>
          <w:kern w:val="2"/>
          <w:szCs w:val="24"/>
          <w:lang w:eastAsia="zh-CN" w:bidi="ar"/>
        </w:rPr>
        <w:t>.</w:t>
      </w:r>
      <w:r w:rsidR="00CC779E" w:rsidRPr="00CC779E">
        <w:rPr>
          <w:rFonts w:eastAsia="等线"/>
          <w:kern w:val="2"/>
          <w:szCs w:val="24"/>
          <w:lang w:eastAsia="zh-CN" w:bidi="ar"/>
        </w:rPr>
        <w:t xml:space="preserve"> </w:t>
      </w:r>
      <w:r w:rsidR="0071619C">
        <w:rPr>
          <w:rFonts w:eastAsia="等线"/>
          <w:kern w:val="2"/>
          <w:szCs w:val="24"/>
          <w:lang w:eastAsia="zh-CN" w:bidi="ar"/>
        </w:rPr>
        <w:t>O</w:t>
      </w:r>
      <w:r w:rsidR="0071619C" w:rsidRPr="00F05B66">
        <w:rPr>
          <w:rFonts w:eastAsia="等线"/>
          <w:kern w:val="2"/>
          <w:szCs w:val="24"/>
          <w:lang w:eastAsia="zh-CN" w:bidi="ar"/>
        </w:rPr>
        <w:t xml:space="preserve">ur results showed that TNNT1-E119 is </w:t>
      </w:r>
      <w:r w:rsidR="0071619C">
        <w:rPr>
          <w:rFonts w:eastAsia="等线"/>
          <w:kern w:val="2"/>
          <w:szCs w:val="24"/>
          <w:lang w:eastAsia="zh-CN" w:bidi="ar"/>
        </w:rPr>
        <w:t xml:space="preserve">the </w:t>
      </w:r>
      <w:r w:rsidR="0071619C" w:rsidRPr="00F05B66">
        <w:rPr>
          <w:rFonts w:eastAsia="等线"/>
          <w:kern w:val="2"/>
          <w:szCs w:val="24"/>
          <w:lang w:eastAsia="zh-CN" w:bidi="ar"/>
        </w:rPr>
        <w:t xml:space="preserve">critical site for interaction </w:t>
      </w:r>
      <w:r w:rsidR="0071619C" w:rsidRPr="00F05B66">
        <w:rPr>
          <w:rFonts w:eastAsia="等线" w:hint="eastAsia"/>
          <w:kern w:val="2"/>
          <w:szCs w:val="24"/>
          <w:lang w:eastAsia="zh-CN" w:bidi="ar"/>
        </w:rPr>
        <w:t>with</w:t>
      </w:r>
      <w:r w:rsidR="0071619C" w:rsidRPr="00F05B66">
        <w:rPr>
          <w:rFonts w:eastAsia="等线"/>
          <w:kern w:val="2"/>
          <w:szCs w:val="24"/>
          <w:lang w:eastAsia="zh-CN" w:bidi="ar"/>
        </w:rPr>
        <w:t xml:space="preserve"> MTA2-W179, which might be due to their larger partial molar isentropic compressibility of E119/W179. TNNT1-MTA2 interaction leads to the spatial proximity, possibly recruits deacetylase HDAC, </w:t>
      </w:r>
      <w:r w:rsidR="0071619C" w:rsidRPr="00F05B66">
        <w:rPr>
          <w:rFonts w:eastAsia="等线" w:hint="eastAsia"/>
          <w:kern w:val="2"/>
          <w:szCs w:val="24"/>
          <w:lang w:eastAsia="zh-CN" w:bidi="ar"/>
        </w:rPr>
        <w:t>there</w:t>
      </w:r>
      <w:r w:rsidR="0071619C" w:rsidRPr="00F05B66">
        <w:rPr>
          <w:rFonts w:eastAsia="等线"/>
          <w:kern w:val="2"/>
          <w:szCs w:val="24"/>
          <w:lang w:eastAsia="zh-CN" w:bidi="ar"/>
        </w:rPr>
        <w:t>by leading to TNNT1 deacetylation and stabilization.</w:t>
      </w:r>
      <w:r w:rsidR="0071619C" w:rsidRPr="0071619C">
        <w:rPr>
          <w:rFonts w:eastAsia="等线"/>
          <w:kern w:val="2"/>
          <w:szCs w:val="24"/>
          <w:lang w:eastAsia="zh-CN" w:bidi="ar"/>
        </w:rPr>
        <w:t xml:space="preserve"> </w:t>
      </w:r>
      <w:r w:rsidR="0071619C" w:rsidRPr="00F05B66">
        <w:rPr>
          <w:rFonts w:eastAsia="等线"/>
          <w:kern w:val="2"/>
          <w:szCs w:val="24"/>
          <w:lang w:eastAsia="zh-CN" w:bidi="ar"/>
        </w:rPr>
        <w:t xml:space="preserve">Meanwhile, </w:t>
      </w:r>
      <w:r w:rsidR="0071619C" w:rsidRPr="00F05B66">
        <w:rPr>
          <w:rFonts w:eastAsia="等线" w:hint="eastAsia"/>
          <w:kern w:val="2"/>
          <w:szCs w:val="24"/>
          <w:lang w:eastAsia="zh-CN" w:bidi="ar"/>
        </w:rPr>
        <w:t>we</w:t>
      </w:r>
      <w:r w:rsidR="0071619C" w:rsidRPr="00F05B66">
        <w:rPr>
          <w:rFonts w:eastAsia="等线"/>
          <w:kern w:val="2"/>
          <w:szCs w:val="24"/>
          <w:lang w:eastAsia="zh-CN" w:bidi="ar"/>
        </w:rPr>
        <w:t xml:space="preserve"> found that TNNT1 remarkably promotes MTA2 mRNA and protein expression, and MTA2 promotes TNNT1 deacetylation and stabi</w:t>
      </w:r>
      <w:r w:rsidR="0071619C" w:rsidRPr="00C97669">
        <w:rPr>
          <w:rFonts w:eastAsia="等线"/>
          <w:kern w:val="2"/>
          <w:szCs w:val="24"/>
          <w:lang w:eastAsia="zh-CN" w:bidi="ar"/>
        </w:rPr>
        <w:t xml:space="preserve">lity, suggesting that TNN1 and MTA2 serve as mutual positive regulators, </w:t>
      </w:r>
      <w:r w:rsidR="00D51B47" w:rsidRPr="00C97669">
        <w:rPr>
          <w:rFonts w:eastAsia="等线"/>
          <w:kern w:val="2"/>
          <w:szCs w:val="24"/>
          <w:lang w:eastAsia="zh-CN" w:bidi="ar"/>
        </w:rPr>
        <w:t xml:space="preserve">for </w:t>
      </w:r>
      <w:r w:rsidR="0071619C" w:rsidRPr="00C97669">
        <w:rPr>
          <w:rFonts w:eastAsia="等线"/>
          <w:kern w:val="2"/>
          <w:szCs w:val="24"/>
          <w:lang w:eastAsia="zh-CN" w:bidi="ar"/>
        </w:rPr>
        <w:t>which</w:t>
      </w:r>
      <w:r w:rsidR="00D51B47" w:rsidRPr="00C97669">
        <w:rPr>
          <w:rFonts w:eastAsia="等线"/>
          <w:kern w:val="2"/>
          <w:szCs w:val="24"/>
          <w:lang w:eastAsia="zh-CN" w:bidi="ar"/>
        </w:rPr>
        <w:t xml:space="preserve"> the detailed mechanism</w:t>
      </w:r>
      <w:r w:rsidR="0071619C" w:rsidRPr="00C97669">
        <w:rPr>
          <w:rFonts w:eastAsia="等线"/>
          <w:kern w:val="2"/>
          <w:szCs w:val="24"/>
          <w:lang w:eastAsia="zh-CN" w:bidi="ar"/>
        </w:rPr>
        <w:t xml:space="preserve"> needs further investigation</w:t>
      </w:r>
      <w:r w:rsidR="0071619C" w:rsidRPr="00C97669">
        <w:rPr>
          <w:rFonts w:eastAsia="等线" w:hint="eastAsia"/>
          <w:kern w:val="2"/>
          <w:szCs w:val="24"/>
          <w:lang w:eastAsia="zh-CN" w:bidi="ar"/>
        </w:rPr>
        <w:t>.</w:t>
      </w:r>
    </w:p>
    <w:p w14:paraId="1BEB6520" w14:textId="31F2FFAF" w:rsidR="001E775D" w:rsidRPr="00C97669" w:rsidRDefault="001E775D" w:rsidP="004515BB">
      <w:pPr>
        <w:widowControl w:val="0"/>
        <w:spacing w:before="120" w:line="360" w:lineRule="auto"/>
        <w:ind w:firstLineChars="100" w:firstLine="240"/>
        <w:jc w:val="both"/>
        <w:rPr>
          <w:rFonts w:eastAsia="等线"/>
          <w:kern w:val="2"/>
          <w:szCs w:val="24"/>
          <w:lang w:eastAsia="zh-CN" w:bidi="ar"/>
        </w:rPr>
      </w:pPr>
      <w:r w:rsidRPr="00C97669">
        <w:rPr>
          <w:rFonts w:eastAsia="等线"/>
          <w:kern w:val="2"/>
          <w:szCs w:val="24"/>
          <w:lang w:eastAsia="zh-CN" w:bidi="ar"/>
        </w:rPr>
        <w:t>It has been reported that MTA2 is positively correlated with SQSTM1/p62 in human colorectal carcinoma (CRC) tissue and is also involved in inhibiting autophagy.</w:t>
      </w:r>
      <w:r w:rsidRPr="00C97669">
        <w:rPr>
          <w:rFonts w:eastAsia="等线"/>
          <w:kern w:val="2"/>
          <w:szCs w:val="24"/>
          <w:lang w:eastAsia="zh-CN" w:bidi="ar"/>
        </w:rPr>
        <w:fldChar w:fldCharType="begin">
          <w:fldData xml:space="preserve">PEVuZE5vdGU+PENpdGU+PEF1dGhvcj5XZWk8L0F1dGhvcj48WWVhcj4yMDE1PC9ZZWFyPjxSZWNO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</w:fldData>
        </w:fldChar>
      </w:r>
      <w:r w:rsidR="00C97669" w:rsidRPr="00C97669">
        <w:rPr>
          <w:rFonts w:eastAsia="等线"/>
          <w:kern w:val="2"/>
          <w:szCs w:val="24"/>
          <w:lang w:eastAsia="zh-CN" w:bidi="ar"/>
        </w:rPr>
        <w:instrText xml:space="preserve"> ADDIN EN.CITE </w:instrText>
      </w:r>
      <w:r w:rsidR="00C97669" w:rsidRPr="00C97669">
        <w:rPr>
          <w:rFonts w:eastAsia="等线"/>
          <w:kern w:val="2"/>
          <w:szCs w:val="24"/>
          <w:lang w:eastAsia="zh-CN" w:bidi="ar"/>
        </w:rPr>
        <w:fldChar w:fldCharType="begin">
          <w:fldData xml:space="preserve">PEVuZE5vdGU+PENpdGU+PEF1dGhvcj5XZWk8L0F1dGhvcj48WWVhcj4yMDE1PC9ZZWFyPjxSZWNO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</w:fldData>
        </w:fldChar>
      </w:r>
      <w:r w:rsidR="00C97669" w:rsidRPr="00C97669">
        <w:rPr>
          <w:rFonts w:eastAsia="等线"/>
          <w:kern w:val="2"/>
          <w:szCs w:val="24"/>
          <w:lang w:eastAsia="zh-CN" w:bidi="ar"/>
        </w:rPr>
        <w:instrText xml:space="preserve"> ADDIN EN.CITE.DATA </w:instrText>
      </w:r>
      <w:r w:rsidR="00C97669" w:rsidRPr="00C97669">
        <w:rPr>
          <w:rFonts w:eastAsia="等线"/>
          <w:kern w:val="2"/>
          <w:szCs w:val="24"/>
          <w:lang w:eastAsia="zh-CN" w:bidi="ar"/>
        </w:rPr>
      </w:r>
      <w:r w:rsidR="00C97669" w:rsidRPr="00C97669">
        <w:rPr>
          <w:rFonts w:eastAsia="等线"/>
          <w:kern w:val="2"/>
          <w:szCs w:val="24"/>
          <w:lang w:eastAsia="zh-CN" w:bidi="ar"/>
        </w:rPr>
        <w:fldChar w:fldCharType="end"/>
      </w:r>
      <w:r w:rsidRPr="00C97669">
        <w:rPr>
          <w:rFonts w:eastAsia="等线"/>
          <w:kern w:val="2"/>
          <w:szCs w:val="24"/>
          <w:lang w:eastAsia="zh-CN" w:bidi="ar"/>
        </w:rPr>
      </w:r>
      <w:r w:rsidRPr="00C97669">
        <w:rPr>
          <w:rFonts w:eastAsia="等线"/>
          <w:kern w:val="2"/>
          <w:szCs w:val="24"/>
          <w:lang w:eastAsia="zh-CN" w:bidi="ar"/>
        </w:rPr>
        <w:fldChar w:fldCharType="separate"/>
      </w:r>
      <w:r w:rsidR="00C97669" w:rsidRPr="00C97669">
        <w:rPr>
          <w:rFonts w:eastAsia="等线"/>
          <w:noProof/>
          <w:kern w:val="2"/>
          <w:szCs w:val="24"/>
          <w:vertAlign w:val="superscript"/>
          <w:lang w:eastAsia="zh-CN" w:bidi="ar"/>
        </w:rPr>
        <w:t>10</w:t>
      </w:r>
      <w:r w:rsidRPr="00C97669">
        <w:rPr>
          <w:rFonts w:eastAsia="等线"/>
          <w:kern w:val="2"/>
          <w:szCs w:val="24"/>
          <w:lang w:eastAsia="zh-CN" w:bidi="ar"/>
        </w:rPr>
        <w:fldChar w:fldCharType="end"/>
      </w:r>
      <w:r w:rsidRPr="00C97669">
        <w:rPr>
          <w:rFonts w:eastAsia="等线"/>
          <w:kern w:val="2"/>
          <w:szCs w:val="24"/>
          <w:lang w:eastAsia="zh-CN" w:bidi="ar"/>
        </w:rPr>
        <w:t xml:space="preserve"> We found that TNNT1 upregulates the mRNA expression of MTA2 by RT-qPCR assays (</w:t>
      </w:r>
      <w:r w:rsidRPr="00C97669">
        <w:rPr>
          <w:rFonts w:eastAsia="等线"/>
          <w:b/>
          <w:bCs/>
          <w:kern w:val="2"/>
          <w:szCs w:val="24"/>
          <w:lang w:eastAsia="zh-CN" w:bidi="ar"/>
        </w:rPr>
        <w:t>Extended Data Fig. 7A</w:t>
      </w:r>
      <w:r w:rsidRPr="00C97669">
        <w:rPr>
          <w:rFonts w:eastAsia="等线"/>
          <w:kern w:val="2"/>
          <w:szCs w:val="24"/>
          <w:lang w:eastAsia="zh-CN" w:bidi="ar"/>
        </w:rPr>
        <w:t>), suggesting that MTA2 maybe upregulated by TNNT1 expression. We found that the ratio of LC3 II/I increased after MTA2 KO, and the LC3II/I ratio decreased after complementation of MTA2, whereas complementation of TNNT1 showed no change by WB assays (</w:t>
      </w:r>
      <w:r w:rsidRPr="00C97669">
        <w:rPr>
          <w:rFonts w:eastAsia="等线"/>
          <w:b/>
          <w:bCs/>
          <w:kern w:val="2"/>
          <w:szCs w:val="24"/>
          <w:lang w:eastAsia="zh-CN" w:bidi="ar"/>
        </w:rPr>
        <w:t>Extended Data Fig. 7B</w:t>
      </w:r>
      <w:r w:rsidRPr="00C97669">
        <w:rPr>
          <w:rFonts w:eastAsia="等线"/>
          <w:kern w:val="2"/>
          <w:szCs w:val="24"/>
          <w:lang w:eastAsia="zh-CN" w:bidi="ar"/>
        </w:rPr>
        <w:t xml:space="preserve">). </w:t>
      </w:r>
      <w:r w:rsidR="002C53C4" w:rsidRPr="00C97669">
        <w:rPr>
          <w:rFonts w:eastAsia="等线"/>
          <w:kern w:val="2"/>
          <w:szCs w:val="24"/>
          <w:lang w:eastAsia="zh-CN" w:bidi="ar"/>
        </w:rPr>
        <w:t>TNNT1 KO (</w:t>
      </w:r>
      <w:r w:rsidR="002C53C4" w:rsidRPr="00C97669">
        <w:rPr>
          <w:rFonts w:eastAsia="等线"/>
          <w:b/>
          <w:bCs/>
          <w:kern w:val="2"/>
          <w:szCs w:val="24"/>
          <w:lang w:eastAsia="zh-CN" w:bidi="ar"/>
        </w:rPr>
        <w:t>Fig. 4C</w:t>
      </w:r>
      <w:r w:rsidR="002C53C4" w:rsidRPr="00C97669">
        <w:rPr>
          <w:rFonts w:eastAsia="等线"/>
          <w:kern w:val="2"/>
          <w:szCs w:val="24"/>
          <w:lang w:eastAsia="zh-CN" w:bidi="ar"/>
        </w:rPr>
        <w:t xml:space="preserve">) or </w:t>
      </w:r>
      <w:r w:rsidRPr="00C97669">
        <w:rPr>
          <w:rFonts w:eastAsia="等线"/>
          <w:kern w:val="2"/>
          <w:szCs w:val="24"/>
          <w:lang w:eastAsia="zh-CN" w:bidi="ar"/>
        </w:rPr>
        <w:t>MTA2 KO enhanced cell acidification (red), while MTA2 KO complemented with TNNT1 showed no change</w:t>
      </w:r>
      <w:r w:rsidRPr="00C97669">
        <w:rPr>
          <w:rFonts w:eastAsia="等线"/>
          <w:b/>
          <w:bCs/>
          <w:kern w:val="2"/>
          <w:szCs w:val="24"/>
          <w:lang w:eastAsia="zh-CN" w:bidi="ar"/>
        </w:rPr>
        <w:t xml:space="preserve"> (Extended Data Fig. 7C)</w:t>
      </w:r>
      <w:r w:rsidR="00AF50AF" w:rsidRPr="00C97669">
        <w:rPr>
          <w:rFonts w:eastAsia="等线"/>
          <w:kern w:val="2"/>
          <w:szCs w:val="24"/>
          <w:lang w:eastAsia="zh-CN" w:bidi="ar"/>
        </w:rPr>
        <w:t>, suggesting that TNNT1 functioning require</w:t>
      </w:r>
      <w:r w:rsidR="002C53C4" w:rsidRPr="00C97669">
        <w:rPr>
          <w:rFonts w:eastAsia="等线"/>
          <w:kern w:val="2"/>
          <w:szCs w:val="24"/>
          <w:lang w:eastAsia="zh-CN" w:bidi="ar"/>
        </w:rPr>
        <w:t>s</w:t>
      </w:r>
      <w:r w:rsidR="00AF50AF" w:rsidRPr="00C97669">
        <w:rPr>
          <w:rFonts w:eastAsia="等线"/>
          <w:kern w:val="2"/>
          <w:szCs w:val="24"/>
          <w:lang w:eastAsia="zh-CN" w:bidi="ar"/>
        </w:rPr>
        <w:t xml:space="preserve"> MTA2</w:t>
      </w:r>
      <w:r w:rsidRPr="00C97669">
        <w:rPr>
          <w:rFonts w:eastAsia="等线"/>
          <w:kern w:val="2"/>
          <w:szCs w:val="24"/>
          <w:lang w:eastAsia="zh-CN" w:bidi="ar"/>
        </w:rPr>
        <w:t>. In addition,</w:t>
      </w:r>
      <w:r w:rsidR="002C53C4" w:rsidRPr="00C97669">
        <w:rPr>
          <w:rFonts w:eastAsia="等线"/>
          <w:kern w:val="2"/>
          <w:szCs w:val="24"/>
          <w:lang w:eastAsia="zh-CN" w:bidi="ar"/>
        </w:rPr>
        <w:t xml:space="preserve"> TNNT1 </w:t>
      </w:r>
      <w:proofErr w:type="gramStart"/>
      <w:r w:rsidR="002C53C4" w:rsidRPr="00C97669">
        <w:rPr>
          <w:rFonts w:eastAsia="等线"/>
          <w:kern w:val="2"/>
          <w:szCs w:val="24"/>
          <w:lang w:eastAsia="zh-CN" w:bidi="ar"/>
        </w:rPr>
        <w:t>KO  or</w:t>
      </w:r>
      <w:proofErr w:type="gramEnd"/>
      <w:r w:rsidR="002C53C4" w:rsidRPr="00C97669">
        <w:rPr>
          <w:rFonts w:eastAsia="等线"/>
          <w:kern w:val="2"/>
          <w:szCs w:val="24"/>
          <w:lang w:eastAsia="zh-CN" w:bidi="ar"/>
        </w:rPr>
        <w:t xml:space="preserve"> MTA2 KO </w:t>
      </w:r>
      <w:r w:rsidRPr="00C97669">
        <w:rPr>
          <w:rFonts w:eastAsia="等线"/>
          <w:kern w:val="2"/>
          <w:szCs w:val="24"/>
          <w:lang w:eastAsia="zh-CN" w:bidi="ar"/>
        </w:rPr>
        <w:t xml:space="preserve">increased the fusion of autophagosome and lysosome. Complementation of MTA2 resulted in a decrease in LC3 and LAMP1 expression and loss of co-localization in MTA2 KO-Huh7.5.1 cells, whereas complementation of TNNT1 resulted in no change </w:t>
      </w:r>
      <w:r w:rsidRPr="00C97669">
        <w:rPr>
          <w:rFonts w:eastAsia="等线"/>
          <w:b/>
          <w:bCs/>
          <w:kern w:val="2"/>
          <w:szCs w:val="24"/>
          <w:lang w:eastAsia="zh-CN" w:bidi="ar"/>
        </w:rPr>
        <w:t>(Extended Data Fig. 7D</w:t>
      </w:r>
      <w:r w:rsidRPr="00C97669">
        <w:rPr>
          <w:rFonts w:eastAsia="等线"/>
          <w:kern w:val="2"/>
          <w:szCs w:val="24"/>
          <w:lang w:eastAsia="zh-CN" w:bidi="ar"/>
        </w:rPr>
        <w:t xml:space="preserve">). </w:t>
      </w:r>
      <w:r w:rsidR="002C53C4" w:rsidRPr="00C97669">
        <w:rPr>
          <w:rFonts w:eastAsia="等线"/>
          <w:kern w:val="2"/>
          <w:szCs w:val="24"/>
          <w:lang w:eastAsia="zh-CN" w:bidi="ar"/>
        </w:rPr>
        <w:t>Our</w:t>
      </w:r>
      <w:r w:rsidRPr="00C97669">
        <w:rPr>
          <w:rFonts w:eastAsia="等线"/>
          <w:kern w:val="2"/>
          <w:szCs w:val="24"/>
          <w:lang w:eastAsia="zh-CN" w:bidi="ar"/>
        </w:rPr>
        <w:t xml:space="preserve"> results suggest that both TNNT1 and MTA2 inhibit autophagic lysosomal fusion and lead to alkalinization, which in turn inhibits autophagy. The effect of TNNT1 inhibition of </w:t>
      </w:r>
      <w:r w:rsidR="002C53C4" w:rsidRPr="00C97669">
        <w:rPr>
          <w:rFonts w:eastAsia="等线"/>
          <w:kern w:val="2"/>
          <w:szCs w:val="24"/>
          <w:lang w:eastAsia="zh-CN" w:bidi="ar"/>
        </w:rPr>
        <w:t>fusion of autophagosome and lysosome/</w:t>
      </w:r>
      <w:r w:rsidRPr="00C97669">
        <w:rPr>
          <w:rFonts w:eastAsia="等线"/>
          <w:kern w:val="2"/>
          <w:szCs w:val="24"/>
          <w:lang w:eastAsia="zh-CN" w:bidi="ar"/>
        </w:rPr>
        <w:t>autophagy is dependent on MTA2.</w:t>
      </w:r>
    </w:p>
    <w:p w14:paraId="66DA9DB6" w14:textId="5C62A410" w:rsidR="00DE085D" w:rsidRDefault="007727D2" w:rsidP="004515BB">
      <w:pPr>
        <w:widowControl w:val="0"/>
        <w:spacing w:before="120" w:line="360" w:lineRule="auto"/>
        <w:ind w:firstLineChars="100" w:firstLine="240"/>
        <w:jc w:val="both"/>
        <w:rPr>
          <w:rFonts w:eastAsia="等线"/>
          <w:color w:val="000000" w:themeColor="text1"/>
          <w:kern w:val="2"/>
          <w:szCs w:val="24"/>
          <w:lang w:eastAsia="zh-CN" w:bidi="ar"/>
        </w:rPr>
      </w:pPr>
      <w:r>
        <w:rPr>
          <w:rFonts w:eastAsia="等线"/>
          <w:kern w:val="2"/>
          <w:szCs w:val="24"/>
          <w:lang w:eastAsia="zh-CN" w:bidi="ar"/>
        </w:rPr>
        <w:t xml:space="preserve">In our study, we demonstrated that troponin T10 presented sufficient efficacy for </w:t>
      </w:r>
      <w:r>
        <w:rPr>
          <w:rFonts w:eastAsia="等线"/>
          <w:kern w:val="2"/>
          <w:szCs w:val="24"/>
          <w:lang w:eastAsia="zh-CN" w:bidi="ar"/>
        </w:rPr>
        <w:lastRenderedPageBreak/>
        <w:t xml:space="preserve">suppressing cell proliferation, cirrhosis (αSMA) and EMT </w:t>
      </w:r>
      <w:r w:rsidR="00EC1178">
        <w:rPr>
          <w:rFonts w:eastAsia="等线"/>
          <w:kern w:val="2"/>
          <w:szCs w:val="24"/>
          <w:lang w:eastAsia="zh-CN" w:bidi="ar"/>
        </w:rPr>
        <w:t xml:space="preserve">through inhibiting TNNT1 deacetylation </w:t>
      </w:r>
      <w:r>
        <w:rPr>
          <w:rFonts w:eastAsia="等线"/>
          <w:kern w:val="2"/>
          <w:szCs w:val="24"/>
          <w:lang w:eastAsia="zh-CN" w:bidi="ar"/>
        </w:rPr>
        <w:t xml:space="preserve">in TNNT1-overexpressed cell model, </w:t>
      </w:r>
      <w:r w:rsidR="00EC1178">
        <w:rPr>
          <w:rFonts w:eastAsia="等线"/>
          <w:kern w:val="2"/>
          <w:szCs w:val="24"/>
          <w:lang w:eastAsia="zh-CN" w:bidi="ar"/>
        </w:rPr>
        <w:t>or</w:t>
      </w:r>
      <w:r>
        <w:rPr>
          <w:rFonts w:eastAsia="等线"/>
          <w:kern w:val="2"/>
          <w:szCs w:val="24"/>
          <w:lang w:eastAsia="zh-CN" w:bidi="ar"/>
        </w:rPr>
        <w:t xml:space="preserve"> HBV-infected mouse models</w:t>
      </w:r>
      <w:r w:rsidR="00FF6704">
        <w:rPr>
          <w:rFonts w:eastAsia="等线"/>
          <w:kern w:val="2"/>
          <w:szCs w:val="24"/>
          <w:lang w:eastAsia="zh-CN" w:bidi="ar"/>
        </w:rPr>
        <w:t xml:space="preserve">. However, </w:t>
      </w:r>
      <w:r>
        <w:rPr>
          <w:rFonts w:eastAsia="等线"/>
          <w:kern w:val="2"/>
          <w:szCs w:val="24"/>
          <w:lang w:eastAsia="zh-CN" w:bidi="ar"/>
        </w:rPr>
        <w:t>the</w:t>
      </w:r>
      <w:r w:rsidR="00CC779E" w:rsidRPr="000E6664">
        <w:rPr>
          <w:rFonts w:eastAsia="等线"/>
          <w:kern w:val="2"/>
          <w:szCs w:val="24"/>
          <w:lang w:eastAsia="zh-CN" w:bidi="ar"/>
        </w:rPr>
        <w:t xml:space="preserve"> </w:t>
      </w:r>
      <w:r w:rsidRPr="000E6664">
        <w:rPr>
          <w:rFonts w:eastAsia="等线"/>
          <w:kern w:val="2"/>
          <w:szCs w:val="24"/>
          <w:lang w:eastAsia="zh-CN" w:bidi="ar"/>
        </w:rPr>
        <w:t xml:space="preserve">cell membrane permeability and stability </w:t>
      </w:r>
      <w:r>
        <w:rPr>
          <w:rFonts w:eastAsia="等线"/>
          <w:kern w:val="2"/>
          <w:szCs w:val="24"/>
          <w:lang w:eastAsia="zh-CN" w:bidi="ar"/>
        </w:rPr>
        <w:t xml:space="preserve">of </w:t>
      </w:r>
      <w:r w:rsidR="00CC779E" w:rsidRPr="000E6664">
        <w:rPr>
          <w:rFonts w:eastAsia="等线"/>
          <w:kern w:val="2"/>
          <w:szCs w:val="24"/>
          <w:lang w:eastAsia="zh-CN" w:bidi="ar"/>
        </w:rPr>
        <w:t xml:space="preserve">this troponin </w:t>
      </w:r>
      <w:r w:rsidR="009C18F1">
        <w:rPr>
          <w:rFonts w:eastAsia="等线"/>
          <w:kern w:val="2"/>
          <w:szCs w:val="24"/>
          <w:lang w:eastAsia="zh-CN" w:bidi="ar"/>
        </w:rPr>
        <w:t>T10</w:t>
      </w:r>
      <w:r w:rsidR="00CC779E" w:rsidRPr="000E6664">
        <w:rPr>
          <w:rFonts w:eastAsia="等线"/>
          <w:kern w:val="2"/>
          <w:szCs w:val="24"/>
          <w:lang w:eastAsia="zh-CN" w:bidi="ar"/>
        </w:rPr>
        <w:t xml:space="preserve"> </w:t>
      </w:r>
      <w:r w:rsidR="00CC779E" w:rsidRPr="000E6664">
        <w:rPr>
          <w:rFonts w:eastAsia="等线"/>
          <w:i/>
          <w:kern w:val="2"/>
          <w:szCs w:val="24"/>
          <w:lang w:eastAsia="zh-CN" w:bidi="ar"/>
        </w:rPr>
        <w:t xml:space="preserve">in vivo </w:t>
      </w:r>
      <w:r w:rsidR="00CC779E" w:rsidRPr="000E6664">
        <w:rPr>
          <w:rFonts w:eastAsia="等线"/>
          <w:kern w:val="2"/>
          <w:szCs w:val="24"/>
          <w:lang w:eastAsia="zh-CN" w:bidi="ar"/>
        </w:rPr>
        <w:t xml:space="preserve">may be </w:t>
      </w:r>
      <w:r w:rsidR="00FF6704">
        <w:rPr>
          <w:rFonts w:eastAsia="等线"/>
          <w:kern w:val="2"/>
          <w:szCs w:val="24"/>
          <w:lang w:eastAsia="zh-CN" w:bidi="ar"/>
        </w:rPr>
        <w:t xml:space="preserve">further </w:t>
      </w:r>
      <w:r w:rsidR="00CC779E" w:rsidRPr="000E6664">
        <w:rPr>
          <w:rFonts w:eastAsia="等线"/>
          <w:kern w:val="2"/>
          <w:szCs w:val="24"/>
          <w:lang w:eastAsia="zh-CN" w:bidi="ar"/>
        </w:rPr>
        <w:t>enhanced through chemical modifications, L-amino acid substitutions, methyl-amino acid insertions, and other emerging technologies.</w:t>
      </w:r>
    </w:p>
    <w:p w14:paraId="3E107DAA" w14:textId="3620EB2E" w:rsidR="00BF773D" w:rsidRPr="0055767F" w:rsidRDefault="00A06CB9" w:rsidP="004515BB">
      <w:pPr>
        <w:widowControl w:val="0"/>
        <w:spacing w:before="120" w:line="360" w:lineRule="auto"/>
        <w:ind w:firstLineChars="100" w:firstLine="240"/>
        <w:jc w:val="both"/>
        <w:rPr>
          <w:rFonts w:eastAsia="等线"/>
          <w:color w:val="000000" w:themeColor="text1"/>
          <w:kern w:val="2"/>
          <w:szCs w:val="24"/>
          <w:lang w:eastAsia="zh-CN" w:bidi="ar"/>
        </w:rPr>
      </w:pPr>
      <w:r>
        <w:rPr>
          <w:rFonts w:eastAsia="等线"/>
          <w:color w:val="000000" w:themeColor="text1"/>
          <w:kern w:val="2"/>
          <w:szCs w:val="24"/>
          <w:lang w:eastAsia="zh-CN" w:bidi="ar"/>
        </w:rPr>
        <w:t>Herein, w</w:t>
      </w:r>
      <w:r w:rsidR="00BF773D" w:rsidRPr="004615A8">
        <w:rPr>
          <w:rFonts w:eastAsia="等线"/>
          <w:color w:val="000000" w:themeColor="text1"/>
          <w:kern w:val="2"/>
          <w:szCs w:val="24"/>
          <w:lang w:eastAsia="zh-CN" w:bidi="ar"/>
        </w:rPr>
        <w:t>e found that HBV</w:t>
      </w:r>
      <w:r w:rsidR="00BF773D">
        <w:rPr>
          <w:rFonts w:eastAsia="等线" w:hint="eastAsia"/>
          <w:color w:val="000000" w:themeColor="text1"/>
          <w:kern w:val="2"/>
          <w:szCs w:val="24"/>
          <w:lang w:eastAsia="zh-CN" w:bidi="ar"/>
        </w:rPr>
        <w:t>/</w:t>
      </w:r>
      <w:r w:rsidR="00BF773D" w:rsidRPr="004615A8"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HCV upregulated TNNT1 expression to promote hepatocellular carcinoma development </w:t>
      </w:r>
      <w:r w:rsidR="00BF773D" w:rsidRPr="005C6189">
        <w:rPr>
          <w:rFonts w:eastAsia="等线"/>
          <w:color w:val="000000" w:themeColor="text1"/>
          <w:kern w:val="2"/>
          <w:szCs w:val="24"/>
          <w:lang w:eastAsia="zh-CN" w:bidi="ar"/>
        </w:rPr>
        <w:t>through c-Myc. The HBX protein encoded by the HBV X (</w:t>
      </w:r>
      <w:proofErr w:type="spellStart"/>
      <w:r w:rsidR="00BF773D" w:rsidRPr="005C6189">
        <w:rPr>
          <w:rFonts w:eastAsia="等线"/>
          <w:color w:val="000000" w:themeColor="text1"/>
          <w:kern w:val="2"/>
          <w:szCs w:val="24"/>
          <w:lang w:eastAsia="zh-CN" w:bidi="ar"/>
        </w:rPr>
        <w:t>HBx</w:t>
      </w:r>
      <w:proofErr w:type="spellEnd"/>
      <w:r w:rsidR="00BF773D" w:rsidRPr="005C6189">
        <w:rPr>
          <w:rFonts w:eastAsia="等线"/>
          <w:color w:val="000000" w:themeColor="text1"/>
          <w:kern w:val="2"/>
          <w:szCs w:val="24"/>
          <w:lang w:eastAsia="zh-CN" w:bidi="ar"/>
        </w:rPr>
        <w:t>) gene is a potent oncogenic factor that increases cellular c-Myc stability and promotes c-Myc-induced tumorigenesis by inhibiting c-Myc ubiquitination.</w:t>
      </w:r>
      <w:r w:rsidR="00BF773D" w:rsidRPr="005C6189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begin">
          <w:fldData xml:space="preserve">PEVuZE5vdGU+PENpdGU+PEF1dGhvcj5MZWU8L0F1dGhvcj48WWVhcj4yMDE2PC9ZZWFyPjxSZWNO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</w:fldData>
        </w:fldChar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instrText xml:space="preserve"> ADDIN EN.CITE </w:instrText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begin">
          <w:fldData xml:space="preserve">PEVuZE5vdGU+PENpdGU+PEF1dGhvcj5MZWU8L0F1dGhvcj48WWVhcj4yMDE2PC9ZZWFyPjxSZWNO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</w:fldData>
        </w:fldChar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instrText xml:space="preserve"> ADDIN EN.CITE.DATA </w:instrText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</w:r>
      <w:r w:rsidR="00C97669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end"/>
      </w:r>
      <w:r w:rsidR="00BF773D" w:rsidRPr="005C6189">
        <w:rPr>
          <w:rFonts w:eastAsia="等线"/>
          <w:color w:val="000000" w:themeColor="text1"/>
          <w:kern w:val="2"/>
          <w:szCs w:val="24"/>
          <w:lang w:eastAsia="zh-CN" w:bidi="ar"/>
        </w:rPr>
      </w:r>
      <w:r w:rsidR="00BF773D" w:rsidRPr="005C6189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separate"/>
      </w:r>
      <w:r w:rsidR="00C97669" w:rsidRPr="00C97669">
        <w:rPr>
          <w:rFonts w:eastAsia="等线"/>
          <w:noProof/>
          <w:color w:val="000000" w:themeColor="text1"/>
          <w:kern w:val="2"/>
          <w:szCs w:val="24"/>
          <w:vertAlign w:val="superscript"/>
          <w:lang w:eastAsia="zh-CN" w:bidi="ar"/>
        </w:rPr>
        <w:t>11</w:t>
      </w:r>
      <w:r w:rsidR="00BF773D" w:rsidRPr="005C6189">
        <w:rPr>
          <w:rFonts w:eastAsia="等线"/>
          <w:color w:val="000000" w:themeColor="text1"/>
          <w:kern w:val="2"/>
          <w:szCs w:val="24"/>
          <w:lang w:eastAsia="zh-CN" w:bidi="ar"/>
        </w:rPr>
        <w:fldChar w:fldCharType="end"/>
      </w:r>
      <w:r w:rsidR="00BF773D" w:rsidRPr="005C6189"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 The </w:t>
      </w:r>
      <w:proofErr w:type="spellStart"/>
      <w:r w:rsidR="00BF773D" w:rsidRPr="005C6189">
        <w:rPr>
          <w:rFonts w:eastAsia="等线"/>
          <w:color w:val="000000" w:themeColor="text1"/>
          <w:kern w:val="2"/>
          <w:szCs w:val="24"/>
          <w:lang w:eastAsia="zh-CN" w:bidi="ar"/>
        </w:rPr>
        <w:t>HBx</w:t>
      </w:r>
      <w:proofErr w:type="spellEnd"/>
      <w:r w:rsidR="00BF773D" w:rsidRPr="005C6189"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 gene consistently enhances c-Myc-induced hepatocarcinogenesis in mice.</w:t>
      </w:r>
      <w:r w:rsidR="00BF773D" w:rsidRPr="005C6189">
        <w:rPr>
          <w:szCs w:val="24"/>
        </w:rPr>
        <w:fldChar w:fldCharType="begin">
          <w:fldData xml:space="preserve">PEVuZE5vdGU+PENpdGU+PEF1dGhvcj5UZXJyYWRpbGxvczwvQXV0aG9yPjxZZWFyPjE5OTc8L1ll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</w:fldData>
        </w:fldChar>
      </w:r>
      <w:r w:rsidR="00C97669">
        <w:rPr>
          <w:szCs w:val="24"/>
        </w:rPr>
        <w:instrText xml:space="preserve"> ADDIN EN.CITE </w:instrText>
      </w:r>
      <w:r w:rsidR="00C97669">
        <w:rPr>
          <w:szCs w:val="24"/>
        </w:rPr>
        <w:fldChar w:fldCharType="begin">
          <w:fldData xml:space="preserve">PEVuZE5vdGU+PENpdGU+PEF1dGhvcj5UZXJyYWRpbGxvczwvQXV0aG9yPjxZZWFyPjE5OTc8L1ll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</w:fldData>
        </w:fldChar>
      </w:r>
      <w:r w:rsidR="00C97669">
        <w:rPr>
          <w:szCs w:val="24"/>
        </w:rPr>
        <w:instrText xml:space="preserve"> ADDIN EN.CITE.DATA </w:instrText>
      </w:r>
      <w:r w:rsidR="00C97669">
        <w:rPr>
          <w:szCs w:val="24"/>
        </w:rPr>
      </w:r>
      <w:r w:rsidR="00C97669">
        <w:rPr>
          <w:szCs w:val="24"/>
        </w:rPr>
        <w:fldChar w:fldCharType="end"/>
      </w:r>
      <w:r w:rsidR="00BF773D" w:rsidRPr="005C6189">
        <w:rPr>
          <w:szCs w:val="24"/>
        </w:rPr>
      </w:r>
      <w:r w:rsidR="00BF773D" w:rsidRPr="005C6189">
        <w:rPr>
          <w:szCs w:val="24"/>
        </w:rPr>
        <w:fldChar w:fldCharType="separate"/>
      </w:r>
      <w:r w:rsidR="00C97669" w:rsidRPr="00C97669">
        <w:rPr>
          <w:noProof/>
          <w:szCs w:val="24"/>
          <w:vertAlign w:val="superscript"/>
        </w:rPr>
        <w:t>12</w:t>
      </w:r>
      <w:r w:rsidR="00BF773D" w:rsidRPr="005C6189">
        <w:rPr>
          <w:szCs w:val="24"/>
        </w:rPr>
        <w:fldChar w:fldCharType="end"/>
      </w:r>
      <w:r w:rsidR="00BF773D" w:rsidRPr="005C6189"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 HCV infection correlates with enhanced expression of c-Myc.</w:t>
      </w:r>
      <w:r w:rsidR="00BF773D" w:rsidRPr="00167AE6">
        <w:rPr>
          <w:rFonts w:eastAsia="等线"/>
          <w:color w:val="000000" w:themeColor="text1"/>
          <w:kern w:val="2"/>
          <w:szCs w:val="24"/>
          <w:lang w:eastAsia="zh-CN" w:bidi="ar"/>
        </w:rPr>
        <w:t xml:space="preserve"> </w:t>
      </w:r>
      <w:r w:rsidR="00BF773D" w:rsidRPr="005C6189">
        <w:rPr>
          <w:rFonts w:eastAsia="等线"/>
          <w:color w:val="000000" w:themeColor="text1"/>
          <w:kern w:val="2"/>
          <w:szCs w:val="24"/>
          <w:lang w:eastAsia="zh-CN" w:bidi="ar"/>
        </w:rPr>
        <w:t>Activation of Akt by the HCV nonstructural protein NS5A activated the c-Myc promoter and increased c-Myc transcription.</w:t>
      </w:r>
      <w:r w:rsidR="00BF773D" w:rsidRPr="005C6189">
        <w:rPr>
          <w:szCs w:val="24"/>
        </w:rPr>
        <w:fldChar w:fldCharType="begin">
          <w:fldData xml:space="preserve">PEVuZE5vdGU+PENpdGU+PEF1dGhvcj5IaWdnczwvQXV0aG9yPjxZZWFyPjIwMTM8L1llYXI+PFJl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</w:fldData>
        </w:fldChar>
      </w:r>
      <w:r w:rsidR="00C97669">
        <w:rPr>
          <w:szCs w:val="24"/>
        </w:rPr>
        <w:instrText xml:space="preserve"> ADDIN EN.CITE </w:instrText>
      </w:r>
      <w:r w:rsidR="00C97669">
        <w:rPr>
          <w:szCs w:val="24"/>
        </w:rPr>
        <w:fldChar w:fldCharType="begin">
          <w:fldData xml:space="preserve">PEVuZE5vdGU+PENpdGU+PEF1dGhvcj5IaWdnczwvQXV0aG9yPjxZZWFyPjIwMTM8L1llYXI+PFJl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</w:fldData>
        </w:fldChar>
      </w:r>
      <w:r w:rsidR="00C97669">
        <w:rPr>
          <w:szCs w:val="24"/>
        </w:rPr>
        <w:instrText xml:space="preserve"> ADDIN EN.CITE.DATA </w:instrText>
      </w:r>
      <w:r w:rsidR="00C97669">
        <w:rPr>
          <w:szCs w:val="24"/>
        </w:rPr>
      </w:r>
      <w:r w:rsidR="00C97669">
        <w:rPr>
          <w:szCs w:val="24"/>
        </w:rPr>
        <w:fldChar w:fldCharType="end"/>
      </w:r>
      <w:r w:rsidR="00BF773D" w:rsidRPr="005C6189">
        <w:rPr>
          <w:szCs w:val="24"/>
        </w:rPr>
      </w:r>
      <w:r w:rsidR="00BF773D" w:rsidRPr="005C6189">
        <w:rPr>
          <w:szCs w:val="24"/>
        </w:rPr>
        <w:fldChar w:fldCharType="separate"/>
      </w:r>
      <w:r w:rsidR="00C97669" w:rsidRPr="00C97669">
        <w:rPr>
          <w:noProof/>
          <w:szCs w:val="24"/>
          <w:vertAlign w:val="superscript"/>
        </w:rPr>
        <w:t>13</w:t>
      </w:r>
      <w:r w:rsidR="00BF773D" w:rsidRPr="005C6189">
        <w:rPr>
          <w:szCs w:val="24"/>
        </w:rPr>
        <w:fldChar w:fldCharType="end"/>
      </w:r>
      <w:r w:rsidR="00BF773D" w:rsidRPr="005C6189">
        <w:rPr>
          <w:szCs w:val="24"/>
        </w:rPr>
        <w:t xml:space="preserve"> </w:t>
      </w:r>
      <w:r w:rsidR="00BF773D" w:rsidRPr="005C6189">
        <w:rPr>
          <w:rFonts w:eastAsia="等线"/>
          <w:color w:val="000000" w:themeColor="text1"/>
          <w:kern w:val="2"/>
          <w:szCs w:val="24"/>
          <w:lang w:eastAsia="zh-CN" w:bidi="ar"/>
        </w:rPr>
        <w:t>These findings suggest that c-Myc and its target genes are highly associated with the progression of HBV/HCV-induced liver disease.</w:t>
      </w:r>
    </w:p>
    <w:p w14:paraId="767F1B6F" w14:textId="77777777" w:rsidR="00C97669" w:rsidRDefault="00A7153B" w:rsidP="004515BB">
      <w:pPr>
        <w:pStyle w:val="EndNoteBibliography"/>
        <w:ind w:left="720" w:hanging="720"/>
        <w:jc w:val="both"/>
        <w:rPr>
          <w:rFonts w:eastAsia="宋体"/>
        </w:rPr>
      </w:pPr>
      <w:r>
        <w:rPr>
          <w:rFonts w:eastAsia="宋体"/>
        </w:rPr>
        <w:br w:type="page"/>
      </w:r>
    </w:p>
    <w:p w14:paraId="60FC962B" w14:textId="5864E156" w:rsidR="00C97669" w:rsidRPr="00C97669" w:rsidRDefault="00C97669" w:rsidP="004515BB">
      <w:pPr>
        <w:pStyle w:val="SMHeading"/>
        <w:jc w:val="both"/>
        <w:rPr>
          <w:rFonts w:eastAsia="宋体"/>
          <w:color w:val="000000" w:themeColor="text1"/>
        </w:rPr>
      </w:pPr>
      <w:r w:rsidRPr="00C97669">
        <w:rPr>
          <w:rFonts w:eastAsia="宋体" w:hint="eastAsia"/>
          <w:color w:val="000000" w:themeColor="text1"/>
        </w:rPr>
        <w:lastRenderedPageBreak/>
        <w:t>Supp</w:t>
      </w:r>
      <w:r w:rsidRPr="00C97669">
        <w:rPr>
          <w:rFonts w:eastAsia="宋体"/>
          <w:color w:val="000000" w:themeColor="text1"/>
        </w:rPr>
        <w:t xml:space="preserve">lementary Discussion </w:t>
      </w:r>
      <w:r w:rsidRPr="00C97669">
        <w:rPr>
          <w:rFonts w:eastAsia="宋体" w:hint="eastAsia"/>
          <w:color w:val="000000" w:themeColor="text1"/>
        </w:rPr>
        <w:t>R</w:t>
      </w:r>
      <w:r w:rsidRPr="00C97669">
        <w:rPr>
          <w:rFonts w:eastAsia="宋体"/>
          <w:color w:val="000000" w:themeColor="text1"/>
        </w:rPr>
        <w:t>eference</w:t>
      </w:r>
    </w:p>
    <w:p w14:paraId="70564A4A" w14:textId="054C73A1" w:rsidR="00C97669" w:rsidRPr="00C97669" w:rsidRDefault="00C97669" w:rsidP="004515BB">
      <w:pPr>
        <w:pStyle w:val="EndNoteBibliography"/>
        <w:ind w:left="720" w:hanging="720"/>
        <w:jc w:val="both"/>
      </w:pPr>
      <w:r>
        <w:rPr>
          <w:szCs w:val="24"/>
        </w:rPr>
        <w:fldChar w:fldCharType="begin"/>
      </w:r>
      <w:r>
        <w:rPr>
          <w:szCs w:val="24"/>
        </w:rPr>
        <w:instrText xml:space="preserve"> ADDIN EN.REFLIST </w:instrText>
      </w:r>
      <w:r>
        <w:rPr>
          <w:szCs w:val="24"/>
        </w:rPr>
        <w:fldChar w:fldCharType="separate"/>
      </w:r>
      <w:r w:rsidRPr="00C97669">
        <w:t>1</w:t>
      </w:r>
      <w:r w:rsidRPr="00C97669">
        <w:tab/>
        <w:t>Jiang, C.</w:t>
      </w:r>
      <w:r w:rsidRPr="00C97669">
        <w:rPr>
          <w:i/>
        </w:rPr>
        <w:t xml:space="preserve"> et al.</w:t>
      </w:r>
      <w:r w:rsidRPr="00C97669">
        <w:t xml:space="preserve"> Testosterone promotes the migration, invasion and EMT process of papillary thyroid carcinoma by up-regulating Tnnt1. </w:t>
      </w:r>
      <w:r w:rsidRPr="00C97669">
        <w:rPr>
          <w:i/>
        </w:rPr>
        <w:t>J. Endocrinol. Invest.</w:t>
      </w:r>
      <w:r w:rsidRPr="00C97669">
        <w:t xml:space="preserve"> (2023).</w:t>
      </w:r>
    </w:p>
    <w:p w14:paraId="396CEEF8" w14:textId="77777777" w:rsidR="00C97669" w:rsidRPr="00C97669" w:rsidRDefault="00C97669" w:rsidP="004515BB">
      <w:pPr>
        <w:pStyle w:val="EndNoteBibliography"/>
        <w:ind w:left="720" w:hanging="720"/>
        <w:jc w:val="both"/>
      </w:pPr>
      <w:r w:rsidRPr="00C97669">
        <w:t>2</w:t>
      </w:r>
      <w:r w:rsidRPr="00C97669">
        <w:tab/>
        <w:t>Huang, S. C.</w:t>
      </w:r>
      <w:r w:rsidRPr="00C97669">
        <w:rPr>
          <w:i/>
        </w:rPr>
        <w:t xml:space="preserve"> et al.</w:t>
      </w:r>
      <w:r w:rsidRPr="00C97669">
        <w:t xml:space="preserve"> Slow skeletal muscle troponin T acts as a potential prognostic biomarker and therapeutic target for hepatocellular carcinoma. </w:t>
      </w:r>
      <w:r w:rsidRPr="00C97669">
        <w:rPr>
          <w:i/>
        </w:rPr>
        <w:t>Gene</w:t>
      </w:r>
      <w:r w:rsidRPr="00C97669">
        <w:t xml:space="preserve"> </w:t>
      </w:r>
      <w:r w:rsidRPr="00C97669">
        <w:rPr>
          <w:b/>
        </w:rPr>
        <w:t>865</w:t>
      </w:r>
      <w:r w:rsidRPr="00C97669">
        <w:t>, 147331. (2023).</w:t>
      </w:r>
    </w:p>
    <w:p w14:paraId="23188420" w14:textId="77777777" w:rsidR="00C97669" w:rsidRPr="00C97669" w:rsidRDefault="00C97669" w:rsidP="004515BB">
      <w:pPr>
        <w:pStyle w:val="EndNoteBibliography"/>
        <w:ind w:left="720" w:hanging="720"/>
        <w:jc w:val="both"/>
      </w:pPr>
      <w:r w:rsidRPr="00C97669">
        <w:t>3</w:t>
      </w:r>
      <w:r w:rsidRPr="00C97669">
        <w:tab/>
        <w:t>Hashemi, M.</w:t>
      </w:r>
      <w:r w:rsidRPr="00C97669">
        <w:rPr>
          <w:i/>
        </w:rPr>
        <w:t xml:space="preserve"> et al.</w:t>
      </w:r>
      <w:r w:rsidRPr="00C97669">
        <w:t xml:space="preserve"> Targeting and regulation of autophagy in hepatocellular carcinoma: revisiting the molecular interactions and mechanisms for new therapy approaches. </w:t>
      </w:r>
      <w:r w:rsidRPr="00C97669">
        <w:rPr>
          <w:i/>
        </w:rPr>
        <w:t>Cell Commun Signal</w:t>
      </w:r>
      <w:r w:rsidRPr="00C97669">
        <w:t xml:space="preserve"> </w:t>
      </w:r>
      <w:r w:rsidRPr="00C97669">
        <w:rPr>
          <w:b/>
        </w:rPr>
        <w:t>21</w:t>
      </w:r>
      <w:r w:rsidRPr="00C97669">
        <w:t>, 32. (2023).</w:t>
      </w:r>
    </w:p>
    <w:p w14:paraId="7E9185E7" w14:textId="77777777" w:rsidR="00C97669" w:rsidRPr="00C97669" w:rsidRDefault="00C97669" w:rsidP="004515BB">
      <w:pPr>
        <w:pStyle w:val="EndNoteBibliography"/>
        <w:ind w:left="720" w:hanging="720"/>
        <w:jc w:val="both"/>
      </w:pPr>
      <w:r w:rsidRPr="00C97669">
        <w:t>4</w:t>
      </w:r>
      <w:r w:rsidRPr="00C97669">
        <w:tab/>
        <w:t>Wang, L. L.</w:t>
      </w:r>
      <w:r w:rsidRPr="00C97669">
        <w:rPr>
          <w:i/>
        </w:rPr>
        <w:t xml:space="preserve"> et al.</w:t>
      </w:r>
      <w:r w:rsidRPr="00C97669">
        <w:t xml:space="preserve"> AGBL2 promotes cancer cell growth through IRGM-regulated autophagy and enhanced Aurora A activity in hepatocellular carcinoma. </w:t>
      </w:r>
      <w:r w:rsidRPr="00C97669">
        <w:rPr>
          <w:i/>
        </w:rPr>
        <w:t>Cancer Lett.</w:t>
      </w:r>
      <w:r w:rsidRPr="00C97669">
        <w:t xml:space="preserve"> </w:t>
      </w:r>
      <w:r w:rsidRPr="00C97669">
        <w:rPr>
          <w:b/>
        </w:rPr>
        <w:t>414</w:t>
      </w:r>
      <w:r w:rsidRPr="00C97669">
        <w:t>, 71-80. (2018).</w:t>
      </w:r>
    </w:p>
    <w:p w14:paraId="2FCAFDA8" w14:textId="77777777" w:rsidR="00C97669" w:rsidRPr="00C97669" w:rsidRDefault="00C97669" w:rsidP="004515BB">
      <w:pPr>
        <w:pStyle w:val="EndNoteBibliography"/>
        <w:ind w:left="720" w:hanging="720"/>
        <w:jc w:val="both"/>
      </w:pPr>
      <w:r w:rsidRPr="00C97669">
        <w:t>5</w:t>
      </w:r>
      <w:r w:rsidRPr="00C97669">
        <w:tab/>
        <w:t>Takamura, A.</w:t>
      </w:r>
      <w:r w:rsidRPr="00C97669">
        <w:rPr>
          <w:i/>
        </w:rPr>
        <w:t xml:space="preserve"> et al.</w:t>
      </w:r>
      <w:r w:rsidRPr="00C97669">
        <w:t xml:space="preserve"> Autophagy-deficient mice develop multiple liver tumors. </w:t>
      </w:r>
      <w:r w:rsidRPr="00C97669">
        <w:rPr>
          <w:i/>
        </w:rPr>
        <w:t>Genes Dev.</w:t>
      </w:r>
      <w:r w:rsidRPr="00C97669">
        <w:t xml:space="preserve"> </w:t>
      </w:r>
      <w:r w:rsidRPr="00C97669">
        <w:rPr>
          <w:b/>
        </w:rPr>
        <w:t>25</w:t>
      </w:r>
      <w:r w:rsidRPr="00C97669">
        <w:t>, 795-800. (2011).</w:t>
      </w:r>
    </w:p>
    <w:p w14:paraId="1971F0EC" w14:textId="77777777" w:rsidR="00C97669" w:rsidRPr="00C97669" w:rsidRDefault="00C97669" w:rsidP="004515BB">
      <w:pPr>
        <w:pStyle w:val="EndNoteBibliography"/>
        <w:ind w:left="720" w:hanging="720"/>
        <w:jc w:val="both"/>
      </w:pPr>
      <w:r w:rsidRPr="00C97669">
        <w:t>6</w:t>
      </w:r>
      <w:r w:rsidRPr="00C97669">
        <w:tab/>
        <w:t>Gremke, N.</w:t>
      </w:r>
      <w:r w:rsidRPr="00C97669">
        <w:rPr>
          <w:i/>
        </w:rPr>
        <w:t xml:space="preserve"> et al.</w:t>
      </w:r>
      <w:r w:rsidRPr="00C97669">
        <w:t xml:space="preserve"> mTOR-mediated cancer drug resistance suppresses autophagy and generates a druggable metabolic vulnerability. </w:t>
      </w:r>
      <w:r w:rsidRPr="00C97669">
        <w:rPr>
          <w:i/>
        </w:rPr>
        <w:t>Nature communications</w:t>
      </w:r>
      <w:r w:rsidRPr="00C97669">
        <w:t xml:space="preserve"> </w:t>
      </w:r>
      <w:r w:rsidRPr="00C97669">
        <w:rPr>
          <w:b/>
        </w:rPr>
        <w:t>11</w:t>
      </w:r>
      <w:r w:rsidRPr="00C97669">
        <w:t>, 4684. (2020).</w:t>
      </w:r>
    </w:p>
    <w:p w14:paraId="43344DE0" w14:textId="77777777" w:rsidR="00C97669" w:rsidRPr="00C97669" w:rsidRDefault="00C97669" w:rsidP="004515BB">
      <w:pPr>
        <w:pStyle w:val="EndNoteBibliography"/>
        <w:ind w:left="720" w:hanging="720"/>
        <w:jc w:val="both"/>
      </w:pPr>
      <w:r w:rsidRPr="00C97669">
        <w:t>7</w:t>
      </w:r>
      <w:r w:rsidRPr="00C97669">
        <w:tab/>
        <w:t xml:space="preserve">Manavathi, B. &amp; Kumar, R. Metastasis tumor antigens, an emerging family of multifaceted master coregulators. </w:t>
      </w:r>
      <w:r w:rsidRPr="00C97669">
        <w:rPr>
          <w:i/>
        </w:rPr>
        <w:t>J. Biol. Chem.</w:t>
      </w:r>
      <w:r w:rsidRPr="00C97669">
        <w:t xml:space="preserve"> </w:t>
      </w:r>
      <w:r w:rsidRPr="00C97669">
        <w:rPr>
          <w:b/>
        </w:rPr>
        <w:t>282</w:t>
      </w:r>
      <w:r w:rsidRPr="00C97669">
        <w:t>, 1529-1533. (2007).</w:t>
      </w:r>
    </w:p>
    <w:p w14:paraId="489C506F" w14:textId="77777777" w:rsidR="00C97669" w:rsidRPr="00C97669" w:rsidRDefault="00C97669" w:rsidP="004515BB">
      <w:pPr>
        <w:pStyle w:val="EndNoteBibliography"/>
        <w:ind w:left="720" w:hanging="720"/>
        <w:jc w:val="both"/>
      </w:pPr>
      <w:r w:rsidRPr="00C97669">
        <w:t>8</w:t>
      </w:r>
      <w:r w:rsidRPr="00C97669">
        <w:tab/>
        <w:t>Hofer, M. D.</w:t>
      </w:r>
      <w:r w:rsidRPr="00C97669">
        <w:rPr>
          <w:i/>
        </w:rPr>
        <w:t xml:space="preserve"> et al.</w:t>
      </w:r>
      <w:r w:rsidRPr="00C97669">
        <w:t xml:space="preserve"> Comprehensive analysis of the expression of the metastasis-associated gene 1 in human neoplastic tissue. </w:t>
      </w:r>
      <w:r w:rsidRPr="00C97669">
        <w:rPr>
          <w:i/>
        </w:rPr>
        <w:t>Arch. Pathol. Lab. Med.</w:t>
      </w:r>
      <w:r w:rsidRPr="00C97669">
        <w:t xml:space="preserve"> </w:t>
      </w:r>
      <w:r w:rsidRPr="00C97669">
        <w:rPr>
          <w:b/>
        </w:rPr>
        <w:t>130</w:t>
      </w:r>
      <w:r w:rsidRPr="00C97669">
        <w:t>, 989-996. (2006).</w:t>
      </w:r>
    </w:p>
    <w:p w14:paraId="2FC685CC" w14:textId="77777777" w:rsidR="00C97669" w:rsidRPr="00C97669" w:rsidRDefault="00C97669" w:rsidP="004515BB">
      <w:pPr>
        <w:pStyle w:val="EndNoteBibliography"/>
        <w:ind w:left="720" w:hanging="720"/>
        <w:jc w:val="both"/>
      </w:pPr>
      <w:r w:rsidRPr="00C97669">
        <w:t>9</w:t>
      </w:r>
      <w:r w:rsidRPr="00C97669">
        <w:tab/>
        <w:t xml:space="preserve">Ramírez, J. &amp; Hagman, J. The Mi-2/NuRD complex: a critical epigenetic regulator of hematopoietic development, differentiation and cancer. </w:t>
      </w:r>
      <w:r w:rsidRPr="00C97669">
        <w:rPr>
          <w:i/>
        </w:rPr>
        <w:t>Epigenetics</w:t>
      </w:r>
      <w:r w:rsidRPr="00C97669">
        <w:t xml:space="preserve"> </w:t>
      </w:r>
      <w:r w:rsidRPr="00C97669">
        <w:rPr>
          <w:b/>
        </w:rPr>
        <w:t>4</w:t>
      </w:r>
      <w:r w:rsidRPr="00C97669">
        <w:t>, 532-536. (2009).</w:t>
      </w:r>
    </w:p>
    <w:p w14:paraId="6E07A3EB" w14:textId="77777777" w:rsidR="00C97669" w:rsidRPr="00C97669" w:rsidRDefault="00C97669" w:rsidP="004515BB">
      <w:pPr>
        <w:pStyle w:val="EndNoteBibliography"/>
        <w:ind w:left="720" w:hanging="720"/>
        <w:jc w:val="both"/>
      </w:pPr>
      <w:r w:rsidRPr="00C97669">
        <w:t>10</w:t>
      </w:r>
      <w:r w:rsidRPr="00C97669">
        <w:tab/>
        <w:t>Wei, F. Z.</w:t>
      </w:r>
      <w:r w:rsidRPr="00C97669">
        <w:rPr>
          <w:i/>
        </w:rPr>
        <w:t xml:space="preserve"> et al.</w:t>
      </w:r>
      <w:r w:rsidRPr="00C97669">
        <w:t xml:space="preserve"> Epigenetic regulation of autophagy by the methyltransferase EZH2 through an MTOR-dependent pathway. </w:t>
      </w:r>
      <w:r w:rsidRPr="00C97669">
        <w:rPr>
          <w:i/>
        </w:rPr>
        <w:t>Autophagy</w:t>
      </w:r>
      <w:r w:rsidRPr="00C97669">
        <w:t xml:space="preserve"> </w:t>
      </w:r>
      <w:r w:rsidRPr="00C97669">
        <w:rPr>
          <w:b/>
        </w:rPr>
        <w:t>11</w:t>
      </w:r>
      <w:r w:rsidRPr="00C97669">
        <w:t>, 2309-2322. (2015).</w:t>
      </w:r>
    </w:p>
    <w:p w14:paraId="36287325" w14:textId="77777777" w:rsidR="00C97669" w:rsidRPr="00C97669" w:rsidRDefault="00C97669" w:rsidP="004515BB">
      <w:pPr>
        <w:pStyle w:val="EndNoteBibliography"/>
        <w:ind w:left="720" w:hanging="720"/>
        <w:jc w:val="both"/>
      </w:pPr>
      <w:r w:rsidRPr="00C97669">
        <w:t>11</w:t>
      </w:r>
      <w:r w:rsidRPr="00C97669">
        <w:tab/>
        <w:t xml:space="preserve">Lee, S., Kim, W., Ko, C. &amp; Ryu, W. S. Hepatitis B virus X protein enhances Myc stability by inhibiting SCF(Skp2) ubiquitin E3 ligase-mediated Myc ubiquitination and contributes to oncogenesis. </w:t>
      </w:r>
      <w:r w:rsidRPr="00C97669">
        <w:rPr>
          <w:i/>
        </w:rPr>
        <w:t>Oncogene</w:t>
      </w:r>
      <w:r w:rsidRPr="00C97669">
        <w:t xml:space="preserve"> </w:t>
      </w:r>
      <w:r w:rsidRPr="00C97669">
        <w:rPr>
          <w:b/>
        </w:rPr>
        <w:t>35</w:t>
      </w:r>
      <w:r w:rsidRPr="00C97669">
        <w:t>, 1857-1867. (2016).</w:t>
      </w:r>
    </w:p>
    <w:p w14:paraId="48D6272F" w14:textId="77777777" w:rsidR="00C97669" w:rsidRPr="00C97669" w:rsidRDefault="00C97669" w:rsidP="004515BB">
      <w:pPr>
        <w:pStyle w:val="EndNoteBibliography"/>
        <w:ind w:left="720" w:hanging="720"/>
        <w:jc w:val="both"/>
      </w:pPr>
      <w:r w:rsidRPr="00C97669">
        <w:t>12</w:t>
      </w:r>
      <w:r w:rsidRPr="00C97669">
        <w:tab/>
        <w:t>Terradillos, O.</w:t>
      </w:r>
      <w:r w:rsidRPr="00C97669">
        <w:rPr>
          <w:i/>
        </w:rPr>
        <w:t xml:space="preserve"> et al.</w:t>
      </w:r>
      <w:r w:rsidRPr="00C97669">
        <w:t xml:space="preserve"> The hepatitis B virus X gene potentiates c-myc-induced liver oncogenesis in transgenic mice. </w:t>
      </w:r>
      <w:r w:rsidRPr="00C97669">
        <w:rPr>
          <w:i/>
        </w:rPr>
        <w:t>Oncogene</w:t>
      </w:r>
      <w:r w:rsidRPr="00C97669">
        <w:t xml:space="preserve"> </w:t>
      </w:r>
      <w:r w:rsidRPr="00C97669">
        <w:rPr>
          <w:b/>
        </w:rPr>
        <w:t>14</w:t>
      </w:r>
      <w:r w:rsidRPr="00C97669">
        <w:t>, 395-404. (1997).</w:t>
      </w:r>
    </w:p>
    <w:p w14:paraId="5AAA209F" w14:textId="77777777" w:rsidR="00C97669" w:rsidRPr="00C97669" w:rsidRDefault="00C97669" w:rsidP="004515BB">
      <w:pPr>
        <w:pStyle w:val="EndNoteBibliography"/>
        <w:ind w:left="720" w:hanging="720"/>
        <w:jc w:val="both"/>
      </w:pPr>
      <w:r w:rsidRPr="00C97669">
        <w:t>13</w:t>
      </w:r>
      <w:r w:rsidRPr="00C97669">
        <w:tab/>
        <w:t xml:space="preserve">Higgs, M. R., Lerat, H. &amp; Pawlotsky, J. M. Hepatitis C virus-induced activation of β-catenin promotes c-Myc expression and a cascade of pro-carcinogenetic events. </w:t>
      </w:r>
      <w:r w:rsidRPr="00C97669">
        <w:rPr>
          <w:i/>
        </w:rPr>
        <w:t>Oncogene</w:t>
      </w:r>
      <w:r w:rsidRPr="00C97669">
        <w:t xml:space="preserve"> </w:t>
      </w:r>
      <w:r w:rsidRPr="00C97669">
        <w:rPr>
          <w:b/>
        </w:rPr>
        <w:t>32</w:t>
      </w:r>
      <w:r w:rsidRPr="00C97669">
        <w:t>, 4683-4693. (2013).</w:t>
      </w:r>
    </w:p>
    <w:p w14:paraId="193C1A68" w14:textId="6C07E475" w:rsidR="00C97669" w:rsidRDefault="00C97669" w:rsidP="004515BB">
      <w:pPr>
        <w:jc w:val="both"/>
        <w:rPr>
          <w:szCs w:val="24"/>
        </w:rPr>
      </w:pPr>
      <w:r>
        <w:rPr>
          <w:szCs w:val="24"/>
        </w:rPr>
        <w:fldChar w:fldCharType="end"/>
      </w:r>
    </w:p>
    <w:p w14:paraId="5AB850FD" w14:textId="09EF4D1C" w:rsidR="003D5D82" w:rsidRDefault="00C97669" w:rsidP="004515BB">
      <w:pPr>
        <w:jc w:val="both"/>
        <w:rPr>
          <w:szCs w:val="24"/>
        </w:rPr>
      </w:pPr>
      <w:r>
        <w:rPr>
          <w:szCs w:val="24"/>
        </w:rPr>
        <w:br w:type="page"/>
      </w:r>
    </w:p>
    <w:p w14:paraId="589D3048" w14:textId="4A81BCCA" w:rsidR="008A2619" w:rsidRPr="0035384A" w:rsidRDefault="008A2619" w:rsidP="004515BB">
      <w:pPr>
        <w:pStyle w:val="SMHeading"/>
        <w:jc w:val="both"/>
        <w:rPr>
          <w:rFonts w:eastAsia="宋体"/>
          <w:color w:val="000000" w:themeColor="text1"/>
        </w:rPr>
      </w:pPr>
      <w:r w:rsidRPr="0035384A">
        <w:rPr>
          <w:rFonts w:eastAsia="宋体" w:hint="eastAsia"/>
          <w:color w:val="000000" w:themeColor="text1"/>
        </w:rPr>
        <w:lastRenderedPageBreak/>
        <w:t>Supp</w:t>
      </w:r>
      <w:r w:rsidRPr="0035384A">
        <w:rPr>
          <w:rFonts w:eastAsia="宋体"/>
          <w:color w:val="000000" w:themeColor="text1"/>
        </w:rPr>
        <w:t xml:space="preserve">lementary </w:t>
      </w:r>
      <w:r>
        <w:rPr>
          <w:rFonts w:eastAsia="宋体"/>
          <w:color w:val="000000" w:themeColor="text1"/>
        </w:rPr>
        <w:t>Figures</w:t>
      </w:r>
    </w:p>
    <w:p w14:paraId="3E4AED20" w14:textId="13914C22" w:rsidR="008A2619" w:rsidRDefault="008A2619" w:rsidP="004515BB">
      <w:pPr>
        <w:pStyle w:val="SMHeading"/>
        <w:spacing w:before="0" w:after="0" w:line="360" w:lineRule="auto"/>
        <w:jc w:val="both"/>
        <w:rPr>
          <w:b w:val="0"/>
          <w:bCs w:val="0"/>
        </w:rPr>
      </w:pPr>
      <w:bookmarkStart w:id="5" w:name="_Hlk148468484"/>
      <w:bookmarkStart w:id="6" w:name="_Hlk124348247"/>
      <w:r w:rsidRPr="008A2619">
        <w:t>Supplementary</w:t>
      </w:r>
      <w:r>
        <w:t xml:space="preserve"> Fi</w:t>
      </w:r>
      <w:r w:rsidRPr="004615A8">
        <w:t>g.</w:t>
      </w:r>
      <w:r>
        <w:t xml:space="preserve"> 1. </w:t>
      </w:r>
      <w:bookmarkEnd w:id="5"/>
      <w:r>
        <w:t>TNNT1 enhances HCC cell proliferation, migration and invasion.</w:t>
      </w:r>
      <w:bookmarkEnd w:id="6"/>
      <w:r>
        <w:rPr>
          <w:rFonts w:eastAsia="宋体" w:hint="eastAsia"/>
          <w:lang w:eastAsia="zh-CN"/>
        </w:rPr>
        <w:t xml:space="preserve"> </w:t>
      </w:r>
      <w:r>
        <w:rPr>
          <w:b w:val="0"/>
          <w:bCs w:val="0"/>
        </w:rPr>
        <w:t>(</w:t>
      </w:r>
      <w:r>
        <w:t>A, C</w:t>
      </w:r>
      <w:r>
        <w:rPr>
          <w:b w:val="0"/>
          <w:bCs w:val="0"/>
        </w:rPr>
        <w:t xml:space="preserve">) Effect of TNNT1 knockdown on the proliferation of HCC-LM3 </w:t>
      </w:r>
      <w:r>
        <w:rPr>
          <w:rFonts w:eastAsia="等线"/>
          <w:b w:val="0"/>
          <w:bCs w:val="0"/>
        </w:rPr>
        <w:t xml:space="preserve">cells </w:t>
      </w:r>
      <w:r>
        <w:rPr>
          <w:b w:val="0"/>
          <w:bCs w:val="0"/>
        </w:rPr>
        <w:t xml:space="preserve">by </w:t>
      </w:r>
      <w:proofErr w:type="spellStart"/>
      <w:r>
        <w:rPr>
          <w:rFonts w:eastAsia="等线"/>
          <w:b w:val="0"/>
          <w:bCs w:val="0"/>
        </w:rPr>
        <w:t>EdU</w:t>
      </w:r>
      <w:proofErr w:type="spellEnd"/>
      <w:r>
        <w:rPr>
          <w:b w:val="0"/>
          <w:bCs w:val="0"/>
        </w:rPr>
        <w:t xml:space="preserve"> assays (</w:t>
      </w:r>
      <w:r w:rsidRPr="00BE4FD0">
        <w:t>A</w:t>
      </w:r>
      <w:r>
        <w:rPr>
          <w:b w:val="0"/>
          <w:bCs w:val="0"/>
        </w:rPr>
        <w:t>) and CCK8 assays (</w:t>
      </w:r>
      <w:r w:rsidRPr="00BE4FD0">
        <w:t>C</w:t>
      </w:r>
      <w:r>
        <w:rPr>
          <w:b w:val="0"/>
          <w:bCs w:val="0"/>
        </w:rPr>
        <w:t>). (</w:t>
      </w:r>
      <w:r>
        <w:t>B, D</w:t>
      </w:r>
      <w:r>
        <w:rPr>
          <w:b w:val="0"/>
          <w:bCs w:val="0"/>
        </w:rPr>
        <w:t xml:space="preserve">) Effect of overexpression of TNNT1 on the proliferation of HepAD38 </w:t>
      </w:r>
      <w:r>
        <w:rPr>
          <w:rFonts w:eastAsia="等线"/>
          <w:b w:val="0"/>
          <w:bCs w:val="0"/>
        </w:rPr>
        <w:t>cells</w:t>
      </w:r>
      <w:r>
        <w:rPr>
          <w:b w:val="0"/>
          <w:bCs w:val="0"/>
        </w:rPr>
        <w:t xml:space="preserve"> by </w:t>
      </w:r>
      <w:proofErr w:type="spellStart"/>
      <w:r>
        <w:rPr>
          <w:rFonts w:eastAsia="等线"/>
          <w:b w:val="0"/>
          <w:bCs w:val="0"/>
        </w:rPr>
        <w:t>EdU</w:t>
      </w:r>
      <w:proofErr w:type="spellEnd"/>
      <w:r>
        <w:rPr>
          <w:b w:val="0"/>
          <w:bCs w:val="0"/>
        </w:rPr>
        <w:t xml:space="preserve"> assays (</w:t>
      </w:r>
      <w:r w:rsidRPr="00CC3A4D">
        <w:t>B</w:t>
      </w:r>
      <w:r>
        <w:rPr>
          <w:b w:val="0"/>
          <w:bCs w:val="0"/>
        </w:rPr>
        <w:t>) and CCK8 assays (</w:t>
      </w:r>
      <w:r w:rsidRPr="00CC3A4D">
        <w:t>D</w:t>
      </w:r>
      <w:r>
        <w:rPr>
          <w:b w:val="0"/>
          <w:bCs w:val="0"/>
        </w:rPr>
        <w:t>). (</w:t>
      </w:r>
      <w:r>
        <w:t>E</w:t>
      </w:r>
      <w:r>
        <w:rPr>
          <w:b w:val="0"/>
          <w:bCs w:val="0"/>
        </w:rPr>
        <w:t>)</w:t>
      </w:r>
      <w:r w:rsidRPr="008A2DDB">
        <w:t xml:space="preserve"> </w:t>
      </w:r>
      <w:r w:rsidRPr="008A2DDB">
        <w:rPr>
          <w:b w:val="0"/>
          <w:bCs w:val="0"/>
        </w:rPr>
        <w:t>The effects of TNNT1 KO or overexpression on the cell migration ability of Huh7.5.1 cells by wound healing assay. The wound healing areas at 24 and 48 h were analyzed using ImageJ software, and the corresponding data were normalized to 0 h (n=3)</w:t>
      </w:r>
      <w:r>
        <w:rPr>
          <w:b w:val="0"/>
          <w:bCs w:val="0"/>
        </w:rPr>
        <w:t>. (</w:t>
      </w:r>
      <w:r>
        <w:t>F</w:t>
      </w:r>
      <w:r>
        <w:rPr>
          <w:b w:val="0"/>
          <w:bCs w:val="0"/>
        </w:rPr>
        <w:t>) The effects of TNNT1 KO or overexpressio</w:t>
      </w:r>
      <w:r w:rsidRPr="0077303B">
        <w:rPr>
          <w:b w:val="0"/>
          <w:bCs w:val="0"/>
        </w:rPr>
        <w:t>n</w:t>
      </w:r>
      <w:r w:rsidR="00655959" w:rsidRPr="0077303B">
        <w:rPr>
          <w:b w:val="0"/>
          <w:bCs w:val="0"/>
        </w:rPr>
        <w:t xml:space="preserve"> (OE</w:t>
      </w:r>
      <w:r w:rsidR="00655959" w:rsidRPr="00655959">
        <w:rPr>
          <w:b w:val="0"/>
          <w:bCs w:val="0"/>
          <w:color w:val="7030A0"/>
        </w:rPr>
        <w:t>)</w:t>
      </w:r>
      <w:r>
        <w:rPr>
          <w:b w:val="0"/>
          <w:bCs w:val="0"/>
        </w:rPr>
        <w:t xml:space="preserve"> on Huh7.5.1 cell migration and invasion by </w:t>
      </w:r>
      <w:proofErr w:type="spellStart"/>
      <w:r>
        <w:rPr>
          <w:b w:val="0"/>
          <w:bCs w:val="0"/>
        </w:rPr>
        <w:t>transwell</w:t>
      </w:r>
      <w:proofErr w:type="spellEnd"/>
      <w:r>
        <w:rPr>
          <w:b w:val="0"/>
          <w:bCs w:val="0"/>
        </w:rPr>
        <w:t xml:space="preserve"> assays. (</w:t>
      </w:r>
      <w:r>
        <w:t>G, H</w:t>
      </w:r>
      <w:r>
        <w:rPr>
          <w:b w:val="0"/>
          <w:bCs w:val="0"/>
        </w:rPr>
        <w:t xml:space="preserve">) The effects of TNNT1 on cell migration and invasion were detected by </w:t>
      </w:r>
      <w:proofErr w:type="spellStart"/>
      <w:r>
        <w:rPr>
          <w:b w:val="0"/>
          <w:bCs w:val="0"/>
        </w:rPr>
        <w:t>transwell</w:t>
      </w:r>
      <w:proofErr w:type="spellEnd"/>
      <w:r>
        <w:rPr>
          <w:b w:val="0"/>
          <w:bCs w:val="0"/>
        </w:rPr>
        <w:t xml:space="preserve"> assays in HCC-LM3 cells (</w:t>
      </w:r>
      <w:r w:rsidRPr="00C63ACD">
        <w:t>G</w:t>
      </w:r>
      <w:r>
        <w:rPr>
          <w:b w:val="0"/>
          <w:bCs w:val="0"/>
        </w:rPr>
        <w:t>) and HepAD38 cells (</w:t>
      </w:r>
      <w:r w:rsidRPr="00C63ACD">
        <w:t>H</w:t>
      </w:r>
      <w:r>
        <w:rPr>
          <w:b w:val="0"/>
          <w:bCs w:val="0"/>
        </w:rPr>
        <w:t xml:space="preserve">). Representative images from one of three independent experiments were presented. The data are shown as </w:t>
      </w:r>
      <w:r>
        <w:rPr>
          <w:rFonts w:eastAsia="等线"/>
          <w:b w:val="0"/>
          <w:bCs w:val="0"/>
        </w:rPr>
        <w:t xml:space="preserve">the </w:t>
      </w:r>
      <w:r>
        <w:rPr>
          <w:b w:val="0"/>
          <w:bCs w:val="0"/>
        </w:rPr>
        <w:t xml:space="preserve">mean ± SEM. </w:t>
      </w:r>
      <w:r>
        <w:rPr>
          <w:rFonts w:eastAsia="宋体"/>
          <w:b w:val="0"/>
          <w:bCs w:val="0"/>
        </w:rPr>
        <w:t>*</w:t>
      </w:r>
      <w:r>
        <w:rPr>
          <w:rFonts w:eastAsia="宋体"/>
          <w:b w:val="0"/>
          <w:bCs w:val="0"/>
          <w:i/>
          <w:iCs/>
        </w:rPr>
        <w:t>p</w:t>
      </w:r>
      <w:r>
        <w:rPr>
          <w:rFonts w:eastAsia="宋体"/>
          <w:b w:val="0"/>
          <w:bCs w:val="0"/>
        </w:rPr>
        <w:t xml:space="preserve"> &lt; 0.05</w:t>
      </w:r>
      <w:r>
        <w:rPr>
          <w:rFonts w:eastAsia="宋体" w:hint="eastAsia"/>
          <w:b w:val="0"/>
          <w:bCs w:val="0"/>
        </w:rPr>
        <w:t>;</w:t>
      </w:r>
      <w:r>
        <w:rPr>
          <w:rFonts w:eastAsia="宋体"/>
          <w:b w:val="0"/>
          <w:bCs w:val="0"/>
        </w:rPr>
        <w:t xml:space="preserve"> **</w:t>
      </w:r>
      <w:r>
        <w:rPr>
          <w:rFonts w:eastAsia="宋体" w:hint="eastAsia"/>
          <w:b w:val="0"/>
          <w:bCs w:val="0"/>
          <w:i/>
          <w:iCs/>
        </w:rPr>
        <w:t>p</w:t>
      </w:r>
      <w:r>
        <w:rPr>
          <w:rFonts w:eastAsia="宋体"/>
          <w:b w:val="0"/>
          <w:bCs w:val="0"/>
        </w:rPr>
        <w:t xml:space="preserve"> &lt; 0.01</w:t>
      </w:r>
      <w:r>
        <w:rPr>
          <w:rFonts w:eastAsia="宋体" w:hint="eastAsia"/>
          <w:b w:val="0"/>
          <w:bCs w:val="0"/>
        </w:rPr>
        <w:t>;</w:t>
      </w:r>
      <w:r>
        <w:rPr>
          <w:rFonts w:eastAsia="宋体"/>
          <w:b w:val="0"/>
          <w:bCs w:val="0"/>
        </w:rPr>
        <w:t xml:space="preserve"> ***</w:t>
      </w:r>
      <w:r>
        <w:rPr>
          <w:rFonts w:eastAsia="宋体" w:hint="eastAsia"/>
          <w:b w:val="0"/>
          <w:bCs w:val="0"/>
          <w:i/>
          <w:iCs/>
        </w:rPr>
        <w:t>p</w:t>
      </w:r>
      <w:r>
        <w:rPr>
          <w:rFonts w:eastAsia="宋体"/>
          <w:b w:val="0"/>
          <w:bCs w:val="0"/>
        </w:rPr>
        <w:t xml:space="preserve"> &lt; 0.001</w:t>
      </w:r>
      <w:r>
        <w:rPr>
          <w:b w:val="0"/>
          <w:bCs w:val="0"/>
        </w:rPr>
        <w:t>;</w:t>
      </w:r>
      <w:r w:rsidRPr="00C43A6E">
        <w:rPr>
          <w:rFonts w:eastAsia="宋体"/>
          <w:b w:val="0"/>
          <w:bCs w:val="0"/>
        </w:rPr>
        <w:t xml:space="preserve"> </w:t>
      </w:r>
      <w:r>
        <w:rPr>
          <w:rFonts w:eastAsia="宋体"/>
          <w:b w:val="0"/>
          <w:bCs w:val="0"/>
        </w:rPr>
        <w:t>****</w:t>
      </w:r>
      <w:r>
        <w:rPr>
          <w:rFonts w:eastAsia="宋体" w:hint="eastAsia"/>
          <w:b w:val="0"/>
          <w:bCs w:val="0"/>
          <w:i/>
          <w:iCs/>
        </w:rPr>
        <w:t>p</w:t>
      </w:r>
      <w:r>
        <w:rPr>
          <w:rFonts w:eastAsia="宋体"/>
          <w:b w:val="0"/>
          <w:bCs w:val="0"/>
        </w:rPr>
        <w:t xml:space="preserve"> &lt; 0.0001</w:t>
      </w:r>
      <w:r>
        <w:rPr>
          <w:b w:val="0"/>
          <w:bCs w:val="0"/>
        </w:rPr>
        <w:t xml:space="preserve">; </w:t>
      </w:r>
      <w:r>
        <w:rPr>
          <w:rFonts w:eastAsia="宋体"/>
          <w:b w:val="0"/>
          <w:bCs w:val="0"/>
        </w:rPr>
        <w:t>ns: not significant.</w:t>
      </w:r>
      <w:r>
        <w:rPr>
          <w:b w:val="0"/>
          <w:bCs w:val="0"/>
        </w:rPr>
        <w:t xml:space="preserve"> </w:t>
      </w:r>
      <w:r>
        <w:rPr>
          <w:rFonts w:eastAsia="宋体"/>
          <w:b w:val="0"/>
          <w:bCs w:val="0"/>
        </w:rPr>
        <w:t>Two-tailed unpaired Student’s t tests were used to calculate statistical significance</w:t>
      </w:r>
      <w:r>
        <w:rPr>
          <w:b w:val="0"/>
          <w:bCs w:val="0"/>
        </w:rPr>
        <w:t>.</w:t>
      </w:r>
    </w:p>
    <w:p w14:paraId="442B2728" w14:textId="77777777" w:rsidR="008A2619" w:rsidRDefault="008A2619" w:rsidP="004515BB"/>
    <w:p w14:paraId="48B5360B" w14:textId="7259D569" w:rsidR="008A2619" w:rsidRDefault="008A2619" w:rsidP="004515BB">
      <w:pPr>
        <w:pStyle w:val="SMHeading"/>
        <w:spacing w:before="0" w:after="0" w:line="360" w:lineRule="auto"/>
        <w:jc w:val="both"/>
        <w:rPr>
          <w:b w:val="0"/>
          <w:bCs w:val="0"/>
        </w:rPr>
      </w:pPr>
      <w:r w:rsidRPr="008A2619">
        <w:t>Supplementary</w:t>
      </w:r>
      <w:r>
        <w:t xml:space="preserve"> Fi</w:t>
      </w:r>
      <w:r w:rsidRPr="004615A8">
        <w:t>g.</w:t>
      </w:r>
      <w:r>
        <w:t xml:space="preserve"> 2. </w:t>
      </w:r>
      <w:r>
        <w:rPr>
          <w:rFonts w:eastAsia="宋体"/>
          <w:color w:val="000000" w:themeColor="text1"/>
        </w:rPr>
        <w:t>Related to Extended data Figure 4</w:t>
      </w:r>
      <w:r>
        <w:t>. (A</w:t>
      </w:r>
      <w:r>
        <w:rPr>
          <w:b w:val="0"/>
          <w:bCs w:val="0"/>
        </w:rPr>
        <w:t xml:space="preserve">) </w:t>
      </w:r>
      <w:r>
        <w:rPr>
          <w:rFonts w:eastAsia="宋体"/>
          <w:b w:val="0"/>
          <w:bCs w:val="0"/>
        </w:rPr>
        <w:t>TNNN1 stable overexpression in LV-TNNT1-infected TNNT1 KO-Huh7.5.1 cells were confirmed by WB. (</w:t>
      </w:r>
      <w:r>
        <w:rPr>
          <w:rFonts w:eastAsia="宋体"/>
        </w:rPr>
        <w:t>B</w:t>
      </w:r>
      <w:r>
        <w:rPr>
          <w:rFonts w:eastAsia="宋体"/>
          <w:b w:val="0"/>
          <w:bCs w:val="0"/>
        </w:rPr>
        <w:t>) Representative H&amp;E staining results of tumor sections (subcutaneous grafted with Huh7.5.1 and TNNT1 KO Huh7.5.1 cells) and liver sections (as controls) from xenograft nude mice, scale bar: 20 μm. (</w:t>
      </w:r>
      <w:r>
        <w:rPr>
          <w:rFonts w:eastAsia="宋体"/>
        </w:rPr>
        <w:t>C</w:t>
      </w:r>
      <w:r>
        <w:rPr>
          <w:rFonts w:eastAsia="宋体"/>
          <w:b w:val="0"/>
          <w:bCs w:val="0"/>
        </w:rPr>
        <w:t>) RT</w:t>
      </w:r>
      <w:r w:rsidR="0077303B">
        <w:rPr>
          <w:rFonts w:eastAsia="宋体"/>
          <w:b w:val="0"/>
          <w:bCs w:val="0"/>
        </w:rPr>
        <w:t>-</w:t>
      </w:r>
      <w:r>
        <w:rPr>
          <w:rFonts w:eastAsia="宋体"/>
          <w:b w:val="0"/>
          <w:bCs w:val="0"/>
        </w:rPr>
        <w:t xml:space="preserve">qPCR assays of TNNT1 expression post pT3-mTNNT1 and pT3-shmTNNT1 transfection </w:t>
      </w:r>
      <w:r w:rsidR="002E3D78">
        <w:rPr>
          <w:rFonts w:eastAsia="宋体"/>
          <w:b w:val="0"/>
          <w:bCs w:val="0"/>
        </w:rPr>
        <w:t>in</w:t>
      </w:r>
      <w:r>
        <w:rPr>
          <w:rFonts w:eastAsia="宋体"/>
          <w:b w:val="0"/>
          <w:bCs w:val="0"/>
        </w:rPr>
        <w:t xml:space="preserve"> Huh7.5.1 cells. (</w:t>
      </w:r>
      <w:r>
        <w:rPr>
          <w:rFonts w:eastAsia="宋体"/>
        </w:rPr>
        <w:t>D</w:t>
      </w:r>
      <w:r>
        <w:rPr>
          <w:rFonts w:eastAsia="宋体"/>
          <w:b w:val="0"/>
          <w:bCs w:val="0"/>
        </w:rPr>
        <w:t xml:space="preserve">) WB assays of TNNT1 expression post pT3-mTNNT1 and pT3-shmTNNT1 transfection </w:t>
      </w:r>
      <w:r w:rsidR="002E3D78">
        <w:rPr>
          <w:rFonts w:eastAsia="宋体"/>
          <w:b w:val="0"/>
          <w:bCs w:val="0"/>
        </w:rPr>
        <w:t>in</w:t>
      </w:r>
      <w:r>
        <w:rPr>
          <w:rFonts w:eastAsia="宋体"/>
          <w:b w:val="0"/>
          <w:bCs w:val="0"/>
        </w:rPr>
        <w:t xml:space="preserve"> Huh7.5.1 cells. (</w:t>
      </w:r>
      <w:r>
        <w:rPr>
          <w:rFonts w:eastAsia="宋体"/>
        </w:rPr>
        <w:t>E</w:t>
      </w:r>
      <w:r>
        <w:rPr>
          <w:rFonts w:eastAsia="宋体"/>
          <w:b w:val="0"/>
          <w:bCs w:val="0"/>
        </w:rPr>
        <w:t>)</w:t>
      </w:r>
      <w:r>
        <w:rPr>
          <w:b w:val="0"/>
          <w:bCs w:val="0"/>
        </w:rPr>
        <w:t xml:space="preserve"> IHC analysis of HBc, TNNT1, Vimentin, MTA2, E-cadherin, CTSB and α-SMA expression in liver tissues of HBV-infected C57BL/6 mice, scale bar: </w:t>
      </w:r>
      <w:r>
        <w:rPr>
          <w:rFonts w:eastAsia="等线"/>
          <w:b w:val="0"/>
          <w:bCs w:val="0"/>
        </w:rPr>
        <w:t>20 μm</w:t>
      </w:r>
      <w:r>
        <w:rPr>
          <w:b w:val="0"/>
          <w:bCs w:val="0"/>
        </w:rPr>
        <w:t xml:space="preserve">. </w:t>
      </w:r>
      <w:r>
        <w:rPr>
          <w:rFonts w:eastAsia="宋体"/>
          <w:b w:val="0"/>
          <w:bCs w:val="0"/>
        </w:rPr>
        <w:t>(</w:t>
      </w:r>
      <w:r>
        <w:rPr>
          <w:rFonts w:eastAsia="宋体"/>
        </w:rPr>
        <w:t>F</w:t>
      </w:r>
      <w:r>
        <w:rPr>
          <w:rFonts w:eastAsia="宋体"/>
          <w:b w:val="0"/>
          <w:bCs w:val="0"/>
        </w:rPr>
        <w:t>)</w:t>
      </w:r>
      <w:r>
        <w:rPr>
          <w:b w:val="0"/>
          <w:bCs w:val="0"/>
        </w:rPr>
        <w:t xml:space="preserve"> IHC analysis of HCV core/NS4B, TNNT1, Vimentin, MTA2, CTSB and α-SMA expression in liver tissues of HCV-infected ICR</w:t>
      </w:r>
      <w:r w:rsidRPr="002501EF">
        <w:rPr>
          <w:b w:val="0"/>
          <w:bCs w:val="0"/>
          <w:vertAlign w:val="superscript"/>
        </w:rPr>
        <w:t>4R+</w:t>
      </w:r>
      <w:r>
        <w:rPr>
          <w:b w:val="0"/>
          <w:bCs w:val="0"/>
        </w:rPr>
        <w:t xml:space="preserve"> mice</w:t>
      </w:r>
      <w:r w:rsidR="0077303B">
        <w:rPr>
          <w:b w:val="0"/>
          <w:bCs w:val="0"/>
        </w:rPr>
        <w:t>.</w:t>
      </w:r>
      <w:r>
        <w:rPr>
          <w:b w:val="0"/>
          <w:bCs w:val="0"/>
        </w:rPr>
        <w:t xml:space="preserve"> </w:t>
      </w:r>
      <w:r w:rsidR="0077303B">
        <w:rPr>
          <w:b w:val="0"/>
          <w:bCs w:val="0"/>
        </w:rPr>
        <w:t>S</w:t>
      </w:r>
      <w:r>
        <w:rPr>
          <w:b w:val="0"/>
          <w:bCs w:val="0"/>
        </w:rPr>
        <w:t xml:space="preserve">cale bar: </w:t>
      </w:r>
      <w:r>
        <w:rPr>
          <w:rFonts w:eastAsia="等线"/>
          <w:b w:val="0"/>
          <w:bCs w:val="0"/>
        </w:rPr>
        <w:t>20 μm</w:t>
      </w:r>
      <w:r>
        <w:rPr>
          <w:b w:val="0"/>
          <w:bCs w:val="0"/>
        </w:rPr>
        <w:t xml:space="preserve">. </w:t>
      </w:r>
      <w:r>
        <w:rPr>
          <w:rFonts w:eastAsia="宋体"/>
          <w:b w:val="0"/>
          <w:bCs w:val="0"/>
        </w:rPr>
        <w:t>The data are shown as the mean ± SEM. **</w:t>
      </w:r>
      <w:r>
        <w:rPr>
          <w:rFonts w:eastAsia="宋体"/>
          <w:b w:val="0"/>
          <w:bCs w:val="0"/>
          <w:i/>
          <w:iCs/>
        </w:rPr>
        <w:t>p</w:t>
      </w:r>
      <w:r>
        <w:rPr>
          <w:rFonts w:eastAsia="宋体"/>
          <w:b w:val="0"/>
          <w:bCs w:val="0"/>
        </w:rPr>
        <w:t xml:space="preserve"> &lt; 0.01; ****</w:t>
      </w:r>
      <w:r>
        <w:rPr>
          <w:rFonts w:eastAsia="宋体"/>
          <w:b w:val="0"/>
          <w:bCs w:val="0"/>
          <w:i/>
          <w:iCs/>
        </w:rPr>
        <w:t>p</w:t>
      </w:r>
      <w:r>
        <w:rPr>
          <w:rFonts w:eastAsia="宋体"/>
          <w:b w:val="0"/>
          <w:bCs w:val="0"/>
        </w:rPr>
        <w:t xml:space="preserve"> &lt; 0.0001. Two-tailed unpaired Student’s t tests were used to calculate statistical significance (A: </w:t>
      </w:r>
      <w:r>
        <w:rPr>
          <w:rFonts w:eastAsia="宋体"/>
          <w:b w:val="0"/>
          <w:bCs w:val="0"/>
          <w:i/>
          <w:iCs/>
        </w:rPr>
        <w:t>vs.</w:t>
      </w:r>
      <w:r>
        <w:rPr>
          <w:rFonts w:eastAsia="宋体"/>
          <w:b w:val="0"/>
          <w:bCs w:val="0"/>
        </w:rPr>
        <w:t xml:space="preserve"> Huh7.5.1).</w:t>
      </w:r>
      <w:r>
        <w:rPr>
          <w:b w:val="0"/>
          <w:bCs w:val="0"/>
        </w:rPr>
        <w:t xml:space="preserve"> </w:t>
      </w:r>
    </w:p>
    <w:p w14:paraId="018E73F6" w14:textId="77777777" w:rsidR="00594601" w:rsidRPr="002501EF" w:rsidRDefault="00594601" w:rsidP="0020211D"/>
    <w:p w14:paraId="07FDAD2E" w14:textId="4EDCB0B8" w:rsidR="008A2619" w:rsidRDefault="00594601" w:rsidP="004515BB">
      <w:pPr>
        <w:pStyle w:val="SMHeading"/>
        <w:spacing w:before="0" w:after="0" w:line="360" w:lineRule="auto"/>
        <w:jc w:val="both"/>
        <w:rPr>
          <w:b w:val="0"/>
          <w:bCs w:val="0"/>
        </w:rPr>
      </w:pPr>
      <w:r w:rsidRPr="008A2619">
        <w:lastRenderedPageBreak/>
        <w:t>Supplementary</w:t>
      </w:r>
      <w:r>
        <w:t xml:space="preserve"> Fi</w:t>
      </w:r>
      <w:r w:rsidRPr="004615A8">
        <w:t>g.</w:t>
      </w:r>
      <w:r>
        <w:t xml:space="preserve"> 3. </w:t>
      </w:r>
      <w:r>
        <w:rPr>
          <w:rFonts w:eastAsia="宋体"/>
          <w:color w:val="000000" w:themeColor="text1"/>
        </w:rPr>
        <w:t>Related to Extended data Figure 5</w:t>
      </w:r>
      <w:r>
        <w:t xml:space="preserve">. </w:t>
      </w:r>
      <w:r w:rsidRPr="003E5394">
        <w:rPr>
          <w:b w:val="0"/>
          <w:bCs w:val="0"/>
        </w:rPr>
        <w:t>(</w:t>
      </w:r>
      <w:r>
        <w:t>A</w:t>
      </w:r>
      <w:r w:rsidRPr="003E5394">
        <w:rPr>
          <w:b w:val="0"/>
          <w:bCs w:val="0"/>
        </w:rPr>
        <w:t xml:space="preserve">) </w:t>
      </w:r>
      <w:r>
        <w:rPr>
          <w:b w:val="0"/>
          <w:bCs w:val="0"/>
        </w:rPr>
        <w:t>Confocal</w:t>
      </w:r>
      <w:r w:rsidRPr="003E5394">
        <w:rPr>
          <w:b w:val="0"/>
          <w:bCs w:val="0"/>
        </w:rPr>
        <w:t xml:space="preserve"> </w:t>
      </w:r>
      <w:r>
        <w:rPr>
          <w:b w:val="0"/>
          <w:bCs w:val="0"/>
        </w:rPr>
        <w:t>microscopy</w:t>
      </w:r>
      <w:r w:rsidRPr="003E5394">
        <w:rPr>
          <w:b w:val="0"/>
          <w:bCs w:val="0"/>
        </w:rPr>
        <w:t xml:space="preserve"> of TNNT1</w:t>
      </w:r>
      <w:r>
        <w:rPr>
          <w:b w:val="0"/>
          <w:bCs w:val="0"/>
        </w:rPr>
        <w:t>/LC3/LAMP1</w:t>
      </w:r>
      <w:r w:rsidRPr="003E5394">
        <w:rPr>
          <w:b w:val="0"/>
          <w:bCs w:val="0"/>
        </w:rPr>
        <w:t xml:space="preserve"> </w:t>
      </w:r>
      <w:r w:rsidRPr="003E5394">
        <w:rPr>
          <w:rFonts w:eastAsia="等线"/>
          <w:b w:val="0"/>
          <w:bCs w:val="0"/>
        </w:rPr>
        <w:t>colocalization</w:t>
      </w:r>
      <w:r w:rsidRPr="003E5394">
        <w:rPr>
          <w:b w:val="0"/>
          <w:bCs w:val="0"/>
        </w:rPr>
        <w:t xml:space="preserve"> </w:t>
      </w:r>
      <w:r>
        <w:rPr>
          <w:b w:val="0"/>
          <w:bCs w:val="0"/>
        </w:rPr>
        <w:t xml:space="preserve">and expression </w:t>
      </w:r>
      <w:r w:rsidRPr="003E5394">
        <w:rPr>
          <w:b w:val="0"/>
          <w:bCs w:val="0"/>
        </w:rPr>
        <w:t xml:space="preserve">in </w:t>
      </w:r>
      <w:r>
        <w:rPr>
          <w:b w:val="0"/>
          <w:bCs w:val="0"/>
        </w:rPr>
        <w:t>WT and TNNT1 KO-</w:t>
      </w:r>
      <w:r w:rsidRPr="003E5394">
        <w:rPr>
          <w:b w:val="0"/>
          <w:bCs w:val="0"/>
        </w:rPr>
        <w:t>Huh7.5.1 cells (with or without TNNT</w:t>
      </w:r>
      <w:r>
        <w:rPr>
          <w:b w:val="0"/>
          <w:bCs w:val="0"/>
        </w:rPr>
        <w:t>1</w:t>
      </w:r>
      <w:r w:rsidR="009B0408">
        <w:rPr>
          <w:b w:val="0"/>
          <w:bCs w:val="0"/>
        </w:rPr>
        <w:t xml:space="preserve"> </w:t>
      </w:r>
      <w:r>
        <w:rPr>
          <w:b w:val="0"/>
          <w:bCs w:val="0"/>
        </w:rPr>
        <w:t>rescue</w:t>
      </w:r>
      <w:r w:rsidRPr="003E5394">
        <w:rPr>
          <w:b w:val="0"/>
          <w:bCs w:val="0"/>
        </w:rPr>
        <w:t>)</w:t>
      </w:r>
      <w:r w:rsidRPr="003E5394">
        <w:rPr>
          <w:rFonts w:hint="eastAsia"/>
          <w:b w:val="0"/>
          <w:bCs w:val="0"/>
        </w:rPr>
        <w:t>.</w:t>
      </w:r>
      <w:r w:rsidRPr="003E5394">
        <w:rPr>
          <w:b w:val="0"/>
          <w:bCs w:val="0"/>
        </w:rPr>
        <w:t xml:space="preserve"> Scale bar: </w:t>
      </w:r>
      <w:r>
        <w:rPr>
          <w:rFonts w:eastAsia="等线"/>
          <w:b w:val="0"/>
          <w:bCs w:val="0"/>
        </w:rPr>
        <w:t>8</w:t>
      </w:r>
      <w:r w:rsidRPr="003E5394">
        <w:rPr>
          <w:rFonts w:eastAsia="等线"/>
          <w:b w:val="0"/>
          <w:bCs w:val="0"/>
        </w:rPr>
        <w:t xml:space="preserve"> μm</w:t>
      </w:r>
      <w:r w:rsidRPr="003E5394">
        <w:rPr>
          <w:b w:val="0"/>
          <w:bCs w:val="0"/>
        </w:rPr>
        <w:t>. (</w:t>
      </w:r>
      <w:r>
        <w:t>B</w:t>
      </w:r>
      <w:r w:rsidRPr="003E5394">
        <w:rPr>
          <w:b w:val="0"/>
          <w:bCs w:val="0"/>
        </w:rPr>
        <w:t xml:space="preserve">) Proliferation of Huh7.5.1 cells and TNNT1 KO-Huh7.5.1 </w:t>
      </w:r>
      <w:r w:rsidRPr="003E5394">
        <w:rPr>
          <w:rFonts w:eastAsia="等线"/>
          <w:b w:val="0"/>
          <w:bCs w:val="0"/>
        </w:rPr>
        <w:t>cells</w:t>
      </w:r>
      <w:r w:rsidRPr="003E5394">
        <w:rPr>
          <w:b w:val="0"/>
          <w:bCs w:val="0"/>
        </w:rPr>
        <w:t xml:space="preserve"> after </w:t>
      </w:r>
      <w:r w:rsidRPr="003E5394">
        <w:rPr>
          <w:rFonts w:eastAsia="等线"/>
          <w:b w:val="0"/>
          <w:bCs w:val="0"/>
        </w:rPr>
        <w:t>rapamycin</w:t>
      </w:r>
      <w:r w:rsidRPr="003E5394">
        <w:rPr>
          <w:b w:val="0"/>
          <w:bCs w:val="0"/>
        </w:rPr>
        <w:t xml:space="preserve"> treatments by CCK8 assays. (</w:t>
      </w:r>
      <w:r>
        <w:t>C</w:t>
      </w:r>
      <w:r w:rsidRPr="003E5394">
        <w:rPr>
          <w:b w:val="0"/>
          <w:bCs w:val="0"/>
        </w:rPr>
        <w:t xml:space="preserve">) The effect of TNNT1 overexpression with or without </w:t>
      </w:r>
      <w:r w:rsidRPr="003E5394">
        <w:rPr>
          <w:rFonts w:eastAsia="等线"/>
          <w:b w:val="0"/>
          <w:bCs w:val="0"/>
        </w:rPr>
        <w:t>rapamycin</w:t>
      </w:r>
      <w:r w:rsidRPr="003E5394">
        <w:rPr>
          <w:b w:val="0"/>
          <w:bCs w:val="0"/>
        </w:rPr>
        <w:t xml:space="preserve"> treatment on the expression of EMT-related proteins (E-cadherin/Vimentin) and autophagy-related protein (p62) in Huh7.5.1 cells by RT</w:t>
      </w:r>
      <w:r w:rsidR="00E05A23">
        <w:rPr>
          <w:b w:val="0"/>
          <w:bCs w:val="0"/>
        </w:rPr>
        <w:t>-</w:t>
      </w:r>
      <w:r w:rsidRPr="003E5394">
        <w:rPr>
          <w:b w:val="0"/>
          <w:bCs w:val="0"/>
        </w:rPr>
        <w:t xml:space="preserve">qPCR. The data are shown as </w:t>
      </w:r>
      <w:r w:rsidRPr="003E5394">
        <w:rPr>
          <w:rFonts w:eastAsia="等线"/>
          <w:b w:val="0"/>
          <w:bCs w:val="0"/>
        </w:rPr>
        <w:t xml:space="preserve">the </w:t>
      </w:r>
      <w:r w:rsidRPr="003E5394">
        <w:rPr>
          <w:b w:val="0"/>
          <w:bCs w:val="0"/>
        </w:rPr>
        <w:t>mean ± SEM. *</w:t>
      </w:r>
      <w:r w:rsidRPr="003E5394">
        <w:rPr>
          <w:b w:val="0"/>
          <w:bCs w:val="0"/>
          <w:i/>
          <w:iCs/>
        </w:rPr>
        <w:t>p</w:t>
      </w:r>
      <w:r w:rsidRPr="003E5394">
        <w:rPr>
          <w:b w:val="0"/>
          <w:bCs w:val="0"/>
        </w:rPr>
        <w:t xml:space="preserve"> &lt; 0.05; ***</w:t>
      </w:r>
      <w:r w:rsidRPr="003E5394">
        <w:rPr>
          <w:b w:val="0"/>
          <w:bCs w:val="0"/>
          <w:i/>
          <w:iCs/>
        </w:rPr>
        <w:t>p</w:t>
      </w:r>
      <w:r w:rsidRPr="003E5394">
        <w:rPr>
          <w:b w:val="0"/>
          <w:bCs w:val="0"/>
        </w:rPr>
        <w:t xml:space="preserve"> &lt; 0.001; ns: not significant. One-way ANOVA followed by Tukey multiple comparisons test was used to assess the statistical difference.</w:t>
      </w:r>
    </w:p>
    <w:p w14:paraId="0D4F03A0" w14:textId="77777777" w:rsidR="00594601" w:rsidRDefault="00594601" w:rsidP="00741C67"/>
    <w:p w14:paraId="068CCD2D" w14:textId="613E7070" w:rsidR="00594601" w:rsidRDefault="00594601" w:rsidP="004515BB">
      <w:pPr>
        <w:pStyle w:val="SMHeading"/>
        <w:spacing w:before="0" w:after="0" w:line="360" w:lineRule="auto"/>
        <w:jc w:val="both"/>
        <w:rPr>
          <w:b w:val="0"/>
          <w:bCs w:val="0"/>
        </w:rPr>
      </w:pPr>
      <w:r w:rsidRPr="008A2619">
        <w:t>Supplementary</w:t>
      </w:r>
      <w:r>
        <w:t xml:space="preserve"> Fi</w:t>
      </w:r>
      <w:r w:rsidRPr="004615A8">
        <w:t>g.</w:t>
      </w:r>
      <w:r>
        <w:t xml:space="preserve"> 4. </w:t>
      </w:r>
      <w:bookmarkStart w:id="7" w:name="_Hlk148469161"/>
      <w:r>
        <w:t xml:space="preserve">Construction of TNNT1 truncation plasmids and </w:t>
      </w:r>
      <w:r>
        <w:rPr>
          <w:rFonts w:eastAsia="宋体"/>
        </w:rPr>
        <w:t>MTA2 interacts with TNNT1 via troponin</w:t>
      </w:r>
      <w:r>
        <w:rPr>
          <w:rFonts w:eastAsia="宋体" w:hint="eastAsia"/>
          <w:lang w:eastAsia="zh-CN"/>
        </w:rPr>
        <w:t xml:space="preserve">. </w:t>
      </w:r>
      <w:r>
        <w:rPr>
          <w:b w:val="0"/>
          <w:bCs w:val="0"/>
        </w:rPr>
        <w:t>(</w:t>
      </w:r>
      <w:r>
        <w:t>A</w:t>
      </w:r>
      <w:r>
        <w:rPr>
          <w:b w:val="0"/>
          <w:bCs w:val="0"/>
        </w:rPr>
        <w:t>) Schematic chart of construction of the TNNT1 full-length and truncated plasmids. (</w:t>
      </w:r>
      <w:r>
        <w:t>B</w:t>
      </w:r>
      <w:r>
        <w:rPr>
          <w:b w:val="0"/>
          <w:bCs w:val="0"/>
        </w:rPr>
        <w:t xml:space="preserve">) </w:t>
      </w:r>
      <w:r w:rsidRPr="001A5316">
        <w:rPr>
          <w:rFonts w:eastAsia="等线"/>
          <w:b w:val="0"/>
          <w:bCs w:val="0"/>
          <w:kern w:val="2"/>
          <w:lang w:eastAsia="zh-CN" w:bidi="ar"/>
        </w:rPr>
        <w:t xml:space="preserve">Co-IP </w:t>
      </w:r>
      <w:r>
        <w:rPr>
          <w:rFonts w:eastAsia="等线"/>
          <w:b w:val="0"/>
          <w:bCs w:val="0"/>
          <w:kern w:val="2"/>
          <w:lang w:eastAsia="zh-CN" w:bidi="ar"/>
        </w:rPr>
        <w:t xml:space="preserve">and </w:t>
      </w:r>
      <w:r>
        <w:rPr>
          <w:b w:val="0"/>
          <w:bCs w:val="0"/>
        </w:rPr>
        <w:t xml:space="preserve">WB </w:t>
      </w:r>
      <w:r>
        <w:rPr>
          <w:rFonts w:hint="eastAsia"/>
          <w:b w:val="0"/>
          <w:bCs w:val="0"/>
        </w:rPr>
        <w:t>assays</w:t>
      </w:r>
      <w:r>
        <w:rPr>
          <w:b w:val="0"/>
          <w:bCs w:val="0"/>
        </w:rPr>
        <w:t xml:space="preserve"> verification of the Flag-tagged </w:t>
      </w:r>
      <w:r>
        <w:rPr>
          <w:rFonts w:eastAsia="等线"/>
          <w:b w:val="0"/>
          <w:bCs w:val="0"/>
        </w:rPr>
        <w:t xml:space="preserve">truncated </w:t>
      </w:r>
      <w:r>
        <w:rPr>
          <w:b w:val="0"/>
          <w:bCs w:val="0"/>
        </w:rPr>
        <w:t>TNNT1 plasmids (pFlag-TNNT1/TNNT-D1/2/3).</w:t>
      </w:r>
      <w:bookmarkEnd w:id="7"/>
      <w:r>
        <w:rPr>
          <w:b w:val="0"/>
          <w:bCs w:val="0"/>
        </w:rPr>
        <w:t xml:space="preserve"> (</w:t>
      </w:r>
      <w:r>
        <w:t>C</w:t>
      </w:r>
      <w:r>
        <w:rPr>
          <w:b w:val="0"/>
          <w:bCs w:val="0"/>
        </w:rPr>
        <w:t>)</w:t>
      </w:r>
      <w:r w:rsidRPr="00446487">
        <w:t xml:space="preserve"> </w:t>
      </w:r>
      <w:r w:rsidRPr="00446487">
        <w:rPr>
          <w:b w:val="0"/>
          <w:bCs w:val="0"/>
        </w:rPr>
        <w:t xml:space="preserve">Co-IP and WB assay of WT and mutant TNNT1 (Flag-TNNT1/TNNT1-Mut) interacting with MTA2 in HEK293T cells. </w:t>
      </w:r>
      <w:r>
        <w:rPr>
          <w:b w:val="0"/>
          <w:bCs w:val="0"/>
        </w:rPr>
        <w:t>(</w:t>
      </w:r>
      <w:r>
        <w:t>D</w:t>
      </w:r>
      <w:r>
        <w:rPr>
          <w:b w:val="0"/>
          <w:bCs w:val="0"/>
        </w:rPr>
        <w:t xml:space="preserve">) </w:t>
      </w:r>
      <w:r w:rsidRPr="00446487">
        <w:rPr>
          <w:b w:val="0"/>
          <w:bCs w:val="0"/>
        </w:rPr>
        <w:t>WB assays of EMT-related proteins (E-cadherin and Vimentin) and autophagy-related proteins (LC3 II/I) expression in Huh7.5.1 cells transfected with Flag-TNNT1/TNNT1-Mut.</w:t>
      </w:r>
      <w:r>
        <w:rPr>
          <w:b w:val="0"/>
          <w:bCs w:val="0"/>
        </w:rPr>
        <w:t xml:space="preserve"> (</w:t>
      </w:r>
      <w:r>
        <w:t>E</w:t>
      </w:r>
      <w:r>
        <w:rPr>
          <w:b w:val="0"/>
          <w:bCs w:val="0"/>
        </w:rPr>
        <w:t xml:space="preserve">) </w:t>
      </w:r>
      <w:r w:rsidRPr="00446487">
        <w:rPr>
          <w:b w:val="0"/>
          <w:bCs w:val="0"/>
        </w:rPr>
        <w:t xml:space="preserve">WB assays of phosphorylation-PI3K/AKT/mTOR, Vimentin, TNNT1, and autophagy-related proteins (CTSB and LC3 II/I) expression in </w:t>
      </w:r>
      <w:r w:rsidR="009D4EBF">
        <w:rPr>
          <w:b w:val="0"/>
          <w:bCs w:val="0"/>
        </w:rPr>
        <w:t xml:space="preserve">WT or TNNT1 KO- </w:t>
      </w:r>
      <w:r w:rsidRPr="00446487">
        <w:rPr>
          <w:b w:val="0"/>
          <w:bCs w:val="0"/>
        </w:rPr>
        <w:t>Huh7.5.1 cells transfected with Flag-TNNT1/TNNT1-Mut.</w:t>
      </w:r>
      <w:r>
        <w:rPr>
          <w:b w:val="0"/>
          <w:bCs w:val="0"/>
        </w:rPr>
        <w:t xml:space="preserve"> (</w:t>
      </w:r>
      <w:r>
        <w:t>F</w:t>
      </w:r>
      <w:r>
        <w:rPr>
          <w:b w:val="0"/>
          <w:bCs w:val="0"/>
        </w:rPr>
        <w:t xml:space="preserve">) </w:t>
      </w:r>
      <w:r w:rsidRPr="00A413C6">
        <w:rPr>
          <w:b w:val="0"/>
          <w:bCs w:val="0"/>
        </w:rPr>
        <w:t xml:space="preserve">Effects of </w:t>
      </w:r>
      <w:r>
        <w:rPr>
          <w:b w:val="0"/>
          <w:bCs w:val="0"/>
        </w:rPr>
        <w:t>Flag-TNNT1</w:t>
      </w:r>
      <w:r w:rsidRPr="00A413C6">
        <w:rPr>
          <w:b w:val="0"/>
          <w:bCs w:val="0"/>
        </w:rPr>
        <w:t>/</w:t>
      </w:r>
      <w:r>
        <w:rPr>
          <w:b w:val="0"/>
          <w:bCs w:val="0"/>
        </w:rPr>
        <w:t xml:space="preserve">TNNT1-Mut </w:t>
      </w:r>
      <w:r w:rsidRPr="00A413C6">
        <w:rPr>
          <w:b w:val="0"/>
          <w:bCs w:val="0"/>
        </w:rPr>
        <w:t>on cell proliferation of TNNT1 KO-Huh7.5.1 by CCK8</w:t>
      </w:r>
      <w:r>
        <w:rPr>
          <w:b w:val="0"/>
          <w:bCs w:val="0"/>
        </w:rPr>
        <w:t xml:space="preserve">. </w:t>
      </w:r>
      <w:r w:rsidRPr="00A413C6">
        <w:rPr>
          <w:b w:val="0"/>
          <w:bCs w:val="0"/>
        </w:rPr>
        <w:t>The data are shown as the mean ± SD. ****</w:t>
      </w:r>
      <w:r w:rsidRPr="00A413C6">
        <w:rPr>
          <w:b w:val="0"/>
          <w:bCs w:val="0"/>
          <w:i/>
          <w:iCs/>
        </w:rPr>
        <w:t>p</w:t>
      </w:r>
      <w:r w:rsidRPr="00A413C6">
        <w:rPr>
          <w:b w:val="0"/>
          <w:bCs w:val="0"/>
        </w:rPr>
        <w:t xml:space="preserve"> &lt; 0.0001.</w:t>
      </w:r>
    </w:p>
    <w:p w14:paraId="5DAC408C" w14:textId="77777777" w:rsidR="00594601" w:rsidRDefault="00594601" w:rsidP="00741C67"/>
    <w:p w14:paraId="7808336A" w14:textId="5DCA8236" w:rsidR="00594601" w:rsidRDefault="00594601" w:rsidP="004515BB">
      <w:pPr>
        <w:pStyle w:val="SMHeading"/>
        <w:spacing w:before="0" w:after="0" w:line="360" w:lineRule="auto"/>
        <w:jc w:val="both"/>
        <w:rPr>
          <w:b w:val="0"/>
          <w:bCs w:val="0"/>
        </w:rPr>
      </w:pPr>
      <w:r w:rsidRPr="008A2619">
        <w:t>Supplementary</w:t>
      </w:r>
      <w:r>
        <w:t xml:space="preserve"> Fi</w:t>
      </w:r>
      <w:r w:rsidRPr="004615A8">
        <w:t>g.</w:t>
      </w:r>
      <w:r>
        <w:t xml:space="preserve"> 5. </w:t>
      </w:r>
      <w:r>
        <w:rPr>
          <w:rFonts w:eastAsia="宋体"/>
          <w:color w:val="000000" w:themeColor="text1"/>
        </w:rPr>
        <w:t xml:space="preserve">Related to Extended data Figure 7. </w:t>
      </w:r>
      <w:r w:rsidRPr="00594601">
        <w:rPr>
          <w:rFonts w:eastAsia="宋体"/>
          <w:b w:val="0"/>
          <w:bCs w:val="0"/>
          <w:color w:val="000000" w:themeColor="text1"/>
        </w:rPr>
        <w:t>(</w:t>
      </w:r>
      <w:r w:rsidRPr="00594601">
        <w:t>A</w:t>
      </w:r>
      <w:r w:rsidRPr="00594601">
        <w:rPr>
          <w:b w:val="0"/>
          <w:bCs w:val="0"/>
        </w:rPr>
        <w:t>) Exp</w:t>
      </w:r>
      <w:r w:rsidRPr="00091A62">
        <w:rPr>
          <w:b w:val="0"/>
          <w:bCs w:val="0"/>
        </w:rPr>
        <w:t xml:space="preserve">erimental flowchart of hepatic-targeted T10 treatment in C57BL/6 mice. The T10/10-aa-Mut peptides, pT3-mTNNT1 and AAV-HBV1.2 plasmids were hydrodynamically tail i.v. into C57BL/6 mice. The mouse livers were collected at Day 12 post injection (n=5). </w:t>
      </w:r>
      <w:r w:rsidRPr="008B28E5">
        <w:rPr>
          <w:b w:val="0"/>
          <w:bCs w:val="0"/>
        </w:rPr>
        <w:t>(</w:t>
      </w:r>
      <w:r>
        <w:t>B</w:t>
      </w:r>
      <w:r w:rsidRPr="008B28E5">
        <w:rPr>
          <w:b w:val="0"/>
          <w:bCs w:val="0"/>
        </w:rPr>
        <w:t>)</w:t>
      </w:r>
      <w:r>
        <w:rPr>
          <w:b w:val="0"/>
          <w:bCs w:val="0"/>
        </w:rPr>
        <w:t xml:space="preserve"> IHC analysis of HBc, TNNT1, Vimentin, MTA2, E-cadherin, and Vimentin expression in liver tissues of HBV-infected C57BL/6 mice, scale bar: </w:t>
      </w:r>
      <w:r>
        <w:rPr>
          <w:rFonts w:eastAsia="等线"/>
          <w:b w:val="0"/>
          <w:bCs w:val="0"/>
        </w:rPr>
        <w:t>20 μm</w:t>
      </w:r>
      <w:r>
        <w:rPr>
          <w:b w:val="0"/>
          <w:bCs w:val="0"/>
        </w:rPr>
        <w:t xml:space="preserve">. </w:t>
      </w:r>
      <w:r w:rsidRPr="008B28E5">
        <w:rPr>
          <w:b w:val="0"/>
          <w:bCs w:val="0"/>
        </w:rPr>
        <w:t>(</w:t>
      </w:r>
      <w:r>
        <w:t>C</w:t>
      </w:r>
      <w:r w:rsidRPr="008B28E5">
        <w:rPr>
          <w:b w:val="0"/>
          <w:bCs w:val="0"/>
        </w:rPr>
        <w:t>)</w:t>
      </w:r>
      <w:r w:rsidRPr="00091A62">
        <w:t xml:space="preserve"> </w:t>
      </w:r>
      <w:proofErr w:type="spellStart"/>
      <w:r w:rsidRPr="00091A62">
        <w:rPr>
          <w:b w:val="0"/>
          <w:bCs w:val="0"/>
        </w:rPr>
        <w:t>TCGAbiolinks</w:t>
      </w:r>
      <w:proofErr w:type="spellEnd"/>
      <w:r w:rsidRPr="00091A62">
        <w:rPr>
          <w:b w:val="0"/>
          <w:bCs w:val="0"/>
        </w:rPr>
        <w:t xml:space="preserve"> </w:t>
      </w:r>
      <w:r w:rsidRPr="00091A62">
        <w:rPr>
          <w:b w:val="0"/>
          <w:bCs w:val="0"/>
        </w:rPr>
        <w:lastRenderedPageBreak/>
        <w:t>package (R) was used to perform the survival analysis for groups with different expression patterns (p=0.021).</w:t>
      </w:r>
    </w:p>
    <w:p w14:paraId="7A19AC6E" w14:textId="00F882E9" w:rsidR="008A2619" w:rsidRDefault="008A2619" w:rsidP="004515BB">
      <w:pPr>
        <w:pStyle w:val="SMHeading"/>
        <w:spacing w:before="0" w:after="0" w:line="360" w:lineRule="auto"/>
        <w:jc w:val="both"/>
        <w:rPr>
          <w:b w:val="0"/>
          <w:bCs w:val="0"/>
        </w:rPr>
      </w:pPr>
      <w:r>
        <w:rPr>
          <w:b w:val="0"/>
          <w:bCs w:val="0"/>
        </w:rPr>
        <w:br w:type="page"/>
      </w:r>
    </w:p>
    <w:p w14:paraId="31CDD39C" w14:textId="37E0A14D" w:rsidR="003D5D82" w:rsidRDefault="00000000" w:rsidP="004515BB">
      <w:pPr>
        <w:pStyle w:val="SMHeading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Table S</w:t>
      </w:r>
      <w:r w:rsidR="00163C1F">
        <w:rPr>
          <w:color w:val="000000" w:themeColor="text1"/>
        </w:rPr>
        <w:t>1</w:t>
      </w:r>
      <w:r>
        <w:rPr>
          <w:color w:val="000000" w:themeColor="text1"/>
        </w:rPr>
        <w:t>. The primers used for RT-qPCR.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4"/>
        <w:gridCol w:w="4241"/>
      </w:tblGrid>
      <w:tr w:rsidR="003D5D82" w14:paraId="28C545CA" w14:textId="77777777">
        <w:trPr>
          <w:trHeight w:val="458"/>
        </w:trPr>
        <w:tc>
          <w:tcPr>
            <w:tcW w:w="2414" w:type="dxa"/>
            <w:tcBorders>
              <w:bottom w:val="single" w:sz="4" w:space="0" w:color="auto"/>
              <w:right w:val="nil"/>
            </w:tcBorders>
            <w:vAlign w:val="center"/>
          </w:tcPr>
          <w:p w14:paraId="403BDA9E" w14:textId="77777777" w:rsidR="003D5D82" w:rsidRDefault="00000000" w:rsidP="004515BB">
            <w:pPr>
              <w:jc w:val="both"/>
              <w:rPr>
                <w:b/>
                <w:bCs/>
                <w:color w:val="000000" w:themeColor="text1"/>
                <w:szCs w:val="24"/>
              </w:rPr>
            </w:pPr>
            <w:r>
              <w:rPr>
                <w:b/>
                <w:bCs/>
                <w:color w:val="000000" w:themeColor="text1"/>
                <w:szCs w:val="24"/>
              </w:rPr>
              <w:t>Primer names</w:t>
            </w:r>
          </w:p>
        </w:tc>
        <w:tc>
          <w:tcPr>
            <w:tcW w:w="4241" w:type="dxa"/>
            <w:tcBorders>
              <w:left w:val="nil"/>
              <w:bottom w:val="single" w:sz="4" w:space="0" w:color="auto"/>
            </w:tcBorders>
            <w:vAlign w:val="center"/>
          </w:tcPr>
          <w:p w14:paraId="533EBC29" w14:textId="77777777" w:rsidR="003D5D82" w:rsidRDefault="00000000" w:rsidP="004515BB">
            <w:pPr>
              <w:jc w:val="both"/>
              <w:rPr>
                <w:b/>
                <w:bCs/>
                <w:color w:val="000000" w:themeColor="text1"/>
                <w:szCs w:val="24"/>
              </w:rPr>
            </w:pPr>
            <w:r>
              <w:rPr>
                <w:b/>
                <w:bCs/>
                <w:color w:val="000000" w:themeColor="text1"/>
                <w:szCs w:val="24"/>
              </w:rPr>
              <w:t>Primer sequence (5’-3’)</w:t>
            </w:r>
          </w:p>
        </w:tc>
      </w:tr>
      <w:tr w:rsidR="003D5D82" w14:paraId="115D728E" w14:textId="77777777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1C3A072D" w14:textId="77777777" w:rsidR="003D5D82" w:rsidRDefault="00000000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>
              <w:rPr>
                <w:rFonts w:eastAsia="宋体"/>
                <w:color w:val="000000" w:themeColor="text1"/>
                <w:szCs w:val="24"/>
              </w:rPr>
              <w:t>Q-BST2-F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79321506" w14:textId="77777777" w:rsidR="003D5D82" w:rsidRDefault="00000000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>
              <w:rPr>
                <w:rFonts w:eastAsia="宋体"/>
                <w:color w:val="000000" w:themeColor="text1"/>
                <w:szCs w:val="24"/>
              </w:rPr>
              <w:t>CACACTGTGATGGCCCTAATG</w:t>
            </w:r>
          </w:p>
        </w:tc>
      </w:tr>
      <w:tr w:rsidR="003D5D82" w14:paraId="45F2C209" w14:textId="77777777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4900704D" w14:textId="77777777" w:rsidR="003D5D82" w:rsidRDefault="00000000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>
              <w:rPr>
                <w:rFonts w:eastAsia="宋体"/>
                <w:color w:val="000000" w:themeColor="text1"/>
                <w:szCs w:val="24"/>
              </w:rPr>
              <w:t>Q-BST2-R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30E11516" w14:textId="77777777" w:rsidR="003D5D82" w:rsidRDefault="00000000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>
              <w:rPr>
                <w:rFonts w:eastAsia="宋体"/>
                <w:color w:val="000000" w:themeColor="text1"/>
                <w:szCs w:val="24"/>
              </w:rPr>
              <w:t>GTCCGCGATTCTCACGCTT</w:t>
            </w:r>
          </w:p>
        </w:tc>
      </w:tr>
      <w:tr w:rsidR="003D5D82" w14:paraId="69BC78C8" w14:textId="77777777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0D0AB355" w14:textId="77777777" w:rsidR="003D5D82" w:rsidRDefault="00000000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>
              <w:rPr>
                <w:rFonts w:eastAsia="宋体"/>
                <w:color w:val="000000" w:themeColor="text1"/>
                <w:szCs w:val="24"/>
              </w:rPr>
              <w:t>Q-CRABP2-F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6E8E721B" w14:textId="77777777" w:rsidR="003D5D82" w:rsidRDefault="00000000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>
              <w:rPr>
                <w:rFonts w:eastAsia="宋体"/>
                <w:color w:val="000000" w:themeColor="text1"/>
                <w:szCs w:val="24"/>
              </w:rPr>
              <w:t>GGCTAAGCATGAAACCATACT</w:t>
            </w:r>
          </w:p>
        </w:tc>
      </w:tr>
      <w:tr w:rsidR="003D5D82" w14:paraId="058E7951" w14:textId="77777777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7E727DF9" w14:textId="77777777" w:rsidR="003D5D82" w:rsidRDefault="00000000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>
              <w:rPr>
                <w:rFonts w:eastAsia="宋体"/>
                <w:color w:val="000000" w:themeColor="text1"/>
                <w:szCs w:val="24"/>
              </w:rPr>
              <w:t>Q-CRABP2-R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0957BA30" w14:textId="77777777" w:rsidR="003D5D82" w:rsidRDefault="00000000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>
              <w:rPr>
                <w:rFonts w:eastAsia="宋体"/>
                <w:color w:val="000000" w:themeColor="text1"/>
                <w:szCs w:val="24"/>
              </w:rPr>
              <w:t>CATTTCACCAGGCTCTTACA</w:t>
            </w:r>
          </w:p>
        </w:tc>
      </w:tr>
      <w:tr w:rsidR="003D5D82" w14:paraId="234464A9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45D0BC8B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rFonts w:eastAsia="宋体"/>
                <w:color w:val="000000" w:themeColor="text1"/>
                <w:szCs w:val="24"/>
              </w:rPr>
              <w:t>Q-MX1-F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73DDE919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GTTTCCGAAGTGGACATCGCA</w:t>
            </w:r>
          </w:p>
        </w:tc>
      </w:tr>
      <w:tr w:rsidR="003D5D82" w14:paraId="1984CA0B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11D6758C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rFonts w:eastAsia="宋体"/>
                <w:color w:val="000000" w:themeColor="text1"/>
                <w:szCs w:val="24"/>
              </w:rPr>
              <w:t>Q-MX1-R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6B6840A4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CTGCACAGGTTGTTCTCAGC</w:t>
            </w:r>
          </w:p>
        </w:tc>
      </w:tr>
      <w:tr w:rsidR="003D5D82" w14:paraId="4A974E09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1647C238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Q-EPSTI1-F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59F296FD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CCATCTTGAGACTCGCTAA</w:t>
            </w:r>
          </w:p>
        </w:tc>
      </w:tr>
      <w:tr w:rsidR="003D5D82" w14:paraId="44A2E59B" w14:textId="77777777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29999F37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Q-EPSTI1-R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057DC2B2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GTTCTGCTCCTTCCACTT</w:t>
            </w:r>
          </w:p>
        </w:tc>
      </w:tr>
      <w:tr w:rsidR="003D5D82" w14:paraId="5C0F8D53" w14:textId="77777777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384F34F7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Q-OAS1-F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51AFB069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TGTCCAAGGTGGTAAAGGGTG</w:t>
            </w:r>
          </w:p>
        </w:tc>
      </w:tr>
      <w:tr w:rsidR="003D5D82" w14:paraId="45126D65" w14:textId="77777777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5BAD998B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Q-OAS1-R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2DE85505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CCGGCGATTTAACTGATCCTG</w:t>
            </w:r>
          </w:p>
        </w:tc>
      </w:tr>
      <w:tr w:rsidR="003D5D82" w14:paraId="50116CFE" w14:textId="77777777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6EFB8797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Q-human-TNNT1-F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428DAC22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GAGCGTAAGAAGCCTCTGG</w:t>
            </w:r>
          </w:p>
        </w:tc>
      </w:tr>
      <w:tr w:rsidR="003D5D82" w14:paraId="6E38A74F" w14:textId="77777777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478F218B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Q-human-TNNT1-R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5906A018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GCTACCGATGGGACAAAC</w:t>
            </w:r>
          </w:p>
        </w:tc>
      </w:tr>
      <w:tr w:rsidR="003D5D82" w14:paraId="413A786E" w14:textId="77777777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0E7785CD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Q-mouse-tnnt1-F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1A54C5F1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CCTGTGGTGCCTCCTTTGATT</w:t>
            </w:r>
          </w:p>
        </w:tc>
      </w:tr>
      <w:tr w:rsidR="003D5D82" w14:paraId="32CD4A5D" w14:textId="77777777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7B2AF18B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Q-mouse-tnnt1-R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39815CAE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TGCGGTCTTTTAGTGCAATGAG</w:t>
            </w:r>
          </w:p>
        </w:tc>
      </w:tr>
      <w:tr w:rsidR="003D5D82" w14:paraId="3D0BB91D" w14:textId="77777777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08AAB2BF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Q-human-GAPDH-F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1797FE84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ACCACAGTCCATGCCATCAC</w:t>
            </w:r>
          </w:p>
        </w:tc>
      </w:tr>
      <w:tr w:rsidR="003D5D82" w14:paraId="5E192C3D" w14:textId="77777777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05C958FE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Q-human-GAPDH-R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1867B861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TCCACCACCCTGTTGCTGTA</w:t>
            </w:r>
          </w:p>
        </w:tc>
      </w:tr>
      <w:tr w:rsidR="003D5D82" w14:paraId="7748FAD7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06C3198C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Q-mouse-</w:t>
            </w:r>
            <w:proofErr w:type="spellStart"/>
            <w:r>
              <w:rPr>
                <w:color w:val="000000" w:themeColor="text1"/>
                <w:szCs w:val="24"/>
              </w:rPr>
              <w:t>Gapdh</w:t>
            </w:r>
            <w:proofErr w:type="spellEnd"/>
            <w:r>
              <w:rPr>
                <w:color w:val="000000" w:themeColor="text1"/>
                <w:szCs w:val="24"/>
              </w:rPr>
              <w:t>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05B7CD3B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AGGTCGGTGTGAACGGATTTG</w:t>
            </w:r>
          </w:p>
        </w:tc>
      </w:tr>
      <w:tr w:rsidR="003D5D82" w14:paraId="4BA44E7D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45CC02F7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Q-mouse-</w:t>
            </w:r>
            <w:proofErr w:type="spellStart"/>
            <w:r>
              <w:rPr>
                <w:color w:val="000000" w:themeColor="text1"/>
                <w:szCs w:val="24"/>
              </w:rPr>
              <w:t>Gapdh</w:t>
            </w:r>
            <w:proofErr w:type="spellEnd"/>
            <w:r>
              <w:rPr>
                <w:color w:val="000000" w:themeColor="text1"/>
                <w:szCs w:val="24"/>
              </w:rPr>
              <w:t>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3E9A971F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GGGGTCGTTGATGGCAACA</w:t>
            </w:r>
          </w:p>
        </w:tc>
      </w:tr>
      <w:tr w:rsidR="003D5D82" w14:paraId="3300BED5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7963DD29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Q-CCNB1-F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0728603D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ATTTTTCCCTCGACACCCGAT</w:t>
            </w:r>
          </w:p>
        </w:tc>
      </w:tr>
      <w:tr w:rsidR="003D5D82" w14:paraId="209F3D40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3EA5AD79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Q-CCNB1-R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74FCC85B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TTTGTTACCAATGTCCCCAAGAG</w:t>
            </w:r>
          </w:p>
        </w:tc>
      </w:tr>
      <w:tr w:rsidR="003D5D82" w14:paraId="2F9075FE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17FD9333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Q-CCND1-F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7604C1EC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TCTACACCGACAACTCCATCCG</w:t>
            </w:r>
          </w:p>
        </w:tc>
      </w:tr>
      <w:tr w:rsidR="003D5D82" w14:paraId="4C74DECC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540B6378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Q-CCND1-R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53F3D666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CTGGCATTTTGGAGAGGAAGTG</w:t>
            </w:r>
          </w:p>
        </w:tc>
      </w:tr>
      <w:tr w:rsidR="003D5D82" w14:paraId="608EC265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3A94067C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Q-CCNE1-F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5BC99CBC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TGTGTCCTGGATGTTGACTGCC</w:t>
            </w:r>
          </w:p>
        </w:tc>
      </w:tr>
      <w:tr w:rsidR="003D5D82" w14:paraId="76AB0A48" w14:textId="77777777">
        <w:trPr>
          <w:trHeight w:val="521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5FC47E52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Q-CCNE1-R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102F03A2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CTCTATGTCGCACCACTGATACC</w:t>
            </w:r>
          </w:p>
        </w:tc>
      </w:tr>
      <w:tr w:rsidR="003D5D82" w14:paraId="4F44BF2E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1AB66159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Q-HCV-F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61C14A1A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RAYCACTCCCCTGTGAGGAAC</w:t>
            </w:r>
          </w:p>
        </w:tc>
      </w:tr>
      <w:tr w:rsidR="003D5D82" w14:paraId="7FA16AED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1B672B98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Q-HCV-R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60001E90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TGRTGCACGGTCTACGAGACCTC</w:t>
            </w:r>
          </w:p>
        </w:tc>
      </w:tr>
      <w:tr w:rsidR="003D5D82" w14:paraId="78DC55D1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6E900686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Q-E-cadherin-F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26572969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ATTTTTCCCTCGACACCCGAT</w:t>
            </w:r>
          </w:p>
        </w:tc>
      </w:tr>
      <w:tr w:rsidR="003D5D82" w14:paraId="3C6EDDB1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37D5275D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Q-E-cadherin-R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0753FF1E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TCCCAGGCGTAGACCAAGA</w:t>
            </w:r>
          </w:p>
        </w:tc>
      </w:tr>
      <w:tr w:rsidR="003D5D82" w14:paraId="67412CFB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043BA732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lastRenderedPageBreak/>
              <w:t>Q-Vimentin-F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7F89DF1C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GACGCCATCAACACCGAGTT</w:t>
            </w:r>
          </w:p>
        </w:tc>
      </w:tr>
      <w:tr w:rsidR="003D5D82" w14:paraId="472999A8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4A67841B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Q-Vimentin-R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0043E15F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CTTTGTCGTTGGTTAGCTGGT</w:t>
            </w:r>
          </w:p>
        </w:tc>
      </w:tr>
      <w:tr w:rsidR="003D5D82" w14:paraId="68E95765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21F898F4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Q-Snail-F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59107F1D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TCGGAAGCCTAACTACAGCGA</w:t>
            </w:r>
          </w:p>
        </w:tc>
      </w:tr>
      <w:tr w:rsidR="003D5D82" w14:paraId="649B5BF3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5ACAB20E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Q-Snail-R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2D1DA04C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AGATGAGCATTGGCAGCGAG</w:t>
            </w:r>
          </w:p>
        </w:tc>
      </w:tr>
      <w:tr w:rsidR="003D5D82" w14:paraId="560AA2CA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37235909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Q-Slug-F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621B8D5A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CGAACTGGACACACATACAGTG</w:t>
            </w:r>
          </w:p>
        </w:tc>
      </w:tr>
      <w:tr w:rsidR="003D5D82" w14:paraId="4E0C9589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71140B34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Q-Slug-R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28FEB258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CTGAGGATCTCTGGTTGTGGT</w:t>
            </w:r>
          </w:p>
        </w:tc>
      </w:tr>
      <w:tr w:rsidR="003D5D82" w14:paraId="7C14E4B9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53D1921E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Q-ZEB1-F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29DF7193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GATGATGAATGCGAGTCAGATGC</w:t>
            </w:r>
          </w:p>
        </w:tc>
      </w:tr>
      <w:tr w:rsidR="003D5D82" w14:paraId="3EF768EE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4897829F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Q-ZEB1-R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777AD983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ACAGCAGTGTCTTGTTGTTGT</w:t>
            </w:r>
          </w:p>
        </w:tc>
      </w:tr>
      <w:tr w:rsidR="003D5D82" w14:paraId="4D8903D6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3481537E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Q-ZEB2-F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606CEB3A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CAAGAGGCGCAAACAAGCC</w:t>
            </w:r>
            <w:r>
              <w:rPr>
                <w:color w:val="000000" w:themeColor="text1"/>
                <w:szCs w:val="24"/>
              </w:rPr>
              <w:tab/>
            </w:r>
          </w:p>
        </w:tc>
      </w:tr>
      <w:tr w:rsidR="003D5D82" w14:paraId="7CC73B4E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1C64F492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Q-ZEB2-R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680757FC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GGTTGGCAATACCGTCATCC</w:t>
            </w:r>
          </w:p>
        </w:tc>
      </w:tr>
      <w:tr w:rsidR="003D5D82" w14:paraId="085AC552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023B1A99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Q-TWIST-F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30780B6B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GTCCGCAGTCTTACGAGGAG</w:t>
            </w:r>
          </w:p>
        </w:tc>
      </w:tr>
      <w:tr w:rsidR="003D5D82" w14:paraId="6DC213BD" w14:textId="77777777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1D507CCF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Q-TWIST-R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33D0D682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GCTTGAGGGTCTGAATCTTGCT</w:t>
            </w:r>
          </w:p>
        </w:tc>
      </w:tr>
      <w:tr w:rsidR="003D5D82" w14:paraId="3A9194A1" w14:textId="77777777" w:rsidTr="008B28E5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  <w:vAlign w:val="center"/>
          </w:tcPr>
          <w:p w14:paraId="497C23AF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Q-p62-F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</w:tcBorders>
            <w:vAlign w:val="center"/>
          </w:tcPr>
          <w:p w14:paraId="3A71CB50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GGTGGCACTTGTTATGCTATCCT</w:t>
            </w:r>
          </w:p>
        </w:tc>
      </w:tr>
      <w:tr w:rsidR="003D5D82" w14:paraId="61754DAA" w14:textId="77777777" w:rsidTr="008B28E5">
        <w:trPr>
          <w:trHeight w:val="458"/>
        </w:trPr>
        <w:tc>
          <w:tcPr>
            <w:tcW w:w="2414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DFFB2C9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Q-p62-R</w:t>
            </w:r>
          </w:p>
        </w:tc>
        <w:tc>
          <w:tcPr>
            <w:tcW w:w="424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57AC21A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GCCCATGGGAACTCACAATC</w:t>
            </w:r>
          </w:p>
        </w:tc>
      </w:tr>
    </w:tbl>
    <w:p w14:paraId="6C315403" w14:textId="77777777" w:rsidR="003D5D82" w:rsidRDefault="003D5D82" w:rsidP="004515BB">
      <w:pPr>
        <w:jc w:val="both"/>
        <w:rPr>
          <w:szCs w:val="24"/>
        </w:rPr>
      </w:pPr>
    </w:p>
    <w:p w14:paraId="2E2B6905" w14:textId="77777777" w:rsidR="008B28E5" w:rsidRDefault="008B28E5" w:rsidP="004515BB">
      <w:pPr>
        <w:jc w:val="both"/>
        <w:rPr>
          <w:szCs w:val="24"/>
        </w:rPr>
      </w:pPr>
    </w:p>
    <w:p w14:paraId="17DCDF67" w14:textId="77777777" w:rsidR="008B28E5" w:rsidRDefault="008B28E5" w:rsidP="004515BB">
      <w:pPr>
        <w:jc w:val="both"/>
        <w:rPr>
          <w:szCs w:val="24"/>
        </w:rPr>
      </w:pPr>
    </w:p>
    <w:p w14:paraId="52DD0D32" w14:textId="77777777" w:rsidR="008B28E5" w:rsidRDefault="008B28E5" w:rsidP="004515BB">
      <w:pPr>
        <w:jc w:val="both"/>
        <w:rPr>
          <w:szCs w:val="24"/>
        </w:rPr>
      </w:pPr>
    </w:p>
    <w:p w14:paraId="6AE88DB3" w14:textId="77777777" w:rsidR="008B28E5" w:rsidRDefault="008B28E5" w:rsidP="004515BB">
      <w:pPr>
        <w:jc w:val="both"/>
        <w:rPr>
          <w:szCs w:val="24"/>
        </w:rPr>
      </w:pPr>
    </w:p>
    <w:p w14:paraId="30E05B2F" w14:textId="77777777" w:rsidR="008B28E5" w:rsidRDefault="008B28E5" w:rsidP="004515BB">
      <w:pPr>
        <w:jc w:val="both"/>
        <w:rPr>
          <w:szCs w:val="24"/>
        </w:rPr>
      </w:pPr>
    </w:p>
    <w:p w14:paraId="4E729FDA" w14:textId="77777777" w:rsidR="008B28E5" w:rsidRDefault="008B28E5" w:rsidP="004515BB">
      <w:pPr>
        <w:jc w:val="both"/>
        <w:rPr>
          <w:szCs w:val="24"/>
        </w:rPr>
      </w:pPr>
    </w:p>
    <w:p w14:paraId="13B49E95" w14:textId="77777777" w:rsidR="008B28E5" w:rsidRDefault="008B28E5" w:rsidP="004515BB">
      <w:pPr>
        <w:jc w:val="both"/>
        <w:rPr>
          <w:szCs w:val="24"/>
        </w:rPr>
      </w:pPr>
    </w:p>
    <w:p w14:paraId="3B70EE74" w14:textId="77777777" w:rsidR="003D5D82" w:rsidRDefault="003D5D82" w:rsidP="004515BB">
      <w:pPr>
        <w:topLinePunct/>
        <w:jc w:val="both"/>
        <w:rPr>
          <w:b/>
          <w:szCs w:val="24"/>
        </w:rPr>
        <w:sectPr w:rsidR="003D5D82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6789940" w14:textId="67263B09" w:rsidR="003D5D82" w:rsidRDefault="00000000" w:rsidP="004515BB">
      <w:pPr>
        <w:pStyle w:val="SMHeading"/>
        <w:jc w:val="both"/>
        <w:rPr>
          <w:color w:val="000000" w:themeColor="text1"/>
        </w:rPr>
      </w:pPr>
      <w:r>
        <w:rPr>
          <w:color w:val="000000" w:themeColor="text1"/>
        </w:rPr>
        <w:t>Table S</w:t>
      </w:r>
      <w:r w:rsidR="00163C1F">
        <w:rPr>
          <w:color w:val="000000" w:themeColor="text1"/>
        </w:rPr>
        <w:t>2</w:t>
      </w:r>
      <w:r>
        <w:rPr>
          <w:color w:val="000000" w:themeColor="text1"/>
        </w:rPr>
        <w:t>. Primers used in plasmid construction</w:t>
      </w:r>
      <w:r>
        <w:rPr>
          <w:rFonts w:hint="eastAsia"/>
          <w:color w:val="000000" w:themeColor="text1"/>
        </w:rPr>
        <w:t>.</w:t>
      </w:r>
    </w:p>
    <w:tbl>
      <w:tblPr>
        <w:tblStyle w:val="TableGrid"/>
        <w:tblW w:w="85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6095"/>
      </w:tblGrid>
      <w:tr w:rsidR="003D5D82" w14:paraId="27166A97" w14:textId="77777777" w:rsidTr="00106BFB">
        <w:trPr>
          <w:trHeight w:val="458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9C2689" w14:textId="77777777" w:rsidR="003D5D82" w:rsidRDefault="00000000" w:rsidP="004515BB">
            <w:pPr>
              <w:jc w:val="both"/>
              <w:rPr>
                <w:b/>
                <w:bCs/>
                <w:color w:val="000000" w:themeColor="text1"/>
                <w:szCs w:val="24"/>
              </w:rPr>
            </w:pPr>
            <w:r>
              <w:rPr>
                <w:b/>
                <w:iCs/>
                <w:szCs w:val="24"/>
              </w:rPr>
              <w:t>Primer name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7F1A09" w14:textId="77777777" w:rsidR="003D5D82" w:rsidRDefault="00000000" w:rsidP="004515BB">
            <w:pPr>
              <w:jc w:val="both"/>
              <w:rPr>
                <w:b/>
                <w:bCs/>
                <w:color w:val="000000" w:themeColor="text1"/>
                <w:szCs w:val="24"/>
              </w:rPr>
            </w:pPr>
            <w:r>
              <w:rPr>
                <w:b/>
                <w:iCs/>
                <w:szCs w:val="24"/>
              </w:rPr>
              <w:t>Sequence (5’-3’)</w:t>
            </w:r>
          </w:p>
        </w:tc>
      </w:tr>
      <w:tr w:rsidR="003D5D82" w14:paraId="2298E2F0" w14:textId="77777777" w:rsidTr="00106BFB">
        <w:trPr>
          <w:trHeight w:val="458"/>
        </w:trPr>
        <w:tc>
          <w:tcPr>
            <w:tcW w:w="2410" w:type="dxa"/>
            <w:tcBorders>
              <w:top w:val="single" w:sz="8" w:space="0" w:color="auto"/>
            </w:tcBorders>
            <w:vAlign w:val="center"/>
          </w:tcPr>
          <w:p w14:paraId="2203F9DA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pcDNA3.1-TNNT1 F</w:t>
            </w:r>
          </w:p>
        </w:tc>
        <w:tc>
          <w:tcPr>
            <w:tcW w:w="6095" w:type="dxa"/>
            <w:tcBorders>
              <w:top w:val="single" w:sz="8" w:space="0" w:color="auto"/>
            </w:tcBorders>
            <w:vAlign w:val="center"/>
          </w:tcPr>
          <w:p w14:paraId="0D94DAC1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 xml:space="preserve">5’ </w:t>
            </w:r>
            <w:r>
              <w:rPr>
                <w:bCs/>
                <w:szCs w:val="24"/>
              </w:rPr>
              <w:t>TA</w:t>
            </w:r>
            <w:r>
              <w:rPr>
                <w:bCs/>
                <w:szCs w:val="24"/>
                <w:u w:val="single"/>
              </w:rPr>
              <w:t>GAATTC</w:t>
            </w:r>
            <w:r>
              <w:rPr>
                <w:bCs/>
                <w:szCs w:val="24"/>
              </w:rPr>
              <w:t>TAATGTCGGACACCGAGGA</w:t>
            </w:r>
            <w:r>
              <w:rPr>
                <w:szCs w:val="24"/>
              </w:rPr>
              <w:t xml:space="preserve"> 3’</w:t>
            </w:r>
          </w:p>
        </w:tc>
      </w:tr>
      <w:tr w:rsidR="003D5D82" w14:paraId="75DED286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5E46D196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pcDNA3.1-TNNT1 R</w:t>
            </w:r>
          </w:p>
        </w:tc>
        <w:tc>
          <w:tcPr>
            <w:tcW w:w="6095" w:type="dxa"/>
            <w:vAlign w:val="center"/>
          </w:tcPr>
          <w:p w14:paraId="5DE3591F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 xml:space="preserve">5’ </w:t>
            </w:r>
            <w:r>
              <w:rPr>
                <w:bCs/>
                <w:szCs w:val="24"/>
              </w:rPr>
              <w:t>TA</w:t>
            </w:r>
            <w:r>
              <w:rPr>
                <w:bCs/>
                <w:szCs w:val="24"/>
                <w:u w:val="single"/>
              </w:rPr>
              <w:t>AAGCTT</w:t>
            </w:r>
            <w:r>
              <w:rPr>
                <w:bCs/>
                <w:szCs w:val="24"/>
              </w:rPr>
              <w:t xml:space="preserve">CTTCCAGCGGCCTCCAA </w:t>
            </w:r>
            <w:r>
              <w:rPr>
                <w:szCs w:val="24"/>
              </w:rPr>
              <w:t>3’</w:t>
            </w:r>
          </w:p>
        </w:tc>
      </w:tr>
      <w:tr w:rsidR="003D5D82" w14:paraId="7D69FBB8" w14:textId="77777777" w:rsidTr="00106BFB">
        <w:trPr>
          <w:trHeight w:val="458"/>
        </w:trPr>
        <w:tc>
          <w:tcPr>
            <w:tcW w:w="2410" w:type="dxa"/>
            <w:vAlign w:val="center"/>
          </w:tcPr>
          <w:p w14:paraId="003F5DD6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psilencer1.0-U6-TNNT1 F</w:t>
            </w:r>
          </w:p>
        </w:tc>
        <w:tc>
          <w:tcPr>
            <w:tcW w:w="6095" w:type="dxa"/>
            <w:vAlign w:val="center"/>
          </w:tcPr>
          <w:p w14:paraId="19FF97A9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 GCTGCAGACACTCATCGATGTTTCAAGCTTACATCGATGAGTGTCTGCAGCTTTTT 3’</w:t>
            </w:r>
          </w:p>
        </w:tc>
      </w:tr>
      <w:tr w:rsidR="003D5D82" w14:paraId="2B987B6A" w14:textId="77777777" w:rsidTr="00106BFB">
        <w:trPr>
          <w:trHeight w:val="458"/>
        </w:trPr>
        <w:tc>
          <w:tcPr>
            <w:tcW w:w="2410" w:type="dxa"/>
            <w:vAlign w:val="center"/>
          </w:tcPr>
          <w:p w14:paraId="65EABB6F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psilencer1.0-U6-TNNT1 R</w:t>
            </w:r>
          </w:p>
        </w:tc>
        <w:tc>
          <w:tcPr>
            <w:tcW w:w="6095" w:type="dxa"/>
            <w:vAlign w:val="center"/>
          </w:tcPr>
          <w:p w14:paraId="79256B76" w14:textId="3C3D69B9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</w:t>
            </w:r>
            <w:r w:rsidR="00106BFB">
              <w:rPr>
                <w:szCs w:val="24"/>
              </w:rPr>
              <w:t xml:space="preserve"> </w:t>
            </w:r>
            <w:r>
              <w:rPr>
                <w:szCs w:val="24"/>
              </w:rPr>
              <w:t>AATTAAAAAGCTGCAGACACTCATCGATGTAAGCTTGAAACATCGATGAGTGTCTGCAGCGGCC 3’</w:t>
            </w:r>
          </w:p>
        </w:tc>
      </w:tr>
      <w:tr w:rsidR="003D5D82" w14:paraId="774EE33E" w14:textId="77777777" w:rsidTr="00106BFB">
        <w:trPr>
          <w:trHeight w:val="458"/>
        </w:trPr>
        <w:tc>
          <w:tcPr>
            <w:tcW w:w="2410" w:type="dxa"/>
            <w:vAlign w:val="center"/>
          </w:tcPr>
          <w:p w14:paraId="13C35A91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bCs/>
                <w:szCs w:val="24"/>
              </w:rPr>
              <w:t>pT3</w:t>
            </w:r>
            <w:r>
              <w:rPr>
                <w:szCs w:val="24"/>
              </w:rPr>
              <w:t>-myr-</w:t>
            </w:r>
            <w:r>
              <w:rPr>
                <w:bCs/>
                <w:szCs w:val="24"/>
              </w:rPr>
              <w:t>TNNT1 F</w:t>
            </w:r>
          </w:p>
        </w:tc>
        <w:tc>
          <w:tcPr>
            <w:tcW w:w="6095" w:type="dxa"/>
            <w:vAlign w:val="center"/>
          </w:tcPr>
          <w:p w14:paraId="487623F9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 GCCCCCTTCACCATGATGTCAGACACCGAA 3’</w:t>
            </w:r>
          </w:p>
        </w:tc>
      </w:tr>
      <w:tr w:rsidR="003D5D82" w14:paraId="621F275B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2870AEEC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bCs/>
                <w:szCs w:val="24"/>
              </w:rPr>
              <w:t>pT3-myr-TNNT1 R</w:t>
            </w:r>
          </w:p>
        </w:tc>
        <w:tc>
          <w:tcPr>
            <w:tcW w:w="6095" w:type="dxa"/>
            <w:vAlign w:val="center"/>
          </w:tcPr>
          <w:p w14:paraId="05F34EB5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 AGCTGGGTCGGCGCGCTTCCAGCGGCCTCC 3’</w:t>
            </w:r>
          </w:p>
        </w:tc>
      </w:tr>
      <w:tr w:rsidR="003D5D82" w14:paraId="062C4CB0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6035B156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lastRenderedPageBreak/>
              <w:t>pLKO.1-U6-</w:t>
            </w:r>
            <w:r>
              <w:rPr>
                <w:bCs/>
                <w:szCs w:val="24"/>
              </w:rPr>
              <w:t>TNNT1 F</w:t>
            </w:r>
          </w:p>
        </w:tc>
        <w:tc>
          <w:tcPr>
            <w:tcW w:w="6095" w:type="dxa"/>
            <w:vAlign w:val="center"/>
          </w:tcPr>
          <w:p w14:paraId="06E123EF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</w:t>
            </w:r>
            <w:r>
              <w:rPr>
                <w:bCs/>
                <w:szCs w:val="24"/>
              </w:rPr>
              <w:t xml:space="preserve"> </w:t>
            </w:r>
            <w:r>
              <w:rPr>
                <w:szCs w:val="24"/>
              </w:rPr>
              <w:t>CCGGGTCAGACACCGAAGAACAAGATCAAGAGTCTTGTTCTTCGGTGTCTGACTTTTTT 3’</w:t>
            </w:r>
          </w:p>
        </w:tc>
      </w:tr>
      <w:tr w:rsidR="003D5D82" w14:paraId="7CFE3B38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6C86ACA3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pLKO.1-U6-</w:t>
            </w:r>
            <w:r>
              <w:rPr>
                <w:bCs/>
                <w:szCs w:val="24"/>
              </w:rPr>
              <w:t>TNNT1 R</w:t>
            </w:r>
          </w:p>
        </w:tc>
        <w:tc>
          <w:tcPr>
            <w:tcW w:w="6095" w:type="dxa"/>
            <w:vAlign w:val="center"/>
          </w:tcPr>
          <w:p w14:paraId="0599EBF8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 AATTAAAAAAGTCAGACACCGAAGAACAAGACTCTTGATCTTGTTCTTCGGTGTCTGAC 3’</w:t>
            </w:r>
          </w:p>
        </w:tc>
      </w:tr>
      <w:tr w:rsidR="003D5D82" w14:paraId="6F6ED6CD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4032C10A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pCDH-CMV-GFP-EF1α-Puro-TNNT1</w:t>
            </w:r>
            <w:r>
              <w:rPr>
                <w:bCs/>
                <w:szCs w:val="24"/>
              </w:rPr>
              <w:t xml:space="preserve"> F</w:t>
            </w:r>
          </w:p>
        </w:tc>
        <w:tc>
          <w:tcPr>
            <w:tcW w:w="6095" w:type="dxa"/>
            <w:vAlign w:val="center"/>
          </w:tcPr>
          <w:p w14:paraId="76247379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 ATTCTAGAGCTAGCGATGTCGGACACCGAGGAGCAG 3’</w:t>
            </w:r>
          </w:p>
        </w:tc>
      </w:tr>
      <w:tr w:rsidR="003D5D82" w14:paraId="76D1C35F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0A335B68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pCDH-CMV-GFP-EF1α-Puro-TNNT1</w:t>
            </w:r>
            <w:r>
              <w:rPr>
                <w:bCs/>
                <w:szCs w:val="24"/>
              </w:rPr>
              <w:t xml:space="preserve"> F</w:t>
            </w:r>
          </w:p>
        </w:tc>
        <w:tc>
          <w:tcPr>
            <w:tcW w:w="6095" w:type="dxa"/>
            <w:vAlign w:val="center"/>
          </w:tcPr>
          <w:p w14:paraId="6F464BAB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 TCCTTCGCGGCCGCGCTTCCAGCGGCCTCCAACGCG 3’</w:t>
            </w:r>
          </w:p>
        </w:tc>
      </w:tr>
      <w:tr w:rsidR="003D5D82" w14:paraId="2287483E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68411536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</w:t>
            </w:r>
            <w:r>
              <w:rPr>
                <w:rFonts w:hint="eastAsia"/>
                <w:szCs w:val="24"/>
              </w:rPr>
              <w:t>Flag</w:t>
            </w:r>
            <w:r>
              <w:rPr>
                <w:szCs w:val="24"/>
              </w:rPr>
              <w:t>-TNNT1 F</w:t>
            </w:r>
          </w:p>
        </w:tc>
        <w:tc>
          <w:tcPr>
            <w:tcW w:w="6095" w:type="dxa"/>
            <w:vAlign w:val="center"/>
          </w:tcPr>
          <w:p w14:paraId="23D7A2A5" w14:textId="1B0DAF82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 CTACAAAGACGATGACGACAAGATGTCGGACACCGAGGAGCAG 3’</w:t>
            </w:r>
          </w:p>
        </w:tc>
      </w:tr>
      <w:tr w:rsidR="003D5D82" w14:paraId="3815AAEC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3AEB441F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</w:t>
            </w:r>
            <w:r>
              <w:rPr>
                <w:rFonts w:hint="eastAsia"/>
                <w:szCs w:val="24"/>
              </w:rPr>
              <w:t>Flag</w:t>
            </w:r>
            <w:r>
              <w:rPr>
                <w:szCs w:val="24"/>
              </w:rPr>
              <w:t>-TNNT1 R</w:t>
            </w:r>
          </w:p>
        </w:tc>
        <w:tc>
          <w:tcPr>
            <w:tcW w:w="6095" w:type="dxa"/>
            <w:vAlign w:val="center"/>
          </w:tcPr>
          <w:p w14:paraId="6EA12BAE" w14:textId="7712C4C5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 xml:space="preserve">5’ </w:t>
            </w:r>
            <w:r>
              <w:rPr>
                <w:bCs/>
                <w:szCs w:val="24"/>
              </w:rPr>
              <w:t xml:space="preserve">GTCACAGGGATGCCACCCGGCTTCCAGCGGCCTCCAACGCG </w:t>
            </w:r>
            <w:r>
              <w:rPr>
                <w:szCs w:val="24"/>
              </w:rPr>
              <w:t>3’</w:t>
            </w:r>
          </w:p>
        </w:tc>
      </w:tr>
      <w:tr w:rsidR="003D5D82" w14:paraId="0BD19D4A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324AEB30" w14:textId="67FC622F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</w:t>
            </w:r>
            <w:r>
              <w:rPr>
                <w:rFonts w:hint="eastAsia"/>
                <w:szCs w:val="24"/>
              </w:rPr>
              <w:t>Flag</w:t>
            </w:r>
            <w:r>
              <w:rPr>
                <w:szCs w:val="24"/>
              </w:rPr>
              <w:t>-TNNT1-</w:t>
            </w:r>
            <w:r w:rsidR="00D470B0">
              <w:rPr>
                <w:szCs w:val="24"/>
              </w:rPr>
              <w:t>D</w:t>
            </w:r>
            <w:r>
              <w:rPr>
                <w:szCs w:val="24"/>
              </w:rPr>
              <w:t>1 F</w:t>
            </w:r>
          </w:p>
        </w:tc>
        <w:tc>
          <w:tcPr>
            <w:tcW w:w="6095" w:type="dxa"/>
            <w:vAlign w:val="center"/>
          </w:tcPr>
          <w:p w14:paraId="7F2D66E7" w14:textId="2613C2C3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 CTACAAAGACGATGACGACAAGAAGCGCATGGAGAAAGACCT 3’</w:t>
            </w:r>
          </w:p>
        </w:tc>
      </w:tr>
      <w:tr w:rsidR="003D5D82" w14:paraId="128B31F4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038BCC9E" w14:textId="584F8E1F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</w:t>
            </w:r>
            <w:r>
              <w:rPr>
                <w:rFonts w:hint="eastAsia"/>
                <w:szCs w:val="24"/>
              </w:rPr>
              <w:t>Flag</w:t>
            </w:r>
            <w:r>
              <w:rPr>
                <w:szCs w:val="24"/>
              </w:rPr>
              <w:t>-TNNT1-</w:t>
            </w:r>
            <w:r w:rsidR="00D470B0">
              <w:rPr>
                <w:szCs w:val="24"/>
              </w:rPr>
              <w:t>D</w:t>
            </w:r>
            <w:r>
              <w:rPr>
                <w:szCs w:val="24"/>
              </w:rPr>
              <w:t>1 R</w:t>
            </w:r>
          </w:p>
        </w:tc>
        <w:tc>
          <w:tcPr>
            <w:tcW w:w="6095" w:type="dxa"/>
            <w:vAlign w:val="center"/>
          </w:tcPr>
          <w:p w14:paraId="25358DBC" w14:textId="5F237CCB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 GTCACAGGGATGCCACCCGGGCGGTGGATGTCATCGAAGT 3’</w:t>
            </w:r>
          </w:p>
        </w:tc>
      </w:tr>
      <w:tr w:rsidR="003D5D82" w14:paraId="659AAB99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01080A27" w14:textId="7F0C2E6C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</w:t>
            </w:r>
            <w:r>
              <w:rPr>
                <w:rFonts w:hint="eastAsia"/>
                <w:szCs w:val="24"/>
              </w:rPr>
              <w:t>Flag</w:t>
            </w:r>
            <w:r>
              <w:rPr>
                <w:szCs w:val="24"/>
              </w:rPr>
              <w:t>-TNNT1-</w:t>
            </w:r>
            <w:r w:rsidR="00D470B0">
              <w:rPr>
                <w:szCs w:val="24"/>
              </w:rPr>
              <w:t>D</w:t>
            </w:r>
            <w:r>
              <w:rPr>
                <w:szCs w:val="24"/>
              </w:rPr>
              <w:t>2 F</w:t>
            </w:r>
          </w:p>
        </w:tc>
        <w:tc>
          <w:tcPr>
            <w:tcW w:w="6095" w:type="dxa"/>
            <w:vAlign w:val="center"/>
          </w:tcPr>
          <w:p w14:paraId="2C7A2999" w14:textId="6F775C4C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 CTACAAAGACGATGACGACAAGAAGCGCATGGAGAAAGACCT 3’</w:t>
            </w:r>
          </w:p>
        </w:tc>
      </w:tr>
      <w:tr w:rsidR="003D5D82" w14:paraId="50DD75C8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79B5E9D4" w14:textId="115DEC68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</w:t>
            </w:r>
            <w:r>
              <w:rPr>
                <w:rFonts w:hint="eastAsia"/>
                <w:szCs w:val="24"/>
              </w:rPr>
              <w:t>Flag</w:t>
            </w:r>
            <w:r>
              <w:rPr>
                <w:szCs w:val="24"/>
              </w:rPr>
              <w:t>-TNNT1-</w:t>
            </w:r>
            <w:r w:rsidR="00D470B0">
              <w:rPr>
                <w:szCs w:val="24"/>
              </w:rPr>
              <w:t>D</w:t>
            </w:r>
            <w:r>
              <w:rPr>
                <w:szCs w:val="24"/>
              </w:rPr>
              <w:t>2 R</w:t>
            </w:r>
          </w:p>
        </w:tc>
        <w:tc>
          <w:tcPr>
            <w:tcW w:w="6095" w:type="dxa"/>
            <w:vAlign w:val="center"/>
          </w:tcPr>
          <w:p w14:paraId="52D8590F" w14:textId="511CC6AB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bCs/>
                <w:szCs w:val="24"/>
              </w:rPr>
              <w:t>5’ GTCACAGGGATGCCACCCGGCTTCCAGCGGCCTCCAACGCG 3’</w:t>
            </w:r>
          </w:p>
        </w:tc>
      </w:tr>
      <w:tr w:rsidR="003D5D82" w14:paraId="11778753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5AFC519F" w14:textId="5B431F55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</w:t>
            </w:r>
            <w:r>
              <w:rPr>
                <w:rFonts w:hint="eastAsia"/>
                <w:szCs w:val="24"/>
              </w:rPr>
              <w:t>Flag</w:t>
            </w:r>
            <w:r>
              <w:rPr>
                <w:szCs w:val="24"/>
              </w:rPr>
              <w:t>-TNNT1-</w:t>
            </w:r>
            <w:r w:rsidR="00D470B0">
              <w:rPr>
                <w:szCs w:val="24"/>
              </w:rPr>
              <w:t>D</w:t>
            </w:r>
            <w:r>
              <w:rPr>
                <w:szCs w:val="24"/>
              </w:rPr>
              <w:t>3 F</w:t>
            </w:r>
          </w:p>
        </w:tc>
        <w:tc>
          <w:tcPr>
            <w:tcW w:w="6095" w:type="dxa"/>
            <w:vAlign w:val="center"/>
          </w:tcPr>
          <w:p w14:paraId="1CD4240B" w14:textId="57FE8016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bCs/>
                <w:szCs w:val="24"/>
              </w:rPr>
              <w:t>5’ CTACAAAGACGATGACGACAAGATGTCGGACACCGAGGAGCAG 3’</w:t>
            </w:r>
          </w:p>
        </w:tc>
      </w:tr>
      <w:tr w:rsidR="003D5D82" w14:paraId="539BFCEB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318F4003" w14:textId="3915D9A5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</w:t>
            </w:r>
            <w:r>
              <w:rPr>
                <w:rFonts w:hint="eastAsia"/>
                <w:szCs w:val="24"/>
              </w:rPr>
              <w:t>Flag</w:t>
            </w:r>
            <w:r>
              <w:rPr>
                <w:szCs w:val="24"/>
              </w:rPr>
              <w:t>-TNNT1-</w:t>
            </w:r>
            <w:r w:rsidR="00D470B0">
              <w:rPr>
                <w:szCs w:val="24"/>
              </w:rPr>
              <w:t>D</w:t>
            </w:r>
            <w:r>
              <w:rPr>
                <w:szCs w:val="24"/>
              </w:rPr>
              <w:t>3 R</w:t>
            </w:r>
          </w:p>
        </w:tc>
        <w:tc>
          <w:tcPr>
            <w:tcW w:w="6095" w:type="dxa"/>
            <w:vAlign w:val="center"/>
          </w:tcPr>
          <w:p w14:paraId="5F978A28" w14:textId="5984B065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bCs/>
                <w:szCs w:val="24"/>
              </w:rPr>
              <w:t>5’ GTCACAGGGATGCCACCCGGGCGGTGGATGTCATCGAAGT 3’</w:t>
            </w:r>
          </w:p>
        </w:tc>
      </w:tr>
      <w:tr w:rsidR="003D5D82" w14:paraId="1442FE5A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22429BCA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pcDNA3.1-MTA2 F</w:t>
            </w:r>
          </w:p>
        </w:tc>
        <w:tc>
          <w:tcPr>
            <w:tcW w:w="6095" w:type="dxa"/>
            <w:vAlign w:val="center"/>
          </w:tcPr>
          <w:p w14:paraId="705F54BE" w14:textId="2D1C54B2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 xml:space="preserve">5’ </w:t>
            </w:r>
            <w:r>
              <w:rPr>
                <w:rFonts w:hint="eastAsia"/>
                <w:szCs w:val="24"/>
              </w:rPr>
              <w:t>ACGC GAATTCCATGGCGGCCAACATGTACCG</w:t>
            </w:r>
            <w:r>
              <w:rPr>
                <w:szCs w:val="24"/>
              </w:rPr>
              <w:t xml:space="preserve"> 3’</w:t>
            </w:r>
          </w:p>
        </w:tc>
      </w:tr>
      <w:tr w:rsidR="003D5D82" w14:paraId="0E25048F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692489F3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pcDNA3.1-MTA2 R</w:t>
            </w:r>
          </w:p>
        </w:tc>
        <w:tc>
          <w:tcPr>
            <w:tcW w:w="6095" w:type="dxa"/>
            <w:vAlign w:val="center"/>
          </w:tcPr>
          <w:p w14:paraId="39CD2584" w14:textId="32EA0D5A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 ATTT GGATCCGTCCTCCAGGACAATAG 3’</w:t>
            </w:r>
          </w:p>
        </w:tc>
      </w:tr>
      <w:tr w:rsidR="003D5D82" w14:paraId="2242AB0B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3D2C9FFE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rFonts w:hint="eastAsia"/>
                <w:szCs w:val="24"/>
              </w:rPr>
              <w:t>pGL</w:t>
            </w:r>
            <w:r>
              <w:rPr>
                <w:szCs w:val="24"/>
              </w:rPr>
              <w:t>3-TNNT1 F</w:t>
            </w:r>
          </w:p>
        </w:tc>
        <w:tc>
          <w:tcPr>
            <w:tcW w:w="6095" w:type="dxa"/>
            <w:vAlign w:val="center"/>
          </w:tcPr>
          <w:p w14:paraId="74029608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 GCTAGCCCGGGCTCGATGTTTTTCGTAGAGAC 3’</w:t>
            </w:r>
          </w:p>
        </w:tc>
      </w:tr>
      <w:tr w:rsidR="003D5D82" w14:paraId="375404A8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72A87B77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rFonts w:hint="eastAsia"/>
                <w:szCs w:val="24"/>
              </w:rPr>
              <w:t>pGL</w:t>
            </w:r>
            <w:r>
              <w:rPr>
                <w:szCs w:val="24"/>
              </w:rPr>
              <w:t>3-TNNT1 R</w:t>
            </w:r>
          </w:p>
        </w:tc>
        <w:tc>
          <w:tcPr>
            <w:tcW w:w="6095" w:type="dxa"/>
            <w:vAlign w:val="center"/>
          </w:tcPr>
          <w:p w14:paraId="44958675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 CAGTACCGGAATGCCAGAGGGCACTGAAGCTC 3’</w:t>
            </w:r>
          </w:p>
        </w:tc>
      </w:tr>
      <w:tr w:rsidR="003D5D82" w14:paraId="2D9D6DB0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2D4365D1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rFonts w:hint="eastAsia"/>
                <w:szCs w:val="24"/>
              </w:rPr>
              <w:t>pGL</w:t>
            </w:r>
            <w:r>
              <w:rPr>
                <w:szCs w:val="24"/>
              </w:rPr>
              <w:t>3-TNNT1-D1 F</w:t>
            </w:r>
          </w:p>
        </w:tc>
        <w:tc>
          <w:tcPr>
            <w:tcW w:w="6095" w:type="dxa"/>
            <w:vAlign w:val="center"/>
          </w:tcPr>
          <w:p w14:paraId="0DA5D307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 GCTAGCCCGGGCTCGAAGAGATGCCAAGACTA 3’</w:t>
            </w:r>
          </w:p>
        </w:tc>
      </w:tr>
      <w:tr w:rsidR="003D5D82" w14:paraId="7D6308BE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0B85D0FB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rFonts w:hint="eastAsia"/>
                <w:szCs w:val="24"/>
              </w:rPr>
              <w:t>pGL</w:t>
            </w:r>
            <w:r>
              <w:rPr>
                <w:szCs w:val="24"/>
              </w:rPr>
              <w:t>3-TNNT1-D2 F</w:t>
            </w:r>
          </w:p>
        </w:tc>
        <w:tc>
          <w:tcPr>
            <w:tcW w:w="6095" w:type="dxa"/>
            <w:vAlign w:val="center"/>
          </w:tcPr>
          <w:p w14:paraId="27AEF112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5’ GCTAGCCCGGGCTCGAACTCAAGGTCATGGCT 3’</w:t>
            </w:r>
          </w:p>
        </w:tc>
      </w:tr>
      <w:tr w:rsidR="003D5D82" w14:paraId="4FB5F57B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5B534C9E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si-c-Myc-1 sense</w:t>
            </w:r>
          </w:p>
        </w:tc>
        <w:tc>
          <w:tcPr>
            <w:tcW w:w="6095" w:type="dxa"/>
            <w:vAlign w:val="center"/>
          </w:tcPr>
          <w:p w14:paraId="25AF434F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AACAGAAAUGUCCUGAGCAAUTT</w:t>
            </w:r>
          </w:p>
        </w:tc>
      </w:tr>
      <w:tr w:rsidR="003D5D82" w14:paraId="2E85B06E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129749FA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si-c-Myc-1 antisense</w:t>
            </w:r>
          </w:p>
        </w:tc>
        <w:tc>
          <w:tcPr>
            <w:tcW w:w="6095" w:type="dxa"/>
            <w:vAlign w:val="center"/>
          </w:tcPr>
          <w:p w14:paraId="50FDAA93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AUUGCUCAGGACAUUUCUGUUTT</w:t>
            </w:r>
          </w:p>
        </w:tc>
      </w:tr>
      <w:tr w:rsidR="003D5D82" w14:paraId="5EE2FF7F" w14:textId="77777777" w:rsidTr="00106BFB">
        <w:trPr>
          <w:trHeight w:val="446"/>
        </w:trPr>
        <w:tc>
          <w:tcPr>
            <w:tcW w:w="2410" w:type="dxa"/>
            <w:vAlign w:val="center"/>
          </w:tcPr>
          <w:p w14:paraId="59CE3C6F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lastRenderedPageBreak/>
              <w:t>si-c-Myc-2 sense</w:t>
            </w:r>
          </w:p>
        </w:tc>
        <w:tc>
          <w:tcPr>
            <w:tcW w:w="6095" w:type="dxa"/>
            <w:vAlign w:val="center"/>
          </w:tcPr>
          <w:p w14:paraId="57F14B4F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CGAUGUUGUUUCUGUGGAA TT</w:t>
            </w:r>
          </w:p>
        </w:tc>
      </w:tr>
      <w:tr w:rsidR="003D5D82" w14:paraId="20FC747D" w14:textId="77777777" w:rsidTr="00106BFB">
        <w:trPr>
          <w:trHeight w:val="446"/>
        </w:trPr>
        <w:tc>
          <w:tcPr>
            <w:tcW w:w="2410" w:type="dxa"/>
            <w:tcBorders>
              <w:bottom w:val="single" w:sz="8" w:space="0" w:color="auto"/>
            </w:tcBorders>
            <w:vAlign w:val="center"/>
          </w:tcPr>
          <w:p w14:paraId="45709742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si-c-Myc-2 antisense</w:t>
            </w:r>
          </w:p>
        </w:tc>
        <w:tc>
          <w:tcPr>
            <w:tcW w:w="6095" w:type="dxa"/>
            <w:tcBorders>
              <w:bottom w:val="single" w:sz="8" w:space="0" w:color="auto"/>
            </w:tcBorders>
            <w:vAlign w:val="center"/>
          </w:tcPr>
          <w:p w14:paraId="0B679CF1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4"/>
              </w:rPr>
              <w:t>UUCCACAGAAACAACAUCG TT</w:t>
            </w:r>
          </w:p>
        </w:tc>
      </w:tr>
    </w:tbl>
    <w:p w14:paraId="100D95F6" w14:textId="2267177A" w:rsidR="003D5D82" w:rsidRDefault="00000000" w:rsidP="004515BB">
      <w:pPr>
        <w:pStyle w:val="EndNoteBibliography"/>
        <w:ind w:left="720" w:hanging="720"/>
        <w:jc w:val="both"/>
        <w:rPr>
          <w:szCs w:val="24"/>
        </w:rPr>
      </w:pPr>
      <w:r>
        <w:rPr>
          <w:szCs w:val="24"/>
        </w:rPr>
        <w:t>pcDNA3.1</w:t>
      </w:r>
      <w:r>
        <w:rPr>
          <w:rFonts w:hint="eastAsia"/>
          <w:szCs w:val="24"/>
        </w:rPr>
        <w:t>:</w:t>
      </w:r>
      <w:r>
        <w:rPr>
          <w:szCs w:val="24"/>
        </w:rPr>
        <w:t xml:space="preserve"> </w:t>
      </w:r>
      <w:r>
        <w:rPr>
          <w:i/>
          <w:szCs w:val="24"/>
        </w:rPr>
        <w:t>Eco</w:t>
      </w:r>
      <w:r>
        <w:rPr>
          <w:szCs w:val="24"/>
        </w:rPr>
        <w:t xml:space="preserve">RI and </w:t>
      </w:r>
      <w:r>
        <w:rPr>
          <w:i/>
          <w:szCs w:val="24"/>
        </w:rPr>
        <w:t>Bam</w:t>
      </w:r>
      <w:r>
        <w:rPr>
          <w:szCs w:val="24"/>
        </w:rPr>
        <w:t xml:space="preserve">HI; psilencer1.0-U6: </w:t>
      </w:r>
      <w:r>
        <w:rPr>
          <w:i/>
          <w:iCs/>
          <w:szCs w:val="24"/>
        </w:rPr>
        <w:t>Apa</w:t>
      </w:r>
      <w:r>
        <w:rPr>
          <w:szCs w:val="24"/>
        </w:rPr>
        <w:t xml:space="preserve">I and </w:t>
      </w:r>
      <w:r>
        <w:rPr>
          <w:i/>
          <w:iCs/>
          <w:szCs w:val="24"/>
        </w:rPr>
        <w:t>Eco</w:t>
      </w:r>
      <w:r>
        <w:rPr>
          <w:szCs w:val="24"/>
        </w:rPr>
        <w:t>RI; pT3-EF1α-</w:t>
      </w:r>
      <w:r>
        <w:rPr>
          <w:rFonts w:hint="eastAsia"/>
          <w:szCs w:val="24"/>
        </w:rPr>
        <w:t>myr</w:t>
      </w:r>
      <w:r>
        <w:rPr>
          <w:szCs w:val="24"/>
        </w:rPr>
        <w:t xml:space="preserve">-HA: </w:t>
      </w:r>
      <w:r>
        <w:rPr>
          <w:i/>
          <w:iCs/>
          <w:szCs w:val="24"/>
        </w:rPr>
        <w:t>Nco</w:t>
      </w:r>
      <w:r>
        <w:rPr>
          <w:szCs w:val="24"/>
        </w:rPr>
        <w:t xml:space="preserve">I and </w:t>
      </w:r>
      <w:r>
        <w:rPr>
          <w:i/>
          <w:iCs/>
          <w:szCs w:val="24"/>
        </w:rPr>
        <w:t>Asc</w:t>
      </w:r>
      <w:r>
        <w:rPr>
          <w:szCs w:val="24"/>
        </w:rPr>
        <w:t xml:space="preserve">I; pLKO.1-U6: </w:t>
      </w:r>
      <w:r>
        <w:rPr>
          <w:i/>
          <w:iCs/>
          <w:szCs w:val="24"/>
        </w:rPr>
        <w:t>Age</w:t>
      </w:r>
      <w:r>
        <w:rPr>
          <w:szCs w:val="24"/>
        </w:rPr>
        <w:t>I and</w:t>
      </w:r>
      <w:r>
        <w:rPr>
          <w:i/>
          <w:szCs w:val="24"/>
        </w:rPr>
        <w:t xml:space="preserve"> Eco</w:t>
      </w:r>
      <w:r>
        <w:rPr>
          <w:szCs w:val="24"/>
        </w:rPr>
        <w:t xml:space="preserve">RI; pCDH-CMV-GFP-EF1α-Puro: </w:t>
      </w:r>
      <w:r>
        <w:rPr>
          <w:i/>
          <w:iCs/>
          <w:szCs w:val="24"/>
        </w:rPr>
        <w:t>Eco</w:t>
      </w:r>
      <w:r>
        <w:rPr>
          <w:szCs w:val="24"/>
        </w:rPr>
        <w:t xml:space="preserve">RI and </w:t>
      </w:r>
      <w:r>
        <w:rPr>
          <w:i/>
          <w:iCs/>
          <w:szCs w:val="24"/>
        </w:rPr>
        <w:t>Bam</w:t>
      </w:r>
      <w:r>
        <w:rPr>
          <w:szCs w:val="24"/>
        </w:rPr>
        <w:t xml:space="preserve">HI; pGL3-Basic: </w:t>
      </w:r>
      <w:r>
        <w:rPr>
          <w:i/>
          <w:iCs/>
          <w:szCs w:val="24"/>
        </w:rPr>
        <w:t>Xho</w:t>
      </w:r>
      <w:r>
        <w:rPr>
          <w:szCs w:val="24"/>
        </w:rPr>
        <w:t xml:space="preserve">I and </w:t>
      </w:r>
      <w:r>
        <w:rPr>
          <w:i/>
          <w:iCs/>
          <w:szCs w:val="24"/>
        </w:rPr>
        <w:t>Hind</w:t>
      </w:r>
      <w:r>
        <w:rPr>
          <w:szCs w:val="24"/>
        </w:rPr>
        <w:t xml:space="preserve">III; pFlag-CMV: </w:t>
      </w:r>
      <w:r>
        <w:rPr>
          <w:i/>
          <w:szCs w:val="24"/>
        </w:rPr>
        <w:t>Eco</w:t>
      </w:r>
      <w:r>
        <w:rPr>
          <w:szCs w:val="24"/>
        </w:rPr>
        <w:t xml:space="preserve">RI and </w:t>
      </w:r>
      <w:r>
        <w:rPr>
          <w:i/>
          <w:szCs w:val="24"/>
        </w:rPr>
        <w:t>Bam</w:t>
      </w:r>
      <w:r>
        <w:rPr>
          <w:szCs w:val="24"/>
        </w:rPr>
        <w:t>HI.</w:t>
      </w:r>
    </w:p>
    <w:p w14:paraId="743EBAD5" w14:textId="4F95D1F8" w:rsidR="003D5D82" w:rsidRDefault="003D5D82" w:rsidP="004515BB">
      <w:pPr>
        <w:topLinePunct/>
        <w:ind w:firstLineChars="200" w:firstLine="480"/>
        <w:jc w:val="both"/>
        <w:rPr>
          <w:szCs w:val="24"/>
        </w:rPr>
        <w:sectPr w:rsidR="003D5D82" w:rsidSect="00106BFB">
          <w:type w:val="continuous"/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25926DA0" w14:textId="6A958861" w:rsidR="003D5D82" w:rsidRDefault="00000000" w:rsidP="004515BB">
      <w:pPr>
        <w:pStyle w:val="SMHeading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Table S</w:t>
      </w:r>
      <w:r w:rsidR="00163C1F">
        <w:rPr>
          <w:color w:val="000000" w:themeColor="text1"/>
        </w:rPr>
        <w:t>3</w:t>
      </w:r>
      <w:r>
        <w:rPr>
          <w:color w:val="000000" w:themeColor="text1"/>
        </w:rPr>
        <w:t xml:space="preserve">. The primers used for </w:t>
      </w:r>
      <w:proofErr w:type="spellStart"/>
      <w:r>
        <w:rPr>
          <w:color w:val="000000" w:themeColor="text1"/>
        </w:rPr>
        <w:t>ChIP</w:t>
      </w:r>
      <w:proofErr w:type="spellEnd"/>
      <w:r>
        <w:rPr>
          <w:color w:val="000000" w:themeColor="text1"/>
        </w:rPr>
        <w:t>-qPCR.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828"/>
      </w:tblGrid>
      <w:tr w:rsidR="003D5D82" w14:paraId="20033041" w14:textId="77777777">
        <w:trPr>
          <w:trHeight w:val="458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844A7E" w14:textId="77777777" w:rsidR="003D5D82" w:rsidRDefault="00000000" w:rsidP="004515BB">
            <w:pPr>
              <w:jc w:val="both"/>
              <w:rPr>
                <w:b/>
                <w:bCs/>
                <w:color w:val="000000" w:themeColor="text1"/>
                <w:szCs w:val="24"/>
              </w:rPr>
            </w:pPr>
            <w:r>
              <w:rPr>
                <w:b/>
                <w:bCs/>
                <w:color w:val="000000" w:themeColor="text1"/>
                <w:szCs w:val="24"/>
              </w:rPr>
              <w:t>Primer names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2ACCE4" w14:textId="77777777" w:rsidR="003D5D82" w:rsidRDefault="00000000" w:rsidP="004515BB">
            <w:pPr>
              <w:jc w:val="both"/>
              <w:rPr>
                <w:b/>
                <w:bCs/>
                <w:color w:val="000000" w:themeColor="text1"/>
                <w:szCs w:val="24"/>
              </w:rPr>
            </w:pPr>
            <w:r>
              <w:rPr>
                <w:b/>
                <w:bCs/>
                <w:color w:val="000000" w:themeColor="text1"/>
                <w:szCs w:val="24"/>
              </w:rPr>
              <w:t>Primer sequence (5’-3’)</w:t>
            </w:r>
          </w:p>
        </w:tc>
      </w:tr>
      <w:tr w:rsidR="003D5D82" w14:paraId="06B4A11F" w14:textId="77777777">
        <w:trPr>
          <w:trHeight w:val="458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355EF6E5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Ch</w:t>
            </w:r>
            <w:bookmarkStart w:id="8" w:name="OLE_LINK11"/>
            <w:r>
              <w:rPr>
                <w:color w:val="000000" w:themeColor="text1"/>
                <w:szCs w:val="24"/>
              </w:rPr>
              <w:t>IP</w:t>
            </w:r>
            <w:bookmarkEnd w:id="8"/>
            <w:r>
              <w:rPr>
                <w:color w:val="000000" w:themeColor="text1"/>
                <w:szCs w:val="24"/>
              </w:rPr>
              <w:t>-TNNT1#1-F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vAlign w:val="center"/>
          </w:tcPr>
          <w:p w14:paraId="17327B65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TCTATTGTCACAGCTCCT</w:t>
            </w:r>
          </w:p>
        </w:tc>
      </w:tr>
      <w:tr w:rsidR="003D5D82" w14:paraId="145F4913" w14:textId="77777777">
        <w:trPr>
          <w:trHeight w:val="446"/>
        </w:trPr>
        <w:tc>
          <w:tcPr>
            <w:tcW w:w="2268" w:type="dxa"/>
            <w:vAlign w:val="center"/>
          </w:tcPr>
          <w:p w14:paraId="5A95C40E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ChIP-TNNT1#1-R</w:t>
            </w:r>
          </w:p>
        </w:tc>
        <w:tc>
          <w:tcPr>
            <w:tcW w:w="3828" w:type="dxa"/>
            <w:vAlign w:val="center"/>
          </w:tcPr>
          <w:p w14:paraId="3E8F23DA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TATGCATCTTGTGGTATTTT</w:t>
            </w:r>
          </w:p>
        </w:tc>
      </w:tr>
      <w:tr w:rsidR="003D5D82" w14:paraId="4839F30F" w14:textId="77777777">
        <w:trPr>
          <w:trHeight w:val="458"/>
        </w:trPr>
        <w:tc>
          <w:tcPr>
            <w:tcW w:w="2268" w:type="dxa"/>
            <w:vAlign w:val="center"/>
          </w:tcPr>
          <w:p w14:paraId="26832071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ChIP-TNNT1#2-F</w:t>
            </w:r>
          </w:p>
        </w:tc>
        <w:tc>
          <w:tcPr>
            <w:tcW w:w="3828" w:type="dxa"/>
            <w:vAlign w:val="center"/>
          </w:tcPr>
          <w:p w14:paraId="0F804DEB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AGGCTGGTCTCGATTT</w:t>
            </w:r>
          </w:p>
        </w:tc>
      </w:tr>
      <w:tr w:rsidR="003D5D82" w14:paraId="0EAED001" w14:textId="77777777">
        <w:trPr>
          <w:trHeight w:val="458"/>
        </w:trPr>
        <w:tc>
          <w:tcPr>
            <w:tcW w:w="2268" w:type="dxa"/>
            <w:vAlign w:val="center"/>
          </w:tcPr>
          <w:p w14:paraId="722E533F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ChIP-TNNT1#2-R</w:t>
            </w:r>
          </w:p>
        </w:tc>
        <w:tc>
          <w:tcPr>
            <w:tcW w:w="3828" w:type="dxa"/>
            <w:vAlign w:val="center"/>
          </w:tcPr>
          <w:p w14:paraId="763C9F0E" w14:textId="77777777" w:rsidR="003D5D82" w:rsidRDefault="00000000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CCTCCTTGGCCTCCCA</w:t>
            </w:r>
          </w:p>
        </w:tc>
      </w:tr>
    </w:tbl>
    <w:p w14:paraId="636E69D6" w14:textId="77777777" w:rsidR="003D5D82" w:rsidRDefault="003D5D82" w:rsidP="004515BB">
      <w:pPr>
        <w:topLinePunct/>
        <w:jc w:val="both"/>
        <w:rPr>
          <w:szCs w:val="24"/>
        </w:rPr>
      </w:pPr>
    </w:p>
    <w:p w14:paraId="1DDF2EC8" w14:textId="68A28DF2" w:rsidR="003D5D82" w:rsidRDefault="00000000" w:rsidP="004515BB">
      <w:pPr>
        <w:pStyle w:val="SMHeading"/>
        <w:jc w:val="both"/>
        <w:rPr>
          <w:color w:val="000000" w:themeColor="text1"/>
        </w:rPr>
      </w:pPr>
      <w:r>
        <w:rPr>
          <w:color w:val="000000" w:themeColor="text1"/>
        </w:rPr>
        <w:t>Table S</w:t>
      </w:r>
      <w:r w:rsidR="00163C1F">
        <w:rPr>
          <w:color w:val="000000" w:themeColor="text1"/>
        </w:rPr>
        <w:t>4</w:t>
      </w:r>
      <w:r>
        <w:rPr>
          <w:color w:val="000000" w:themeColor="text1"/>
        </w:rPr>
        <w:t>. The short peptide sequences.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3535"/>
        <w:gridCol w:w="3415"/>
      </w:tblGrid>
      <w:tr w:rsidR="00E81C10" w14:paraId="086E383B" w14:textId="71227073" w:rsidTr="00FA17C7">
        <w:trPr>
          <w:trHeight w:val="458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1261AF" w14:textId="53857809" w:rsidR="00E81C10" w:rsidRPr="00E81C10" w:rsidRDefault="00E81C10" w:rsidP="004515BB">
            <w:pPr>
              <w:snapToGrid w:val="0"/>
              <w:jc w:val="both"/>
              <w:rPr>
                <w:b/>
                <w:bCs/>
                <w:color w:val="000000" w:themeColor="text1"/>
                <w:szCs w:val="24"/>
              </w:rPr>
            </w:pPr>
            <w:r w:rsidRPr="00E81C10">
              <w:rPr>
                <w:rFonts w:eastAsiaTheme="minorEastAsia"/>
                <w:b/>
                <w:bCs/>
                <w:color w:val="000000" w:themeColor="text1"/>
                <w:szCs w:val="24"/>
                <w:lang w:eastAsia="zh-CN"/>
              </w:rPr>
              <w:t>P</w:t>
            </w:r>
            <w:r w:rsidRPr="00E81C10">
              <w:rPr>
                <w:b/>
                <w:bCs/>
                <w:color w:val="000000" w:themeColor="text1"/>
                <w:szCs w:val="24"/>
              </w:rPr>
              <w:t>eptide name</w:t>
            </w:r>
          </w:p>
        </w:tc>
        <w:tc>
          <w:tcPr>
            <w:tcW w:w="3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3A44CC" w14:textId="6AC56C53" w:rsidR="00E81C10" w:rsidRDefault="00E81C10" w:rsidP="004515BB">
            <w:pPr>
              <w:snapToGrid w:val="0"/>
              <w:jc w:val="both"/>
              <w:rPr>
                <w:b/>
                <w:bCs/>
                <w:color w:val="000000" w:themeColor="text1"/>
                <w:szCs w:val="24"/>
              </w:rPr>
            </w:pPr>
            <w:r>
              <w:rPr>
                <w:b/>
                <w:bCs/>
                <w:color w:val="000000" w:themeColor="text1"/>
                <w:szCs w:val="24"/>
              </w:rPr>
              <w:t>Sequence</w:t>
            </w:r>
          </w:p>
        </w:tc>
        <w:tc>
          <w:tcPr>
            <w:tcW w:w="3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0D307" w14:textId="67DE1F76" w:rsidR="00E81C10" w:rsidRDefault="00E81C10" w:rsidP="004515BB">
            <w:pPr>
              <w:snapToGrid w:val="0"/>
              <w:jc w:val="both"/>
              <w:rPr>
                <w:b/>
                <w:bCs/>
                <w:color w:val="000000" w:themeColor="text1"/>
                <w:szCs w:val="24"/>
              </w:rPr>
            </w:pPr>
            <w:r w:rsidRPr="00E81C10">
              <w:rPr>
                <w:rFonts w:eastAsiaTheme="minorEastAsia"/>
                <w:b/>
                <w:bCs/>
                <w:color w:val="000000" w:themeColor="text1"/>
                <w:szCs w:val="24"/>
                <w:lang w:eastAsia="zh-CN"/>
              </w:rPr>
              <w:t xml:space="preserve">Peptide </w:t>
            </w:r>
            <w:r>
              <w:rPr>
                <w:rFonts w:eastAsiaTheme="minorEastAsia"/>
                <w:b/>
                <w:bCs/>
                <w:color w:val="000000" w:themeColor="text1"/>
                <w:szCs w:val="24"/>
                <w:lang w:eastAsia="zh-CN"/>
              </w:rPr>
              <w:t>location</w:t>
            </w:r>
          </w:p>
        </w:tc>
      </w:tr>
      <w:tr w:rsidR="00E81C10" w14:paraId="6F28350A" w14:textId="3EEC9912" w:rsidTr="00FA17C7">
        <w:trPr>
          <w:trHeight w:val="458"/>
        </w:trPr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076FD50D" w14:textId="17334C08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>
              <w:rPr>
                <w:rFonts w:hint="eastAsia"/>
                <w:color w:val="000000" w:themeColor="text1"/>
                <w:szCs w:val="24"/>
              </w:rPr>
              <w:t>T</w:t>
            </w:r>
            <w:r w:rsidR="00C97669">
              <w:rPr>
                <w:color w:val="000000" w:themeColor="text1"/>
                <w:szCs w:val="24"/>
              </w:rPr>
              <w:t>10</w:t>
            </w:r>
          </w:p>
        </w:tc>
        <w:tc>
          <w:tcPr>
            <w:tcW w:w="3535" w:type="dxa"/>
            <w:tcBorders>
              <w:top w:val="single" w:sz="4" w:space="0" w:color="auto"/>
            </w:tcBorders>
            <w:vAlign w:val="center"/>
          </w:tcPr>
          <w:p w14:paraId="684D0E3D" w14:textId="7E050C0C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 w:rsidRPr="00E81C10">
              <w:rPr>
                <w:color w:val="000000" w:themeColor="text1"/>
                <w:szCs w:val="24"/>
                <w:vertAlign w:val="superscript"/>
              </w:rPr>
              <w:t>110</w:t>
            </w:r>
            <w:r w:rsidRPr="00E81C10">
              <w:rPr>
                <w:color w:val="000000" w:themeColor="text1"/>
                <w:szCs w:val="24"/>
              </w:rPr>
              <w:t>RAEQQRFRTE</w:t>
            </w:r>
            <w:r w:rsidRPr="00E81C10">
              <w:rPr>
                <w:color w:val="000000" w:themeColor="text1"/>
                <w:szCs w:val="24"/>
                <w:vertAlign w:val="superscript"/>
              </w:rPr>
              <w:t>119</w:t>
            </w:r>
          </w:p>
        </w:tc>
        <w:tc>
          <w:tcPr>
            <w:tcW w:w="3415" w:type="dxa"/>
            <w:tcBorders>
              <w:top w:val="single" w:sz="4" w:space="0" w:color="auto"/>
            </w:tcBorders>
            <w:vAlign w:val="center"/>
          </w:tcPr>
          <w:p w14:paraId="15B9261A" w14:textId="23EF3E85" w:rsidR="00E81C10" w:rsidRPr="00E81C10" w:rsidRDefault="00E81C10" w:rsidP="004515BB">
            <w:pPr>
              <w:snapToGrid w:val="0"/>
              <w:jc w:val="both"/>
              <w:rPr>
                <w:rFonts w:eastAsiaTheme="minorEastAsia"/>
                <w:color w:val="000000" w:themeColor="text1"/>
                <w:szCs w:val="24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Cs w:val="24"/>
                <w:lang w:eastAsia="zh-CN"/>
              </w:rPr>
              <w:t>T</w:t>
            </w:r>
            <w:r>
              <w:rPr>
                <w:rFonts w:eastAsiaTheme="minorEastAsia"/>
                <w:color w:val="000000" w:themeColor="text1"/>
                <w:szCs w:val="24"/>
                <w:lang w:eastAsia="zh-CN"/>
              </w:rPr>
              <w:t>NNT1 (110-119)</w:t>
            </w:r>
          </w:p>
        </w:tc>
      </w:tr>
      <w:tr w:rsidR="00E81C10" w14:paraId="7C0EA8F6" w14:textId="7AF76FC2" w:rsidTr="00FA17C7">
        <w:trPr>
          <w:trHeight w:val="446"/>
        </w:trPr>
        <w:tc>
          <w:tcPr>
            <w:tcW w:w="2410" w:type="dxa"/>
            <w:vAlign w:val="center"/>
          </w:tcPr>
          <w:p w14:paraId="7487BCA3" w14:textId="77777777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Control 10-</w:t>
            </w:r>
            <w:r>
              <w:rPr>
                <w:rFonts w:hint="eastAsia"/>
                <w:color w:val="000000" w:themeColor="text1"/>
                <w:szCs w:val="24"/>
              </w:rPr>
              <w:t>aa</w:t>
            </w:r>
          </w:p>
        </w:tc>
        <w:tc>
          <w:tcPr>
            <w:tcW w:w="3535" w:type="dxa"/>
            <w:vAlign w:val="center"/>
          </w:tcPr>
          <w:p w14:paraId="165CAABC" w14:textId="2126196B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 w:rsidRPr="00E81C10">
              <w:rPr>
                <w:color w:val="000000" w:themeColor="text1"/>
                <w:szCs w:val="24"/>
                <w:vertAlign w:val="superscript"/>
              </w:rPr>
              <w:t>110</w:t>
            </w:r>
            <w:r w:rsidRPr="00E81C10">
              <w:rPr>
                <w:szCs w:val="24"/>
              </w:rPr>
              <w:t>RGPPGPPGKA</w:t>
            </w:r>
            <w:r w:rsidRPr="00E81C10">
              <w:rPr>
                <w:color w:val="000000" w:themeColor="text1"/>
                <w:szCs w:val="24"/>
                <w:vertAlign w:val="superscript"/>
              </w:rPr>
              <w:t>119</w:t>
            </w:r>
          </w:p>
        </w:tc>
        <w:tc>
          <w:tcPr>
            <w:tcW w:w="3415" w:type="dxa"/>
            <w:vAlign w:val="center"/>
          </w:tcPr>
          <w:p w14:paraId="01876E26" w14:textId="03676FA6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 w:rsidRPr="00E81C10">
              <w:rPr>
                <w:color w:val="000000" w:themeColor="text1"/>
                <w:szCs w:val="24"/>
              </w:rPr>
              <w:t>Ficolin-2 (74-83)</w:t>
            </w:r>
          </w:p>
        </w:tc>
      </w:tr>
      <w:tr w:rsidR="00E81C10" w14:paraId="534C4CCC" w14:textId="43996745" w:rsidTr="00FA17C7">
        <w:trPr>
          <w:trHeight w:val="446"/>
        </w:trPr>
        <w:tc>
          <w:tcPr>
            <w:tcW w:w="2410" w:type="dxa"/>
            <w:vAlign w:val="center"/>
          </w:tcPr>
          <w:p w14:paraId="30F0F554" w14:textId="10990412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>
              <w:rPr>
                <w:rFonts w:hint="eastAsia"/>
                <w:color w:val="000000" w:themeColor="text1"/>
                <w:szCs w:val="24"/>
              </w:rPr>
              <w:t>T</w:t>
            </w:r>
            <w:r>
              <w:rPr>
                <w:color w:val="000000" w:themeColor="text1"/>
                <w:szCs w:val="24"/>
              </w:rPr>
              <w:t>10-Mut</w:t>
            </w:r>
          </w:p>
        </w:tc>
        <w:tc>
          <w:tcPr>
            <w:tcW w:w="3535" w:type="dxa"/>
            <w:vAlign w:val="center"/>
          </w:tcPr>
          <w:p w14:paraId="27005868" w14:textId="4B1A8D16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 w:rsidRPr="00E81C10">
              <w:rPr>
                <w:color w:val="000000" w:themeColor="text1"/>
                <w:szCs w:val="24"/>
                <w:vertAlign w:val="superscript"/>
              </w:rPr>
              <w:t>110</w:t>
            </w:r>
            <w:r w:rsidRPr="00E81C10">
              <w:rPr>
                <w:color w:val="FF0000"/>
                <w:szCs w:val="24"/>
              </w:rPr>
              <w:t>A</w:t>
            </w:r>
            <w:r w:rsidRPr="00E81C10">
              <w:rPr>
                <w:color w:val="000000" w:themeColor="text1"/>
                <w:szCs w:val="24"/>
              </w:rPr>
              <w:t>A</w:t>
            </w:r>
            <w:r w:rsidRPr="00E81C10">
              <w:rPr>
                <w:color w:val="FF0000"/>
                <w:szCs w:val="24"/>
              </w:rPr>
              <w:t>A</w:t>
            </w:r>
            <w:r w:rsidRPr="00E81C10">
              <w:rPr>
                <w:color w:val="000000" w:themeColor="text1"/>
                <w:szCs w:val="24"/>
              </w:rPr>
              <w:t>QQ</w:t>
            </w:r>
            <w:r w:rsidRPr="00E81C10">
              <w:rPr>
                <w:color w:val="FF0000"/>
                <w:szCs w:val="24"/>
              </w:rPr>
              <w:t>A</w:t>
            </w:r>
            <w:r w:rsidRPr="00E81C10">
              <w:rPr>
                <w:color w:val="000000" w:themeColor="text1"/>
                <w:szCs w:val="24"/>
              </w:rPr>
              <w:t>FRT</w:t>
            </w:r>
            <w:r w:rsidRPr="00E81C10">
              <w:rPr>
                <w:color w:val="FF0000"/>
                <w:szCs w:val="24"/>
              </w:rPr>
              <w:t>A</w:t>
            </w:r>
            <w:r w:rsidRPr="00E81C10">
              <w:rPr>
                <w:color w:val="000000" w:themeColor="text1"/>
                <w:szCs w:val="24"/>
                <w:vertAlign w:val="superscript"/>
              </w:rPr>
              <w:t>119</w:t>
            </w:r>
            <w:r>
              <w:rPr>
                <w:color w:val="000000" w:themeColor="text1"/>
                <w:szCs w:val="24"/>
                <w:vertAlign w:val="superscript"/>
              </w:rPr>
              <w:t>*</w:t>
            </w:r>
          </w:p>
        </w:tc>
        <w:tc>
          <w:tcPr>
            <w:tcW w:w="3415" w:type="dxa"/>
            <w:vAlign w:val="center"/>
          </w:tcPr>
          <w:p w14:paraId="6F1B9622" w14:textId="6C4A6EF8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>
              <w:rPr>
                <w:rFonts w:eastAsiaTheme="minorEastAsia" w:hint="eastAsia"/>
                <w:color w:val="000000" w:themeColor="text1"/>
                <w:szCs w:val="24"/>
                <w:lang w:eastAsia="zh-CN"/>
              </w:rPr>
              <w:t>T</w:t>
            </w:r>
            <w:r>
              <w:rPr>
                <w:rFonts w:eastAsiaTheme="minorEastAsia"/>
                <w:color w:val="000000" w:themeColor="text1"/>
                <w:szCs w:val="24"/>
                <w:lang w:eastAsia="zh-CN"/>
              </w:rPr>
              <w:t>NNT1 (110-119)</w:t>
            </w:r>
          </w:p>
        </w:tc>
      </w:tr>
      <w:tr w:rsidR="00E81C10" w14:paraId="0619BFA8" w14:textId="77777777" w:rsidTr="00FA17C7">
        <w:trPr>
          <w:trHeight w:val="446"/>
        </w:trPr>
        <w:tc>
          <w:tcPr>
            <w:tcW w:w="2410" w:type="dxa"/>
            <w:vAlign w:val="center"/>
          </w:tcPr>
          <w:p w14:paraId="1FDD239D" w14:textId="5739988F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>
              <w:rPr>
                <w:rFonts w:hint="eastAsia"/>
                <w:color w:val="000000" w:themeColor="text1"/>
                <w:szCs w:val="24"/>
              </w:rPr>
              <w:t>Troponin</w:t>
            </w:r>
            <w:r>
              <w:rPr>
                <w:color w:val="000000" w:themeColor="text1"/>
                <w:szCs w:val="24"/>
              </w:rPr>
              <w:t xml:space="preserve"> 8-</w:t>
            </w:r>
            <w:r>
              <w:rPr>
                <w:rFonts w:hint="eastAsia"/>
                <w:color w:val="000000" w:themeColor="text1"/>
                <w:szCs w:val="24"/>
              </w:rPr>
              <w:t>aa</w:t>
            </w:r>
            <w:r>
              <w:rPr>
                <w:color w:val="000000" w:themeColor="text1"/>
                <w:szCs w:val="24"/>
              </w:rPr>
              <w:t>-1</w:t>
            </w:r>
          </w:p>
        </w:tc>
        <w:tc>
          <w:tcPr>
            <w:tcW w:w="3535" w:type="dxa"/>
            <w:vAlign w:val="center"/>
          </w:tcPr>
          <w:p w14:paraId="01ABF2F0" w14:textId="27F20C86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 w:rsidRPr="00E81C10">
              <w:rPr>
                <w:color w:val="000000" w:themeColor="text1"/>
                <w:szCs w:val="24"/>
                <w:vertAlign w:val="superscript"/>
              </w:rPr>
              <w:t>110</w:t>
            </w:r>
            <w:r w:rsidRPr="00E81C10">
              <w:rPr>
                <w:color w:val="000000" w:themeColor="text1"/>
                <w:szCs w:val="24"/>
              </w:rPr>
              <w:t>RAEQQRFR</w:t>
            </w:r>
            <w:r w:rsidRPr="00E81C10">
              <w:rPr>
                <w:color w:val="000000" w:themeColor="text1"/>
                <w:szCs w:val="24"/>
                <w:vertAlign w:val="superscript"/>
              </w:rPr>
              <w:t>11</w:t>
            </w:r>
            <w:r>
              <w:rPr>
                <w:color w:val="000000" w:themeColor="text1"/>
                <w:szCs w:val="24"/>
                <w:vertAlign w:val="superscript"/>
              </w:rPr>
              <w:t>7</w:t>
            </w:r>
          </w:p>
        </w:tc>
        <w:tc>
          <w:tcPr>
            <w:tcW w:w="3415" w:type="dxa"/>
            <w:vAlign w:val="center"/>
          </w:tcPr>
          <w:p w14:paraId="3C939DCE" w14:textId="45C64DEA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>
              <w:rPr>
                <w:rFonts w:eastAsiaTheme="minorEastAsia" w:hint="eastAsia"/>
                <w:color w:val="000000" w:themeColor="text1"/>
                <w:szCs w:val="24"/>
                <w:lang w:eastAsia="zh-CN"/>
              </w:rPr>
              <w:t>T</w:t>
            </w:r>
            <w:r>
              <w:rPr>
                <w:rFonts w:eastAsiaTheme="minorEastAsia"/>
                <w:color w:val="000000" w:themeColor="text1"/>
                <w:szCs w:val="24"/>
                <w:lang w:eastAsia="zh-CN"/>
              </w:rPr>
              <w:t>NNT1 (110-117)</w:t>
            </w:r>
          </w:p>
        </w:tc>
      </w:tr>
      <w:tr w:rsidR="00E81C10" w14:paraId="12B0CBF3" w14:textId="77777777" w:rsidTr="00FA17C7">
        <w:trPr>
          <w:trHeight w:val="446"/>
        </w:trPr>
        <w:tc>
          <w:tcPr>
            <w:tcW w:w="2410" w:type="dxa"/>
            <w:vAlign w:val="center"/>
          </w:tcPr>
          <w:p w14:paraId="6C6F0AF3" w14:textId="579E8C26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>
              <w:rPr>
                <w:rFonts w:hint="eastAsia"/>
                <w:color w:val="000000" w:themeColor="text1"/>
                <w:szCs w:val="24"/>
              </w:rPr>
              <w:t>Troponin</w:t>
            </w:r>
            <w:r>
              <w:rPr>
                <w:color w:val="000000" w:themeColor="text1"/>
                <w:szCs w:val="24"/>
              </w:rPr>
              <w:t xml:space="preserve"> 8-</w:t>
            </w:r>
            <w:r>
              <w:rPr>
                <w:rFonts w:hint="eastAsia"/>
                <w:color w:val="000000" w:themeColor="text1"/>
                <w:szCs w:val="24"/>
              </w:rPr>
              <w:t>aa</w:t>
            </w:r>
            <w:r>
              <w:rPr>
                <w:color w:val="000000" w:themeColor="text1"/>
                <w:szCs w:val="24"/>
              </w:rPr>
              <w:t>-2</w:t>
            </w:r>
          </w:p>
        </w:tc>
        <w:tc>
          <w:tcPr>
            <w:tcW w:w="3535" w:type="dxa"/>
            <w:vAlign w:val="center"/>
          </w:tcPr>
          <w:p w14:paraId="7B03F998" w14:textId="32AB6102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 w:rsidRPr="00E81C10">
              <w:rPr>
                <w:color w:val="000000" w:themeColor="text1"/>
                <w:szCs w:val="24"/>
                <w:vertAlign w:val="superscript"/>
              </w:rPr>
              <w:t>11</w:t>
            </w:r>
            <w:r>
              <w:rPr>
                <w:color w:val="000000" w:themeColor="text1"/>
                <w:szCs w:val="24"/>
                <w:vertAlign w:val="superscript"/>
              </w:rPr>
              <w:t>2</w:t>
            </w:r>
            <w:r w:rsidRPr="00E81C10">
              <w:rPr>
                <w:color w:val="000000" w:themeColor="text1"/>
                <w:szCs w:val="24"/>
              </w:rPr>
              <w:t>EQQRFRT</w:t>
            </w:r>
            <w:r w:rsidR="00FA17C7">
              <w:rPr>
                <w:color w:val="000000" w:themeColor="text1"/>
                <w:szCs w:val="24"/>
              </w:rPr>
              <w:t>E</w:t>
            </w:r>
            <w:r w:rsidRPr="00E81C10">
              <w:rPr>
                <w:color w:val="000000" w:themeColor="text1"/>
                <w:szCs w:val="24"/>
                <w:vertAlign w:val="superscript"/>
              </w:rPr>
              <w:t>11</w:t>
            </w:r>
            <w:r>
              <w:rPr>
                <w:color w:val="000000" w:themeColor="text1"/>
                <w:szCs w:val="24"/>
                <w:vertAlign w:val="superscript"/>
              </w:rPr>
              <w:t>9</w:t>
            </w:r>
          </w:p>
        </w:tc>
        <w:tc>
          <w:tcPr>
            <w:tcW w:w="3415" w:type="dxa"/>
            <w:vAlign w:val="center"/>
          </w:tcPr>
          <w:p w14:paraId="628B3D05" w14:textId="3C0D7FCC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>
              <w:rPr>
                <w:rFonts w:eastAsiaTheme="minorEastAsia" w:hint="eastAsia"/>
                <w:color w:val="000000" w:themeColor="text1"/>
                <w:szCs w:val="24"/>
                <w:lang w:eastAsia="zh-CN"/>
              </w:rPr>
              <w:t>T</w:t>
            </w:r>
            <w:r>
              <w:rPr>
                <w:rFonts w:eastAsiaTheme="minorEastAsia"/>
                <w:color w:val="000000" w:themeColor="text1"/>
                <w:szCs w:val="24"/>
                <w:lang w:eastAsia="zh-CN"/>
              </w:rPr>
              <w:t>NNT1 (112-119)</w:t>
            </w:r>
          </w:p>
        </w:tc>
      </w:tr>
      <w:tr w:rsidR="00E81C10" w14:paraId="70D38960" w14:textId="77777777" w:rsidTr="00FA17C7">
        <w:trPr>
          <w:trHeight w:val="446"/>
        </w:trPr>
        <w:tc>
          <w:tcPr>
            <w:tcW w:w="2410" w:type="dxa"/>
            <w:vAlign w:val="center"/>
          </w:tcPr>
          <w:p w14:paraId="4D21B281" w14:textId="787384B6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>
              <w:rPr>
                <w:rFonts w:hint="eastAsia"/>
                <w:color w:val="000000" w:themeColor="text1"/>
                <w:szCs w:val="24"/>
              </w:rPr>
              <w:t>Troponin</w:t>
            </w:r>
            <w:r>
              <w:rPr>
                <w:color w:val="000000" w:themeColor="text1"/>
                <w:szCs w:val="24"/>
              </w:rPr>
              <w:t xml:space="preserve"> 6-</w:t>
            </w:r>
            <w:r>
              <w:rPr>
                <w:rFonts w:hint="eastAsia"/>
                <w:color w:val="000000" w:themeColor="text1"/>
                <w:szCs w:val="24"/>
              </w:rPr>
              <w:t>aa</w:t>
            </w:r>
          </w:p>
        </w:tc>
        <w:tc>
          <w:tcPr>
            <w:tcW w:w="3535" w:type="dxa"/>
            <w:vAlign w:val="center"/>
          </w:tcPr>
          <w:p w14:paraId="20C9E01F" w14:textId="4533E513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 w:rsidRPr="00E81C10">
              <w:rPr>
                <w:color w:val="000000" w:themeColor="text1"/>
                <w:szCs w:val="24"/>
                <w:vertAlign w:val="superscript"/>
              </w:rPr>
              <w:t>110</w:t>
            </w:r>
            <w:r w:rsidRPr="00E81C10">
              <w:rPr>
                <w:color w:val="000000" w:themeColor="text1"/>
                <w:szCs w:val="24"/>
              </w:rPr>
              <w:t>RAEQQR</w:t>
            </w:r>
            <w:r w:rsidRPr="00E81C10">
              <w:rPr>
                <w:color w:val="000000" w:themeColor="text1"/>
                <w:szCs w:val="24"/>
                <w:vertAlign w:val="superscript"/>
              </w:rPr>
              <w:t>11</w:t>
            </w:r>
            <w:r>
              <w:rPr>
                <w:color w:val="000000" w:themeColor="text1"/>
                <w:szCs w:val="24"/>
                <w:vertAlign w:val="superscript"/>
              </w:rPr>
              <w:t>5</w:t>
            </w:r>
          </w:p>
        </w:tc>
        <w:tc>
          <w:tcPr>
            <w:tcW w:w="3415" w:type="dxa"/>
            <w:vAlign w:val="center"/>
          </w:tcPr>
          <w:p w14:paraId="7BA7D642" w14:textId="47EA6C55" w:rsidR="00E81C10" w:rsidRDefault="00E81C10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>
              <w:rPr>
                <w:rFonts w:eastAsiaTheme="minorEastAsia" w:hint="eastAsia"/>
                <w:color w:val="000000" w:themeColor="text1"/>
                <w:szCs w:val="24"/>
                <w:lang w:eastAsia="zh-CN"/>
              </w:rPr>
              <w:t>T</w:t>
            </w:r>
            <w:r>
              <w:rPr>
                <w:rFonts w:eastAsiaTheme="minorEastAsia"/>
                <w:color w:val="000000" w:themeColor="text1"/>
                <w:szCs w:val="24"/>
                <w:lang w:eastAsia="zh-CN"/>
              </w:rPr>
              <w:t>NNT1 (110-115)</w:t>
            </w:r>
          </w:p>
        </w:tc>
      </w:tr>
      <w:tr w:rsidR="00FA17C7" w14:paraId="78F3AB04" w14:textId="77777777" w:rsidTr="00FA17C7">
        <w:trPr>
          <w:trHeight w:val="446"/>
        </w:trPr>
        <w:tc>
          <w:tcPr>
            <w:tcW w:w="2410" w:type="dxa"/>
            <w:vAlign w:val="center"/>
          </w:tcPr>
          <w:p w14:paraId="6BDDB876" w14:textId="2549F8A6" w:rsidR="00FA17C7" w:rsidRDefault="00FA17C7" w:rsidP="004515BB">
            <w:pPr>
              <w:snapToGrid w:val="0"/>
              <w:jc w:val="both"/>
              <w:rPr>
                <w:color w:val="000000" w:themeColor="text1"/>
                <w:szCs w:val="24"/>
              </w:rPr>
            </w:pPr>
            <w:r>
              <w:rPr>
                <w:rFonts w:hint="eastAsia"/>
                <w:color w:val="000000" w:themeColor="text1"/>
                <w:szCs w:val="24"/>
              </w:rPr>
              <w:t>Troponin</w:t>
            </w:r>
            <w:r>
              <w:rPr>
                <w:color w:val="000000" w:themeColor="text1"/>
                <w:szCs w:val="24"/>
              </w:rPr>
              <w:t xml:space="preserve"> 8-</w:t>
            </w:r>
            <w:r>
              <w:rPr>
                <w:rFonts w:hint="eastAsia"/>
                <w:color w:val="000000" w:themeColor="text1"/>
                <w:szCs w:val="24"/>
              </w:rPr>
              <w:t>aa</w:t>
            </w:r>
            <w:r>
              <w:rPr>
                <w:color w:val="000000" w:themeColor="text1"/>
                <w:szCs w:val="24"/>
              </w:rPr>
              <w:t>-2-Mut</w:t>
            </w:r>
          </w:p>
        </w:tc>
        <w:tc>
          <w:tcPr>
            <w:tcW w:w="3535" w:type="dxa"/>
            <w:vAlign w:val="center"/>
          </w:tcPr>
          <w:p w14:paraId="33FA7E27" w14:textId="07BBAAA3" w:rsidR="00FA17C7" w:rsidRPr="00E81C10" w:rsidRDefault="00FA17C7" w:rsidP="004515BB">
            <w:pPr>
              <w:snapToGrid w:val="0"/>
              <w:jc w:val="both"/>
              <w:rPr>
                <w:color w:val="000000" w:themeColor="text1"/>
                <w:szCs w:val="24"/>
                <w:vertAlign w:val="superscript"/>
              </w:rPr>
            </w:pPr>
            <w:r w:rsidRPr="00E81C10">
              <w:rPr>
                <w:color w:val="000000" w:themeColor="text1"/>
                <w:szCs w:val="24"/>
                <w:vertAlign w:val="superscript"/>
              </w:rPr>
              <w:t>11</w:t>
            </w:r>
            <w:r>
              <w:rPr>
                <w:color w:val="000000" w:themeColor="text1"/>
                <w:szCs w:val="24"/>
                <w:vertAlign w:val="superscript"/>
              </w:rPr>
              <w:t>2</w:t>
            </w:r>
            <w:r w:rsidRPr="00E81C10">
              <w:rPr>
                <w:color w:val="000000" w:themeColor="text1"/>
                <w:szCs w:val="24"/>
              </w:rPr>
              <w:t>EQQRFRT</w:t>
            </w:r>
            <w:r w:rsidRPr="00FA17C7">
              <w:rPr>
                <w:color w:val="FF0000"/>
                <w:szCs w:val="24"/>
              </w:rPr>
              <w:t>A</w:t>
            </w:r>
            <w:r w:rsidRPr="00E81C10">
              <w:rPr>
                <w:color w:val="000000" w:themeColor="text1"/>
                <w:szCs w:val="24"/>
                <w:vertAlign w:val="superscript"/>
              </w:rPr>
              <w:t>11</w:t>
            </w:r>
            <w:r>
              <w:rPr>
                <w:color w:val="000000" w:themeColor="text1"/>
                <w:szCs w:val="24"/>
                <w:vertAlign w:val="superscript"/>
              </w:rPr>
              <w:t>9</w:t>
            </w:r>
          </w:p>
        </w:tc>
        <w:tc>
          <w:tcPr>
            <w:tcW w:w="3415" w:type="dxa"/>
            <w:vAlign w:val="center"/>
          </w:tcPr>
          <w:p w14:paraId="2BC67E9A" w14:textId="458DF26D" w:rsidR="00FA17C7" w:rsidRDefault="00FA17C7" w:rsidP="004515BB">
            <w:pPr>
              <w:snapToGrid w:val="0"/>
              <w:jc w:val="both"/>
              <w:rPr>
                <w:rFonts w:eastAsiaTheme="minorEastAsia"/>
                <w:color w:val="000000" w:themeColor="text1"/>
                <w:szCs w:val="24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Cs w:val="24"/>
                <w:lang w:eastAsia="zh-CN"/>
              </w:rPr>
              <w:t>T</w:t>
            </w:r>
            <w:r>
              <w:rPr>
                <w:rFonts w:eastAsiaTheme="minorEastAsia"/>
                <w:color w:val="000000" w:themeColor="text1"/>
                <w:szCs w:val="24"/>
                <w:lang w:eastAsia="zh-CN"/>
              </w:rPr>
              <w:t>NNT1 (112-119)</w:t>
            </w:r>
          </w:p>
        </w:tc>
      </w:tr>
    </w:tbl>
    <w:p w14:paraId="3DE04407" w14:textId="0F3F93EC" w:rsidR="00163C1F" w:rsidRPr="00E81C10" w:rsidRDefault="00E81C10" w:rsidP="004515BB">
      <w:pPr>
        <w:jc w:val="both"/>
        <w:rPr>
          <w:rFonts w:eastAsiaTheme="minorEastAsia"/>
          <w:szCs w:val="24"/>
          <w:lang w:eastAsia="zh-CN"/>
        </w:rPr>
      </w:pPr>
      <w:r>
        <w:rPr>
          <w:rFonts w:eastAsiaTheme="minorEastAsia" w:hint="eastAsia"/>
          <w:szCs w:val="24"/>
          <w:lang w:eastAsia="zh-CN"/>
        </w:rPr>
        <w:t>*</w:t>
      </w:r>
      <w:r w:rsidRPr="00E81C10">
        <w:t xml:space="preserve"> </w:t>
      </w:r>
      <w:r w:rsidRPr="00E81C10">
        <w:rPr>
          <w:rFonts w:eastAsiaTheme="minorEastAsia"/>
          <w:szCs w:val="24"/>
          <w:lang w:eastAsia="zh-CN"/>
        </w:rPr>
        <w:t>The red amino acids are mutations, R110A, E112A, R115A, and E119A, respectively.</w:t>
      </w:r>
    </w:p>
    <w:p w14:paraId="62C71B1D" w14:textId="77777777" w:rsidR="00E81C10" w:rsidRDefault="00E81C10" w:rsidP="004515BB">
      <w:pPr>
        <w:jc w:val="both"/>
        <w:rPr>
          <w:szCs w:val="24"/>
        </w:rPr>
      </w:pPr>
    </w:p>
    <w:p w14:paraId="1C5B01E3" w14:textId="74BC25E9" w:rsidR="00163C1F" w:rsidRDefault="00163C1F" w:rsidP="004515BB">
      <w:pPr>
        <w:pStyle w:val="SMHeading"/>
        <w:jc w:val="both"/>
        <w:rPr>
          <w:color w:val="000000" w:themeColor="text1"/>
        </w:rPr>
      </w:pPr>
      <w:r>
        <w:rPr>
          <w:color w:val="000000" w:themeColor="text1"/>
        </w:rPr>
        <w:t>Table S5. The probes and competitors used for EMSA.</w:t>
      </w:r>
    </w:p>
    <w:tbl>
      <w:tblPr>
        <w:tblStyle w:val="TableGrid"/>
        <w:tblW w:w="854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7"/>
        <w:gridCol w:w="5141"/>
      </w:tblGrid>
      <w:tr w:rsidR="00163C1F" w14:paraId="7B94C15F" w14:textId="77777777" w:rsidTr="00561768">
        <w:trPr>
          <w:trHeight w:val="458"/>
        </w:trPr>
        <w:tc>
          <w:tcPr>
            <w:tcW w:w="34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6416D0" w14:textId="77777777" w:rsidR="00163C1F" w:rsidRDefault="00163C1F" w:rsidP="004515BB">
            <w:pPr>
              <w:jc w:val="both"/>
              <w:rPr>
                <w:b/>
                <w:bCs/>
                <w:color w:val="000000" w:themeColor="text1"/>
                <w:szCs w:val="24"/>
              </w:rPr>
            </w:pPr>
            <w:r>
              <w:rPr>
                <w:b/>
                <w:bCs/>
                <w:color w:val="000000" w:themeColor="text1"/>
                <w:szCs w:val="24"/>
              </w:rPr>
              <w:t>Primer names</w:t>
            </w:r>
          </w:p>
        </w:tc>
        <w:tc>
          <w:tcPr>
            <w:tcW w:w="5141" w:type="dxa"/>
            <w:tcBorders>
              <w:top w:val="single" w:sz="4" w:space="0" w:color="auto"/>
              <w:bottom w:val="single" w:sz="4" w:space="0" w:color="auto"/>
            </w:tcBorders>
          </w:tcPr>
          <w:p w14:paraId="1CCC0FFE" w14:textId="77777777" w:rsidR="00163C1F" w:rsidRDefault="00163C1F" w:rsidP="004515BB">
            <w:pPr>
              <w:jc w:val="both"/>
              <w:rPr>
                <w:b/>
                <w:bCs/>
                <w:color w:val="000000" w:themeColor="text1"/>
                <w:szCs w:val="24"/>
              </w:rPr>
            </w:pPr>
            <w:r>
              <w:rPr>
                <w:b/>
                <w:bCs/>
                <w:color w:val="000000" w:themeColor="text1"/>
                <w:szCs w:val="24"/>
              </w:rPr>
              <w:t>Primer sequence (5’-3’)</w:t>
            </w:r>
          </w:p>
          <w:p w14:paraId="5B8E425D" w14:textId="77777777" w:rsidR="00163C1F" w:rsidRDefault="00163C1F" w:rsidP="004515BB">
            <w:pPr>
              <w:jc w:val="both"/>
              <w:rPr>
                <w:b/>
                <w:bCs/>
                <w:color w:val="000000" w:themeColor="text1"/>
                <w:szCs w:val="24"/>
              </w:rPr>
            </w:pPr>
            <w:r>
              <w:rPr>
                <w:b/>
                <w:bCs/>
                <w:color w:val="000000" w:themeColor="text1"/>
                <w:szCs w:val="24"/>
              </w:rPr>
              <w:t>(Underline represents a c-Myc binding site</w:t>
            </w:r>
            <w:r>
              <w:rPr>
                <w:rFonts w:hint="eastAsia"/>
                <w:b/>
                <w:bCs/>
                <w:color w:val="000000" w:themeColor="text1"/>
                <w:szCs w:val="24"/>
              </w:rPr>
              <w:t>)</w:t>
            </w:r>
          </w:p>
        </w:tc>
      </w:tr>
      <w:tr w:rsidR="00163C1F" w14:paraId="52D8A7A4" w14:textId="77777777" w:rsidTr="00561768">
        <w:trPr>
          <w:trHeight w:val="458"/>
        </w:trPr>
        <w:tc>
          <w:tcPr>
            <w:tcW w:w="3407" w:type="dxa"/>
            <w:tcBorders>
              <w:top w:val="single" w:sz="4" w:space="0" w:color="auto"/>
            </w:tcBorders>
            <w:vAlign w:val="center"/>
          </w:tcPr>
          <w:p w14:paraId="14CB66AE" w14:textId="77777777" w:rsidR="00163C1F" w:rsidRDefault="00163C1F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Biotin-probe-F</w:t>
            </w:r>
          </w:p>
        </w:tc>
        <w:tc>
          <w:tcPr>
            <w:tcW w:w="5141" w:type="dxa"/>
            <w:tcBorders>
              <w:top w:val="single" w:sz="4" w:space="0" w:color="auto"/>
            </w:tcBorders>
            <w:vAlign w:val="center"/>
          </w:tcPr>
          <w:p w14:paraId="5A2EDCC7" w14:textId="77777777" w:rsidR="00163C1F" w:rsidRDefault="00163C1F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AGCTCCTCTG</w:t>
            </w:r>
            <w:bookmarkStart w:id="9" w:name="_Hlk123554124"/>
            <w:r>
              <w:rPr>
                <w:color w:val="000000" w:themeColor="text1"/>
                <w:szCs w:val="24"/>
                <w:u w:val="single"/>
              </w:rPr>
              <w:t>GCCCATGTGGAG</w:t>
            </w:r>
            <w:bookmarkEnd w:id="9"/>
            <w:r>
              <w:rPr>
                <w:color w:val="000000" w:themeColor="text1"/>
                <w:szCs w:val="24"/>
              </w:rPr>
              <w:t>TGCACAGA</w:t>
            </w:r>
          </w:p>
        </w:tc>
      </w:tr>
      <w:tr w:rsidR="00163C1F" w14:paraId="51FD9E3C" w14:textId="77777777" w:rsidTr="00561768">
        <w:trPr>
          <w:trHeight w:val="446"/>
        </w:trPr>
        <w:tc>
          <w:tcPr>
            <w:tcW w:w="3407" w:type="dxa"/>
            <w:vAlign w:val="center"/>
          </w:tcPr>
          <w:p w14:paraId="5CA42740" w14:textId="77777777" w:rsidR="00163C1F" w:rsidRDefault="00163C1F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Biotin-probe-R</w:t>
            </w:r>
          </w:p>
        </w:tc>
        <w:tc>
          <w:tcPr>
            <w:tcW w:w="5141" w:type="dxa"/>
            <w:vAlign w:val="center"/>
          </w:tcPr>
          <w:p w14:paraId="2082B8F0" w14:textId="77777777" w:rsidR="00163C1F" w:rsidRDefault="00163C1F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TCTGTGCA</w:t>
            </w:r>
            <w:r>
              <w:rPr>
                <w:color w:val="000000" w:themeColor="text1"/>
                <w:szCs w:val="24"/>
                <w:u w:val="single"/>
              </w:rPr>
              <w:t>CTCCACATGGGC</w:t>
            </w:r>
            <w:r>
              <w:rPr>
                <w:color w:val="000000" w:themeColor="text1"/>
                <w:szCs w:val="24"/>
              </w:rPr>
              <w:t>CAGAGGAGCT</w:t>
            </w:r>
          </w:p>
        </w:tc>
      </w:tr>
      <w:tr w:rsidR="00163C1F" w14:paraId="6606E389" w14:textId="77777777" w:rsidTr="00561768">
        <w:trPr>
          <w:trHeight w:val="458"/>
        </w:trPr>
        <w:tc>
          <w:tcPr>
            <w:tcW w:w="3407" w:type="dxa"/>
            <w:vAlign w:val="center"/>
          </w:tcPr>
          <w:p w14:paraId="09AC55D7" w14:textId="77777777" w:rsidR="00163C1F" w:rsidRDefault="00163C1F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rFonts w:hint="eastAsia"/>
                <w:color w:val="000000" w:themeColor="text1"/>
                <w:szCs w:val="24"/>
              </w:rPr>
              <w:t>C</w:t>
            </w:r>
            <w:r>
              <w:rPr>
                <w:color w:val="000000" w:themeColor="text1"/>
                <w:szCs w:val="24"/>
              </w:rPr>
              <w:t>ompetitor-F (no biotin)</w:t>
            </w:r>
          </w:p>
        </w:tc>
        <w:tc>
          <w:tcPr>
            <w:tcW w:w="5141" w:type="dxa"/>
            <w:vAlign w:val="center"/>
          </w:tcPr>
          <w:p w14:paraId="3365DE1E" w14:textId="77777777" w:rsidR="00163C1F" w:rsidRDefault="00163C1F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AGCTCCTCTG</w:t>
            </w:r>
            <w:r>
              <w:rPr>
                <w:color w:val="000000" w:themeColor="text1"/>
                <w:szCs w:val="24"/>
                <w:u w:val="single"/>
              </w:rPr>
              <w:t>GCCCATGTGGAG</w:t>
            </w:r>
            <w:r>
              <w:rPr>
                <w:color w:val="000000" w:themeColor="text1"/>
                <w:szCs w:val="24"/>
              </w:rPr>
              <w:t>TGCACAGA</w:t>
            </w:r>
          </w:p>
        </w:tc>
      </w:tr>
      <w:tr w:rsidR="00163C1F" w14:paraId="6FE523AF" w14:textId="77777777" w:rsidTr="00561768">
        <w:trPr>
          <w:trHeight w:val="458"/>
        </w:trPr>
        <w:tc>
          <w:tcPr>
            <w:tcW w:w="3407" w:type="dxa"/>
            <w:vAlign w:val="center"/>
          </w:tcPr>
          <w:p w14:paraId="3153F947" w14:textId="77777777" w:rsidR="00163C1F" w:rsidRDefault="00163C1F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rFonts w:hint="eastAsia"/>
                <w:color w:val="000000" w:themeColor="text1"/>
                <w:szCs w:val="24"/>
              </w:rPr>
              <w:t>C</w:t>
            </w:r>
            <w:r>
              <w:rPr>
                <w:color w:val="000000" w:themeColor="text1"/>
                <w:szCs w:val="24"/>
              </w:rPr>
              <w:t>ompetitor-R (no biotin)</w:t>
            </w:r>
          </w:p>
        </w:tc>
        <w:tc>
          <w:tcPr>
            <w:tcW w:w="5141" w:type="dxa"/>
            <w:vAlign w:val="center"/>
          </w:tcPr>
          <w:p w14:paraId="7D8EF1F4" w14:textId="77777777" w:rsidR="00163C1F" w:rsidRDefault="00163C1F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TCTGTGCA</w:t>
            </w:r>
            <w:r>
              <w:rPr>
                <w:color w:val="000000" w:themeColor="text1"/>
                <w:szCs w:val="24"/>
                <w:u w:val="single"/>
              </w:rPr>
              <w:t>CTCCACATGGGC</w:t>
            </w:r>
            <w:r>
              <w:rPr>
                <w:color w:val="000000" w:themeColor="text1"/>
                <w:szCs w:val="24"/>
              </w:rPr>
              <w:t>CAGAGGAGCT</w:t>
            </w:r>
          </w:p>
        </w:tc>
      </w:tr>
      <w:tr w:rsidR="00163C1F" w14:paraId="2D894A66" w14:textId="77777777" w:rsidTr="00561768">
        <w:trPr>
          <w:trHeight w:val="458"/>
        </w:trPr>
        <w:tc>
          <w:tcPr>
            <w:tcW w:w="3407" w:type="dxa"/>
            <w:vAlign w:val="center"/>
          </w:tcPr>
          <w:p w14:paraId="4496EF21" w14:textId="77777777" w:rsidR="00163C1F" w:rsidRDefault="00163C1F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Mutant-</w:t>
            </w:r>
            <w:r>
              <w:rPr>
                <w:rFonts w:hint="eastAsia"/>
                <w:color w:val="000000" w:themeColor="text1"/>
                <w:szCs w:val="24"/>
              </w:rPr>
              <w:t>C</w:t>
            </w:r>
            <w:r>
              <w:rPr>
                <w:color w:val="000000" w:themeColor="text1"/>
                <w:szCs w:val="24"/>
              </w:rPr>
              <w:t>ompetitor-F (no biotin)</w:t>
            </w:r>
          </w:p>
        </w:tc>
        <w:tc>
          <w:tcPr>
            <w:tcW w:w="5141" w:type="dxa"/>
            <w:vAlign w:val="center"/>
          </w:tcPr>
          <w:p w14:paraId="6D6096E2" w14:textId="77777777" w:rsidR="00163C1F" w:rsidRDefault="00163C1F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AGCTCCTCTG</w:t>
            </w:r>
            <w:r>
              <w:rPr>
                <w:color w:val="000000" w:themeColor="text1"/>
                <w:szCs w:val="24"/>
                <w:u w:val="single"/>
              </w:rPr>
              <w:t>GAACACACATAT</w:t>
            </w:r>
            <w:r>
              <w:rPr>
                <w:color w:val="000000" w:themeColor="text1"/>
                <w:szCs w:val="24"/>
              </w:rPr>
              <w:t>TGCACAGA</w:t>
            </w:r>
          </w:p>
        </w:tc>
      </w:tr>
      <w:tr w:rsidR="00163C1F" w14:paraId="320418AA" w14:textId="77777777" w:rsidTr="00561768">
        <w:trPr>
          <w:trHeight w:val="446"/>
        </w:trPr>
        <w:tc>
          <w:tcPr>
            <w:tcW w:w="3407" w:type="dxa"/>
            <w:vAlign w:val="center"/>
          </w:tcPr>
          <w:p w14:paraId="06F7ECEC" w14:textId="77777777" w:rsidR="00163C1F" w:rsidRDefault="00163C1F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Mutant-</w:t>
            </w:r>
            <w:r>
              <w:rPr>
                <w:rFonts w:hint="eastAsia"/>
                <w:color w:val="000000" w:themeColor="text1"/>
                <w:szCs w:val="24"/>
              </w:rPr>
              <w:t>C</w:t>
            </w:r>
            <w:r>
              <w:rPr>
                <w:color w:val="000000" w:themeColor="text1"/>
                <w:szCs w:val="24"/>
              </w:rPr>
              <w:t>ompetitor-R (no biotin)</w:t>
            </w:r>
          </w:p>
        </w:tc>
        <w:tc>
          <w:tcPr>
            <w:tcW w:w="5141" w:type="dxa"/>
            <w:vAlign w:val="center"/>
          </w:tcPr>
          <w:p w14:paraId="7048C03F" w14:textId="77777777" w:rsidR="00163C1F" w:rsidRDefault="00163C1F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TCTGTGCA</w:t>
            </w:r>
            <w:r>
              <w:rPr>
                <w:color w:val="000000" w:themeColor="text1"/>
                <w:szCs w:val="24"/>
                <w:u w:val="single"/>
              </w:rPr>
              <w:t>ATATGTGTGTTC</w:t>
            </w:r>
            <w:r>
              <w:rPr>
                <w:color w:val="000000" w:themeColor="text1"/>
                <w:szCs w:val="24"/>
              </w:rPr>
              <w:t>CAGAGGAGCT</w:t>
            </w:r>
          </w:p>
        </w:tc>
      </w:tr>
    </w:tbl>
    <w:p w14:paraId="5F08EEF6" w14:textId="6A311F48" w:rsidR="005A3BAC" w:rsidRDefault="005A3BAC" w:rsidP="004515BB">
      <w:pPr>
        <w:jc w:val="both"/>
        <w:rPr>
          <w:szCs w:val="24"/>
        </w:rPr>
      </w:pPr>
    </w:p>
    <w:p w14:paraId="345CE104" w14:textId="3FB0D9C9" w:rsidR="00C97669" w:rsidRDefault="005A3BAC" w:rsidP="004515BB">
      <w:pPr>
        <w:jc w:val="both"/>
        <w:rPr>
          <w:szCs w:val="24"/>
        </w:rPr>
      </w:pPr>
      <w:r>
        <w:rPr>
          <w:szCs w:val="24"/>
        </w:rPr>
        <w:br w:type="page"/>
      </w:r>
    </w:p>
    <w:p w14:paraId="28B5F182" w14:textId="7E9FC311" w:rsidR="00C97669" w:rsidRPr="005A3BAC" w:rsidRDefault="005A3BAC" w:rsidP="004515BB">
      <w:pPr>
        <w:pStyle w:val="SMHeading"/>
        <w:jc w:val="both"/>
        <w:rPr>
          <w:rFonts w:eastAsia="宋体"/>
          <w:color w:val="000000" w:themeColor="text1"/>
        </w:rPr>
      </w:pPr>
      <w:r w:rsidRPr="005A3BAC">
        <w:rPr>
          <w:rFonts w:eastAsia="宋体" w:hint="eastAsia"/>
          <w:color w:val="000000" w:themeColor="text1"/>
        </w:rPr>
        <w:lastRenderedPageBreak/>
        <w:t>Supp</w:t>
      </w:r>
      <w:r w:rsidRPr="005A3BAC">
        <w:rPr>
          <w:rFonts w:eastAsia="宋体"/>
          <w:color w:val="000000" w:themeColor="text1"/>
        </w:rPr>
        <w:t xml:space="preserve">lementary </w:t>
      </w:r>
      <w:r>
        <w:rPr>
          <w:rFonts w:eastAsia="宋体"/>
          <w:color w:val="000000" w:themeColor="text1"/>
        </w:rPr>
        <w:t>Methods</w:t>
      </w:r>
    </w:p>
    <w:tbl>
      <w:tblPr>
        <w:tblStyle w:val="TableGrid"/>
        <w:tblpPr w:leftFromText="180" w:rightFromText="180" w:vertAnchor="text" w:horzAnchor="margin" w:tblpY="438"/>
        <w:tblW w:w="8222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4"/>
        <w:gridCol w:w="1839"/>
        <w:gridCol w:w="3969"/>
      </w:tblGrid>
      <w:tr w:rsidR="005A3BAC" w:rsidRPr="005A3BAC" w14:paraId="686AB5DB" w14:textId="77777777" w:rsidTr="00916CDA">
        <w:trPr>
          <w:trHeight w:val="458"/>
        </w:trPr>
        <w:tc>
          <w:tcPr>
            <w:tcW w:w="241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747C426" w14:textId="73B1A3D9" w:rsidR="005A3BAC" w:rsidRPr="005A3BAC" w:rsidRDefault="005A3BAC" w:rsidP="004515BB">
            <w:pPr>
              <w:jc w:val="both"/>
              <w:rPr>
                <w:b/>
                <w:bCs/>
                <w:color w:val="000000" w:themeColor="text1"/>
                <w:szCs w:val="24"/>
              </w:rPr>
            </w:pPr>
            <w:r w:rsidRPr="005A3BAC">
              <w:rPr>
                <w:b/>
                <w:bCs/>
                <w:color w:val="000000" w:themeColor="text1"/>
                <w:szCs w:val="24"/>
              </w:rPr>
              <w:t>Reagent or resource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3CBA8D" w14:textId="382E0F92" w:rsidR="005A3BAC" w:rsidRPr="005A3BAC" w:rsidRDefault="005A3BAC" w:rsidP="004515BB">
            <w:pPr>
              <w:jc w:val="both"/>
              <w:rPr>
                <w:b/>
                <w:bCs/>
                <w:color w:val="000000" w:themeColor="text1"/>
                <w:szCs w:val="24"/>
              </w:rPr>
            </w:pPr>
            <w:r w:rsidRPr="005A3BAC">
              <w:rPr>
                <w:b/>
                <w:iCs/>
                <w:szCs w:val="24"/>
              </w:rPr>
              <w:t>Source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FCD7768" w14:textId="6C5FE583" w:rsidR="005A3BAC" w:rsidRPr="005A3BAC" w:rsidRDefault="005A3BAC" w:rsidP="004515BB">
            <w:pPr>
              <w:jc w:val="both"/>
              <w:rPr>
                <w:b/>
                <w:bCs/>
                <w:color w:val="000000" w:themeColor="text1"/>
                <w:szCs w:val="24"/>
              </w:rPr>
            </w:pPr>
            <w:r w:rsidRPr="005A3BAC">
              <w:rPr>
                <w:b/>
                <w:iCs/>
                <w:szCs w:val="24"/>
              </w:rPr>
              <w:t>Identifier</w:t>
            </w:r>
          </w:p>
        </w:tc>
      </w:tr>
      <w:tr w:rsidR="005A3BAC" w:rsidRPr="005A3BAC" w14:paraId="37ADC4DB" w14:textId="77777777" w:rsidTr="00916CDA">
        <w:trPr>
          <w:trHeight w:val="446"/>
        </w:trPr>
        <w:tc>
          <w:tcPr>
            <w:tcW w:w="822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52C71F" w14:textId="18E93B97" w:rsidR="005A3BAC" w:rsidRPr="005A3BAC" w:rsidRDefault="005A3BAC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 w:rsidRPr="005A3BAC">
              <w:rPr>
                <w:b/>
                <w:szCs w:val="24"/>
                <w:lang w:val="pt-BR"/>
              </w:rPr>
              <w:t>Antibodies</w:t>
            </w:r>
          </w:p>
        </w:tc>
      </w:tr>
      <w:tr w:rsidR="005A3BAC" w:rsidRPr="005A3BAC" w14:paraId="71CBE03E" w14:textId="77777777" w:rsidTr="00916CDA">
        <w:trPr>
          <w:trHeight w:val="446"/>
        </w:trPr>
        <w:tc>
          <w:tcPr>
            <w:tcW w:w="2414" w:type="dxa"/>
            <w:tcBorders>
              <w:top w:val="single" w:sz="4" w:space="0" w:color="auto"/>
              <w:bottom w:val="nil"/>
              <w:right w:val="nil"/>
            </w:tcBorders>
          </w:tcPr>
          <w:p w14:paraId="2065E22C" w14:textId="26D5C2CA" w:rsidR="005A3BAC" w:rsidRPr="005A3BAC" w:rsidRDefault="005A3BAC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anti-TNNT1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A278F0" w14:textId="719E7913" w:rsidR="005A3BAC" w:rsidRPr="005A3BAC" w:rsidRDefault="005A3BAC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</w:tcBorders>
          </w:tcPr>
          <w:p w14:paraId="17068FEB" w14:textId="6797C8DC" w:rsidR="005A3BAC" w:rsidRPr="005A3BAC" w:rsidRDefault="005A3BAC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Cat#A10354; RRID: AB_2757899</w:t>
            </w:r>
          </w:p>
        </w:tc>
      </w:tr>
      <w:tr w:rsidR="005A3BAC" w:rsidRPr="005A3BAC" w14:paraId="3E4E7B73" w14:textId="77777777" w:rsidTr="00916CDA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35669B5E" w14:textId="45017C9C" w:rsidR="005A3BAC" w:rsidRPr="005A3BAC" w:rsidRDefault="005A3BAC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Mouse anti-NS3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3C632DE8" w14:textId="65163A98" w:rsidR="005A3BAC" w:rsidRPr="005A3BAC" w:rsidRDefault="005A3BAC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Abcam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43E4DF12" w14:textId="20D2D5D4" w:rsidR="005A3BAC" w:rsidRPr="005A3BAC" w:rsidRDefault="005A3BAC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Cat#ab13830; RRID: AB_300673</w:t>
            </w:r>
          </w:p>
        </w:tc>
      </w:tr>
      <w:tr w:rsidR="005A3BAC" w:rsidRPr="005A3BAC" w14:paraId="6BA79BBC" w14:textId="77777777" w:rsidTr="00916CDA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63E2B04F" w14:textId="5361DC1D" w:rsidR="005A3BAC" w:rsidRPr="005A3BAC" w:rsidRDefault="005A3BAC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Mouse anti-Core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0A92B61F" w14:textId="6C4623EB" w:rsidR="005A3BAC" w:rsidRPr="005A3BAC" w:rsidRDefault="005A3BAC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Abcam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39617A8F" w14:textId="59DCD0FA" w:rsidR="005A3BAC" w:rsidRPr="005A3BAC" w:rsidRDefault="005A3BAC" w:rsidP="004515BB">
            <w:pPr>
              <w:jc w:val="both"/>
              <w:rPr>
                <w:rFonts w:eastAsia="宋体"/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Cat#ab2740; RRID: AB_303265</w:t>
            </w:r>
          </w:p>
        </w:tc>
      </w:tr>
      <w:tr w:rsidR="005A3BAC" w:rsidRPr="005A3BAC" w14:paraId="2D9F025B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180E68B2" w14:textId="45729A27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anti-SRBI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7BD32FA1" w14:textId="5890A654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6FD731D1" w14:textId="4049CE64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Cat#A0827; RRID:</w:t>
            </w:r>
            <w:r w:rsidRPr="005A3BAC">
              <w:rPr>
                <w:szCs w:val="24"/>
              </w:rPr>
              <w:t xml:space="preserve"> </w:t>
            </w:r>
            <w:r w:rsidRPr="005A3BAC">
              <w:rPr>
                <w:rFonts w:eastAsia="宋体"/>
                <w:szCs w:val="24"/>
              </w:rPr>
              <w:t>AB_2861480</w:t>
            </w:r>
          </w:p>
        </w:tc>
      </w:tr>
      <w:tr w:rsidR="005A3BAC" w:rsidRPr="005A3BAC" w14:paraId="036C4227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482A3865" w14:textId="6A7F9F0D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anti-OCLN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16C264A5" w14:textId="3D05B5ED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3A9BBB46" w14:textId="1F2116C6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Cat#A2601; RRID: AB_2764486</w:t>
            </w:r>
          </w:p>
        </w:tc>
      </w:tr>
      <w:tr w:rsidR="005A3BAC" w:rsidRPr="005A3BAC" w14:paraId="7296EA79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6B327DD9" w14:textId="53735CF4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anti-CLDN-1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0B12EA11" w14:textId="0BC1F13C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6FAA47F1" w14:textId="2A503030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Cat#A2196; RRID: AB_2764213</w:t>
            </w:r>
          </w:p>
        </w:tc>
      </w:tr>
      <w:tr w:rsidR="005A3BAC" w:rsidRPr="005A3BAC" w14:paraId="03205F0D" w14:textId="77777777" w:rsidTr="00916CDA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22AE22F6" w14:textId="61556D6A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anti-CD81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0D800CB7" w14:textId="25535C64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047477B0" w14:textId="0A0C3CDA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Cat#A4863; RRID: AB_2863366</w:t>
            </w:r>
          </w:p>
        </w:tc>
      </w:tr>
      <w:tr w:rsidR="005A3BAC" w:rsidRPr="005A3BAC" w14:paraId="626DD970" w14:textId="77777777" w:rsidTr="00916CDA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0BEB2D79" w14:textId="1287267A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anti-c-Myc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583C33D4" w14:textId="65DBE165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proofErr w:type="spellStart"/>
            <w:r w:rsidRPr="005A3BAC">
              <w:rPr>
                <w:rFonts w:eastAsia="宋体"/>
                <w:szCs w:val="24"/>
              </w:rPr>
              <w:t>Proteintech</w:t>
            </w:r>
            <w:proofErr w:type="spellEnd"/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189D37AE" w14:textId="3F62E00B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</w:t>
            </w:r>
            <w:r w:rsidRPr="005A3BAC">
              <w:rPr>
                <w:szCs w:val="24"/>
                <w:lang w:val="pt-BR"/>
              </w:rPr>
              <w:t>10828-1-AP</w:t>
            </w:r>
            <w:r w:rsidRPr="005A3BAC">
              <w:rPr>
                <w:rFonts w:eastAsia="宋体"/>
                <w:szCs w:val="24"/>
              </w:rPr>
              <w:t>; RRID: AB_2148585</w:t>
            </w:r>
          </w:p>
        </w:tc>
      </w:tr>
      <w:tr w:rsidR="005A3BAC" w:rsidRPr="005A3BAC" w14:paraId="6807EF5B" w14:textId="77777777" w:rsidTr="00916CDA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2B3B859D" w14:textId="4F39E59B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anti-Cyclin B1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2581AF67" w14:textId="7B2A3C74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7B32D450" w14:textId="1E5E237B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Cat#A19037; RRID: AB_2862529</w:t>
            </w:r>
          </w:p>
        </w:tc>
      </w:tr>
      <w:tr w:rsidR="005A3BAC" w:rsidRPr="005A3BAC" w14:paraId="41B6A206" w14:textId="77777777" w:rsidTr="00916CDA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13765E49" w14:textId="1C83EA8C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anti-Cyclin E1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3F0BE365" w14:textId="0BC9AD91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461F8178" w14:textId="531449B3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Cat#A14225; RRID: AB_2761086</w:t>
            </w:r>
          </w:p>
        </w:tc>
      </w:tr>
      <w:tr w:rsidR="005A3BAC" w:rsidRPr="005A3BAC" w14:paraId="0A0E6683" w14:textId="77777777" w:rsidTr="00916CDA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16729A52" w14:textId="4C5C3071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anti-E-cadherin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459702F9" w14:textId="07BB45C8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4D59D35D" w14:textId="3670BE42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Cat#A16811; RRID: AB_2768812</w:t>
            </w:r>
          </w:p>
        </w:tc>
      </w:tr>
      <w:tr w:rsidR="005A3BAC" w:rsidRPr="005A3BAC" w14:paraId="0A9D0E83" w14:textId="77777777" w:rsidTr="00916CDA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657F6D41" w14:textId="1E3FB116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anti-Vimentin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648F4342" w14:textId="0C795AEF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6714235A" w14:textId="26A2304F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Cat#A11952; RRID: AB_2861643</w:t>
            </w:r>
          </w:p>
        </w:tc>
      </w:tr>
      <w:tr w:rsidR="005A3BAC" w:rsidRPr="005A3BAC" w14:paraId="1EC96A6B" w14:textId="77777777" w:rsidTr="00916CDA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464270C3" w14:textId="372403FE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anti-ZEB2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7DECB304" w14:textId="7BB9F113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7C9C99E9" w14:textId="276262E2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Cat#A5705; RRID: AB_2766464</w:t>
            </w:r>
          </w:p>
        </w:tc>
      </w:tr>
      <w:tr w:rsidR="005A3BAC" w:rsidRPr="005A3BAC" w14:paraId="3081B287" w14:textId="77777777" w:rsidTr="00916CDA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30045E91" w14:textId="0478510C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anti-α-SMA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32ACB665" w14:textId="16C9DDC7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26DE12BD" w14:textId="594DD968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Cat#A17910; RRID: AB_2861755</w:t>
            </w:r>
          </w:p>
        </w:tc>
      </w:tr>
      <w:tr w:rsidR="005A3BAC" w:rsidRPr="005A3BAC" w14:paraId="1B5B36A5" w14:textId="77777777" w:rsidTr="00916CDA">
        <w:trPr>
          <w:trHeight w:val="446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7AAAC506" w14:textId="1A9A5AE0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anti-PI3K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04556B2C" w14:textId="2E9D1306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Cell Signaling Technology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5BFD315A" w14:textId="5AEFAA3D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</w:t>
            </w:r>
            <w:r w:rsidRPr="005A3BAC">
              <w:rPr>
                <w:szCs w:val="24"/>
                <w:lang w:val="pt-BR"/>
              </w:rPr>
              <w:t>#4249</w:t>
            </w:r>
            <w:r w:rsidRPr="005A3BAC">
              <w:rPr>
                <w:rFonts w:eastAsia="宋体"/>
                <w:szCs w:val="24"/>
              </w:rPr>
              <w:t>; RRID: AB_2165248</w:t>
            </w:r>
          </w:p>
        </w:tc>
      </w:tr>
      <w:tr w:rsidR="005A3BAC" w:rsidRPr="005A3BAC" w14:paraId="48DEF7A4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154C0F77" w14:textId="3762D6EE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anti-Phospho-PI3 Kinase p85 (Tyr458)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21FA1290" w14:textId="65DC2A19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Cell Signaling Technology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11A6D8FC" w14:textId="4A47DF6B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</w:t>
            </w:r>
            <w:r w:rsidRPr="005A3BAC">
              <w:rPr>
                <w:szCs w:val="24"/>
                <w:lang w:val="pt-BR"/>
              </w:rPr>
              <w:t>#17366</w:t>
            </w:r>
            <w:r w:rsidRPr="005A3BAC">
              <w:rPr>
                <w:rFonts w:eastAsia="宋体"/>
                <w:szCs w:val="24"/>
              </w:rPr>
              <w:t>; RRID: AB_2895293</w:t>
            </w:r>
          </w:p>
        </w:tc>
      </w:tr>
      <w:tr w:rsidR="005A3BAC" w:rsidRPr="005A3BAC" w14:paraId="3E819C08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2CCF1BFB" w14:textId="4252D9A6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anti-AKT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20713803" w14:textId="7F747D9B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327E9E09" w14:textId="3303AE60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</w:t>
            </w:r>
            <w:r w:rsidRPr="005A3BAC">
              <w:rPr>
                <w:szCs w:val="24"/>
                <w:lang w:val="pt-BR"/>
              </w:rPr>
              <w:t>A17909</w:t>
            </w:r>
            <w:r w:rsidRPr="005A3BAC">
              <w:rPr>
                <w:rFonts w:eastAsia="宋体"/>
                <w:szCs w:val="24"/>
              </w:rPr>
              <w:t>; RRID: AB_2861754</w:t>
            </w:r>
          </w:p>
        </w:tc>
      </w:tr>
      <w:tr w:rsidR="005A3BAC" w:rsidRPr="005A3BAC" w14:paraId="20BD61F3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0D4BB3CE" w14:textId="2F457783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anti-phospho-Akt (Ser473)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2C3D9198" w14:textId="17069FE1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Cell Signaling Technology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5107510E" w14:textId="7430328F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</w:t>
            </w:r>
            <w:r w:rsidRPr="005A3BAC">
              <w:rPr>
                <w:szCs w:val="24"/>
                <w:lang w:val="pt-BR"/>
              </w:rPr>
              <w:t>#4060</w:t>
            </w:r>
            <w:r w:rsidRPr="005A3BAC">
              <w:rPr>
                <w:rFonts w:eastAsia="宋体"/>
                <w:szCs w:val="24"/>
              </w:rPr>
              <w:t>; RRID: AB_2315049</w:t>
            </w:r>
          </w:p>
        </w:tc>
      </w:tr>
      <w:tr w:rsidR="005A3BAC" w:rsidRPr="005A3BAC" w14:paraId="6B9EB126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1C637548" w14:textId="78107E26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anti-mTOR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2E970201" w14:textId="2BC46EB8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7234B8B3" w14:textId="29D84683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Cat#A11354; RRID: AB_2758521</w:t>
            </w:r>
          </w:p>
        </w:tc>
      </w:tr>
      <w:tr w:rsidR="005A3BAC" w:rsidRPr="005A3BAC" w14:paraId="61245750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41FEDE0A" w14:textId="6915D5DF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anti-phospho-mTOR (Ser2448)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6998FA60" w14:textId="05BAB464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Cell Signaling Technology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2CCA1F6D" w14:textId="66A714C7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</w:t>
            </w:r>
            <w:r w:rsidRPr="005A3BAC">
              <w:rPr>
                <w:szCs w:val="24"/>
                <w:lang w:val="pt-BR"/>
              </w:rPr>
              <w:t>#5536</w:t>
            </w:r>
            <w:r w:rsidRPr="005A3BAC">
              <w:rPr>
                <w:rFonts w:eastAsia="宋体"/>
                <w:szCs w:val="24"/>
              </w:rPr>
              <w:t>; RRID: AB_10691552</w:t>
            </w:r>
          </w:p>
        </w:tc>
      </w:tr>
      <w:tr w:rsidR="005A3BAC" w:rsidRPr="005A3BAC" w14:paraId="3FB0408F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4A36732D" w14:textId="32D4F5D4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anti-p62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25ED5A65" w14:textId="2EE79032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1DB18E63" w14:textId="0493A143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Cat#A19700; RRID: AB_2862742</w:t>
            </w:r>
          </w:p>
        </w:tc>
      </w:tr>
      <w:tr w:rsidR="005A3BAC" w:rsidRPr="005A3BAC" w14:paraId="2C184A33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67A98A8F" w14:textId="2E9E4BAD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anti-LC3B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6E357D44" w14:textId="09C9F881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15139A6F" w14:textId="244F195F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Cat#A19665; RRID: AB_2862723</w:t>
            </w:r>
          </w:p>
        </w:tc>
      </w:tr>
      <w:tr w:rsidR="005A3BAC" w:rsidRPr="005A3BAC" w14:paraId="514553DE" w14:textId="77777777" w:rsidTr="00916CDA">
        <w:trPr>
          <w:trHeight w:val="521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098D274F" w14:textId="77777777" w:rsidR="005A3BAC" w:rsidRPr="005A3BAC" w:rsidRDefault="005A3BAC" w:rsidP="004515BB">
            <w:pPr>
              <w:jc w:val="both"/>
              <w:rPr>
                <w:rFonts w:eastAsia="宋体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anti-Cathepsin B</w:t>
            </w:r>
          </w:p>
          <w:p w14:paraId="3AE35102" w14:textId="0729B45B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lastRenderedPageBreak/>
              <w:t>(CTSB)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3DA78255" w14:textId="65F8B271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lastRenderedPageBreak/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5E3FD117" w14:textId="10E27969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Cat#A0967; RRID: AB_2757486</w:t>
            </w:r>
          </w:p>
        </w:tc>
      </w:tr>
      <w:tr w:rsidR="00AD4C31" w:rsidRPr="005A3BAC" w14:paraId="5E86A572" w14:textId="77777777" w:rsidTr="00916CDA">
        <w:trPr>
          <w:trHeight w:val="521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4C3C6270" w14:textId="503D9E57" w:rsidR="00AD4C31" w:rsidRPr="005A3BAC" w:rsidRDefault="00AD4C31" w:rsidP="004515BB">
            <w:pPr>
              <w:jc w:val="both"/>
              <w:rPr>
                <w:rFonts w:eastAsia="宋体"/>
                <w:szCs w:val="24"/>
              </w:rPr>
            </w:pPr>
            <w:r w:rsidRPr="005A3BAC">
              <w:rPr>
                <w:rFonts w:eastAsia="宋体"/>
                <w:szCs w:val="24"/>
              </w:rPr>
              <w:t>Rabbit anti-</w:t>
            </w:r>
            <w:r>
              <w:rPr>
                <w:rFonts w:eastAsia="宋体"/>
                <w:szCs w:val="24"/>
              </w:rPr>
              <w:t>LAMP1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439938B5" w14:textId="6738365E" w:rsidR="00AD4C31" w:rsidRPr="005A3BAC" w:rsidRDefault="00AD4C31" w:rsidP="004515BB">
            <w:pPr>
              <w:jc w:val="both"/>
              <w:rPr>
                <w:rFonts w:eastAsia="宋体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68213F4F" w14:textId="60BE46D9" w:rsidR="00AD4C31" w:rsidRPr="005A3BAC" w:rsidRDefault="00AD4C31" w:rsidP="004515BB">
            <w:pPr>
              <w:jc w:val="both"/>
              <w:rPr>
                <w:rFonts w:eastAsia="宋体"/>
                <w:szCs w:val="24"/>
              </w:rPr>
            </w:pPr>
            <w:r w:rsidRPr="005A3BAC">
              <w:rPr>
                <w:rFonts w:eastAsia="宋体"/>
                <w:szCs w:val="24"/>
              </w:rPr>
              <w:t>Cat#</w:t>
            </w:r>
            <w:r w:rsidRPr="00AD4C31">
              <w:rPr>
                <w:rFonts w:eastAsia="宋体"/>
                <w:szCs w:val="24"/>
              </w:rPr>
              <w:t>A2582</w:t>
            </w:r>
            <w:r>
              <w:rPr>
                <w:rFonts w:eastAsia="宋体"/>
                <w:szCs w:val="24"/>
              </w:rPr>
              <w:t xml:space="preserve">; </w:t>
            </w:r>
            <w:r w:rsidRPr="005A3BAC">
              <w:rPr>
                <w:rFonts w:eastAsia="宋体"/>
                <w:szCs w:val="24"/>
              </w:rPr>
              <w:t>RRID</w:t>
            </w:r>
            <w:r w:rsidRPr="00AD4C31">
              <w:rPr>
                <w:rFonts w:eastAsia="宋体"/>
                <w:szCs w:val="24"/>
              </w:rPr>
              <w:t>:</w:t>
            </w:r>
            <w:r>
              <w:rPr>
                <w:rFonts w:eastAsia="宋体"/>
                <w:szCs w:val="24"/>
              </w:rPr>
              <w:t xml:space="preserve"> </w:t>
            </w:r>
            <w:r w:rsidRPr="00AD4C31">
              <w:rPr>
                <w:rFonts w:eastAsia="宋体"/>
                <w:szCs w:val="24"/>
              </w:rPr>
              <w:t>AB_258011</w:t>
            </w:r>
          </w:p>
        </w:tc>
      </w:tr>
      <w:tr w:rsidR="005A3BAC" w:rsidRPr="005A3BAC" w14:paraId="7AC97DBF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6BAF56CB" w14:textId="03829178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color w:val="000000" w:themeColor="text1"/>
                <w:szCs w:val="24"/>
              </w:rPr>
              <w:t xml:space="preserve">Mouse </w:t>
            </w:r>
            <w:r>
              <w:rPr>
                <w:color w:val="000000" w:themeColor="text1"/>
                <w:szCs w:val="24"/>
              </w:rPr>
              <w:t>anti-</w:t>
            </w:r>
            <w:r w:rsidRPr="005A3BAC">
              <w:rPr>
                <w:color w:val="000000" w:themeColor="text1"/>
                <w:szCs w:val="24"/>
              </w:rPr>
              <w:t xml:space="preserve">Acetyl-Lysine 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40A1A035" w14:textId="59300B2A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138BF1D7" w14:textId="389C312C" w:rsidR="005A3BAC" w:rsidRPr="005A3BAC" w:rsidRDefault="005A3BAC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Cat#A1</w:t>
            </w:r>
            <w:r>
              <w:rPr>
                <w:rFonts w:eastAsia="宋体"/>
                <w:szCs w:val="24"/>
              </w:rPr>
              <w:t>525</w:t>
            </w:r>
            <w:r w:rsidR="00AD4C31">
              <w:rPr>
                <w:rFonts w:eastAsia="宋体"/>
                <w:szCs w:val="24"/>
              </w:rPr>
              <w:t xml:space="preserve">; </w:t>
            </w:r>
            <w:r w:rsidR="00AD4C31" w:rsidRPr="005A3BAC">
              <w:rPr>
                <w:rFonts w:eastAsia="宋体"/>
                <w:szCs w:val="24"/>
              </w:rPr>
              <w:t xml:space="preserve">RRID: </w:t>
            </w:r>
            <w:r w:rsidR="00AD4C31" w:rsidRPr="00AD4C31">
              <w:rPr>
                <w:rFonts w:eastAsia="宋体"/>
                <w:szCs w:val="24"/>
              </w:rPr>
              <w:t>AB_2762147</w:t>
            </w:r>
          </w:p>
        </w:tc>
      </w:tr>
      <w:tr w:rsidR="005A3BAC" w:rsidRPr="005A3BAC" w14:paraId="7B1429B1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1EEA14E1" w14:textId="304D65E7" w:rsidR="005A3BAC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Rabbit anti-</w:t>
            </w:r>
            <w:r w:rsidRPr="00AD4C31">
              <w:rPr>
                <w:color w:val="000000" w:themeColor="text1"/>
                <w:szCs w:val="24"/>
              </w:rPr>
              <w:t>K48-linkage Ubiquitin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152FC565" w14:textId="72BCDDA4" w:rsidR="005A3BAC" w:rsidRPr="005A3BAC" w:rsidRDefault="008157E8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rFonts w:eastAsia="宋体"/>
                <w:szCs w:val="24"/>
              </w:rPr>
              <w:t>Abcam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64B47C5F" w14:textId="2C5A0557" w:rsidR="005A3BAC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</w:t>
            </w:r>
            <w:r w:rsidR="008157E8">
              <w:rPr>
                <w:rFonts w:eastAsia="宋体"/>
                <w:szCs w:val="24"/>
              </w:rPr>
              <w:t>ab140601</w:t>
            </w:r>
            <w:r>
              <w:rPr>
                <w:rFonts w:eastAsia="宋体"/>
                <w:szCs w:val="24"/>
              </w:rPr>
              <w:t xml:space="preserve">; </w:t>
            </w:r>
            <w:r w:rsidRPr="005A3BAC">
              <w:rPr>
                <w:rFonts w:eastAsia="宋体"/>
                <w:szCs w:val="24"/>
              </w:rPr>
              <w:t xml:space="preserve">RRID: </w:t>
            </w:r>
            <w:r w:rsidR="008157E8" w:rsidRPr="008157E8">
              <w:rPr>
                <w:rFonts w:eastAsia="宋体"/>
                <w:szCs w:val="24"/>
              </w:rPr>
              <w:t>AB_2783797</w:t>
            </w:r>
          </w:p>
        </w:tc>
      </w:tr>
      <w:tr w:rsidR="005A3BAC" w:rsidRPr="005A3BAC" w14:paraId="2769027D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4F905BB1" w14:textId="0A8BAE57" w:rsidR="005A3BAC" w:rsidRPr="00AD4C31" w:rsidRDefault="00AD4C31" w:rsidP="004515BB">
            <w:pPr>
              <w:jc w:val="both"/>
              <w:rPr>
                <w:rFonts w:eastAsiaTheme="minorEastAsia"/>
                <w:color w:val="000000" w:themeColor="text1"/>
                <w:szCs w:val="24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Cs w:val="24"/>
                <w:lang w:eastAsia="zh-CN"/>
              </w:rPr>
              <w:t>R</w:t>
            </w:r>
            <w:r>
              <w:rPr>
                <w:rFonts w:eastAsiaTheme="minorEastAsia"/>
                <w:color w:val="000000" w:themeColor="text1"/>
                <w:szCs w:val="24"/>
                <w:lang w:eastAsia="zh-CN"/>
              </w:rPr>
              <w:t>abbit anti-</w:t>
            </w:r>
            <w:r>
              <w:t xml:space="preserve"> </w:t>
            </w:r>
            <w:r w:rsidRPr="00AD4C31">
              <w:rPr>
                <w:rFonts w:eastAsiaTheme="minorEastAsia"/>
                <w:color w:val="000000" w:themeColor="text1"/>
                <w:szCs w:val="24"/>
                <w:lang w:eastAsia="zh-CN"/>
              </w:rPr>
              <w:t>DDDDK-Tag</w:t>
            </w:r>
            <w:r>
              <w:rPr>
                <w:rFonts w:eastAsiaTheme="minorEastAsia"/>
                <w:color w:val="000000" w:themeColor="text1"/>
                <w:szCs w:val="24"/>
                <w:lang w:eastAsia="zh-CN"/>
              </w:rPr>
              <w:t xml:space="preserve"> (Flag)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701A80D2" w14:textId="7D62CC44" w:rsidR="005A3BAC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ABclonal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43CCEB3B" w14:textId="3ECE0FCE" w:rsidR="005A3BAC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</w:t>
            </w:r>
            <w:r w:rsidRPr="00AD4C31">
              <w:rPr>
                <w:rFonts w:eastAsia="宋体"/>
                <w:szCs w:val="24"/>
              </w:rPr>
              <w:t>A</w:t>
            </w:r>
            <w:r>
              <w:rPr>
                <w:rFonts w:eastAsia="宋体"/>
                <w:szCs w:val="24"/>
              </w:rPr>
              <w:t xml:space="preserve">E092; </w:t>
            </w:r>
            <w:r w:rsidRPr="005A3BAC">
              <w:rPr>
                <w:rFonts w:eastAsia="宋体"/>
                <w:szCs w:val="24"/>
              </w:rPr>
              <w:t>RRID</w:t>
            </w:r>
            <w:r w:rsidRPr="00AD4C31">
              <w:rPr>
                <w:rFonts w:eastAsia="宋体"/>
                <w:szCs w:val="24"/>
              </w:rPr>
              <w:t>:</w:t>
            </w:r>
            <w:r>
              <w:rPr>
                <w:rFonts w:eastAsia="宋体"/>
                <w:szCs w:val="24"/>
              </w:rPr>
              <w:t xml:space="preserve"> </w:t>
            </w:r>
            <w:r w:rsidRPr="00AD4C31">
              <w:rPr>
                <w:rFonts w:eastAsia="宋体"/>
                <w:szCs w:val="24"/>
              </w:rPr>
              <w:t>AB_2940847</w:t>
            </w:r>
          </w:p>
        </w:tc>
      </w:tr>
      <w:tr w:rsidR="005A3BAC" w:rsidRPr="005A3BAC" w14:paraId="0ACC0CF5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029136E7" w14:textId="6B694452" w:rsidR="005A3BAC" w:rsidRPr="00AD4C31" w:rsidRDefault="00AD4C31" w:rsidP="004515BB">
            <w:pPr>
              <w:jc w:val="both"/>
              <w:rPr>
                <w:rFonts w:eastAsiaTheme="minorEastAsia"/>
                <w:color w:val="000000" w:themeColor="text1"/>
                <w:szCs w:val="24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Cs w:val="24"/>
                <w:lang w:eastAsia="zh-CN"/>
              </w:rPr>
              <w:t>M</w:t>
            </w:r>
            <w:r>
              <w:rPr>
                <w:rFonts w:eastAsiaTheme="minorEastAsia"/>
                <w:color w:val="000000" w:themeColor="text1"/>
                <w:szCs w:val="24"/>
                <w:lang w:eastAsia="zh-CN"/>
              </w:rPr>
              <w:t>ouse anti-MYC tag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17F3E5F5" w14:textId="6C3FA1A4" w:rsidR="005A3BAC" w:rsidRPr="00AD4C31" w:rsidRDefault="00AD4C31" w:rsidP="004515BB">
            <w:pPr>
              <w:jc w:val="both"/>
              <w:rPr>
                <w:rFonts w:eastAsiaTheme="minorEastAsia"/>
                <w:color w:val="000000" w:themeColor="text1"/>
                <w:szCs w:val="24"/>
                <w:lang w:eastAsia="zh-CN"/>
              </w:rPr>
            </w:pPr>
            <w:proofErr w:type="spellStart"/>
            <w:r>
              <w:rPr>
                <w:rFonts w:eastAsiaTheme="minorEastAsia" w:hint="eastAsia"/>
                <w:color w:val="000000" w:themeColor="text1"/>
                <w:szCs w:val="24"/>
                <w:lang w:eastAsia="zh-CN"/>
              </w:rPr>
              <w:t>P</w:t>
            </w:r>
            <w:r>
              <w:rPr>
                <w:rFonts w:eastAsiaTheme="minorEastAsia"/>
                <w:color w:val="000000" w:themeColor="text1"/>
                <w:szCs w:val="24"/>
                <w:lang w:eastAsia="zh-CN"/>
              </w:rPr>
              <w:t>roteintech</w:t>
            </w:r>
            <w:proofErr w:type="spellEnd"/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02C997AA" w14:textId="1440038A" w:rsidR="005A3BAC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</w:t>
            </w:r>
            <w:r>
              <w:t xml:space="preserve"> </w:t>
            </w:r>
            <w:r w:rsidRPr="00AD4C31">
              <w:rPr>
                <w:rFonts w:eastAsia="宋体"/>
                <w:szCs w:val="24"/>
              </w:rPr>
              <w:t>60003-2-Ig</w:t>
            </w:r>
            <w:r>
              <w:rPr>
                <w:rFonts w:eastAsia="宋体"/>
                <w:szCs w:val="24"/>
              </w:rPr>
              <w:t xml:space="preserve">; </w:t>
            </w:r>
            <w:r w:rsidRPr="005A3BAC">
              <w:rPr>
                <w:rFonts w:eastAsia="宋体"/>
                <w:szCs w:val="24"/>
              </w:rPr>
              <w:t>RRID</w:t>
            </w:r>
            <w:r w:rsidRPr="00AD4C31">
              <w:rPr>
                <w:rFonts w:eastAsia="宋体"/>
                <w:szCs w:val="24"/>
              </w:rPr>
              <w:t>:</w:t>
            </w:r>
            <w:r>
              <w:rPr>
                <w:rFonts w:eastAsia="宋体"/>
                <w:szCs w:val="24"/>
              </w:rPr>
              <w:t xml:space="preserve"> </w:t>
            </w:r>
            <w:r w:rsidRPr="00AD4C31">
              <w:rPr>
                <w:rFonts w:eastAsia="宋体"/>
                <w:szCs w:val="24"/>
              </w:rPr>
              <w:t>AB_2734122</w:t>
            </w:r>
          </w:p>
        </w:tc>
      </w:tr>
      <w:tr w:rsidR="005A3BAC" w:rsidRPr="005A3BAC" w14:paraId="1FF3472D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5119CF53" w14:textId="34297FCA" w:rsidR="005A3BAC" w:rsidRPr="00AD4C31" w:rsidRDefault="008157E8" w:rsidP="004515BB">
            <w:pPr>
              <w:jc w:val="both"/>
              <w:rPr>
                <w:rFonts w:eastAsiaTheme="minorEastAsia"/>
                <w:color w:val="000000" w:themeColor="text1"/>
                <w:szCs w:val="24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Cs w:val="24"/>
                <w:lang w:eastAsia="zh-CN"/>
              </w:rPr>
              <w:t>M</w:t>
            </w:r>
            <w:r>
              <w:rPr>
                <w:rFonts w:eastAsiaTheme="minorEastAsia"/>
                <w:color w:val="000000" w:themeColor="text1"/>
                <w:szCs w:val="24"/>
                <w:lang w:eastAsia="zh-CN"/>
              </w:rPr>
              <w:t xml:space="preserve">ouse </w:t>
            </w:r>
            <w:r w:rsidR="00AD4C31">
              <w:rPr>
                <w:rFonts w:eastAsiaTheme="minorEastAsia"/>
                <w:color w:val="000000" w:themeColor="text1"/>
                <w:szCs w:val="24"/>
                <w:lang w:eastAsia="zh-CN"/>
              </w:rPr>
              <w:t>anti-HA</w:t>
            </w:r>
            <w:r>
              <w:rPr>
                <w:rFonts w:eastAsiaTheme="minorEastAsia"/>
                <w:color w:val="000000" w:themeColor="text1"/>
                <w:szCs w:val="24"/>
                <w:lang w:eastAsia="zh-CN"/>
              </w:rPr>
              <w:t xml:space="preserve"> tag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66337616" w14:textId="7B10BF28" w:rsidR="005A3BAC" w:rsidRPr="008157E8" w:rsidRDefault="008157E8" w:rsidP="004515BB">
            <w:pPr>
              <w:jc w:val="both"/>
              <w:rPr>
                <w:rFonts w:eastAsiaTheme="minorEastAsia"/>
                <w:color w:val="000000" w:themeColor="text1"/>
                <w:szCs w:val="24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Cs w:val="24"/>
                <w:lang w:eastAsia="zh-CN"/>
              </w:rPr>
              <w:t>A</w:t>
            </w:r>
            <w:r>
              <w:rPr>
                <w:rFonts w:eastAsiaTheme="minorEastAsia"/>
                <w:color w:val="000000" w:themeColor="text1"/>
                <w:szCs w:val="24"/>
                <w:lang w:eastAsia="zh-CN"/>
              </w:rPr>
              <w:t>bcam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5F461DD4" w14:textId="3ED95F87" w:rsidR="005A3BAC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</w:t>
            </w:r>
            <w:r w:rsidR="008157E8">
              <w:t xml:space="preserve"> </w:t>
            </w:r>
            <w:r w:rsidR="008157E8" w:rsidRPr="008157E8">
              <w:rPr>
                <w:rFonts w:eastAsia="宋体"/>
                <w:szCs w:val="24"/>
              </w:rPr>
              <w:t>ab18181</w:t>
            </w:r>
            <w:r>
              <w:rPr>
                <w:rFonts w:eastAsia="宋体"/>
                <w:szCs w:val="24"/>
              </w:rPr>
              <w:t xml:space="preserve">; </w:t>
            </w:r>
            <w:r w:rsidRPr="005A3BAC">
              <w:rPr>
                <w:rFonts w:eastAsia="宋体"/>
                <w:szCs w:val="24"/>
              </w:rPr>
              <w:t>RRID</w:t>
            </w:r>
            <w:r w:rsidRPr="00AD4C31">
              <w:rPr>
                <w:rFonts w:eastAsia="宋体"/>
                <w:szCs w:val="24"/>
              </w:rPr>
              <w:t>:</w:t>
            </w:r>
            <w:r>
              <w:rPr>
                <w:rFonts w:eastAsia="宋体"/>
                <w:szCs w:val="24"/>
              </w:rPr>
              <w:t xml:space="preserve"> </w:t>
            </w:r>
            <w:r w:rsidR="008157E8" w:rsidRPr="008157E8">
              <w:rPr>
                <w:rFonts w:eastAsia="宋体"/>
                <w:szCs w:val="24"/>
              </w:rPr>
              <w:t>AB_444303</w:t>
            </w:r>
          </w:p>
        </w:tc>
      </w:tr>
      <w:tr w:rsidR="00AD4C31" w:rsidRPr="005A3BAC" w14:paraId="4E609DBC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52FE582C" w14:textId="7C7A9DF0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Mouse anti-β-actin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02896D20" w14:textId="070A0B7C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Cell Signaling Technology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6D2C0FA2" w14:textId="27673AF0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Cat#4970; RRID: AB_2223172</w:t>
            </w:r>
          </w:p>
        </w:tc>
      </w:tr>
      <w:tr w:rsidR="00AD4C31" w:rsidRPr="005A3BAC" w14:paraId="4BF3C2A3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6B9004A5" w14:textId="3E4CC714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Mouse anti-GAPDH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0F0F157F" w14:textId="227E2575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proofErr w:type="spellStart"/>
            <w:r w:rsidRPr="005A3BAC">
              <w:rPr>
                <w:rFonts w:eastAsia="宋体"/>
                <w:szCs w:val="24"/>
              </w:rPr>
              <w:t>Proteintech</w:t>
            </w:r>
            <w:proofErr w:type="spellEnd"/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50B85DD0" w14:textId="5C6FAF27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</w:t>
            </w:r>
            <w:r w:rsidRPr="005A3BAC">
              <w:rPr>
                <w:szCs w:val="24"/>
                <w:lang w:val="pt-BR"/>
              </w:rPr>
              <w:t>60004-1-Ig</w:t>
            </w:r>
            <w:r w:rsidRPr="005A3BAC">
              <w:rPr>
                <w:rFonts w:eastAsia="宋体"/>
                <w:szCs w:val="24"/>
              </w:rPr>
              <w:t>; RRID: AB_2107436</w:t>
            </w:r>
          </w:p>
        </w:tc>
      </w:tr>
      <w:tr w:rsidR="00AD4C31" w:rsidRPr="005A3BAC" w14:paraId="52272CDB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617ECB64" w14:textId="439F471B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HRP conjugated anti-mouse IgG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5077ABC7" w14:textId="77777777" w:rsidR="00AD4C31" w:rsidRPr="005A3BAC" w:rsidRDefault="00AD4C31" w:rsidP="004515BB">
            <w:pPr>
              <w:jc w:val="both"/>
              <w:rPr>
                <w:rFonts w:eastAsia="宋体"/>
                <w:szCs w:val="24"/>
              </w:rPr>
            </w:pPr>
            <w:r w:rsidRPr="005A3BAC">
              <w:rPr>
                <w:rFonts w:eastAsia="宋体"/>
                <w:szCs w:val="24"/>
              </w:rPr>
              <w:t>Cell Signaling Technology</w:t>
            </w:r>
          </w:p>
          <w:p w14:paraId="584DB5E9" w14:textId="77777777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38488BC7" w14:textId="1A05CA63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</w:t>
            </w:r>
            <w:r w:rsidRPr="005A3BAC">
              <w:rPr>
                <w:szCs w:val="24"/>
                <w:lang w:val="pt-BR"/>
              </w:rPr>
              <w:t>7076</w:t>
            </w:r>
            <w:r w:rsidRPr="005A3BAC">
              <w:rPr>
                <w:rFonts w:eastAsia="宋体"/>
                <w:szCs w:val="24"/>
              </w:rPr>
              <w:t>; RRID: AB_330924</w:t>
            </w:r>
          </w:p>
        </w:tc>
      </w:tr>
      <w:tr w:rsidR="00AD4C31" w:rsidRPr="005A3BAC" w14:paraId="325C8CF2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43F0A60D" w14:textId="6B31EA50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HRP conjugated anti-rabbit IgG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74F701A9" w14:textId="77777777" w:rsidR="00AD4C31" w:rsidRPr="005A3BAC" w:rsidRDefault="00AD4C31" w:rsidP="004515BB">
            <w:pPr>
              <w:jc w:val="both"/>
              <w:rPr>
                <w:rFonts w:eastAsia="宋体"/>
                <w:szCs w:val="24"/>
              </w:rPr>
            </w:pPr>
            <w:r w:rsidRPr="005A3BAC">
              <w:rPr>
                <w:rFonts w:eastAsia="宋体"/>
                <w:szCs w:val="24"/>
              </w:rPr>
              <w:t>Cell Signaling Technology</w:t>
            </w:r>
          </w:p>
          <w:p w14:paraId="021F080F" w14:textId="77777777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7B84D7ED" w14:textId="4307A150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Cat#</w:t>
            </w:r>
            <w:r w:rsidRPr="005A3BAC">
              <w:rPr>
                <w:szCs w:val="24"/>
                <w:lang w:val="pt-BR"/>
              </w:rPr>
              <w:t>7074</w:t>
            </w:r>
            <w:r w:rsidRPr="005A3BAC">
              <w:rPr>
                <w:rFonts w:eastAsia="宋体"/>
                <w:szCs w:val="24"/>
              </w:rPr>
              <w:t>; RRID: AB_2099233</w:t>
            </w:r>
          </w:p>
        </w:tc>
      </w:tr>
      <w:tr w:rsidR="00AD4C31" w:rsidRPr="005A3BAC" w14:paraId="6A0CB89B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2397F569" w14:textId="16C449B7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Alexa Fluor® 488 anti-IgG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034CA82F" w14:textId="77777777" w:rsidR="00AD4C31" w:rsidRPr="005A3BAC" w:rsidRDefault="00AD4C31" w:rsidP="004515BB">
            <w:pPr>
              <w:jc w:val="both"/>
              <w:rPr>
                <w:rFonts w:eastAsia="宋体"/>
                <w:szCs w:val="24"/>
              </w:rPr>
            </w:pPr>
            <w:r w:rsidRPr="005A3BAC">
              <w:rPr>
                <w:rFonts w:eastAsia="宋体"/>
                <w:szCs w:val="24"/>
              </w:rPr>
              <w:t>Cell Signaling Technology</w:t>
            </w:r>
          </w:p>
          <w:p w14:paraId="17AE7A4A" w14:textId="77777777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1B9624C1" w14:textId="2EDCB71E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</w:t>
            </w:r>
            <w:r w:rsidRPr="005A3BAC">
              <w:rPr>
                <w:szCs w:val="24"/>
                <w:lang w:val="pt-BR"/>
              </w:rPr>
              <w:t>#2975</w:t>
            </w:r>
            <w:r w:rsidRPr="005A3BAC">
              <w:rPr>
                <w:rFonts w:eastAsia="宋体"/>
                <w:szCs w:val="24"/>
              </w:rPr>
              <w:t>; RRID: AB_10699151</w:t>
            </w:r>
          </w:p>
        </w:tc>
      </w:tr>
      <w:tr w:rsidR="00AD4C31" w:rsidRPr="005A3BAC" w14:paraId="736D0BB2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single" w:sz="4" w:space="0" w:color="auto"/>
              <w:right w:val="nil"/>
            </w:tcBorders>
          </w:tcPr>
          <w:p w14:paraId="051310DE" w14:textId="6469BB89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Alexa Fluor® 594 anti-IgG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4C6C1B" w14:textId="77777777" w:rsidR="00AD4C31" w:rsidRPr="005A3BAC" w:rsidRDefault="00AD4C31" w:rsidP="004515BB">
            <w:pPr>
              <w:jc w:val="both"/>
              <w:rPr>
                <w:rFonts w:eastAsia="宋体"/>
                <w:szCs w:val="24"/>
              </w:rPr>
            </w:pPr>
            <w:r w:rsidRPr="005A3BAC">
              <w:rPr>
                <w:rFonts w:eastAsia="宋体"/>
                <w:szCs w:val="24"/>
              </w:rPr>
              <w:t>Cell Signaling Technology</w:t>
            </w:r>
          </w:p>
          <w:p w14:paraId="477AC01B" w14:textId="77777777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</w:tcBorders>
          </w:tcPr>
          <w:p w14:paraId="4B28B322" w14:textId="59DC32E1" w:rsidR="00AD4C31" w:rsidRPr="005A3BAC" w:rsidRDefault="00AD4C31" w:rsidP="004515BB">
            <w:pPr>
              <w:jc w:val="both"/>
              <w:rPr>
                <w:color w:val="000000" w:themeColor="text1"/>
                <w:szCs w:val="24"/>
              </w:rPr>
            </w:pPr>
            <w:r w:rsidRPr="005A3BAC">
              <w:rPr>
                <w:rFonts w:eastAsia="宋体"/>
                <w:szCs w:val="24"/>
              </w:rPr>
              <w:t>Cat</w:t>
            </w:r>
            <w:r w:rsidRPr="005A3BAC">
              <w:rPr>
                <w:szCs w:val="24"/>
                <w:lang w:val="pt-BR"/>
              </w:rPr>
              <w:t>#8890</w:t>
            </w:r>
            <w:r w:rsidRPr="005A3BAC">
              <w:rPr>
                <w:rFonts w:eastAsia="宋体"/>
                <w:szCs w:val="24"/>
              </w:rPr>
              <w:t>; RRID: AB_2714182</w:t>
            </w:r>
          </w:p>
        </w:tc>
      </w:tr>
      <w:tr w:rsidR="008157E8" w:rsidRPr="005A3BAC" w14:paraId="5EA4ACBC" w14:textId="77777777" w:rsidTr="00916CDA">
        <w:trPr>
          <w:trHeight w:val="458"/>
        </w:trPr>
        <w:tc>
          <w:tcPr>
            <w:tcW w:w="822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803A384" w14:textId="171FE36F" w:rsidR="008157E8" w:rsidRPr="005A3BAC" w:rsidRDefault="008157E8" w:rsidP="004515BB">
            <w:pPr>
              <w:jc w:val="both"/>
              <w:rPr>
                <w:color w:val="000000" w:themeColor="text1"/>
                <w:szCs w:val="24"/>
              </w:rPr>
            </w:pPr>
            <w:r w:rsidRPr="002207B7">
              <w:rPr>
                <w:b/>
                <w:bCs/>
                <w:szCs w:val="21"/>
              </w:rPr>
              <w:t>Reagents</w:t>
            </w:r>
          </w:p>
        </w:tc>
      </w:tr>
      <w:tr w:rsidR="00916CDA" w:rsidRPr="005A3BAC" w14:paraId="05972C55" w14:textId="77777777" w:rsidTr="00916CDA">
        <w:trPr>
          <w:trHeight w:val="458"/>
        </w:trPr>
        <w:tc>
          <w:tcPr>
            <w:tcW w:w="2414" w:type="dxa"/>
            <w:tcBorders>
              <w:top w:val="single" w:sz="4" w:space="0" w:color="auto"/>
              <w:bottom w:val="nil"/>
              <w:right w:val="nil"/>
            </w:tcBorders>
          </w:tcPr>
          <w:p w14:paraId="6E838176" w14:textId="0295890E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2207B7">
              <w:rPr>
                <w:szCs w:val="21"/>
              </w:rPr>
              <w:t>Dimethyl sulfoxide (DMSO)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0A6B8D" w14:textId="3DB79D1A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2207B7">
              <w:rPr>
                <w:szCs w:val="21"/>
              </w:rPr>
              <w:t>MedChemExpress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</w:tcBorders>
          </w:tcPr>
          <w:p w14:paraId="18CCD86A" w14:textId="4812BF12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2207B7">
              <w:rPr>
                <w:szCs w:val="21"/>
                <w:lang w:val="pt-BR"/>
              </w:rPr>
              <w:t>HY-Y0320</w:t>
            </w:r>
          </w:p>
        </w:tc>
      </w:tr>
      <w:tr w:rsidR="00916CDA" w:rsidRPr="005A3BAC" w14:paraId="513BD5E0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138C79D8" w14:textId="4697548F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2207B7">
              <w:rPr>
                <w:szCs w:val="21"/>
              </w:rPr>
              <w:t>Rapamycin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0F2B1975" w14:textId="3693D5E8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2207B7">
              <w:rPr>
                <w:szCs w:val="21"/>
              </w:rPr>
              <w:t>MedChemExpress</w:t>
            </w:r>
            <w:r w:rsidRPr="002207B7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037C43A5" w14:textId="6081E498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2207B7">
              <w:rPr>
                <w:szCs w:val="21"/>
                <w:lang w:val="pt-BR"/>
              </w:rPr>
              <w:t>HY-10219</w:t>
            </w:r>
          </w:p>
        </w:tc>
      </w:tr>
      <w:tr w:rsidR="00916CDA" w:rsidRPr="005A3BAC" w14:paraId="51707BC5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7F88D068" w14:textId="20F9847C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916CDA">
              <w:rPr>
                <w:color w:val="000000" w:themeColor="text1"/>
                <w:szCs w:val="24"/>
              </w:rPr>
              <w:t>Chloroquine</w:t>
            </w:r>
            <w:r>
              <w:rPr>
                <w:color w:val="000000" w:themeColor="text1"/>
                <w:szCs w:val="24"/>
              </w:rPr>
              <w:t xml:space="preserve"> (CQ)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3EB02469" w14:textId="057DB612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2207B7">
              <w:rPr>
                <w:szCs w:val="21"/>
              </w:rPr>
              <w:t>MedChemExpress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0671A917" w14:textId="2FE300C0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916CDA">
              <w:rPr>
                <w:color w:val="000000" w:themeColor="text1"/>
                <w:szCs w:val="24"/>
              </w:rPr>
              <w:t>HY-17589A</w:t>
            </w:r>
          </w:p>
        </w:tc>
      </w:tr>
      <w:tr w:rsidR="00916CDA" w:rsidRPr="005A3BAC" w14:paraId="6DE8406C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6349190B" w14:textId="228FC874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2207B7">
              <w:rPr>
                <w:szCs w:val="21"/>
              </w:rPr>
              <w:t>3-Methyladenine (3-MA)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0652AB18" w14:textId="0109CB55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2207B7">
              <w:rPr>
                <w:szCs w:val="21"/>
              </w:rPr>
              <w:t>MedChemExpress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2C7A6101" w14:textId="6FCA3067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2207B7">
              <w:rPr>
                <w:szCs w:val="21"/>
                <w:lang w:val="pt-BR"/>
              </w:rPr>
              <w:t>HY-19312</w:t>
            </w:r>
          </w:p>
        </w:tc>
      </w:tr>
      <w:tr w:rsidR="00916CDA" w:rsidRPr="005A3BAC" w14:paraId="7758DFE9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01FC6001" w14:textId="19269B49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>
              <w:rPr>
                <w:szCs w:val="21"/>
              </w:rPr>
              <w:t>Matrigel matrix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49FBC813" w14:textId="791FEE59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94609C">
              <w:rPr>
                <w:rFonts w:hint="eastAsia"/>
                <w:szCs w:val="21"/>
              </w:rPr>
              <w:t>Corning®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5B376635" w14:textId="5907BA53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94609C">
              <w:rPr>
                <w:rFonts w:hint="eastAsia"/>
                <w:szCs w:val="21"/>
              </w:rPr>
              <w:t>3</w:t>
            </w:r>
            <w:r w:rsidRPr="0094609C">
              <w:rPr>
                <w:szCs w:val="21"/>
              </w:rPr>
              <w:t>54248; 354236</w:t>
            </w:r>
          </w:p>
        </w:tc>
      </w:tr>
      <w:tr w:rsidR="00916CDA" w:rsidRPr="005A3BAC" w14:paraId="07A92BC4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2792D3A0" w14:textId="1C4EC7FC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C6603E">
              <w:rPr>
                <w:szCs w:val="21"/>
              </w:rPr>
              <w:t>TRIzol™ Reagent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46CD5CD8" w14:textId="155AC446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C6603E">
              <w:rPr>
                <w:szCs w:val="21"/>
              </w:rPr>
              <w:t>Invitrogen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4F6F9B64" w14:textId="56286DF9" w:rsidR="00916CDA" w:rsidRPr="005A3BAC" w:rsidRDefault="00916CDA" w:rsidP="004515BB">
            <w:pPr>
              <w:jc w:val="both"/>
              <w:rPr>
                <w:color w:val="000000" w:themeColor="text1"/>
                <w:szCs w:val="24"/>
              </w:rPr>
            </w:pPr>
            <w:r w:rsidRPr="00C6603E">
              <w:rPr>
                <w:szCs w:val="21"/>
              </w:rPr>
              <w:t>15596026</w:t>
            </w:r>
          </w:p>
        </w:tc>
      </w:tr>
      <w:tr w:rsidR="00916CDA" w:rsidRPr="005A3BAC" w14:paraId="11AB24B2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nil"/>
              <w:right w:val="nil"/>
            </w:tcBorders>
          </w:tcPr>
          <w:p w14:paraId="54288660" w14:textId="46FF6A53" w:rsidR="00916CDA" w:rsidRDefault="00916CDA" w:rsidP="004515BB">
            <w:pPr>
              <w:jc w:val="both"/>
              <w:rPr>
                <w:szCs w:val="21"/>
              </w:rPr>
            </w:pPr>
            <w:r w:rsidRPr="00C6603E">
              <w:rPr>
                <w:szCs w:val="21"/>
              </w:rPr>
              <w:t>Protease inhibitor cocktai</w:t>
            </w:r>
            <w:r>
              <w:rPr>
                <w:szCs w:val="21"/>
              </w:rPr>
              <w:t>l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</w:tcPr>
          <w:p w14:paraId="31B7FE7F" w14:textId="4F9EBCC8" w:rsidR="00916CDA" w:rsidRPr="0094609C" w:rsidRDefault="00916CDA" w:rsidP="004515BB"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  <w:r>
              <w:rPr>
                <w:szCs w:val="21"/>
              </w:rPr>
              <w:t>eyotime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14:paraId="7AAB1E02" w14:textId="17BD1B34" w:rsidR="00916CDA" w:rsidRPr="0094609C" w:rsidRDefault="00916CDA" w:rsidP="004515BB">
            <w:pPr>
              <w:jc w:val="both"/>
              <w:rPr>
                <w:szCs w:val="21"/>
              </w:rPr>
            </w:pPr>
            <w:r w:rsidRPr="00C6603E">
              <w:rPr>
                <w:szCs w:val="21"/>
              </w:rPr>
              <w:t>P1005</w:t>
            </w:r>
          </w:p>
        </w:tc>
      </w:tr>
      <w:tr w:rsidR="00916CDA" w:rsidRPr="005A3BAC" w14:paraId="08489582" w14:textId="77777777" w:rsidTr="00916CDA">
        <w:trPr>
          <w:trHeight w:val="458"/>
        </w:trPr>
        <w:tc>
          <w:tcPr>
            <w:tcW w:w="2414" w:type="dxa"/>
            <w:tcBorders>
              <w:top w:val="nil"/>
              <w:bottom w:val="single" w:sz="4" w:space="0" w:color="auto"/>
              <w:right w:val="nil"/>
            </w:tcBorders>
          </w:tcPr>
          <w:p w14:paraId="7C2535B1" w14:textId="74A5CE6B" w:rsidR="00916CDA" w:rsidRPr="00C6603E" w:rsidRDefault="00916CDA" w:rsidP="004515BB">
            <w:pPr>
              <w:jc w:val="both"/>
              <w:rPr>
                <w:szCs w:val="21"/>
              </w:rPr>
            </w:pPr>
            <w:r w:rsidRPr="00916CDA">
              <w:rPr>
                <w:szCs w:val="21"/>
              </w:rPr>
              <w:t>Protein A/G Magnetic Beads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89BB71" w14:textId="6CB49E37" w:rsidR="00916CDA" w:rsidRPr="00C6603E" w:rsidRDefault="00916CDA" w:rsidP="004515BB">
            <w:pPr>
              <w:jc w:val="both"/>
              <w:rPr>
                <w:szCs w:val="21"/>
              </w:rPr>
            </w:pPr>
            <w:r w:rsidRPr="002207B7">
              <w:rPr>
                <w:szCs w:val="21"/>
              </w:rPr>
              <w:t>MedChemExpress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</w:tcBorders>
          </w:tcPr>
          <w:p w14:paraId="50E8A681" w14:textId="40D0F151" w:rsidR="00916CDA" w:rsidRPr="00C6603E" w:rsidRDefault="00916CDA" w:rsidP="004515BB">
            <w:pPr>
              <w:jc w:val="both"/>
              <w:rPr>
                <w:szCs w:val="21"/>
              </w:rPr>
            </w:pPr>
            <w:r w:rsidRPr="00916CDA">
              <w:rPr>
                <w:szCs w:val="21"/>
              </w:rPr>
              <w:t>HY-K0202</w:t>
            </w:r>
          </w:p>
        </w:tc>
      </w:tr>
    </w:tbl>
    <w:p w14:paraId="62FCEE9E" w14:textId="127DFB31" w:rsidR="00163C1F" w:rsidRPr="00163C1F" w:rsidRDefault="00163C1F" w:rsidP="004515BB">
      <w:pPr>
        <w:jc w:val="both"/>
        <w:rPr>
          <w:szCs w:val="24"/>
        </w:rPr>
      </w:pPr>
    </w:p>
    <w:sectPr w:rsidR="00163C1F" w:rsidRPr="00163C1F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56B24" w14:textId="77777777" w:rsidR="00E349F6" w:rsidRDefault="00E349F6">
      <w:r>
        <w:separator/>
      </w:r>
    </w:p>
  </w:endnote>
  <w:endnote w:type="continuationSeparator" w:id="0">
    <w:p w14:paraId="210F5F3D" w14:textId="77777777" w:rsidR="00E349F6" w:rsidRDefault="00E349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120A56" w14:textId="77777777" w:rsidR="003D5D82" w:rsidRDefault="0000000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</w:p>
  <w:p w14:paraId="352350FF" w14:textId="77777777" w:rsidR="003D5D82" w:rsidRDefault="003D5D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14B21" w14:textId="77777777" w:rsidR="00E349F6" w:rsidRDefault="00E349F6">
      <w:r>
        <w:separator/>
      </w:r>
    </w:p>
  </w:footnote>
  <w:footnote w:type="continuationSeparator" w:id="0">
    <w:p w14:paraId="55C48B91" w14:textId="77777777" w:rsidR="00E349F6" w:rsidRDefault="00E349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3D7C8C" w14:textId="77777777" w:rsidR="003D5D82" w:rsidRDefault="003D5D82">
    <w:pPr>
      <w:jc w:val="right"/>
      <w:rPr>
        <w:sz w:val="20"/>
      </w:rPr>
    </w:pPr>
  </w:p>
  <w:p w14:paraId="27DFD888" w14:textId="77777777" w:rsidR="003D5D82" w:rsidRDefault="003D5D8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 w16cid:durableId="655649657">
    <w:abstractNumId w:val="3"/>
  </w:num>
  <w:num w:numId="2" w16cid:durableId="1274358876">
    <w:abstractNumId w:val="5"/>
  </w:num>
  <w:num w:numId="3" w16cid:durableId="885604882">
    <w:abstractNumId w:val="8"/>
  </w:num>
  <w:num w:numId="4" w16cid:durableId="1484539088">
    <w:abstractNumId w:val="9"/>
  </w:num>
  <w:num w:numId="5" w16cid:durableId="2117865723">
    <w:abstractNumId w:val="6"/>
  </w:num>
  <w:num w:numId="6" w16cid:durableId="267005424">
    <w:abstractNumId w:val="2"/>
  </w:num>
  <w:num w:numId="7" w16cid:durableId="627858836">
    <w:abstractNumId w:val="7"/>
  </w:num>
  <w:num w:numId="8" w16cid:durableId="1648825234">
    <w:abstractNumId w:val="4"/>
  </w:num>
  <w:num w:numId="9" w16cid:durableId="880945385">
    <w:abstractNumId w:val="1"/>
  </w:num>
  <w:num w:numId="10" w16cid:durableId="1078291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oNotTrackMoves/>
  <w:doNotTrackFormatting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ViZjI2MTExNGI2YjFjZTk0M2QwZTMwMmU2MDZkZTMifQ=="/>
    <w:docVar w:name="EN.Layout" w:val="&lt;ENLayout&gt;&lt;Style&gt;Nature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vtzxwfzkv2vsze22z3vxp230fx9p052ew29&quot;&gt;My EndNote Library&lt;record-ids&gt;&lt;item&gt;113&lt;/item&gt;&lt;item&gt;162&lt;/item&gt;&lt;item&gt;170&lt;/item&gt;&lt;item&gt;171&lt;/item&gt;&lt;item&gt;235&lt;/item&gt;&lt;item&gt;240&lt;/item&gt;&lt;item&gt;241&lt;/item&gt;&lt;item&gt;256&lt;/item&gt;&lt;item&gt;257&lt;/item&gt;&lt;item&gt;258&lt;/item&gt;&lt;item&gt;259&lt;/item&gt;&lt;item&gt;268&lt;/item&gt;&lt;item&gt;270&lt;/item&gt;&lt;item&gt;279&lt;/item&gt;&lt;/record-ids&gt;&lt;/item&gt;&lt;/Libraries&gt;"/>
  </w:docVars>
  <w:rsids>
    <w:rsidRoot w:val="002C030F"/>
    <w:rsid w:val="0001254B"/>
    <w:rsid w:val="00015F74"/>
    <w:rsid w:val="00031282"/>
    <w:rsid w:val="00054136"/>
    <w:rsid w:val="000622B9"/>
    <w:rsid w:val="00065EBD"/>
    <w:rsid w:val="0006728B"/>
    <w:rsid w:val="000750D7"/>
    <w:rsid w:val="00083B44"/>
    <w:rsid w:val="000850DC"/>
    <w:rsid w:val="000A3496"/>
    <w:rsid w:val="000C2771"/>
    <w:rsid w:val="000D46F4"/>
    <w:rsid w:val="000F0DCE"/>
    <w:rsid w:val="000F6BE3"/>
    <w:rsid w:val="00106BFB"/>
    <w:rsid w:val="00112C5B"/>
    <w:rsid w:val="00114193"/>
    <w:rsid w:val="00115A38"/>
    <w:rsid w:val="0011687B"/>
    <w:rsid w:val="00123D95"/>
    <w:rsid w:val="00124F82"/>
    <w:rsid w:val="00125AE6"/>
    <w:rsid w:val="00141AA6"/>
    <w:rsid w:val="001448F7"/>
    <w:rsid w:val="0016337A"/>
    <w:rsid w:val="00163C1F"/>
    <w:rsid w:val="00164269"/>
    <w:rsid w:val="0016563A"/>
    <w:rsid w:val="00176353"/>
    <w:rsid w:val="00177A81"/>
    <w:rsid w:val="0018307C"/>
    <w:rsid w:val="001A1BDE"/>
    <w:rsid w:val="001A5316"/>
    <w:rsid w:val="001B06DB"/>
    <w:rsid w:val="001D0E0C"/>
    <w:rsid w:val="001E3A97"/>
    <w:rsid w:val="001E775D"/>
    <w:rsid w:val="001F0876"/>
    <w:rsid w:val="001F167C"/>
    <w:rsid w:val="001F5E91"/>
    <w:rsid w:val="0020211D"/>
    <w:rsid w:val="002077B9"/>
    <w:rsid w:val="00211508"/>
    <w:rsid w:val="00237C82"/>
    <w:rsid w:val="00243238"/>
    <w:rsid w:val="002501EF"/>
    <w:rsid w:val="002549F1"/>
    <w:rsid w:val="00262D72"/>
    <w:rsid w:val="00294FBB"/>
    <w:rsid w:val="002B5804"/>
    <w:rsid w:val="002C030F"/>
    <w:rsid w:val="002C53C4"/>
    <w:rsid w:val="002E3D78"/>
    <w:rsid w:val="002F439C"/>
    <w:rsid w:val="00313353"/>
    <w:rsid w:val="00313B68"/>
    <w:rsid w:val="003227A1"/>
    <w:rsid w:val="00331D75"/>
    <w:rsid w:val="003320AB"/>
    <w:rsid w:val="00336119"/>
    <w:rsid w:val="0035384A"/>
    <w:rsid w:val="00355362"/>
    <w:rsid w:val="00357FD7"/>
    <w:rsid w:val="00363E44"/>
    <w:rsid w:val="00395B59"/>
    <w:rsid w:val="00395E86"/>
    <w:rsid w:val="003A2FD8"/>
    <w:rsid w:val="003B40E6"/>
    <w:rsid w:val="003C3C19"/>
    <w:rsid w:val="003D5D82"/>
    <w:rsid w:val="003D729E"/>
    <w:rsid w:val="003E5394"/>
    <w:rsid w:val="003E74FB"/>
    <w:rsid w:val="003F6E14"/>
    <w:rsid w:val="00402F48"/>
    <w:rsid w:val="00403D2C"/>
    <w:rsid w:val="00405336"/>
    <w:rsid w:val="004115E7"/>
    <w:rsid w:val="00431F17"/>
    <w:rsid w:val="00446487"/>
    <w:rsid w:val="004515BB"/>
    <w:rsid w:val="004571D5"/>
    <w:rsid w:val="00461D81"/>
    <w:rsid w:val="0046356B"/>
    <w:rsid w:val="00477182"/>
    <w:rsid w:val="004779CB"/>
    <w:rsid w:val="00491E47"/>
    <w:rsid w:val="00492805"/>
    <w:rsid w:val="004E0BA7"/>
    <w:rsid w:val="004E42D8"/>
    <w:rsid w:val="004E7BA2"/>
    <w:rsid w:val="004F7EDF"/>
    <w:rsid w:val="005001AC"/>
    <w:rsid w:val="00525289"/>
    <w:rsid w:val="00527D71"/>
    <w:rsid w:val="00530426"/>
    <w:rsid w:val="0054207A"/>
    <w:rsid w:val="005520A8"/>
    <w:rsid w:val="005607DD"/>
    <w:rsid w:val="00566F19"/>
    <w:rsid w:val="005902AD"/>
    <w:rsid w:val="00594601"/>
    <w:rsid w:val="005A3BAC"/>
    <w:rsid w:val="005A558C"/>
    <w:rsid w:val="005C1377"/>
    <w:rsid w:val="005E28F8"/>
    <w:rsid w:val="005E43AA"/>
    <w:rsid w:val="005E5BF8"/>
    <w:rsid w:val="005E6513"/>
    <w:rsid w:val="005F0521"/>
    <w:rsid w:val="00630499"/>
    <w:rsid w:val="006357F6"/>
    <w:rsid w:val="00651114"/>
    <w:rsid w:val="00655959"/>
    <w:rsid w:val="00664560"/>
    <w:rsid w:val="00670299"/>
    <w:rsid w:val="00691985"/>
    <w:rsid w:val="006A1B64"/>
    <w:rsid w:val="006A4AE1"/>
    <w:rsid w:val="006A7A7A"/>
    <w:rsid w:val="006B024D"/>
    <w:rsid w:val="006B268C"/>
    <w:rsid w:val="006C1A27"/>
    <w:rsid w:val="007108F5"/>
    <w:rsid w:val="0071230C"/>
    <w:rsid w:val="00713E5B"/>
    <w:rsid w:val="0071619C"/>
    <w:rsid w:val="007402FC"/>
    <w:rsid w:val="007411A1"/>
    <w:rsid w:val="00741C67"/>
    <w:rsid w:val="007447A7"/>
    <w:rsid w:val="007727D2"/>
    <w:rsid w:val="0077303B"/>
    <w:rsid w:val="00775E24"/>
    <w:rsid w:val="00784E98"/>
    <w:rsid w:val="00793072"/>
    <w:rsid w:val="007940B6"/>
    <w:rsid w:val="00797D13"/>
    <w:rsid w:val="007A66D4"/>
    <w:rsid w:val="007C5F1F"/>
    <w:rsid w:val="007F33C1"/>
    <w:rsid w:val="008045FE"/>
    <w:rsid w:val="00807D35"/>
    <w:rsid w:val="0081051D"/>
    <w:rsid w:val="008111B6"/>
    <w:rsid w:val="008157E8"/>
    <w:rsid w:val="008218C4"/>
    <w:rsid w:val="00827439"/>
    <w:rsid w:val="0083457E"/>
    <w:rsid w:val="00844FEC"/>
    <w:rsid w:val="00847F1A"/>
    <w:rsid w:val="00867A98"/>
    <w:rsid w:val="00870867"/>
    <w:rsid w:val="00885C9B"/>
    <w:rsid w:val="00887534"/>
    <w:rsid w:val="008A2619"/>
    <w:rsid w:val="008A2DDB"/>
    <w:rsid w:val="008B28E5"/>
    <w:rsid w:val="008D0D35"/>
    <w:rsid w:val="008D5D2A"/>
    <w:rsid w:val="008E7888"/>
    <w:rsid w:val="0090612D"/>
    <w:rsid w:val="00912DAD"/>
    <w:rsid w:val="00914B63"/>
    <w:rsid w:val="00916CDA"/>
    <w:rsid w:val="00925B9F"/>
    <w:rsid w:val="0092651C"/>
    <w:rsid w:val="009354F3"/>
    <w:rsid w:val="009447DC"/>
    <w:rsid w:val="009534EE"/>
    <w:rsid w:val="00961BA5"/>
    <w:rsid w:val="0096701F"/>
    <w:rsid w:val="009743A9"/>
    <w:rsid w:val="009867FE"/>
    <w:rsid w:val="009A5287"/>
    <w:rsid w:val="009B0408"/>
    <w:rsid w:val="009B2AC5"/>
    <w:rsid w:val="009B6DB6"/>
    <w:rsid w:val="009B7984"/>
    <w:rsid w:val="009C18F1"/>
    <w:rsid w:val="009C42A8"/>
    <w:rsid w:val="009D4EBF"/>
    <w:rsid w:val="009F4BED"/>
    <w:rsid w:val="009F7D93"/>
    <w:rsid w:val="00A06CB9"/>
    <w:rsid w:val="00A3403B"/>
    <w:rsid w:val="00A35349"/>
    <w:rsid w:val="00A413C6"/>
    <w:rsid w:val="00A476BD"/>
    <w:rsid w:val="00A51A12"/>
    <w:rsid w:val="00A5359C"/>
    <w:rsid w:val="00A627D4"/>
    <w:rsid w:val="00A7153B"/>
    <w:rsid w:val="00A74DA2"/>
    <w:rsid w:val="00AA3982"/>
    <w:rsid w:val="00AB399E"/>
    <w:rsid w:val="00AC59D0"/>
    <w:rsid w:val="00AD16B1"/>
    <w:rsid w:val="00AD499C"/>
    <w:rsid w:val="00AD4C31"/>
    <w:rsid w:val="00AE3F87"/>
    <w:rsid w:val="00AF2F0B"/>
    <w:rsid w:val="00AF50AF"/>
    <w:rsid w:val="00B0071D"/>
    <w:rsid w:val="00B27BA9"/>
    <w:rsid w:val="00B3186E"/>
    <w:rsid w:val="00B36869"/>
    <w:rsid w:val="00B43B31"/>
    <w:rsid w:val="00B47CFA"/>
    <w:rsid w:val="00B5215C"/>
    <w:rsid w:val="00B57F00"/>
    <w:rsid w:val="00B65D77"/>
    <w:rsid w:val="00B77B2A"/>
    <w:rsid w:val="00B82C22"/>
    <w:rsid w:val="00B852DD"/>
    <w:rsid w:val="00B93DBA"/>
    <w:rsid w:val="00B9440A"/>
    <w:rsid w:val="00BA0093"/>
    <w:rsid w:val="00BB2D2A"/>
    <w:rsid w:val="00BC3E04"/>
    <w:rsid w:val="00BC6866"/>
    <w:rsid w:val="00BD58CF"/>
    <w:rsid w:val="00BE00EF"/>
    <w:rsid w:val="00BE0B9B"/>
    <w:rsid w:val="00BE0F87"/>
    <w:rsid w:val="00BF0C92"/>
    <w:rsid w:val="00BF773D"/>
    <w:rsid w:val="00C04CC1"/>
    <w:rsid w:val="00C4096C"/>
    <w:rsid w:val="00C50C6D"/>
    <w:rsid w:val="00C600D9"/>
    <w:rsid w:val="00C63E81"/>
    <w:rsid w:val="00C86454"/>
    <w:rsid w:val="00C92B22"/>
    <w:rsid w:val="00C930BE"/>
    <w:rsid w:val="00C97669"/>
    <w:rsid w:val="00CC1384"/>
    <w:rsid w:val="00CC779E"/>
    <w:rsid w:val="00CD3720"/>
    <w:rsid w:val="00CF1848"/>
    <w:rsid w:val="00CF5C2F"/>
    <w:rsid w:val="00D039FD"/>
    <w:rsid w:val="00D04BCF"/>
    <w:rsid w:val="00D143D9"/>
    <w:rsid w:val="00D1544C"/>
    <w:rsid w:val="00D32950"/>
    <w:rsid w:val="00D470B0"/>
    <w:rsid w:val="00D51B47"/>
    <w:rsid w:val="00D5511B"/>
    <w:rsid w:val="00D766F1"/>
    <w:rsid w:val="00DA7151"/>
    <w:rsid w:val="00DE085D"/>
    <w:rsid w:val="00E05A23"/>
    <w:rsid w:val="00E146A7"/>
    <w:rsid w:val="00E2089D"/>
    <w:rsid w:val="00E257C8"/>
    <w:rsid w:val="00E25A29"/>
    <w:rsid w:val="00E349F6"/>
    <w:rsid w:val="00E41512"/>
    <w:rsid w:val="00E4400E"/>
    <w:rsid w:val="00E4519A"/>
    <w:rsid w:val="00E52B93"/>
    <w:rsid w:val="00E72EFE"/>
    <w:rsid w:val="00E81C10"/>
    <w:rsid w:val="00E853D5"/>
    <w:rsid w:val="00E86E71"/>
    <w:rsid w:val="00E97215"/>
    <w:rsid w:val="00E9773B"/>
    <w:rsid w:val="00EA6F42"/>
    <w:rsid w:val="00EC1178"/>
    <w:rsid w:val="00EC13A3"/>
    <w:rsid w:val="00EC6E9D"/>
    <w:rsid w:val="00EC7C85"/>
    <w:rsid w:val="00F01220"/>
    <w:rsid w:val="00F125EE"/>
    <w:rsid w:val="00F12E98"/>
    <w:rsid w:val="00F22029"/>
    <w:rsid w:val="00F4427B"/>
    <w:rsid w:val="00F515FB"/>
    <w:rsid w:val="00F630EA"/>
    <w:rsid w:val="00F6392E"/>
    <w:rsid w:val="00F7007E"/>
    <w:rsid w:val="00F73193"/>
    <w:rsid w:val="00F74F95"/>
    <w:rsid w:val="00F80705"/>
    <w:rsid w:val="00F84BD9"/>
    <w:rsid w:val="00F85A0F"/>
    <w:rsid w:val="00F95E70"/>
    <w:rsid w:val="00FA1481"/>
    <w:rsid w:val="00FA17C7"/>
    <w:rsid w:val="00FB1079"/>
    <w:rsid w:val="00FB3169"/>
    <w:rsid w:val="00FC2606"/>
    <w:rsid w:val="00FD3B87"/>
    <w:rsid w:val="00FF04E3"/>
    <w:rsid w:val="00FF6704"/>
    <w:rsid w:val="29452FB0"/>
    <w:rsid w:val="2F107C41"/>
    <w:rsid w:val="302560D2"/>
    <w:rsid w:val="363870C8"/>
    <w:rsid w:val="61C22532"/>
    <w:rsid w:val="65202621"/>
    <w:rsid w:val="69E4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783879"/>
  <w15:docId w15:val="{308DF848-A01D-4731-8798-F3206B493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qFormat="1"/>
    <w:lsdException w:name="heading 3" w:semiHidden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 w:qFormat="1"/>
    <w:lsdException w:name="index 2" w:semiHidden="1" w:qFormat="1"/>
    <w:lsdException w:name="index 3" w:semiHidden="1" w:qFormat="1"/>
    <w:lsdException w:name="index 4" w:semiHidden="1" w:qFormat="1"/>
    <w:lsdException w:name="index 5" w:semiHidden="1" w:qFormat="1"/>
    <w:lsdException w:name="index 6" w:semiHidden="1" w:qFormat="1"/>
    <w:lsdException w:name="index 7" w:semiHidden="1" w:qFormat="1"/>
    <w:lsdException w:name="index 8" w:semiHidden="1" w:qFormat="1"/>
    <w:lsdException w:name="index 9" w:semiHidden="1" w:qFormat="1"/>
    <w:lsdException w:name="toc 1" w:semiHidden="1" w:qFormat="1"/>
    <w:lsdException w:name="toc 2" w:semiHidden="1" w:qFormat="1"/>
    <w:lsdException w:name="toc 3" w:semiHidden="1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Normal Indent" w:semiHidden="1" w:qFormat="1"/>
    <w:lsdException w:name="footnote text" w:semiHidden="1" w:qFormat="1"/>
    <w:lsdException w:name="annotation text" w:semiHidden="1"/>
    <w:lsdException w:name="header" w:semiHidden="1" w:qFormat="1"/>
    <w:lsdException w:name="footer" w:semiHidden="1" w:qFormat="1"/>
    <w:lsdException w:name="index heading" w:semiHidden="1" w:qFormat="1"/>
    <w:lsdException w:name="caption" w:semiHidden="1" w:qFormat="1"/>
    <w:lsdException w:name="table of figures" w:semiHidden="1" w:qFormat="1"/>
    <w:lsdException w:name="envelope address" w:semiHidden="1" w:qFormat="1"/>
    <w:lsdException w:name="envelope return" w:semiHidden="1" w:qFormat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qFormat="1"/>
    <w:lsdException w:name="table of authorities" w:semiHidden="1" w:qFormat="1"/>
    <w:lsdException w:name="macro" w:semiHidden="1"/>
    <w:lsdException w:name="toa heading" w:semiHidden="1" w:qFormat="1"/>
    <w:lsdException w:name="List" w:semiHidden="1"/>
    <w:lsdException w:name="List Bullet" w:semiHidden="1" w:qFormat="1"/>
    <w:lsdException w:name="List Number" w:semiHidden="1" w:qFormat="1"/>
    <w:lsdException w:name="List 2" w:semiHidden="1"/>
    <w:lsdException w:name="List 3" w:semiHidden="1" w:qFormat="1"/>
    <w:lsdException w:name="List 4" w:semiHidden="1" w:qFormat="1"/>
    <w:lsdException w:name="List 5" w:semiHidden="1" w:qFormat="1"/>
    <w:lsdException w:name="List Bullet 2" w:semiHidden="1" w:qFormat="1"/>
    <w:lsdException w:name="List Bullet 3" w:semiHidden="1" w:qFormat="1"/>
    <w:lsdException w:name="List Bullet 4" w:semiHidden="1" w:qFormat="1"/>
    <w:lsdException w:name="List Bullet 5" w:semiHidden="1" w:qFormat="1"/>
    <w:lsdException w:name="List Number 2" w:semiHidden="1" w:qFormat="1"/>
    <w:lsdException w:name="List Number 3" w:semiHidden="1" w:qFormat="1"/>
    <w:lsdException w:name="List Number 4" w:semiHidden="1" w:qFormat="1"/>
    <w:lsdException w:name="List Number 5" w:semiHidden="1"/>
    <w:lsdException w:name="Title" w:semiHidden="1" w:qFormat="1"/>
    <w:lsdException w:name="Closing" w:semiHidden="1"/>
    <w:lsdException w:name="Signature" w:semiHidden="1" w:qFormat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 w:qFormat="1"/>
    <w:lsdException w:name="List Continue 2" w:semiHidden="1" w:qFormat="1"/>
    <w:lsdException w:name="List Continue 3" w:semiHidden="1" w:qFormat="1"/>
    <w:lsdException w:name="List Continue 4" w:semiHidden="1" w:qFormat="1"/>
    <w:lsdException w:name="List Continue 5" w:semiHidden="1" w:qFormat="1"/>
    <w:lsdException w:name="Message Header" w:semiHidden="1"/>
    <w:lsdException w:name="Subtitle" w:qFormat="1"/>
    <w:lsdException w:name="Salutation" w:semiHidden="1"/>
    <w:lsdException w:name="Date" w:semiHidden="1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qFormat="1"/>
    <w:lsdException w:name="Hyperlink" w:semiHidden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qFormat="1"/>
    <w:lsdException w:name="Plain Text" w:semiHidden="1"/>
    <w:lsdException w:name="E-mail Signature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qFormat="1"/>
    <w:lsdException w:name="HTML Acronym" w:semiHidden="1" w:unhideWhenUsed="1"/>
    <w:lsdException w:name="HTML Address" w:semiHidden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97669"/>
    <w:rPr>
      <w:rFonts w:eastAsia="Times New Roman"/>
      <w:sz w:val="24"/>
      <w:lang w:eastAsia="en-US"/>
    </w:rPr>
  </w:style>
  <w:style w:type="paragraph" w:styleId="Heading1">
    <w:name w:val="heading 1"/>
    <w:basedOn w:val="Normal"/>
    <w:next w:val="Normal"/>
    <w:link w:val="Heading1Char"/>
    <w:semiHidden/>
    <w:qFormat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Times New Roman" w:hAnsi="Courier New" w:cs="Courier New"/>
      <w:lang w:eastAsia="en-US"/>
    </w:rPr>
  </w:style>
  <w:style w:type="paragraph" w:styleId="List3">
    <w:name w:val="List 3"/>
    <w:basedOn w:val="Normal"/>
    <w:semiHidden/>
    <w:qFormat/>
    <w:pPr>
      <w:ind w:left="1080" w:hanging="360"/>
      <w:contextualSpacing/>
    </w:pPr>
  </w:style>
  <w:style w:type="paragraph" w:styleId="TOC7">
    <w:name w:val="toc 7"/>
    <w:basedOn w:val="Normal"/>
    <w:next w:val="Normal"/>
    <w:semiHidden/>
    <w:qFormat/>
    <w:pPr>
      <w:ind w:left="1440"/>
    </w:pPr>
  </w:style>
  <w:style w:type="paragraph" w:styleId="ListNumber2">
    <w:name w:val="List Number 2"/>
    <w:basedOn w:val="Normal"/>
    <w:semiHidden/>
    <w:qFormat/>
    <w:pPr>
      <w:numPr>
        <w:numId w:val="1"/>
      </w:numPr>
      <w:contextualSpacing/>
    </w:pPr>
  </w:style>
  <w:style w:type="paragraph" w:styleId="TableofAuthorities">
    <w:name w:val="table of authorities"/>
    <w:basedOn w:val="Normal"/>
    <w:next w:val="Normal"/>
    <w:semiHidden/>
    <w:qFormat/>
    <w:pPr>
      <w:ind w:left="240" w:hanging="240"/>
    </w:pPr>
  </w:style>
  <w:style w:type="paragraph" w:styleId="NoteHeading">
    <w:name w:val="Note Heading"/>
    <w:basedOn w:val="Normal"/>
    <w:next w:val="Normal"/>
    <w:link w:val="NoteHeadingChar"/>
    <w:semiHidden/>
  </w:style>
  <w:style w:type="paragraph" w:styleId="ListBullet4">
    <w:name w:val="List Bullet 4"/>
    <w:basedOn w:val="Normal"/>
    <w:semiHidden/>
    <w:qFormat/>
    <w:pPr>
      <w:numPr>
        <w:numId w:val="2"/>
      </w:numPr>
      <w:contextualSpacing/>
    </w:pPr>
  </w:style>
  <w:style w:type="paragraph" w:styleId="Index8">
    <w:name w:val="index 8"/>
    <w:basedOn w:val="Normal"/>
    <w:next w:val="Normal"/>
    <w:semiHidden/>
    <w:qFormat/>
    <w:pPr>
      <w:ind w:left="1920" w:hanging="240"/>
    </w:pPr>
  </w:style>
  <w:style w:type="paragraph" w:styleId="E-mailSignature">
    <w:name w:val="E-mail Signature"/>
    <w:basedOn w:val="Normal"/>
    <w:link w:val="E-mailSignatureChar"/>
    <w:semiHidden/>
    <w:qFormat/>
  </w:style>
  <w:style w:type="paragraph" w:styleId="ListNumber">
    <w:name w:val="List Number"/>
    <w:basedOn w:val="Normal"/>
    <w:semiHidden/>
    <w:qFormat/>
    <w:pPr>
      <w:numPr>
        <w:numId w:val="3"/>
      </w:numPr>
      <w:contextualSpacing/>
    </w:pPr>
  </w:style>
  <w:style w:type="paragraph" w:styleId="NormalIndent">
    <w:name w:val="Normal Indent"/>
    <w:basedOn w:val="Normal"/>
    <w:semiHidden/>
    <w:qFormat/>
    <w:pPr>
      <w:ind w:left="720"/>
    </w:pPr>
  </w:style>
  <w:style w:type="paragraph" w:styleId="Caption">
    <w:name w:val="caption"/>
    <w:basedOn w:val="Normal"/>
    <w:next w:val="Normal"/>
    <w:semiHidden/>
    <w:qFormat/>
    <w:rPr>
      <w:b/>
      <w:bCs/>
      <w:sz w:val="20"/>
    </w:rPr>
  </w:style>
  <w:style w:type="paragraph" w:styleId="Index5">
    <w:name w:val="index 5"/>
    <w:basedOn w:val="Normal"/>
    <w:next w:val="Normal"/>
    <w:semiHidden/>
    <w:qFormat/>
    <w:pPr>
      <w:ind w:left="1200" w:hanging="240"/>
    </w:pPr>
  </w:style>
  <w:style w:type="paragraph" w:styleId="ListBullet">
    <w:name w:val="List Bullet"/>
    <w:basedOn w:val="Normal"/>
    <w:semiHidden/>
    <w:qFormat/>
    <w:pPr>
      <w:numPr>
        <w:numId w:val="4"/>
      </w:numPr>
      <w:contextualSpacing/>
    </w:pPr>
  </w:style>
  <w:style w:type="paragraph" w:styleId="EnvelopeAddress">
    <w:name w:val="envelope address"/>
    <w:basedOn w:val="Normal"/>
    <w:semiHidden/>
    <w:qFormat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DocumentMap">
    <w:name w:val="Document Map"/>
    <w:basedOn w:val="Normal"/>
    <w:link w:val="DocumentMapChar"/>
    <w:semiHidden/>
    <w:qFormat/>
    <w:rPr>
      <w:rFonts w:ascii="Tahoma" w:hAnsi="Tahoma" w:cs="Tahoma"/>
      <w:sz w:val="16"/>
      <w:szCs w:val="16"/>
    </w:rPr>
  </w:style>
  <w:style w:type="paragraph" w:styleId="TOAHeading">
    <w:name w:val="toa heading"/>
    <w:basedOn w:val="Normal"/>
    <w:next w:val="Normal"/>
    <w:semiHidden/>
    <w:qFormat/>
    <w:pPr>
      <w:spacing w:before="120"/>
    </w:pPr>
    <w:rPr>
      <w:rFonts w:ascii="Cambria" w:hAnsi="Cambria"/>
      <w:b/>
      <w:bCs/>
      <w:szCs w:val="24"/>
    </w:rPr>
  </w:style>
  <w:style w:type="paragraph" w:styleId="CommentText">
    <w:name w:val="annotation text"/>
    <w:basedOn w:val="Normal"/>
    <w:link w:val="CommentTextChar"/>
    <w:semiHidden/>
    <w:rPr>
      <w:sz w:val="20"/>
    </w:rPr>
  </w:style>
  <w:style w:type="paragraph" w:styleId="Index6">
    <w:name w:val="index 6"/>
    <w:basedOn w:val="Normal"/>
    <w:next w:val="Normal"/>
    <w:semiHidden/>
    <w:qFormat/>
    <w:pPr>
      <w:ind w:left="1440" w:hanging="240"/>
    </w:pPr>
  </w:style>
  <w:style w:type="paragraph" w:styleId="Salutation">
    <w:name w:val="Salutation"/>
    <w:basedOn w:val="Normal"/>
    <w:next w:val="Normal"/>
    <w:link w:val="SalutationChar"/>
    <w:semiHidden/>
  </w:style>
  <w:style w:type="paragraph" w:styleId="BodyText3">
    <w:name w:val="Body Text 3"/>
    <w:basedOn w:val="Normal"/>
    <w:link w:val="BodyText3Char"/>
    <w:semiHidden/>
    <w:pPr>
      <w:spacing w:after="120"/>
    </w:pPr>
    <w:rPr>
      <w:sz w:val="16"/>
      <w:szCs w:val="16"/>
    </w:rPr>
  </w:style>
  <w:style w:type="paragraph" w:styleId="Closing">
    <w:name w:val="Closing"/>
    <w:basedOn w:val="Normal"/>
    <w:link w:val="ClosingChar"/>
    <w:semiHidden/>
    <w:pPr>
      <w:ind w:left="4320"/>
    </w:pPr>
  </w:style>
  <w:style w:type="paragraph" w:styleId="ListBullet3">
    <w:name w:val="List Bullet 3"/>
    <w:basedOn w:val="Normal"/>
    <w:semiHidden/>
    <w:qFormat/>
    <w:pPr>
      <w:numPr>
        <w:numId w:val="5"/>
      </w:numPr>
      <w:contextualSpacing/>
    </w:pPr>
  </w:style>
  <w:style w:type="paragraph" w:styleId="BodyText">
    <w:name w:val="Body Text"/>
    <w:basedOn w:val="Normal"/>
    <w:link w:val="BodyTextChar"/>
    <w:semiHidden/>
    <w:pPr>
      <w:spacing w:after="120"/>
    </w:pPr>
  </w:style>
  <w:style w:type="paragraph" w:styleId="BodyTextIndent">
    <w:name w:val="Body Text Indent"/>
    <w:basedOn w:val="Normal"/>
    <w:link w:val="BodyTextIndentChar"/>
    <w:semiHidden/>
    <w:pPr>
      <w:spacing w:after="120"/>
      <w:ind w:left="360"/>
    </w:pPr>
  </w:style>
  <w:style w:type="paragraph" w:styleId="ListNumber3">
    <w:name w:val="List Number 3"/>
    <w:basedOn w:val="Normal"/>
    <w:semiHidden/>
    <w:qFormat/>
    <w:pPr>
      <w:numPr>
        <w:numId w:val="6"/>
      </w:numPr>
      <w:contextualSpacing/>
    </w:pPr>
  </w:style>
  <w:style w:type="paragraph" w:styleId="List2">
    <w:name w:val="List 2"/>
    <w:basedOn w:val="Normal"/>
    <w:semiHidden/>
    <w:pPr>
      <w:ind w:left="720" w:hanging="360"/>
      <w:contextualSpacing/>
    </w:pPr>
  </w:style>
  <w:style w:type="paragraph" w:styleId="ListContinue">
    <w:name w:val="List Continue"/>
    <w:basedOn w:val="Normal"/>
    <w:semiHidden/>
    <w:qFormat/>
    <w:pPr>
      <w:spacing w:after="120"/>
      <w:ind w:left="360"/>
      <w:contextualSpacing/>
    </w:pPr>
  </w:style>
  <w:style w:type="paragraph" w:styleId="BlockText">
    <w:name w:val="Block Text"/>
    <w:basedOn w:val="Normal"/>
    <w:semiHidden/>
    <w:qFormat/>
    <w:pPr>
      <w:spacing w:after="120"/>
      <w:ind w:left="1440" w:right="1440"/>
    </w:pPr>
  </w:style>
  <w:style w:type="paragraph" w:styleId="ListBullet2">
    <w:name w:val="List Bullet 2"/>
    <w:basedOn w:val="Normal"/>
    <w:semiHidden/>
    <w:qFormat/>
    <w:pPr>
      <w:numPr>
        <w:numId w:val="7"/>
      </w:numPr>
      <w:contextualSpacing/>
    </w:pPr>
  </w:style>
  <w:style w:type="paragraph" w:styleId="HTMLAddress">
    <w:name w:val="HTML Address"/>
    <w:basedOn w:val="Normal"/>
    <w:link w:val="HTMLAddressChar"/>
    <w:semiHidden/>
    <w:rPr>
      <w:i/>
      <w:iCs/>
    </w:rPr>
  </w:style>
  <w:style w:type="paragraph" w:styleId="Index4">
    <w:name w:val="index 4"/>
    <w:basedOn w:val="Normal"/>
    <w:next w:val="Normal"/>
    <w:semiHidden/>
    <w:qFormat/>
    <w:pPr>
      <w:ind w:left="960" w:hanging="240"/>
    </w:pPr>
  </w:style>
  <w:style w:type="paragraph" w:styleId="TOC5">
    <w:name w:val="toc 5"/>
    <w:basedOn w:val="Normal"/>
    <w:next w:val="Normal"/>
    <w:semiHidden/>
    <w:qFormat/>
    <w:pPr>
      <w:ind w:left="960"/>
    </w:pPr>
  </w:style>
  <w:style w:type="paragraph" w:styleId="TOC3">
    <w:name w:val="toc 3"/>
    <w:basedOn w:val="Normal"/>
    <w:next w:val="Normal"/>
    <w:semiHidden/>
    <w:qFormat/>
    <w:pPr>
      <w:ind w:left="480"/>
    </w:pPr>
  </w:style>
  <w:style w:type="paragraph" w:styleId="PlainText">
    <w:name w:val="Plain Text"/>
    <w:basedOn w:val="Normal"/>
    <w:link w:val="PlainTextChar"/>
    <w:semiHidden/>
    <w:rPr>
      <w:rFonts w:ascii="Courier New" w:hAnsi="Courier New" w:cs="Courier New"/>
      <w:sz w:val="20"/>
    </w:rPr>
  </w:style>
  <w:style w:type="paragraph" w:styleId="ListBullet5">
    <w:name w:val="List Bullet 5"/>
    <w:basedOn w:val="Normal"/>
    <w:semiHidden/>
    <w:qFormat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qFormat/>
    <w:pPr>
      <w:numPr>
        <w:numId w:val="9"/>
      </w:numPr>
      <w:contextualSpacing/>
    </w:pPr>
  </w:style>
  <w:style w:type="paragraph" w:styleId="TOC8">
    <w:name w:val="toc 8"/>
    <w:basedOn w:val="Normal"/>
    <w:next w:val="Normal"/>
    <w:semiHidden/>
    <w:qFormat/>
    <w:pPr>
      <w:ind w:left="1680"/>
    </w:pPr>
  </w:style>
  <w:style w:type="paragraph" w:styleId="Index3">
    <w:name w:val="index 3"/>
    <w:basedOn w:val="Normal"/>
    <w:next w:val="Normal"/>
    <w:semiHidden/>
    <w:qFormat/>
    <w:pPr>
      <w:ind w:left="720" w:hanging="240"/>
    </w:pPr>
  </w:style>
  <w:style w:type="paragraph" w:styleId="Date">
    <w:name w:val="Date"/>
    <w:basedOn w:val="Normal"/>
    <w:next w:val="Normal"/>
    <w:link w:val="DateChar"/>
    <w:semiHidden/>
    <w:qFormat/>
  </w:style>
  <w:style w:type="paragraph" w:styleId="BodyTextIndent2">
    <w:name w:val="Body Text Indent 2"/>
    <w:basedOn w:val="Normal"/>
    <w:link w:val="BodyTextIndent2Char"/>
    <w:semiHidden/>
    <w:pPr>
      <w:spacing w:after="120" w:line="480" w:lineRule="auto"/>
      <w:ind w:left="360"/>
    </w:pPr>
  </w:style>
  <w:style w:type="paragraph" w:styleId="EndnoteText">
    <w:name w:val="endnote text"/>
    <w:basedOn w:val="Normal"/>
    <w:link w:val="EndnoteTextChar"/>
    <w:semiHidden/>
    <w:qFormat/>
    <w:rPr>
      <w:sz w:val="20"/>
    </w:rPr>
  </w:style>
  <w:style w:type="paragraph" w:styleId="ListContinue5">
    <w:name w:val="List Continue 5"/>
    <w:basedOn w:val="Normal"/>
    <w:semiHidden/>
    <w:qFormat/>
    <w:pPr>
      <w:spacing w:after="120"/>
      <w:ind w:left="1800"/>
      <w:contextualSpacing/>
    </w:pPr>
  </w:style>
  <w:style w:type="paragraph" w:styleId="BalloonText">
    <w:name w:val="Balloon Text"/>
    <w:basedOn w:val="Normal"/>
    <w:link w:val="BalloonTextChar"/>
    <w:semiHidden/>
    <w:qFormat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semiHidden/>
    <w:qFormat/>
    <w:pPr>
      <w:tabs>
        <w:tab w:val="center" w:pos="4680"/>
        <w:tab w:val="right" w:pos="9360"/>
      </w:tabs>
    </w:pPr>
  </w:style>
  <w:style w:type="paragraph" w:styleId="EnvelopeReturn">
    <w:name w:val="envelope return"/>
    <w:basedOn w:val="Normal"/>
    <w:semiHidden/>
    <w:qFormat/>
    <w:rPr>
      <w:rFonts w:ascii="Cambria" w:hAnsi="Cambria"/>
      <w:sz w:val="20"/>
    </w:rPr>
  </w:style>
  <w:style w:type="paragraph" w:styleId="Header">
    <w:name w:val="header"/>
    <w:basedOn w:val="Normal"/>
    <w:link w:val="HeaderChar"/>
    <w:semiHidden/>
    <w:qFormat/>
    <w:pPr>
      <w:tabs>
        <w:tab w:val="center" w:pos="4680"/>
        <w:tab w:val="right" w:pos="9360"/>
      </w:tabs>
    </w:pPr>
  </w:style>
  <w:style w:type="paragraph" w:styleId="Signature">
    <w:name w:val="Signature"/>
    <w:basedOn w:val="Normal"/>
    <w:link w:val="SignatureChar"/>
    <w:semiHidden/>
    <w:qFormat/>
    <w:pPr>
      <w:ind w:left="4320"/>
    </w:pPr>
  </w:style>
  <w:style w:type="paragraph" w:styleId="TOC1">
    <w:name w:val="toc 1"/>
    <w:basedOn w:val="Normal"/>
    <w:next w:val="Normal"/>
    <w:semiHidden/>
    <w:qFormat/>
  </w:style>
  <w:style w:type="paragraph" w:styleId="ListContinue4">
    <w:name w:val="List Continue 4"/>
    <w:basedOn w:val="Normal"/>
    <w:semiHidden/>
    <w:qFormat/>
    <w:pPr>
      <w:spacing w:after="120"/>
      <w:ind w:left="1440"/>
      <w:contextualSpacing/>
    </w:pPr>
  </w:style>
  <w:style w:type="paragraph" w:styleId="TOC4">
    <w:name w:val="toc 4"/>
    <w:basedOn w:val="Normal"/>
    <w:next w:val="Normal"/>
    <w:semiHidden/>
    <w:qFormat/>
    <w:pPr>
      <w:ind w:left="720"/>
    </w:pPr>
  </w:style>
  <w:style w:type="paragraph" w:styleId="IndexHeading">
    <w:name w:val="index heading"/>
    <w:basedOn w:val="Normal"/>
    <w:next w:val="Index1"/>
    <w:semiHidden/>
    <w:qFormat/>
    <w:rPr>
      <w:rFonts w:ascii="Cambria" w:hAnsi="Cambria"/>
      <w:b/>
      <w:bCs/>
    </w:rPr>
  </w:style>
  <w:style w:type="paragraph" w:styleId="Index1">
    <w:name w:val="index 1"/>
    <w:basedOn w:val="Normal"/>
    <w:next w:val="Normal"/>
    <w:semiHidden/>
    <w:qFormat/>
    <w:pPr>
      <w:ind w:left="240" w:hanging="240"/>
    </w:pPr>
  </w:style>
  <w:style w:type="paragraph" w:styleId="Subtitle">
    <w:name w:val="Subtitle"/>
    <w:basedOn w:val="Normal"/>
    <w:next w:val="Normal"/>
    <w:link w:val="SubtitleChar"/>
    <w:semiHidden/>
    <w:qFormat/>
    <w:pPr>
      <w:spacing w:after="60"/>
      <w:jc w:val="center"/>
      <w:outlineLvl w:val="1"/>
    </w:pPr>
    <w:rPr>
      <w:rFonts w:ascii="Cambria" w:hAnsi="Cambria"/>
      <w:szCs w:val="24"/>
    </w:rPr>
  </w:style>
  <w:style w:type="paragraph" w:styleId="ListNumber5">
    <w:name w:val="List Number 5"/>
    <w:basedOn w:val="Normal"/>
    <w:semiHidden/>
    <w:pPr>
      <w:numPr>
        <w:numId w:val="10"/>
      </w:numPr>
      <w:contextualSpacing/>
    </w:pPr>
  </w:style>
  <w:style w:type="paragraph" w:styleId="List">
    <w:name w:val="List"/>
    <w:basedOn w:val="Normal"/>
    <w:semiHidden/>
    <w:pPr>
      <w:ind w:left="360" w:hanging="360"/>
      <w:contextualSpacing/>
    </w:pPr>
  </w:style>
  <w:style w:type="paragraph" w:styleId="FootnoteText">
    <w:name w:val="footnote text"/>
    <w:basedOn w:val="Normal"/>
    <w:link w:val="FootnoteTextChar"/>
    <w:semiHidden/>
    <w:qFormat/>
    <w:rPr>
      <w:sz w:val="20"/>
    </w:rPr>
  </w:style>
  <w:style w:type="paragraph" w:styleId="TOC6">
    <w:name w:val="toc 6"/>
    <w:basedOn w:val="Normal"/>
    <w:next w:val="Normal"/>
    <w:semiHidden/>
    <w:qFormat/>
    <w:pPr>
      <w:ind w:left="1200"/>
    </w:pPr>
  </w:style>
  <w:style w:type="paragraph" w:styleId="List5">
    <w:name w:val="List 5"/>
    <w:basedOn w:val="Normal"/>
    <w:semiHidden/>
    <w:qFormat/>
    <w:pPr>
      <w:ind w:left="1800" w:hanging="360"/>
      <w:contextualSpacing/>
    </w:pPr>
  </w:style>
  <w:style w:type="paragraph" w:styleId="BodyTextIndent3">
    <w:name w:val="Body Text Indent 3"/>
    <w:basedOn w:val="Normal"/>
    <w:link w:val="BodyTextIndent3Char"/>
    <w:semiHidden/>
    <w:pPr>
      <w:spacing w:after="120"/>
      <w:ind w:left="360"/>
    </w:pPr>
    <w:rPr>
      <w:sz w:val="16"/>
      <w:szCs w:val="16"/>
    </w:rPr>
  </w:style>
  <w:style w:type="paragraph" w:styleId="Index7">
    <w:name w:val="index 7"/>
    <w:basedOn w:val="Normal"/>
    <w:next w:val="Normal"/>
    <w:semiHidden/>
    <w:qFormat/>
    <w:pPr>
      <w:ind w:left="1680" w:hanging="240"/>
    </w:pPr>
  </w:style>
  <w:style w:type="paragraph" w:styleId="Index9">
    <w:name w:val="index 9"/>
    <w:basedOn w:val="Normal"/>
    <w:next w:val="Normal"/>
    <w:semiHidden/>
    <w:qFormat/>
    <w:pPr>
      <w:ind w:left="2160" w:hanging="240"/>
    </w:pPr>
  </w:style>
  <w:style w:type="paragraph" w:styleId="TableofFigures">
    <w:name w:val="table of figures"/>
    <w:basedOn w:val="Normal"/>
    <w:next w:val="Normal"/>
    <w:semiHidden/>
    <w:qFormat/>
  </w:style>
  <w:style w:type="paragraph" w:styleId="TOC2">
    <w:name w:val="toc 2"/>
    <w:basedOn w:val="Normal"/>
    <w:next w:val="Normal"/>
    <w:semiHidden/>
    <w:qFormat/>
    <w:pPr>
      <w:ind w:left="240"/>
    </w:pPr>
  </w:style>
  <w:style w:type="paragraph" w:styleId="TOC9">
    <w:name w:val="toc 9"/>
    <w:basedOn w:val="Normal"/>
    <w:next w:val="Normal"/>
    <w:semiHidden/>
    <w:qFormat/>
    <w:pPr>
      <w:ind w:left="1920"/>
    </w:pPr>
  </w:style>
  <w:style w:type="paragraph" w:styleId="BodyText2">
    <w:name w:val="Body Text 2"/>
    <w:basedOn w:val="Normal"/>
    <w:link w:val="BodyText2Char"/>
    <w:semiHidden/>
    <w:pPr>
      <w:spacing w:after="120" w:line="480" w:lineRule="auto"/>
    </w:pPr>
  </w:style>
  <w:style w:type="paragraph" w:styleId="List4">
    <w:name w:val="List 4"/>
    <w:basedOn w:val="Normal"/>
    <w:semiHidden/>
    <w:qFormat/>
    <w:pPr>
      <w:ind w:left="1440" w:hanging="360"/>
      <w:contextualSpacing/>
    </w:pPr>
  </w:style>
  <w:style w:type="paragraph" w:styleId="ListContinue2">
    <w:name w:val="List Continue 2"/>
    <w:basedOn w:val="Normal"/>
    <w:semiHidden/>
    <w:qFormat/>
    <w:pPr>
      <w:spacing w:after="120"/>
      <w:ind w:left="720"/>
      <w:contextualSpacing/>
    </w:pPr>
  </w:style>
  <w:style w:type="paragraph" w:styleId="MessageHeader">
    <w:name w:val="Message Header"/>
    <w:basedOn w:val="Normal"/>
    <w:link w:val="MessageHeaderChar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paragraph" w:styleId="HTMLPreformatted">
    <w:name w:val="HTML Preformatted"/>
    <w:basedOn w:val="Normal"/>
    <w:link w:val="HTMLPreformattedChar"/>
    <w:semiHidden/>
    <w:qFormat/>
    <w:rPr>
      <w:rFonts w:ascii="Courier New" w:hAnsi="Courier New" w:cs="Courier New"/>
      <w:sz w:val="20"/>
    </w:rPr>
  </w:style>
  <w:style w:type="paragraph" w:styleId="NormalWeb">
    <w:name w:val="Normal (Web)"/>
    <w:basedOn w:val="Normal"/>
    <w:semiHidden/>
    <w:qFormat/>
    <w:rPr>
      <w:szCs w:val="24"/>
    </w:rPr>
  </w:style>
  <w:style w:type="paragraph" w:styleId="ListContinue3">
    <w:name w:val="List Continue 3"/>
    <w:basedOn w:val="Normal"/>
    <w:semiHidden/>
    <w:qFormat/>
    <w:pPr>
      <w:spacing w:after="120"/>
      <w:ind w:left="1080"/>
      <w:contextualSpacing/>
    </w:pPr>
  </w:style>
  <w:style w:type="paragraph" w:styleId="Index2">
    <w:name w:val="index 2"/>
    <w:basedOn w:val="Normal"/>
    <w:next w:val="Normal"/>
    <w:semiHidden/>
    <w:qFormat/>
    <w:pPr>
      <w:ind w:left="480" w:hanging="240"/>
    </w:pPr>
  </w:style>
  <w:style w:type="paragraph" w:styleId="Title">
    <w:name w:val="Title"/>
    <w:basedOn w:val="Normal"/>
    <w:next w:val="Normal"/>
    <w:link w:val="TitleChar"/>
    <w:semiHidden/>
    <w:qFormat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semiHidden/>
    <w:qFormat/>
    <w:rPr>
      <w:b/>
      <w:bCs/>
    </w:rPr>
  </w:style>
  <w:style w:type="paragraph" w:styleId="BodyTextFirstIndent">
    <w:name w:val="Body Text First Indent"/>
    <w:basedOn w:val="BodyText"/>
    <w:link w:val="BodyTextFirstIndentChar"/>
    <w:semiHidden/>
    <w:pPr>
      <w:ind w:firstLine="210"/>
    </w:pPr>
  </w:style>
  <w:style w:type="paragraph" w:styleId="BodyTextFirstIndent2">
    <w:name w:val="Body Text First Indent 2"/>
    <w:basedOn w:val="BodyTextIndent"/>
    <w:link w:val="BodyTextFirstIndent2Char"/>
    <w:semiHidden/>
    <w:pPr>
      <w:ind w:firstLine="210"/>
    </w:p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semiHidden/>
  </w:style>
  <w:style w:type="character" w:styleId="FollowedHyperlink">
    <w:name w:val="FollowedHyperlink"/>
    <w:semiHidden/>
    <w:unhideWhenUsed/>
    <w:qFormat/>
    <w:rPr>
      <w:color w:val="800080"/>
      <w:u w:val="single"/>
    </w:rPr>
  </w:style>
  <w:style w:type="character" w:styleId="Hyperlink">
    <w:name w:val="Hyperlink"/>
    <w:basedOn w:val="DefaultParagraphFont"/>
    <w:semiHidden/>
    <w:qFormat/>
    <w:rPr>
      <w:color w:val="0000FF"/>
      <w:u w:val="single"/>
    </w:rPr>
  </w:style>
  <w:style w:type="character" w:styleId="CommentReference">
    <w:name w:val="annotation reference"/>
    <w:semiHidden/>
    <w:unhideWhenUsed/>
    <w:qFormat/>
    <w:rPr>
      <w:sz w:val="16"/>
      <w:szCs w:val="16"/>
    </w:rPr>
  </w:style>
  <w:style w:type="character" w:customStyle="1" w:styleId="Heading1Char">
    <w:name w:val="Heading 1 Char"/>
    <w:link w:val="Heading1"/>
    <w:semiHidden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qFormat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qFormat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</w:style>
  <w:style w:type="paragraph" w:customStyle="1" w:styleId="SMSubheading">
    <w:name w:val="SM Subheading"/>
    <w:basedOn w:val="Normal"/>
    <w:qFormat/>
    <w:rPr>
      <w:u w:val="words"/>
    </w:rPr>
  </w:style>
  <w:style w:type="paragraph" w:customStyle="1" w:styleId="SMText">
    <w:name w:val="SM Text"/>
    <w:basedOn w:val="Normal"/>
    <w:qFormat/>
    <w:pPr>
      <w:ind w:firstLine="480"/>
    </w:pPr>
  </w:style>
  <w:style w:type="paragraph" w:customStyle="1" w:styleId="SMcaption">
    <w:name w:val="SM caption"/>
    <w:basedOn w:val="SMText"/>
    <w:qFormat/>
    <w:pPr>
      <w:ind w:firstLine="0"/>
    </w:pPr>
  </w:style>
  <w:style w:type="character" w:customStyle="1" w:styleId="BalloonTextChar">
    <w:name w:val="Balloon Text Char"/>
    <w:link w:val="BalloonText"/>
    <w:semiHidden/>
    <w:qFormat/>
    <w:rPr>
      <w:rFonts w:ascii="Tahoma" w:hAnsi="Tahoma" w:cs="Tahoma"/>
      <w:sz w:val="16"/>
      <w:szCs w:val="16"/>
    </w:rPr>
  </w:style>
  <w:style w:type="paragraph" w:customStyle="1" w:styleId="1">
    <w:name w:val="书目1"/>
    <w:basedOn w:val="Normal"/>
    <w:next w:val="Normal"/>
    <w:uiPriority w:val="37"/>
    <w:semiHidden/>
  </w:style>
  <w:style w:type="character" w:customStyle="1" w:styleId="BodyTextChar">
    <w:name w:val="Body Text Char"/>
    <w:link w:val="BodyText"/>
    <w:semiHidden/>
    <w:rPr>
      <w:sz w:val="24"/>
    </w:rPr>
  </w:style>
  <w:style w:type="character" w:customStyle="1" w:styleId="BodyText2Char">
    <w:name w:val="Body Text 2 Char"/>
    <w:link w:val="BodyText2"/>
    <w:semiHidden/>
    <w:rPr>
      <w:sz w:val="24"/>
    </w:rPr>
  </w:style>
  <w:style w:type="character" w:customStyle="1" w:styleId="BodyText3Char">
    <w:name w:val="Body Text 3 Char"/>
    <w:link w:val="BodyText3"/>
    <w:semiHidden/>
    <w:rPr>
      <w:sz w:val="16"/>
      <w:szCs w:val="16"/>
    </w:rPr>
  </w:style>
  <w:style w:type="character" w:customStyle="1" w:styleId="BodyTextFirstIndentChar">
    <w:name w:val="Body Text First Indent Char"/>
    <w:link w:val="BodyTextFirstIndent"/>
    <w:semiHidden/>
    <w:qFormat/>
    <w:rPr>
      <w:sz w:val="24"/>
    </w:rPr>
  </w:style>
  <w:style w:type="character" w:customStyle="1" w:styleId="BodyTextIndentChar">
    <w:name w:val="Body Text Indent Char"/>
    <w:link w:val="BodyTextIndent"/>
    <w:semiHidden/>
    <w:qFormat/>
    <w:rPr>
      <w:sz w:val="24"/>
    </w:rPr>
  </w:style>
  <w:style w:type="character" w:customStyle="1" w:styleId="BodyTextFirstIndent2Char">
    <w:name w:val="Body Text First Indent 2 Char"/>
    <w:link w:val="BodyTextFirstIndent2"/>
    <w:semiHidden/>
    <w:qFormat/>
    <w:rPr>
      <w:sz w:val="24"/>
    </w:rPr>
  </w:style>
  <w:style w:type="character" w:customStyle="1" w:styleId="BodyTextIndent2Char">
    <w:name w:val="Body Text Indent 2 Char"/>
    <w:link w:val="BodyTextIndent2"/>
    <w:semiHidden/>
    <w:qFormat/>
    <w:rPr>
      <w:sz w:val="24"/>
    </w:rPr>
  </w:style>
  <w:style w:type="character" w:customStyle="1" w:styleId="BodyTextIndent3Char">
    <w:name w:val="Body Text Indent 3 Char"/>
    <w:link w:val="BodyTextIndent3"/>
    <w:semiHidden/>
    <w:rPr>
      <w:sz w:val="16"/>
      <w:szCs w:val="16"/>
    </w:rPr>
  </w:style>
  <w:style w:type="character" w:customStyle="1" w:styleId="ClosingChar">
    <w:name w:val="Closing Char"/>
    <w:link w:val="Closing"/>
    <w:semiHidden/>
    <w:qFormat/>
    <w:rPr>
      <w:sz w:val="24"/>
    </w:rPr>
  </w:style>
  <w:style w:type="character" w:customStyle="1" w:styleId="CommentTextChar">
    <w:name w:val="Comment Text Char"/>
    <w:basedOn w:val="DefaultParagraphFont"/>
    <w:link w:val="CommentText"/>
    <w:semiHidden/>
  </w:style>
  <w:style w:type="character" w:customStyle="1" w:styleId="CommentSubjectChar">
    <w:name w:val="Comment Subject Char"/>
    <w:link w:val="CommentSubject"/>
    <w:semiHidden/>
    <w:qFormat/>
    <w:rPr>
      <w:b/>
      <w:bCs/>
    </w:rPr>
  </w:style>
  <w:style w:type="character" w:customStyle="1" w:styleId="DateChar">
    <w:name w:val="Date Char"/>
    <w:link w:val="Date"/>
    <w:semiHidden/>
    <w:qFormat/>
    <w:rPr>
      <w:sz w:val="24"/>
    </w:rPr>
  </w:style>
  <w:style w:type="character" w:customStyle="1" w:styleId="DocumentMapChar">
    <w:name w:val="Document Map Char"/>
    <w:link w:val="DocumentMap"/>
    <w:semiHidden/>
    <w:qFormat/>
    <w:rPr>
      <w:rFonts w:ascii="Tahoma" w:hAnsi="Tahoma" w:cs="Tahoma"/>
      <w:sz w:val="16"/>
      <w:szCs w:val="16"/>
    </w:rPr>
  </w:style>
  <w:style w:type="character" w:customStyle="1" w:styleId="E-mailSignatureChar">
    <w:name w:val="E-mail Signature Char"/>
    <w:link w:val="E-mailSignature"/>
    <w:semiHidden/>
    <w:qFormat/>
    <w:rPr>
      <w:sz w:val="24"/>
    </w:rPr>
  </w:style>
  <w:style w:type="character" w:customStyle="1" w:styleId="EndnoteTextChar">
    <w:name w:val="Endnote Text Char"/>
    <w:basedOn w:val="DefaultParagraphFont"/>
    <w:link w:val="EndnoteText"/>
    <w:semiHidden/>
    <w:qFormat/>
  </w:style>
  <w:style w:type="character" w:customStyle="1" w:styleId="FooterChar">
    <w:name w:val="Footer Char"/>
    <w:link w:val="Footer"/>
    <w:semiHidden/>
    <w:qFormat/>
    <w:rPr>
      <w:sz w:val="24"/>
    </w:rPr>
  </w:style>
  <w:style w:type="character" w:customStyle="1" w:styleId="FootnoteTextChar">
    <w:name w:val="Footnote Text Char"/>
    <w:basedOn w:val="DefaultParagraphFont"/>
    <w:link w:val="FootnoteText"/>
    <w:semiHidden/>
    <w:qFormat/>
  </w:style>
  <w:style w:type="character" w:customStyle="1" w:styleId="HeaderChar">
    <w:name w:val="Header Char"/>
    <w:link w:val="Header"/>
    <w:semiHidden/>
    <w:qFormat/>
    <w:rPr>
      <w:sz w:val="24"/>
    </w:rPr>
  </w:style>
  <w:style w:type="character" w:customStyle="1" w:styleId="HTMLAddressChar">
    <w:name w:val="HTML Address Char"/>
    <w:link w:val="HTMLAddress"/>
    <w:semiHidden/>
    <w:qFormat/>
    <w:rPr>
      <w:i/>
      <w:iCs/>
      <w:sz w:val="24"/>
    </w:rPr>
  </w:style>
  <w:style w:type="character" w:customStyle="1" w:styleId="HTMLPreformattedChar">
    <w:name w:val="HTML Preformatted Char"/>
    <w:link w:val="HTMLPreformatted"/>
    <w:semiHidden/>
    <w:qFormat/>
    <w:rPr>
      <w:rFonts w:ascii="Courier New" w:hAnsi="Courier New" w:cs="Courier New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qFormat/>
    <w:rPr>
      <w:b/>
      <w:bCs/>
      <w:i/>
      <w:iCs/>
      <w:color w:val="4F81BD"/>
      <w:sz w:val="24"/>
    </w:rPr>
  </w:style>
  <w:style w:type="paragraph" w:styleId="ListParagraph">
    <w:name w:val="List Paragraph"/>
    <w:basedOn w:val="Normal"/>
    <w:uiPriority w:val="34"/>
    <w:semiHidden/>
    <w:qFormat/>
    <w:pPr>
      <w:ind w:left="720"/>
    </w:pPr>
  </w:style>
  <w:style w:type="character" w:customStyle="1" w:styleId="MacroTextChar">
    <w:name w:val="Macro Text Char"/>
    <w:link w:val="MacroText"/>
    <w:semiHidden/>
    <w:qFormat/>
    <w:rPr>
      <w:rFonts w:ascii="Courier New" w:hAnsi="Courier New" w:cs="Courier New"/>
      <w:lang w:val="en-US" w:eastAsia="en-US" w:bidi="ar-SA"/>
    </w:rPr>
  </w:style>
  <w:style w:type="character" w:customStyle="1" w:styleId="MessageHeaderChar">
    <w:name w:val="Message Header Char"/>
    <w:link w:val="MessageHeader"/>
    <w:semiHidden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Pr>
      <w:rFonts w:eastAsia="Times New Roman"/>
      <w:sz w:val="24"/>
      <w:lang w:eastAsia="en-US"/>
    </w:rPr>
  </w:style>
  <w:style w:type="character" w:customStyle="1" w:styleId="NoteHeadingChar">
    <w:name w:val="Note Heading Char"/>
    <w:link w:val="NoteHeading"/>
    <w:semiHidden/>
    <w:qFormat/>
    <w:rPr>
      <w:sz w:val="24"/>
    </w:rPr>
  </w:style>
  <w:style w:type="character" w:customStyle="1" w:styleId="PlainTextChar">
    <w:name w:val="Plain Text Char"/>
    <w:link w:val="PlainText"/>
    <w:semiHidden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Pr>
      <w:i/>
      <w:iCs/>
      <w:color w:val="000000"/>
      <w:sz w:val="24"/>
    </w:rPr>
  </w:style>
  <w:style w:type="character" w:customStyle="1" w:styleId="SalutationChar">
    <w:name w:val="Salutation Char"/>
    <w:link w:val="Salutation"/>
    <w:semiHidden/>
    <w:rPr>
      <w:sz w:val="24"/>
    </w:rPr>
  </w:style>
  <w:style w:type="character" w:customStyle="1" w:styleId="SignatureChar">
    <w:name w:val="Signature Char"/>
    <w:link w:val="Signature"/>
    <w:semiHidden/>
    <w:qFormat/>
    <w:rPr>
      <w:sz w:val="24"/>
    </w:rPr>
  </w:style>
  <w:style w:type="character" w:customStyle="1" w:styleId="SubtitleChar">
    <w:name w:val="Subtitle Char"/>
    <w:link w:val="Subtitle"/>
    <w:semiHidden/>
    <w:qFormat/>
    <w:rPr>
      <w:rFonts w:ascii="Cambria" w:hAnsi="Cambria"/>
      <w:sz w:val="24"/>
      <w:szCs w:val="24"/>
    </w:rPr>
  </w:style>
  <w:style w:type="character" w:customStyle="1" w:styleId="TitleChar">
    <w:name w:val="Title Char"/>
    <w:link w:val="Title"/>
    <w:semiHidden/>
    <w:qFormat/>
    <w:rPr>
      <w:rFonts w:ascii="Cambria" w:hAnsi="Cambria"/>
      <w:b/>
      <w:bCs/>
      <w:kern w:val="28"/>
      <w:sz w:val="32"/>
      <w:szCs w:val="32"/>
    </w:rPr>
  </w:style>
  <w:style w:type="paragraph" w:customStyle="1" w:styleId="TOC10">
    <w:name w:val="TOC 标题1"/>
    <w:basedOn w:val="Heading1"/>
    <w:next w:val="Normal"/>
    <w:uiPriority w:val="39"/>
    <w:semiHidden/>
    <w:unhideWhenUsed/>
    <w:qFormat/>
    <w:pPr>
      <w:outlineLvl w:val="9"/>
    </w:pPr>
    <w:rPr>
      <w:rFonts w:ascii="Cambria" w:hAnsi="Cambria"/>
      <w:sz w:val="32"/>
      <w:szCs w:val="32"/>
    </w:rPr>
  </w:style>
  <w:style w:type="character" w:customStyle="1" w:styleId="10">
    <w:name w:val="未处理的提及1"/>
    <w:basedOn w:val="DefaultParagraphFont"/>
    <w:uiPriority w:val="99"/>
    <w:semiHidden/>
    <w:unhideWhenUsed/>
    <w:qFormat/>
    <w:rPr>
      <w:color w:val="808080"/>
      <w:shd w:val="clear" w:color="auto" w:fill="E6E6E6"/>
    </w:rPr>
  </w:style>
  <w:style w:type="paragraph" w:customStyle="1" w:styleId="11">
    <w:name w:val="修订1"/>
    <w:hidden/>
    <w:uiPriority w:val="99"/>
    <w:semiHidden/>
    <w:qFormat/>
    <w:rPr>
      <w:rFonts w:eastAsia="Times New Roman"/>
      <w:sz w:val="24"/>
      <w:lang w:eastAsia="en-US"/>
    </w:rPr>
  </w:style>
  <w:style w:type="paragraph" w:customStyle="1" w:styleId="Paragraph">
    <w:name w:val="Paragraph"/>
    <w:basedOn w:val="BaseText"/>
    <w:link w:val="Paragraph0"/>
    <w:pPr>
      <w:ind w:firstLine="720"/>
    </w:pPr>
  </w:style>
  <w:style w:type="paragraph" w:customStyle="1" w:styleId="BaseText">
    <w:name w:val="Base_Text"/>
    <w:link w:val="BaseText0"/>
    <w:qFormat/>
    <w:pPr>
      <w:spacing w:before="120"/>
    </w:pPr>
    <w:rPr>
      <w:rFonts w:eastAsia="Times New Roman"/>
      <w:sz w:val="24"/>
      <w:szCs w:val="24"/>
      <w:lang w:eastAsia="en-US"/>
    </w:rPr>
  </w:style>
  <w:style w:type="paragraph" w:customStyle="1" w:styleId="Legend">
    <w:name w:val="Legend"/>
    <w:basedOn w:val="Normal"/>
    <w:rsid w:val="00163C1F"/>
    <w:pPr>
      <w:keepNext/>
      <w:spacing w:before="240"/>
      <w:outlineLvl w:val="0"/>
    </w:pPr>
    <w:rPr>
      <w:kern w:val="28"/>
      <w:szCs w:val="24"/>
    </w:rPr>
  </w:style>
  <w:style w:type="paragraph" w:customStyle="1" w:styleId="Head">
    <w:name w:val="Head"/>
    <w:basedOn w:val="Normal"/>
    <w:rsid w:val="00AE3F87"/>
    <w:pPr>
      <w:keepNext/>
      <w:spacing w:before="120" w:after="120"/>
      <w:jc w:val="center"/>
      <w:outlineLvl w:val="0"/>
    </w:pPr>
    <w:rPr>
      <w:b/>
      <w:bCs/>
      <w:kern w:val="28"/>
      <w:sz w:val="28"/>
      <w:szCs w:val="28"/>
    </w:rPr>
  </w:style>
  <w:style w:type="paragraph" w:customStyle="1" w:styleId="Authors">
    <w:name w:val="Authors"/>
    <w:basedOn w:val="Normal"/>
    <w:rsid w:val="00AE3F87"/>
    <w:pPr>
      <w:spacing w:before="120" w:after="360"/>
      <w:jc w:val="center"/>
    </w:pPr>
    <w:rPr>
      <w:szCs w:val="24"/>
    </w:rPr>
  </w:style>
  <w:style w:type="paragraph" w:customStyle="1" w:styleId="EndNoteBibliographyTitle">
    <w:name w:val="EndNote Bibliography Title"/>
    <w:basedOn w:val="Normal"/>
    <w:link w:val="EndNoteBibliographyTitle0"/>
    <w:rsid w:val="00C97669"/>
    <w:pPr>
      <w:jc w:val="center"/>
    </w:pPr>
    <w:rPr>
      <w:noProof/>
    </w:rPr>
  </w:style>
  <w:style w:type="character" w:customStyle="1" w:styleId="BaseText0">
    <w:name w:val="Base_Text 字符"/>
    <w:basedOn w:val="DefaultParagraphFont"/>
    <w:link w:val="BaseText"/>
    <w:rsid w:val="00C97669"/>
    <w:rPr>
      <w:rFonts w:eastAsia="Times New Roman"/>
      <w:sz w:val="24"/>
      <w:szCs w:val="24"/>
      <w:lang w:eastAsia="en-US"/>
    </w:rPr>
  </w:style>
  <w:style w:type="character" w:customStyle="1" w:styleId="Paragraph0">
    <w:name w:val="Paragraph 字符"/>
    <w:basedOn w:val="BaseText0"/>
    <w:link w:val="Paragraph"/>
    <w:rsid w:val="00C97669"/>
    <w:rPr>
      <w:rFonts w:eastAsia="Times New Roman"/>
      <w:sz w:val="24"/>
      <w:szCs w:val="24"/>
      <w:lang w:eastAsia="en-US"/>
    </w:rPr>
  </w:style>
  <w:style w:type="character" w:customStyle="1" w:styleId="EndNoteBibliographyTitle0">
    <w:name w:val="EndNote Bibliography Title 字符"/>
    <w:basedOn w:val="Paragraph0"/>
    <w:link w:val="EndNoteBibliographyTitle"/>
    <w:rsid w:val="00C97669"/>
    <w:rPr>
      <w:rFonts w:eastAsia="Times New Roman"/>
      <w:noProof/>
      <w:sz w:val="24"/>
      <w:szCs w:val="24"/>
      <w:lang w:eastAsia="en-US"/>
    </w:rPr>
  </w:style>
  <w:style w:type="paragraph" w:customStyle="1" w:styleId="EndNoteBibliography">
    <w:name w:val="EndNote Bibliography"/>
    <w:basedOn w:val="Normal"/>
    <w:link w:val="EndNoteBibliography0"/>
    <w:rsid w:val="00C97669"/>
    <w:rPr>
      <w:noProof/>
    </w:rPr>
  </w:style>
  <w:style w:type="character" w:customStyle="1" w:styleId="EndNoteBibliography0">
    <w:name w:val="EndNote Bibliography 字符"/>
    <w:basedOn w:val="Paragraph0"/>
    <w:link w:val="EndNoteBibliography"/>
    <w:rsid w:val="00C97669"/>
    <w:rPr>
      <w:rFonts w:eastAsia="Times New Roman"/>
      <w:noProof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6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1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15</Pages>
  <Words>3434</Words>
  <Characters>19579</Characters>
  <Application>Microsoft Office Word</Application>
  <DocSecurity>0</DocSecurity>
  <Lines>163</Lines>
  <Paragraphs>45</Paragraphs>
  <ScaleCrop>false</ScaleCrop>
  <Company>AAAS</Company>
  <LinksUpToDate>false</LinksUpToDate>
  <CharactersWithSpaces>22968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Shea Y</cp:lastModifiedBy>
  <cp:revision>52</cp:revision>
  <cp:lastPrinted>2018-01-11T19:53:00Z</cp:lastPrinted>
  <dcterms:created xsi:type="dcterms:W3CDTF">2023-10-10T01:22:00Z</dcterms:created>
  <dcterms:modified xsi:type="dcterms:W3CDTF">2023-10-18T13:26:00Z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FDF9771CA7AF48D7A8CEC2568A6A144B_13</vt:lpwstr>
  </property>
  <property fmtid="{D5CDD505-2E9C-101B-9397-08002B2CF9AE}" pid="4" name="GrammarlyDocumentId">
    <vt:lpwstr>1ac94e1406dc1b891e517b544025af0d8b378d3e12482f3f5a63448e588bd26e</vt:lpwstr>
  </property>
</Properties>
</file>