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FDD2" w14:textId="7363F26E" w:rsidR="00E83C86" w:rsidRDefault="00E83C86" w:rsidP="00E83C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Differences of demographic and clinical characteristics between the training set and the testing set.</w:t>
      </w:r>
    </w:p>
    <w:tbl>
      <w:tblPr>
        <w:tblW w:w="5170" w:type="pct"/>
        <w:jc w:val="center"/>
        <w:tblBorders>
          <w:top w:val="single" w:sz="12" w:space="0" w:color="auto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4"/>
        <w:gridCol w:w="1406"/>
        <w:gridCol w:w="1394"/>
        <w:gridCol w:w="1417"/>
        <w:gridCol w:w="981"/>
        <w:gridCol w:w="806"/>
      </w:tblGrid>
      <w:tr w:rsidR="00E83C86" w14:paraId="400630E1" w14:textId="77777777" w:rsidTr="0016689E">
        <w:trPr>
          <w:trHeight w:hRule="exact" w:val="1134"/>
          <w:jc w:val="center"/>
        </w:trPr>
        <w:tc>
          <w:tcPr>
            <w:tcW w:w="2585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1474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>Variables</w:t>
            </w:r>
          </w:p>
        </w:tc>
        <w:tc>
          <w:tcPr>
            <w:tcW w:w="140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7DDB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 xml:space="preserve">Total </w:t>
            </w:r>
          </w:p>
          <w:p w14:paraId="4BD1591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>(n = 372)</w:t>
            </w:r>
          </w:p>
        </w:tc>
        <w:tc>
          <w:tcPr>
            <w:tcW w:w="139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EC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 xml:space="preserve">Training set </w:t>
            </w:r>
          </w:p>
          <w:p w14:paraId="3D38256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>(n = 260)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456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>testing set</w:t>
            </w:r>
          </w:p>
          <w:p w14:paraId="5B73377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 xml:space="preserve"> (n = 112)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A3A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sz w:val="22"/>
                <w:szCs w:val="22"/>
              </w:rPr>
              <w:t>Statistic</w:t>
            </w:r>
          </w:p>
        </w:tc>
        <w:tc>
          <w:tcPr>
            <w:tcW w:w="806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37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 New Roman" w:hAnsi="Times New Roman" w:cs="Times New Roman"/>
                <w:b/>
                <w:i/>
                <w:iCs/>
                <w:sz w:val="22"/>
                <w:szCs w:val="22"/>
              </w:rPr>
              <w:t>P</w:t>
            </w:r>
          </w:p>
        </w:tc>
      </w:tr>
      <w:tr w:rsidR="00E83C86" w14:paraId="60CE4FF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113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CF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216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813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5DD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F8A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χ²=1.822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BA7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0.177</w:t>
            </w:r>
          </w:p>
        </w:tc>
      </w:tr>
      <w:tr w:rsidR="00E83C86" w14:paraId="351F7D9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277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3E4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163 (43.82)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E94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108 (41.54)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16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55 (49.11)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16D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61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B7B734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828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200" w:firstLine="36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8BD1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209 (56.18)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417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152 (58.46)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67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57 (50.89)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AB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7F2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CFB70D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328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Age,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3E40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F6C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FA2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D1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χ²=0.913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AC0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0.633</w:t>
            </w:r>
          </w:p>
        </w:tc>
      </w:tr>
      <w:tr w:rsidR="00E83C86" w14:paraId="26BBBEE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E25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&lt;60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FAC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200 (53.76)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0E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144 (55.38)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D6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56 (50.00)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829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BCCC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C9200A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801E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60-70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E90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132 (35.48)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2B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(34.23)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E61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43 (38.39)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0E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6E09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39AF06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F72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&gt;70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C5E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40 (10.75)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D97C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27 (10.38)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354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 (11.61)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48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EA5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C63CC8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C53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Gender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416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084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552A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3F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χ²=0.007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A6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0.934</w:t>
            </w:r>
          </w:p>
        </w:tc>
      </w:tr>
      <w:tr w:rsidR="00E83C86" w14:paraId="33CF2DA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4F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Male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AAC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237 (63.71)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F5F7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166 (63.85)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332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71 (63.39)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A127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455D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A41385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E06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C3BA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135 (36.29)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DD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94 (36.15)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6A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41 (36.61)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462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CA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30225F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ED8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Educational background,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6DC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35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A2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A4E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χ²=0.332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C50B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0.847</w:t>
            </w:r>
          </w:p>
        </w:tc>
      </w:tr>
      <w:tr w:rsidR="00E83C86" w14:paraId="74E925D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693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Elementary school or below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0C4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49 (13.17)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1D1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 (13.08)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F92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 (13.39)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4CD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2C2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4DAA84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40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33" w:left="279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Middle school/Vocational School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22D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172 (46.24)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87A4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118 (45.38)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B5A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54 (48.21)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FE7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096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3039B2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BEC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College degree or higher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80C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151 (40.59)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C494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108 (41.54)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ED9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43 (38.39)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D0A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024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BAFC594" w14:textId="77777777" w:rsidTr="0016689E">
        <w:trPr>
          <w:trHeight w:hRule="exact" w:val="372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367C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Smoking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history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23D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EF0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21F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81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χ²=0.350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E4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0.554</w:t>
            </w:r>
          </w:p>
        </w:tc>
      </w:tr>
      <w:tr w:rsidR="00E83C86" w14:paraId="55C3B6C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84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66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198 (53.23)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19A7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141 (54.23)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99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57 (50.89)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28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11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E42AA9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F33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3E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174 (46.77)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0D2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119 (45.77)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38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55 (49.11)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734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7EC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E7669F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8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Drinking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history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1FA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73C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535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2E1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χ²=2.086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A5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0.149</w:t>
            </w:r>
          </w:p>
        </w:tc>
      </w:tr>
      <w:tr w:rsidR="00E83C86" w14:paraId="711B4F1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1B7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5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7BA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265 (71.24)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594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191 (73.46)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910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74 (66.07)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F01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621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2871984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02B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E6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107 (28.76)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4C1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69 (26.54)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E62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38 (33.93)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F34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E2E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FDC14D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A5E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Regular exercise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34A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9E60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8D4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FA5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χ²=0.901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59B8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0.343</w:t>
            </w:r>
          </w:p>
        </w:tc>
      </w:tr>
      <w:tr w:rsidR="00E83C86" w14:paraId="173D7B3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0F3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C70A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170 (45.7)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B39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123 (47.31)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39E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47 (41.96)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AAE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865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CD5C9D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D009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C74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202 (54.3)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9B7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137 (52.69)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BA0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65 (58.04)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BFA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BE4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441675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165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Intelligence activit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149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EBE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FC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813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χ²=3.395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33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0.065</w:t>
            </w:r>
          </w:p>
        </w:tc>
      </w:tr>
      <w:tr w:rsidR="00E83C86" w14:paraId="7718128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3BD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371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189 (50.81)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552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74 (45.40)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7C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115 (55.02)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524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C0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DDE350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BD46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798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183 (49.19)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55C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(54.60)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EE08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94 (44.98)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5AC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C7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3A9E84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501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Social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activity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48D3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A575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57A2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D47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χ²=0.061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6A9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0.804</w:t>
            </w:r>
          </w:p>
        </w:tc>
      </w:tr>
      <w:tr w:rsidR="00E83C86" w14:paraId="204B8C3F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73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D6E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189 (50.81)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389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131 (50.38)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B3A2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58 (51.79)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4FA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3B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B4BCB5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14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9E4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183 (49.19)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012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129 (49.62)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1C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54 (48.21)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D9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AD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7991E2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A31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BMI,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9FE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FB7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29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6C7F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χ²=0.720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BAE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0.698</w:t>
            </w:r>
          </w:p>
        </w:tc>
      </w:tr>
      <w:tr w:rsidR="00E83C86" w14:paraId="6728936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05F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&lt;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F27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 (3.76)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338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 (4.23)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287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8C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C63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999003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BC0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18.5-24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89B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187 (50.27)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A031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132 (50.77)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E8B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55 (49.11)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7A4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0DE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1CDF552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A7F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&gt;24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06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171 (45.97)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BB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117 (45.00)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203F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54 (48.21)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35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071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74253D04" w14:textId="77777777" w:rsidTr="0016689E">
        <w:trPr>
          <w:trHeight w:hRule="exact" w:val="848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717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Self-assessment of health status, </w:t>
            </w:r>
          </w:p>
          <w:p w14:paraId="2A56BF5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246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4FC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B3C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6FC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χ²=0.559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EBE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0.756</w:t>
            </w:r>
          </w:p>
        </w:tc>
      </w:tr>
      <w:tr w:rsidR="00E83C86" w14:paraId="3734CEC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C3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Poor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77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39 (10.48)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99C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29 (11.15)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F34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 (8.93)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DD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79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89B7CF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24B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Fair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CB6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194 (52.15)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6A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133 (51.15)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2E5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61 (54.46)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B10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F3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EC249D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4FAB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Good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274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139 (37.37)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0F3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98 (37.69)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9D4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41 (36.61)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6C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41E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554115F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065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Daytime mental status,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F3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8E0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8EF9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D865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χ²=0.866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BB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0.649</w:t>
            </w:r>
          </w:p>
        </w:tc>
      </w:tr>
      <w:tr w:rsidR="00E83C86" w14:paraId="0AD870A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2E5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Poor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EC9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(6.18)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0F2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 (6.92)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239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 (4.46)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F1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399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EF079D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6C15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Fair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4C89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176 (47.31)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ADA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123 (47.31)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5E26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53 (47.32)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FB4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4063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E3CDF6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674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Good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DD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173 (46.51)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7A2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119 (45.77)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CBCF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54 (48.21)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8D0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0C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33E8C0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D88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Sleeping time at night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5F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7A0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1C48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E13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B0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0.571</w:t>
            </w:r>
          </w:p>
        </w:tc>
      </w:tr>
      <w:tr w:rsidR="00E83C86" w14:paraId="3AF4E6D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24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5h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E125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67(18.01)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BB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50(19.23)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ACBF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17(15.18)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EB2A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832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D46D3B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416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5-8h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F61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262(70.43)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2E4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179(68.85)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A904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83(74.11)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397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F76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38C4CE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A3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8h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F9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43(11.56)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62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31(11.92)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DB5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12(10.71)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0E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7E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A871BFA" w14:textId="77777777" w:rsidTr="0016689E">
        <w:trPr>
          <w:trHeight w:hRule="exact" w:val="84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B81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Duration of diagnosis, </w:t>
            </w:r>
          </w:p>
          <w:p w14:paraId="7A9A495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M 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25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75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B69E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6.00 (3.00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18.00)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B06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7.00 (3.00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19.25)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59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5.50 (3.00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14.25)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E8C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Z=1.110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39C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0.268</w:t>
            </w:r>
          </w:p>
        </w:tc>
      </w:tr>
      <w:tr w:rsidR="00E83C86" w14:paraId="1580DDB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FE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Hypertension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status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2C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EC23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D62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81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χ²=0.028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51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0.868</w:t>
            </w:r>
          </w:p>
        </w:tc>
      </w:tr>
      <w:tr w:rsidR="00E83C86" w14:paraId="5D3B327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F98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F0F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258 (69.35)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C2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181 (69.62)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D2D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77 (68.75)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94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669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8C6223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F4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70E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114 (30.65)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C292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79 (30.38)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869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35 (31.25)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F75B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01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25F387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27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Heart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disease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status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FD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059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406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D6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χ²=2.625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660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0.105</w:t>
            </w:r>
          </w:p>
        </w:tc>
      </w:tr>
      <w:tr w:rsidR="00E83C86" w14:paraId="6768921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DA6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6C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313 (84.14)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18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224 (86.15)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C2F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(79.46)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8A70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FE6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710CF6E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E3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79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59 (15.86)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7F9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36 (13.85)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C99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(20.54)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6FB8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2B9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2CC7EF6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8A9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Diabetes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Mellitus status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D2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3C90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49D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77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χ²=1.042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EA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0.307</w:t>
            </w:r>
          </w:p>
        </w:tc>
      </w:tr>
      <w:tr w:rsidR="00E83C86" w14:paraId="735FAFD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F81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A63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307 (82.53)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11E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218 (83.85)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8BC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(79.46)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6433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65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530AC32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B93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ECE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65 (17.47)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08B8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42 (16.15)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73B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(20.54)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C8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AB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45B71B6C" w14:textId="77777777" w:rsidTr="0016689E">
        <w:trPr>
          <w:trHeight w:hRule="exact" w:val="740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633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Operation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history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(lung surgery except)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6AC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E1B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C72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A9B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χ²=0.930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CBD4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0.335</w:t>
            </w:r>
          </w:p>
        </w:tc>
      </w:tr>
      <w:tr w:rsidR="00E83C86" w14:paraId="73D9227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E00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D4D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163 (43.82)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4133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76 (46.63)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81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87 (41.63)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0885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AA6A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31D36B9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694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A3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209 (56.18)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F19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87 (53.37)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071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122 (58.37)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E44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4E1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2FDC9ACF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3CE3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Lung surgery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history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AA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979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2376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59C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1.142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1E5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0.285</w:t>
            </w:r>
          </w:p>
        </w:tc>
      </w:tr>
      <w:tr w:rsidR="00E83C86" w14:paraId="6EFD7D3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D6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E34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251(67.47)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D7D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171(65.77)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CAF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80(71.43)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90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A49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2AF2E87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975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9D7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121(35.53)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900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89(34.23)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3B2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32(28.57)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916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12D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0C64DF6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FA5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lastRenderedPageBreak/>
              <w:t>Radiotherapy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history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8FF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801B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1C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1B1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χ²=1.515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30F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0.218</w:t>
            </w:r>
          </w:p>
        </w:tc>
      </w:tr>
      <w:tr w:rsidR="00E83C86" w14:paraId="482CA36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C29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333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280 (75.27)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45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191 (73.46)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B07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(79.46)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CCB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D87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66AFD81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32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9C21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92 (24.73)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89AB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69 (26.54)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4F2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(20.54)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06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F36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393E8A4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838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Chronic pain,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D37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F8A7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D8A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EA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χ²=0.158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295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0.691</w:t>
            </w:r>
          </w:p>
        </w:tc>
      </w:tr>
      <w:tr w:rsidR="00E83C86" w14:paraId="1F4544D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BE08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2B8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257 (69.09)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B2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178 (68.46)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395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79 (70.54)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5D8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0A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66711B1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3B1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363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115 (30.91)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2A7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82 (31.54)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A19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33 (29.46)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778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1CB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73E6B4E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9C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Pathological type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608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DDB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602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E2D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χ²=1.492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3A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0.222</w:t>
            </w:r>
          </w:p>
        </w:tc>
      </w:tr>
      <w:tr w:rsidR="00E83C86" w14:paraId="37F7EAD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39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Non-small cell carcinoma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8A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306 (82.26)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BE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218 (83.85)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AA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88 (78.57)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532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814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5C03697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0B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Small cell carcinoma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0B1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66 (17.74)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E8C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42 (16.15)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989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 (21.43)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BBF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DE9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6CBDAE5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40C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Pathological staging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467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23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815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B7F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χ²=1.068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AF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0.785</w:t>
            </w:r>
          </w:p>
        </w:tc>
      </w:tr>
      <w:tr w:rsidR="00E83C86" w14:paraId="2BC0FBF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221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8D5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(6.18)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D02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 (5.38)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A5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 (8.04)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5529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F8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3CF2D37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A03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II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89B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32 (8.6)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179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(8.85)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385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 (8.04)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B03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A4F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5D1B8A2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3BD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III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896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105 (28.23)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40E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75 (28.85)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CE2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 (26.79)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B2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571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1FAE9E2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41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IV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FA5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212 (56.99)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389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148 (56.92)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5F81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64 (57.14)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7C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CC2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5BB90FB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27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Brain metastasis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765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A01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B78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523A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χ²=0.186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523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0.667</w:t>
            </w:r>
          </w:p>
        </w:tc>
      </w:tr>
      <w:tr w:rsidR="00E83C86" w14:paraId="2C6FDF8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C6AD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B7D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304 (81.72)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84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211 (81.15)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E5E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93 (83.04)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C5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C1AE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05C73C8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74A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AAA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68 (18.28)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3BF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49 (18.85)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1E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19 (16.96)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3F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976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0567F84E" w14:textId="77777777" w:rsidTr="0016689E">
        <w:trPr>
          <w:trHeight w:hRule="exact" w:val="79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1F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Organ metastasis (exclude brain), </w:t>
            </w:r>
          </w:p>
          <w:p w14:paraId="4D50C34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029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0A2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ABC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64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χ²=0.012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D5FF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0.912</w:t>
            </w:r>
          </w:p>
        </w:tc>
      </w:tr>
      <w:tr w:rsidR="00E83C86" w14:paraId="1F55E2D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6CD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C61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244 (65.59)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099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171 (65.77)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899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73 (65.18)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0D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71D8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502A6E7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67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A4D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128 (34.41)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DA06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89 (34.23)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C9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39 (34.82)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94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713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0C134BB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D8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Number of chronic </w:t>
            </w:r>
            <w:proofErr w:type="gram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disease</w:t>
            </w:r>
            <w:proofErr w:type="gramEnd"/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B5E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C762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2C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213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χ²=3.787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28A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0.151</w:t>
            </w:r>
          </w:p>
        </w:tc>
      </w:tr>
      <w:tr w:rsidR="00E83C86" w14:paraId="1A5AECE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8CC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B9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264 (70.97)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BCE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181 (69.62)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B5A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83 (74.11)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99B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B1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FD00B3B" w14:textId="77777777" w:rsidTr="0016689E">
        <w:trPr>
          <w:trHeight w:hRule="exact" w:val="37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D9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-3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4D9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84 (22.58)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9B8C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58 (22.31)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8E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 (23.21)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22C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E690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D08B7E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C08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≥4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030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 (6.45)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F64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 (8.08)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38D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5AC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94C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DE4FA99" w14:textId="77777777" w:rsidTr="0016689E">
        <w:trPr>
          <w:trHeight w:hRule="exact" w:val="74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5E2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Treatment c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ycles, M (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25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vertAlign w:val="subscript"/>
              </w:rPr>
              <w:t>75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BF4D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4.00 (2.00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8.00)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1E8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4.00 (2.00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7BF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4.00 (2.00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7.25)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1C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Z=0.563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2AF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0.577</w:t>
            </w:r>
          </w:p>
        </w:tc>
      </w:tr>
      <w:tr w:rsidR="00E83C86" w14:paraId="4AD98AAB" w14:textId="77777777" w:rsidTr="0016689E">
        <w:trPr>
          <w:trHeight w:hRule="exact" w:val="79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ECB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Time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Number of drug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types (oral)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  <w:p w14:paraId="3994DEC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这是用药时时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B29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E75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825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669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χ²=1.162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F1D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0.281</w:t>
            </w:r>
          </w:p>
        </w:tc>
      </w:tr>
      <w:tr w:rsidR="00E83C86" w14:paraId="0064F56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9A4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4E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228 (61.29)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043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164 (63.08)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1F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64 (57.14)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F0AB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93C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7AF77F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CA89" w14:textId="77777777" w:rsidR="00E83C86" w:rsidRDefault="00E83C86" w:rsidP="0016689E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≥3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BA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144 (38.71)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C7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96 (36.92)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81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48 (42.86)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2F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C2D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4EBBA7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3D3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 protocol,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0B7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E6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F9C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3F1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8D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0.918</w:t>
            </w:r>
          </w:p>
        </w:tc>
      </w:tr>
      <w:tr w:rsidR="00E83C86" w14:paraId="55E31A3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3D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  Mono-chemotherapy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E1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113(30.38)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18C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76(29.23)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699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37(33.04)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EE7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E133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877DE3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7A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Mono-targeted therapy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A9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1(0.27)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6B1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1(0.38)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7135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0(0.0)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B1D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73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1C834DF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C71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Mono-immunotherapy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3CD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13(3.49)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F86C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10(3.85)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54F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6B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45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DED3CD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05A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Targeted+chemotherapy</w:t>
            </w:r>
            <w:proofErr w:type="spellEnd"/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201A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67(18.01)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29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48(18.46)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18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19(16.96)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F74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C08E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7C1FB3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BD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Immunotherapy+targeted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D0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9(2.42)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270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5(1.92)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DF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4(3.57)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C9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675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234738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D2D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Immunotherapy+chemotherapy</w:t>
            </w:r>
            <w:proofErr w:type="spellEnd"/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264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126(33.87)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476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90(34.62)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38A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36(32.14)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FAC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35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E83C86" w14:paraId="7EB2BD2E" w14:textId="77777777" w:rsidTr="0016689E">
        <w:trPr>
          <w:trHeight w:hRule="exact" w:val="741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23C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85" w:left="178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Immunotherapy+chemotherapy+targeted</w:t>
            </w:r>
            <w:proofErr w:type="spellEnd"/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99C8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43(11.56)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6BE0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30(11.54)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34B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13(11.61)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207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A8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257C7F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8FC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reatment lines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F8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012D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A63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58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χ²=3.787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B74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0.151</w:t>
            </w:r>
          </w:p>
        </w:tc>
      </w:tr>
      <w:tr w:rsidR="00E83C86" w14:paraId="6BA0E1D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EAA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1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E5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264 (70.97)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E67B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181 (69.62)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B8D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83 (74.11)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C954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B2D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35B360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5D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2-3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B03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84 (22.58)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D8F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58 (22.31)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8C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 (23.21)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2F9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D8A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AFA8AF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DA4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≥4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5AD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 (6.45)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E4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 (8.08)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35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19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EF5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F64881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906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Albumin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ABBB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08F2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0E16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E7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7F95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1.000</w:t>
            </w:r>
          </w:p>
        </w:tc>
      </w:tr>
      <w:tr w:rsidR="00E83C86" w14:paraId="1542199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E6B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D67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255 (68.55)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C1E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178 (68.46)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3C49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77 (68.75)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BB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3DDD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00D4C6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385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7EE3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116 (31.18)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E18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81 (31.15)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A528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35 (31.25)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BF8A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E033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626A12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846C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6F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(0.27)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E9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1A57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E46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2E5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565C11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8EC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W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hite blood cell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E31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080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C163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CD52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χ²=2.755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3A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0.252</w:t>
            </w:r>
          </w:p>
        </w:tc>
      </w:tr>
      <w:tr w:rsidR="00E83C86" w14:paraId="06693DE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E59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95B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305 (81.99)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D42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209 (80.38)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047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96 (85.71)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D4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020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FB96FE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D16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49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25 (6.72)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77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 (6.54)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0E5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 (7.14)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C51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6167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1F997D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0CF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2D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42 (11.29)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3C2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 (13.08)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2FC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 (7.14)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0EB7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007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4BD1B9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FF4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Neut</w:t>
            </w:r>
            <w:proofErr w:type="spellEnd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911E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981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AE0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3B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χ²=1.908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F0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0.385</w:t>
            </w:r>
          </w:p>
        </w:tc>
      </w:tr>
      <w:tr w:rsidR="00E83C86" w14:paraId="093BDE4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199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BC7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300 (80.65)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AA3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205 (78.85)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1EC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95 (84.82)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A7F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282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6FFF52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14F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22A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 (4.03)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13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 (4.62)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E15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3DB2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AE7E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3A1693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D417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8F8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57 (15.32)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E59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43 (16.54)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DC3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 (12.50)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D498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CE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BE344E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140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Lymph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%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5C5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533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0D6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CB6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24E5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0.078</w:t>
            </w:r>
          </w:p>
        </w:tc>
      </w:tr>
      <w:tr w:rsidR="00E83C86" w14:paraId="12CF968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423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B6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262 (70.43)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D4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174 (66.92)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1E5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88 (78.57)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CC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2C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29AF5D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E31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E292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103 (27.69)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E56D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80 (30.77)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AE5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(20.54)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D7F8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2C5C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E64BEC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B43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043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 (1.88)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411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6 (2.31)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AA0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C1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DD4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7A6053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5A3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ed blood cell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912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80C2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B0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756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0C9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0.374</w:t>
            </w:r>
          </w:p>
        </w:tc>
      </w:tr>
      <w:tr w:rsidR="00E83C86" w14:paraId="437898D3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25E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6027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226 (60.75)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A45E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154 (59.23)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CC1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72 (64.29)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51C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9E8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A6822E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BA7F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F2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142 (38.17)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FE4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102 (39.23)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8670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40 (35.71)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0F5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805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C8E5E4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33A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DA20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(1.08)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DB2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D88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47F7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290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757718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3FCA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emoglobin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35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07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2E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86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E6D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0.361</w:t>
            </w:r>
          </w:p>
        </w:tc>
      </w:tr>
      <w:tr w:rsidR="00E83C86" w14:paraId="15C17147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2CC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A01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246 (66.13)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15FD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168 (64.62)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674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78 (69.64)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8E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FBB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BB4A14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63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ADE2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122 (32.8)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AB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88 (33.85)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A6B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 (30.36)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ACF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94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49AF0CE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43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2C0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(1.08)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792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171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 (0.00)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E1F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4F3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CDF64C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F9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latelet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5A95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D948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659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E74E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χ²=2.990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77EF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0.224</w:t>
            </w:r>
          </w:p>
        </w:tc>
      </w:tr>
      <w:tr w:rsidR="00E83C86" w14:paraId="6EFEF9F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3C2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88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342 (91.94)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584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235 (90.38)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AD6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107 (95.54)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F31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473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A2992C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9C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lastRenderedPageBreak/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Low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7E0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 (2.42)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683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 (2.69)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59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 (1.79)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3BB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895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45AF9E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BA2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Elevated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3410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 (5.65)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FDA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18 (6.92)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453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(2.68)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1C6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A76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C845C6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160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ADL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78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E94F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0B1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336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89E0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0.557</w:t>
            </w:r>
          </w:p>
        </w:tc>
      </w:tr>
      <w:tr w:rsidR="00E83C86" w14:paraId="472E85A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887D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Independent in ADL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5EE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347 (93.28)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989A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241 (92.69)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1D60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106 (94.64)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C4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1EB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24DD92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371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Mild impairment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CF66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 (5.38)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6664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 (6.15)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D77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(3.57)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F4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5A4B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843F68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75A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Moderate impairment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477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(0.81)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F0A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 (0.77)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D297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77E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9EE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34B433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E89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Severe impairment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C88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 (0.54)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082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(0.38)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B3B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F040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D2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7C29CC4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67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 New Roman" w:hAnsi="Times New Roman" w:cs="Times New Roman" w:hint="eastAsia"/>
                <w:sz w:val="18"/>
                <w:szCs w:val="18"/>
              </w:rPr>
              <w:t>In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sonmia</w:t>
            </w:r>
            <w:proofErr w:type="spellEnd"/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A5C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F276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1E3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345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χ²=2.115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AEB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0.347</w:t>
            </w:r>
          </w:p>
        </w:tc>
      </w:tr>
      <w:tr w:rsidR="00E83C86" w14:paraId="41C529D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CF7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Normal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7CD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130 (34.95)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610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85 (32.69)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126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45 (40.18)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6F6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CF2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3B7ADB1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2D27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15" w:left="241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Suspected or moderate insomnia 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929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103 (27.69)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AA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76 (29.23)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8BB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27 (24.11)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7534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D7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9292F2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2D67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Insomnia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A0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139 (37.37)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1DC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99 (38.08)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11B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40 (35.71)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969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43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1A4F36D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A51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Anxiety,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4C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E46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7B31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F3BF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χ²=0.717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85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0.699</w:t>
            </w:r>
          </w:p>
        </w:tc>
      </w:tr>
      <w:tr w:rsidR="00E83C86" w14:paraId="0B0B4D3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B51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37F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308 (82.8)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B89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213 (81.92)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E80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95 (84.82)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9269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44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170AD2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1E8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Suspected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FC3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41 (11.02)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195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31 (11.92)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6FF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 (8.93)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D0F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447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7D6E73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3B7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60CD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 (6.18)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47F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16 (6.15)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0502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7 (6.25)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D35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9A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75CCC19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FF47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Depression,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2D69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683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FE2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BEC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χ²=3.741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D2F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0.154</w:t>
            </w:r>
          </w:p>
        </w:tc>
      </w:tr>
      <w:tr w:rsidR="00E83C86" w14:paraId="4BB763A1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CD3E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No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B7A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300 (80.65)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7C1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208 (80.00)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0C3A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92 (82.14)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4E6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F45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6859685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EFE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Suspected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57A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41 (11.02)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2FE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 (10.00)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9E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 (13.39)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244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188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A21C239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C0FC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Yes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55C1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31 (8.33)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DD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26 (10.00)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6673F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 (4.46)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3C75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F3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92A142A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4B7E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APGAR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354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353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4BB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389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F0F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0.620</w:t>
            </w:r>
          </w:p>
        </w:tc>
      </w:tr>
      <w:tr w:rsidR="00E83C86" w14:paraId="2CF6C99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605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Good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064E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348 (93.55)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B214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245 (94.23)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9295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103 (91.96)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BCF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1091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517077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7B7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Moderate impairment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9EEC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20 (5.38)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0A4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 (4.62)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735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8 (7.14)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E4D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0A8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52F99EF6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9C8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Severe impairment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AC4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 (1.08)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F35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 (1.15)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41863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 (0.89)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684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5AB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02C361E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13D7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Sarcopenia 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9FC1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E82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F0C4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50D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χ²=0.556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3FC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0.456</w:t>
            </w:r>
          </w:p>
        </w:tc>
      </w:tr>
      <w:tr w:rsidR="00E83C86" w14:paraId="2C0AB04B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F6A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480"/>
              </w:tabs>
              <w:spacing w:before="100" w:after="100"/>
              <w:ind w:left="100" w:right="10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Low risk of sarcopenia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7A27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332 (89.25)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666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230 (88.46)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4651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102 (91.07)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F2A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6EB3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206DD2A8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E4C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 xml:space="preserve">  Sarcopenia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A23E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40 (10.75)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E93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30 (11.54)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3122A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 (8.93)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A2A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F939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0FB995F0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2D6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Nutrition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status</w:t>
            </w: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A9D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08A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D80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204B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χ²=0.619</w:t>
            </w: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D89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0.734</w:t>
            </w:r>
          </w:p>
        </w:tc>
      </w:tr>
      <w:tr w:rsidR="00E83C86" w14:paraId="5E5C855C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C88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Well nourished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4FDD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177 (47.58)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A97F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125 (48.08)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3DD6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52 (46.43)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A4F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35F5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19459DC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F99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33" w:left="279" w:right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Suspected or moderate malnutrition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96D5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153 (41.13)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2AB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104 (40.00)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974E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49 (43.75)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6998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D964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C86" w14:paraId="690393B2" w14:textId="77777777" w:rsidTr="0016689E">
        <w:trPr>
          <w:trHeight w:hRule="exact" w:val="397"/>
          <w:jc w:val="center"/>
        </w:trPr>
        <w:tc>
          <w:tcPr>
            <w:tcW w:w="25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D972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Severe malnutrition</w:t>
            </w:r>
          </w:p>
        </w:tc>
        <w:tc>
          <w:tcPr>
            <w:tcW w:w="14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A63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42 (11.29)</w:t>
            </w:r>
          </w:p>
        </w:tc>
        <w:tc>
          <w:tcPr>
            <w:tcW w:w="13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1726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31 (11.92)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C2C1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 New Roman" w:hAnsi="Times New Roman" w:cs="Times New Roman"/>
                <w:sz w:val="18"/>
                <w:szCs w:val="18"/>
              </w:rPr>
              <w:t>11 (9.82)</w:t>
            </w:r>
          </w:p>
        </w:tc>
        <w:tc>
          <w:tcPr>
            <w:tcW w:w="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3790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53CC" w14:textId="77777777" w:rsidR="00E83C86" w:rsidRDefault="00E83C86" w:rsidP="0016689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4604A8" w14:textId="77777777" w:rsidR="00E83C86" w:rsidRDefault="00E83C86" w:rsidP="00E83C86">
      <w:pPr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/>
          <w:i/>
          <w:iCs/>
          <w:szCs w:val="21"/>
        </w:rPr>
        <w:t>BMI Body mass index, ADL activities of daily living, APGAR estimated the family functioning.</w:t>
      </w:r>
    </w:p>
    <w:p w14:paraId="261E590B" w14:textId="77777777" w:rsidR="00E83C86" w:rsidRPr="00E83C86" w:rsidRDefault="00E83C86"/>
    <w:sectPr w:rsidR="00E83C86" w:rsidRPr="00E83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 New Roman">
    <w:altName w:val="Segoe Print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10CFC"/>
    <w:multiLevelType w:val="singleLevel"/>
    <w:tmpl w:val="0FA10CFC"/>
    <w:lvl w:ilvl="0">
      <w:start w:val="1"/>
      <w:numFmt w:val="decimal"/>
      <w:suff w:val="space"/>
      <w:lvlText w:val="[%1]"/>
      <w:lvlJc w:val="left"/>
    </w:lvl>
  </w:abstractNum>
  <w:num w:numId="1" w16cid:durableId="193219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86"/>
    <w:rsid w:val="00DE2285"/>
    <w:rsid w:val="00E8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30ED"/>
  <w15:chartTrackingRefBased/>
  <w15:docId w15:val="{D7488B64-2DFD-438E-AB7C-C4A804D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86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E83C86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4">
    <w:name w:val="Hyperlink"/>
    <w:basedOn w:val="a0"/>
    <w:qFormat/>
    <w:rsid w:val="00E83C86"/>
    <w:rPr>
      <w:color w:val="0000FF"/>
      <w:u w:val="single"/>
    </w:rPr>
  </w:style>
  <w:style w:type="table" w:customStyle="1" w:styleId="1">
    <w:name w:val="网格型浅色1"/>
    <w:basedOn w:val="a1"/>
    <w:uiPriority w:val="40"/>
    <w:qFormat/>
    <w:rsid w:val="00E83C86"/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41">
    <w:name w:val="font41"/>
    <w:basedOn w:val="a0"/>
    <w:qFormat/>
    <w:rsid w:val="00E83C86"/>
    <w:rPr>
      <w:rFonts w:ascii="Times New Roman" w:hAnsi="Times New Roman" w:cs="Times New Roman" w:hint="default"/>
      <w:b/>
      <w:bCs/>
      <w:i/>
      <w:iCs/>
      <w:color w:val="000000"/>
      <w:sz w:val="21"/>
      <w:szCs w:val="21"/>
      <w:u w:val="none"/>
      <w:vertAlign w:val="superscript"/>
    </w:rPr>
  </w:style>
  <w:style w:type="character" w:customStyle="1" w:styleId="font31">
    <w:name w:val="font31"/>
    <w:basedOn w:val="a0"/>
    <w:qFormat/>
    <w:rsid w:val="00E83C86"/>
    <w:rPr>
      <w:rFonts w:ascii="Times New Roman" w:hAnsi="Times New Roman" w:cs="Times New Roman" w:hint="default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1094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LEMON LI</dc:creator>
  <cp:keywords/>
  <dc:description/>
  <cp:lastModifiedBy>LEMON LI</cp:lastModifiedBy>
  <cp:revision>2</cp:revision>
  <dcterms:created xsi:type="dcterms:W3CDTF">2023-10-20T10:52:00Z</dcterms:created>
  <dcterms:modified xsi:type="dcterms:W3CDTF">2023-10-20T12:06:00Z</dcterms:modified>
</cp:coreProperties>
</file>