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0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20"/>
        <w:gridCol w:w="1152"/>
        <w:gridCol w:w="516"/>
        <w:gridCol w:w="876.0000000000001"/>
        <w:gridCol w:w="1260"/>
        <w:gridCol w:w="336"/>
        <w:gridCol w:w="1260"/>
        <w:gridCol w:w="1620"/>
        <w:gridCol w:w="1152"/>
        <w:gridCol w:w="516"/>
        <w:gridCol w:w="876.0000000000001"/>
        <w:gridCol w:w="1260"/>
        <w:gridCol w:w="336"/>
        <w:gridCol w:w="1260"/>
        <w:tblGridChange w:id="0">
          <w:tblGrid>
            <w:gridCol w:w="1620"/>
            <w:gridCol w:w="1152"/>
            <w:gridCol w:w="516"/>
            <w:gridCol w:w="876.0000000000001"/>
            <w:gridCol w:w="1260"/>
            <w:gridCol w:w="336"/>
            <w:gridCol w:w="1260"/>
            <w:gridCol w:w="1620"/>
            <w:gridCol w:w="1152"/>
            <w:gridCol w:w="516"/>
            <w:gridCol w:w="876.0000000000001"/>
            <w:gridCol w:w="1260"/>
            <w:gridCol w:w="336"/>
            <w:gridCol w:w="1260"/>
          </w:tblGrid>
        </w:tblGridChange>
      </w:tblGrid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Supplementary Table 1a: Competing Risk Regression Analysis Using Functional Status as a Prognostic Risk Factor for All-Cause Mortality and Graft Failure in Recipients with Cryptogenic Nonalcoholic Steatohepatitis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Total Assistance vs No Assistance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7"/>
            <w:tcBorders>
              <w:left w:color="000000" w:space="0" w:sz="0" w:val="nil"/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(A) All-Cause Mortality</w:t>
            </w:r>
          </w:p>
        </w:tc>
        <w:tc>
          <w:tcPr>
            <w:gridSpan w:val="7"/>
            <w:tcBorders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(B) Graft Failure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  <w:tc>
          <w:tcPr>
            <w:tcBorders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1.26)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(1.00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2.28)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1.25)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(1.02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2.32)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1.25)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(1.01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2.34)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1.24)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(1.00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2.32)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 p &lt; 0.05, ** p &lt; 0.01, *** p &lt; 0.001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 indicates Final Model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Footnote: *Model 1 includes VOI (variable of interest) and demographics; Model 2 includes Model 1 terms with the addition of comorbidities, and liver disease etiologies; Model 3 includes Model 2 terms with the addition of hepatic variables, MELD score, and liver laboratory markers; Model 4 includes Model 3 terms with the addition of donor demographics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ageBreakBefore w:val="0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0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20"/>
        <w:gridCol w:w="1152"/>
        <w:gridCol w:w="516"/>
        <w:gridCol w:w="876.0000000000001"/>
        <w:gridCol w:w="1260"/>
        <w:gridCol w:w="336"/>
        <w:gridCol w:w="1260"/>
        <w:gridCol w:w="1620"/>
        <w:gridCol w:w="1152"/>
        <w:gridCol w:w="516"/>
        <w:gridCol w:w="876.0000000000001"/>
        <w:gridCol w:w="1260"/>
        <w:gridCol w:w="336"/>
        <w:gridCol w:w="1260"/>
        <w:tblGridChange w:id="0">
          <w:tblGrid>
            <w:gridCol w:w="1620"/>
            <w:gridCol w:w="1152"/>
            <w:gridCol w:w="516"/>
            <w:gridCol w:w="876.0000000000001"/>
            <w:gridCol w:w="1260"/>
            <w:gridCol w:w="336"/>
            <w:gridCol w:w="1260"/>
            <w:gridCol w:w="1620"/>
            <w:gridCol w:w="1152"/>
            <w:gridCol w:w="516"/>
            <w:gridCol w:w="876.0000000000001"/>
            <w:gridCol w:w="1260"/>
            <w:gridCol w:w="336"/>
            <w:gridCol w:w="1260"/>
          </w:tblGrid>
        </w:tblGridChange>
      </w:tblGrid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Supplementary Table 1b: Competing Risk Regression Analysis Using Functional Status as a Prognostic Risk Factor for All-Cause Mortality and Graft Failure in Recipients with Hereditary Disorders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Total Assistance vs No Assistance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7"/>
            <w:tcBorders>
              <w:left w:color="000000" w:space="0" w:sz="0" w:val="nil"/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(A) All-Cause Mortality</w:t>
            </w:r>
          </w:p>
        </w:tc>
        <w:tc>
          <w:tcPr>
            <w:gridSpan w:val="7"/>
            <w:tcBorders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(B) Graft Failure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  <w:tc>
          <w:tcPr>
            <w:tcBorders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0.85)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2.01)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0.85)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1.98)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0.79)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2.02)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0.76)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2.36)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 p &lt; 0.05, ** p &lt; 0.01, *** p &lt; 0.001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 indicates Final Model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Footnote: *Model 1 includes VOI (variable of interest) and demographics; Model 2 includes Model 1 terms with the addition of comorbidities, and liver disease etiologies; Model 3 includes Model 2 terms with the addition of hepatic variables, MELD score, and liver laboratory markers; Model 4 includes Model 3 terms with the addition of donor demographics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pageBreakBefore w:val="0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40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20"/>
        <w:gridCol w:w="1152"/>
        <w:gridCol w:w="516"/>
        <w:gridCol w:w="876.0000000000001"/>
        <w:gridCol w:w="1260"/>
        <w:gridCol w:w="336"/>
        <w:gridCol w:w="1260"/>
        <w:gridCol w:w="1620"/>
        <w:gridCol w:w="1152"/>
        <w:gridCol w:w="516"/>
        <w:gridCol w:w="876.0000000000001"/>
        <w:gridCol w:w="1260"/>
        <w:gridCol w:w="336"/>
        <w:gridCol w:w="1260"/>
        <w:tblGridChange w:id="0">
          <w:tblGrid>
            <w:gridCol w:w="1620"/>
            <w:gridCol w:w="1152"/>
            <w:gridCol w:w="516"/>
            <w:gridCol w:w="876.0000000000001"/>
            <w:gridCol w:w="1260"/>
            <w:gridCol w:w="336"/>
            <w:gridCol w:w="1260"/>
            <w:gridCol w:w="1620"/>
            <w:gridCol w:w="1152"/>
            <w:gridCol w:w="516"/>
            <w:gridCol w:w="876.0000000000001"/>
            <w:gridCol w:w="1260"/>
            <w:gridCol w:w="336"/>
            <w:gridCol w:w="1260"/>
          </w:tblGrid>
        </w:tblGridChange>
      </w:tblGrid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Supplementary Table 1c: Competing Risk Regression Analysis Using Functional Status as a Prognostic Risk Factor for All-Cause Mortality and Graft Failure in Recipients with Hepatitis C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Total Assistance vs No Assistance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7"/>
            <w:tcBorders>
              <w:left w:color="000000" w:space="0" w:sz="0" w:val="nil"/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(A) All-Cause Mortality</w:t>
            </w:r>
          </w:p>
        </w:tc>
        <w:tc>
          <w:tcPr>
            <w:gridSpan w:val="7"/>
            <w:tcBorders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(B) Graft Failure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  <w:tc>
          <w:tcPr>
            <w:tcBorders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(1.02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1.26)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1.20)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(1.01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1.24)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1.20)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1.23)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1.13)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1.23)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1.14)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 p &lt; 0.05, ** p &lt; 0.01, *** p &lt; 0.001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 indicates Final Model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Footnote: *Model 1 includes VOI (variable of interest) and demographics; Model 2 includes Model 1 terms with the addition of comorbidities, and liver disease etiologies; Model 3 includes Model 2 terms with the addition of hepatic variables, MELD score, and liver laboratory markers; Model 4 includes Model 3 terms with the addition of donor demographics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pageBreakBefore w:val="0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40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20"/>
        <w:gridCol w:w="1152"/>
        <w:gridCol w:w="516"/>
        <w:gridCol w:w="876.0000000000001"/>
        <w:gridCol w:w="1260"/>
        <w:gridCol w:w="336"/>
        <w:gridCol w:w="1260"/>
        <w:gridCol w:w="1620"/>
        <w:gridCol w:w="1152"/>
        <w:gridCol w:w="516"/>
        <w:gridCol w:w="876.0000000000001"/>
        <w:gridCol w:w="1260"/>
        <w:gridCol w:w="336"/>
        <w:gridCol w:w="1260"/>
        <w:tblGridChange w:id="0">
          <w:tblGrid>
            <w:gridCol w:w="1620"/>
            <w:gridCol w:w="1152"/>
            <w:gridCol w:w="516"/>
            <w:gridCol w:w="876.0000000000001"/>
            <w:gridCol w:w="1260"/>
            <w:gridCol w:w="336"/>
            <w:gridCol w:w="1260"/>
            <w:gridCol w:w="1620"/>
            <w:gridCol w:w="1152"/>
            <w:gridCol w:w="516"/>
            <w:gridCol w:w="876.0000000000001"/>
            <w:gridCol w:w="1260"/>
            <w:gridCol w:w="336"/>
            <w:gridCol w:w="1260"/>
          </w:tblGrid>
        </w:tblGridChange>
      </w:tblGrid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Supplementary Table 1d: Competing Risk Regression Analysis Using Functional Status as a Prognostic Risk Factor for All-Cause Mortality and Graft Failure in Recipients with Hepatitis B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Total Assistance vs No Assistance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7"/>
            <w:tcBorders>
              <w:left w:color="000000" w:space="0" w:sz="0" w:val="nil"/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(A) All-Cause Mortality</w:t>
            </w:r>
          </w:p>
        </w:tc>
        <w:tc>
          <w:tcPr>
            <w:gridSpan w:val="7"/>
            <w:tcBorders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(B) Graft Failure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  <w:tc>
          <w:tcPr>
            <w:tcBorders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1.76)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4.36)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1.72)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4.22)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1.73)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5.47)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1.72)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5.31)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 p &lt; 0.05, ** p &lt; 0.01, *** p &lt; 0.001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 indicates Final Model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Footnote: *Model 1 includes VOI (variable of interest) and demographics; Model 2 includes Model 1 terms with the addition of comorbidities, and liver disease etiologies; Model 3 includes Model 2 terms with the addition of hepatic variables, MELD score, and liver laboratory markers; Model 4 includes Model 3 terms with the addition of donor demographics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9">
      <w:pPr>
        <w:pageBreakBefore w:val="0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40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20"/>
        <w:gridCol w:w="1152"/>
        <w:gridCol w:w="516"/>
        <w:gridCol w:w="876.0000000000001"/>
        <w:gridCol w:w="1260"/>
        <w:gridCol w:w="336"/>
        <w:gridCol w:w="1260"/>
        <w:gridCol w:w="1620"/>
        <w:gridCol w:w="1152"/>
        <w:gridCol w:w="516"/>
        <w:gridCol w:w="876.0000000000001"/>
        <w:gridCol w:w="1260"/>
        <w:gridCol w:w="336"/>
        <w:gridCol w:w="1260"/>
        <w:tblGridChange w:id="0">
          <w:tblGrid>
            <w:gridCol w:w="1620"/>
            <w:gridCol w:w="1152"/>
            <w:gridCol w:w="516"/>
            <w:gridCol w:w="876.0000000000001"/>
            <w:gridCol w:w="1260"/>
            <w:gridCol w:w="336"/>
            <w:gridCol w:w="1260"/>
            <w:gridCol w:w="1620"/>
            <w:gridCol w:w="1152"/>
            <w:gridCol w:w="516"/>
            <w:gridCol w:w="876.0000000000001"/>
            <w:gridCol w:w="1260"/>
            <w:gridCol w:w="336"/>
            <w:gridCol w:w="1260"/>
          </w:tblGrid>
        </w:tblGridChange>
      </w:tblGrid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Supplementary Table 1e: Competing Risk Regression Analysis Using Functional Status as a Prognostic Risk Factor for All-Cause Mortality and Graft Failure in Recipients with Autoimmune Hepatitis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Total Assistance vs No Assistance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7"/>
            <w:tcBorders>
              <w:left w:color="000000" w:space="0" w:sz="0" w:val="nil"/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(A) All-Cause Mortality</w:t>
            </w:r>
          </w:p>
        </w:tc>
        <w:tc>
          <w:tcPr>
            <w:gridSpan w:val="7"/>
            <w:tcBorders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(B) Graft Failure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  <w:tc>
          <w:tcPr>
            <w:tcBorders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1.30)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1.26)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1.30)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1.25)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1.31)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1.28)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1.31)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1.26)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 p &lt; 0.05, ** p &lt; 0.01, *** p &lt; 0.001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 indicates Final Model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Footnote: *Model 1 includes VOI (variable of interest) and demographics; Model 2 includes Model 1 terms with the addition of comorbidities, and liver disease etiologies; Model 3 includes Model 2 terms with the addition of hepatic variables, MELD score, and liver laboratory markers; Model 4 includes Model 3 terms with the addition of donor demographics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pageBreakBefore w:val="0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40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20"/>
        <w:gridCol w:w="1152"/>
        <w:gridCol w:w="516"/>
        <w:gridCol w:w="876.0000000000001"/>
        <w:gridCol w:w="1260"/>
        <w:gridCol w:w="336"/>
        <w:gridCol w:w="1260"/>
        <w:gridCol w:w="1620"/>
        <w:gridCol w:w="1152"/>
        <w:gridCol w:w="516"/>
        <w:gridCol w:w="876.0000000000001"/>
        <w:gridCol w:w="1260"/>
        <w:gridCol w:w="336"/>
        <w:gridCol w:w="1260"/>
        <w:tblGridChange w:id="0">
          <w:tblGrid>
            <w:gridCol w:w="1620"/>
            <w:gridCol w:w="1152"/>
            <w:gridCol w:w="516"/>
            <w:gridCol w:w="876.0000000000001"/>
            <w:gridCol w:w="1260"/>
            <w:gridCol w:w="336"/>
            <w:gridCol w:w="1260"/>
            <w:gridCol w:w="1620"/>
            <w:gridCol w:w="1152"/>
            <w:gridCol w:w="516"/>
            <w:gridCol w:w="876.0000000000001"/>
            <w:gridCol w:w="1260"/>
            <w:gridCol w:w="336"/>
            <w:gridCol w:w="1260"/>
          </w:tblGrid>
        </w:tblGridChange>
      </w:tblGrid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Supplementary Table 1f: Competing Risk Regression Analysis Using Functional Status as a Prognostic Risk Factor for All-Cause Mortality and Graft Failure in Recipients with Alcoholic Liver Disease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Total Assistance vs No Assistance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7"/>
            <w:tcBorders>
              <w:left w:color="000000" w:space="0" w:sz="0" w:val="nil"/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(A) All-Cause Mortality</w:t>
            </w:r>
          </w:p>
        </w:tc>
        <w:tc>
          <w:tcPr>
            <w:gridSpan w:val="7"/>
            <w:tcBorders>
              <w:right w:color="000000" w:space="0" w:sz="0" w:val="nil"/>
            </w:tcBorders>
            <w:shd w:fill="d9d9d9" w:val="clear"/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(B) Graft Failure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  <w:tc>
          <w:tcPr>
            <w:tcBorders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Model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p-value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aHR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95% CI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1.34)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1.83)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1.32)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1.83)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1.30)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1.81)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1.29)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0.24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(0.87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1.78)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* p &lt; 0.05, ** p &lt; 0.01, *** p &lt; 0.001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† FM indicates Final Model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Footnote: *Model 1 includes VOI (variable of interest) and demographics; Model 2 includes Model 1 terms with the addition of comorbidities, and liver disease etiologies; Model 3 includes Model 2 terms with the addition of hepatic variables, MELD score, and liver laboratory markers; Model 4 includes Model 3 terms with the addition of donor demographics</w:t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.0000000000000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36.0" w:type="dxa"/>
              <w:bottom w:w="24.000000000000004" w:type="dxa"/>
              <w:right w:w="36.0" w:type="dxa"/>
            </w:tcMar>
            <w:vAlign w:val="bottom"/>
          </w:tcPr>
          <w:p w:rsidR="00000000" w:rsidDel="00000000" w:rsidP="00000000" w:rsidRDefault="00000000" w:rsidRPr="00000000" w14:paraId="000004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A4">
      <w:pPr>
        <w:pageBreakBefore w:val="0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sectPr>
      <w:pgSz w:h="20111" w:w="155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