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284D" w:rsidRDefault="00CB5F7B" w:rsidP="007C3B3A">
      <w:pPr>
        <w:jc w:val="right"/>
      </w:pPr>
      <w:r>
        <w:rPr>
          <w:noProof/>
        </w:rPr>
        <w:drawing>
          <wp:anchor distT="0" distB="0" distL="114300" distR="114300" simplePos="0" relativeHeight="251658240" behindDoc="0" locked="0" layoutInCell="1" allowOverlap="1">
            <wp:simplePos x="0" y="0"/>
            <wp:positionH relativeFrom="column">
              <wp:posOffset>-893362</wp:posOffset>
            </wp:positionH>
            <wp:positionV relativeFrom="paragraph">
              <wp:posOffset>-811033</wp:posOffset>
            </wp:positionV>
            <wp:extent cx="879447" cy="906449"/>
            <wp:effectExtent l="19050" t="0" r="0" b="0"/>
            <wp:wrapNone/>
            <wp:docPr id="2" name="图片 1" descr="F:\博鳌医院吴宏锦\医院日常工作\博鳌国际医院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博鳌医院吴宏锦\医院日常工作\博鳌国际医院3.png"/>
                    <pic:cNvPicPr>
                      <a:picLocks noChangeAspect="1" noChangeArrowheads="1"/>
                    </pic:cNvPicPr>
                  </pic:nvPicPr>
                  <pic:blipFill>
                    <a:blip r:embed="rId6" cstate="print"/>
                    <a:srcRect/>
                    <a:stretch>
                      <a:fillRect/>
                    </a:stretch>
                  </pic:blipFill>
                  <pic:spPr bwMode="auto">
                    <a:xfrm>
                      <a:off x="0" y="0"/>
                      <a:ext cx="879447" cy="906449"/>
                    </a:xfrm>
                    <a:prstGeom prst="rect">
                      <a:avLst/>
                    </a:prstGeom>
                    <a:noFill/>
                    <a:ln w="9525">
                      <a:noFill/>
                      <a:miter lim="800000"/>
                      <a:headEnd/>
                      <a:tailEnd/>
                    </a:ln>
                  </pic:spPr>
                </pic:pic>
              </a:graphicData>
            </a:graphic>
          </wp:anchor>
        </w:drawing>
      </w:r>
      <w:r w:rsidR="007C3B3A">
        <w:t>June 12, 2020</w:t>
      </w:r>
    </w:p>
    <w:p w:rsidR="00C8284D" w:rsidRDefault="00C8284D" w:rsidP="00C8284D"/>
    <w:p w:rsidR="00C8284D" w:rsidRDefault="00C8284D" w:rsidP="00C8284D">
      <w:r>
        <w:t>Dear Editors at</w:t>
      </w:r>
      <w:r w:rsidRPr="007C3B3A">
        <w:rPr>
          <w:i/>
        </w:rPr>
        <w:t xml:space="preserve"> </w:t>
      </w:r>
      <w:r w:rsidR="007C3B3A" w:rsidRPr="007C3B3A">
        <w:rPr>
          <w:i/>
        </w:rPr>
        <w:t>Immunity &amp; Ageing</w:t>
      </w:r>
      <w:r>
        <w:t>,</w:t>
      </w:r>
    </w:p>
    <w:p w:rsidR="00C8284D" w:rsidRDefault="00C8284D" w:rsidP="00C8284D"/>
    <w:p w:rsidR="00C8284D" w:rsidRDefault="00C8284D" w:rsidP="00C8284D">
      <w:r>
        <w:t>We are pleased to submit the enclosed manuscript, “</w:t>
      </w:r>
      <w:r w:rsidRPr="00C8284D">
        <w:rPr>
          <w:rFonts w:hint="eastAsia"/>
        </w:rPr>
        <w:t>I</w:t>
      </w:r>
      <w:r w:rsidRPr="00C8284D">
        <w:t>mmune normalization</w:t>
      </w:r>
      <w:r w:rsidRPr="00C8284D">
        <w:rPr>
          <w:rFonts w:hint="eastAsia"/>
        </w:rPr>
        <w:t xml:space="preserve"> strategy against suboptimal health status: S</w:t>
      </w:r>
      <w:r w:rsidRPr="00C8284D">
        <w:t>afe and effective mixed-N</w:t>
      </w:r>
      <w:r w:rsidRPr="00C8284D">
        <w:rPr>
          <w:rFonts w:hint="eastAsia"/>
        </w:rPr>
        <w:t>atural Killer</w:t>
      </w:r>
      <w:r w:rsidRPr="00C8284D">
        <w:t xml:space="preserve"> cell therapy</w:t>
      </w:r>
      <w:r>
        <w:t>”, which we wish to be</w:t>
      </w:r>
      <w:r w:rsidR="00EE0FE4">
        <w:rPr>
          <w:rFonts w:hint="eastAsia"/>
        </w:rPr>
        <w:t xml:space="preserve"> </w:t>
      </w:r>
      <w:r>
        <w:t xml:space="preserve">considered for publication in your journal. </w:t>
      </w:r>
    </w:p>
    <w:p w:rsidR="004A51D7" w:rsidRDefault="004A51D7" w:rsidP="00C8284D"/>
    <w:p w:rsidR="00174E2E" w:rsidRDefault="004A51D7" w:rsidP="00C8284D">
      <w:r>
        <w:rPr>
          <w:rFonts w:hint="eastAsia"/>
        </w:rPr>
        <w:t>Recently, i</w:t>
      </w:r>
      <w:r>
        <w:t>mmune normalization</w:t>
      </w:r>
      <w:r>
        <w:rPr>
          <w:rFonts w:hint="eastAsia"/>
        </w:rPr>
        <w:t xml:space="preserve"> has emerged as a new paradigm</w:t>
      </w:r>
      <w:r>
        <w:t xml:space="preserve"> in </w:t>
      </w:r>
      <w:r w:rsidR="00D347F4">
        <w:rPr>
          <w:rFonts w:hint="eastAsia"/>
        </w:rPr>
        <w:t>immunotherapy</w:t>
      </w:r>
      <w:r>
        <w:rPr>
          <w:rFonts w:hint="eastAsia"/>
        </w:rPr>
        <w:t xml:space="preserve">. </w:t>
      </w:r>
      <w:r w:rsidR="00D347F4">
        <w:rPr>
          <w:rFonts w:hint="eastAsia"/>
        </w:rPr>
        <w:t xml:space="preserve">In this manuscript, </w:t>
      </w:r>
      <w:r w:rsidR="00906278">
        <w:rPr>
          <w:rFonts w:hint="eastAsia"/>
        </w:rPr>
        <w:t xml:space="preserve">we reported </w:t>
      </w:r>
      <w:r w:rsidR="003A6163">
        <w:rPr>
          <w:rFonts w:hint="eastAsia"/>
        </w:rPr>
        <w:t xml:space="preserve">mixed-NK cell </w:t>
      </w:r>
      <w:r w:rsidR="004519F7">
        <w:rPr>
          <w:rFonts w:hint="eastAsia"/>
        </w:rPr>
        <w:t>therapy</w:t>
      </w:r>
      <w:r w:rsidR="00004989">
        <w:rPr>
          <w:rFonts w:hint="eastAsia"/>
        </w:rPr>
        <w:t xml:space="preserve"> (</w:t>
      </w:r>
      <w:r w:rsidR="007258EC">
        <w:rPr>
          <w:rFonts w:hint="eastAsia"/>
        </w:rPr>
        <w:t>NKM)-</w:t>
      </w:r>
      <w:r w:rsidR="00C21364">
        <w:rPr>
          <w:rFonts w:hint="eastAsia"/>
        </w:rPr>
        <w:t xml:space="preserve">based immune normalization </w:t>
      </w:r>
      <w:r w:rsidR="004519F7">
        <w:rPr>
          <w:rFonts w:hint="eastAsia"/>
        </w:rPr>
        <w:t xml:space="preserve">as a novel strategy against </w:t>
      </w:r>
      <w:r w:rsidR="0092536E">
        <w:rPr>
          <w:rFonts w:hint="eastAsia"/>
        </w:rPr>
        <w:t>suboptimal health status</w:t>
      </w:r>
      <w:r w:rsidR="00C47E64">
        <w:rPr>
          <w:rFonts w:hint="eastAsia"/>
        </w:rPr>
        <w:t xml:space="preserve">. </w:t>
      </w:r>
      <w:r w:rsidR="00AE6D30">
        <w:rPr>
          <w:rFonts w:hint="eastAsia"/>
        </w:rPr>
        <w:t>T</w:t>
      </w:r>
      <w:r>
        <w:t xml:space="preserve">his manuscript provides the first </w:t>
      </w:r>
      <w:r>
        <w:rPr>
          <w:rFonts w:hint="eastAsia"/>
        </w:rPr>
        <w:t>l</w:t>
      </w:r>
      <w:r w:rsidRPr="004A51D7">
        <w:t>arge-scale analysis</w:t>
      </w:r>
      <w:r>
        <w:rPr>
          <w:rFonts w:hint="eastAsia"/>
        </w:rPr>
        <w:t xml:space="preserve"> of PD-1 </w:t>
      </w:r>
      <w:r w:rsidR="00174E2E">
        <w:rPr>
          <w:rFonts w:hint="eastAsia"/>
        </w:rPr>
        <w:t xml:space="preserve">expression </w:t>
      </w:r>
      <w:r>
        <w:rPr>
          <w:rFonts w:hint="eastAsia"/>
        </w:rPr>
        <w:t>in healthy individuals</w:t>
      </w:r>
      <w:r>
        <w:t xml:space="preserve">, and </w:t>
      </w:r>
      <w:r w:rsidR="00174E2E">
        <w:rPr>
          <w:rFonts w:hint="eastAsia"/>
        </w:rPr>
        <w:t xml:space="preserve">defines the sub-healthy individuals </w:t>
      </w:r>
      <w:r w:rsidR="00885FAE">
        <w:rPr>
          <w:rFonts w:hint="eastAsia"/>
        </w:rPr>
        <w:t xml:space="preserve">on the </w:t>
      </w:r>
      <w:r w:rsidR="00921DE2">
        <w:rPr>
          <w:rFonts w:hint="eastAsia"/>
        </w:rPr>
        <w:t xml:space="preserve">basis of </w:t>
      </w:r>
      <w:r w:rsidR="00174E2E">
        <w:rPr>
          <w:rFonts w:hint="eastAsia"/>
        </w:rPr>
        <w:t>PD-1 ratio in p</w:t>
      </w:r>
      <w:r w:rsidR="00174E2E">
        <w:t>eripheral T</w:t>
      </w:r>
      <w:r w:rsidR="00174E2E">
        <w:rPr>
          <w:rFonts w:hint="eastAsia"/>
        </w:rPr>
        <w:t xml:space="preserve"> cells. </w:t>
      </w:r>
      <w:r w:rsidR="008E5052">
        <w:rPr>
          <w:rFonts w:hint="eastAsia"/>
        </w:rPr>
        <w:t>Further</w:t>
      </w:r>
      <w:r w:rsidR="00BD07B9">
        <w:rPr>
          <w:rFonts w:hint="eastAsia"/>
        </w:rPr>
        <w:t xml:space="preserve">more, </w:t>
      </w:r>
      <w:r w:rsidR="00174E2E" w:rsidRPr="00174E2E">
        <w:t>we achieved a reversal of sub-health status</w:t>
      </w:r>
      <w:r w:rsidR="00EE0FE4">
        <w:rPr>
          <w:rFonts w:hint="eastAsia"/>
        </w:rPr>
        <w:t xml:space="preserve"> </w:t>
      </w:r>
      <w:r w:rsidR="00A7051F">
        <w:rPr>
          <w:rFonts w:hint="eastAsia"/>
        </w:rPr>
        <w:t>through the NKM cell therapy.</w:t>
      </w:r>
    </w:p>
    <w:p w:rsidR="00C8284D" w:rsidRDefault="00D8671A" w:rsidP="00D8671A">
      <w:r w:rsidRPr="00D8671A">
        <w:t>These findings have important implications for basic immune cell therapy for cancer prevention, and also provide correlations between cytotoxicity and NKM subpopulations, which can help to further optimize immune cell therapy to protect sub-healthy individuals from cancer.</w:t>
      </w:r>
      <w:r w:rsidR="00EE0FE4">
        <w:rPr>
          <w:rFonts w:hint="eastAsia"/>
        </w:rPr>
        <w:t xml:space="preserve"> </w:t>
      </w:r>
      <w:r w:rsidR="00C8284D">
        <w:t xml:space="preserve">We anticipate this work would </w:t>
      </w:r>
      <w:r w:rsidR="000123E4">
        <w:rPr>
          <w:rFonts w:hint="eastAsia"/>
        </w:rPr>
        <w:t xml:space="preserve">be </w:t>
      </w:r>
      <w:r w:rsidR="00C8284D">
        <w:t xml:space="preserve">well </w:t>
      </w:r>
      <w:r w:rsidR="000123E4">
        <w:rPr>
          <w:rFonts w:hint="eastAsia"/>
        </w:rPr>
        <w:t xml:space="preserve">accepted </w:t>
      </w:r>
      <w:r w:rsidR="00C8284D">
        <w:t>by the field, the data</w:t>
      </w:r>
      <w:r w:rsidR="00EE0FE4">
        <w:rPr>
          <w:rFonts w:hint="eastAsia"/>
        </w:rPr>
        <w:t xml:space="preserve"> </w:t>
      </w:r>
      <w:r w:rsidR="00C8284D">
        <w:t xml:space="preserve">would be extremely useful for ongoing work in </w:t>
      </w:r>
      <w:r>
        <w:rPr>
          <w:rFonts w:hint="eastAsia"/>
        </w:rPr>
        <w:t>cancer prevention</w:t>
      </w:r>
      <w:r w:rsidR="00C8284D">
        <w:t xml:space="preserve">, and </w:t>
      </w:r>
      <w:r w:rsidR="00444569">
        <w:rPr>
          <w:rFonts w:hint="eastAsia"/>
        </w:rPr>
        <w:t>o</w:t>
      </w:r>
      <w:r w:rsidR="00C8284D">
        <w:t xml:space="preserve">ur paper would lead to </w:t>
      </w:r>
      <w:r w:rsidR="002F715C">
        <w:rPr>
          <w:rFonts w:hint="eastAsia"/>
        </w:rPr>
        <w:t>a ne</w:t>
      </w:r>
      <w:r w:rsidR="00C8284D">
        <w:t>w direction</w:t>
      </w:r>
      <w:r w:rsidR="00EE0FE4">
        <w:rPr>
          <w:rFonts w:hint="eastAsia"/>
        </w:rPr>
        <w:t xml:space="preserve"> </w:t>
      </w:r>
      <w:r w:rsidR="00C8284D">
        <w:t>for ongoing research o</w:t>
      </w:r>
      <w:r w:rsidR="000548E9">
        <w:rPr>
          <w:rFonts w:hint="eastAsia"/>
        </w:rPr>
        <w:t>n i</w:t>
      </w:r>
      <w:r>
        <w:rPr>
          <w:rFonts w:hint="eastAsia"/>
        </w:rPr>
        <w:t>mmune cell therapy</w:t>
      </w:r>
      <w:r w:rsidR="00071912">
        <w:rPr>
          <w:rFonts w:hint="eastAsia"/>
        </w:rPr>
        <w:t>.</w:t>
      </w:r>
    </w:p>
    <w:p w:rsidR="00C8284D" w:rsidRPr="00EE0FE4" w:rsidRDefault="00C8284D" w:rsidP="00C8284D"/>
    <w:p w:rsidR="00C8284D" w:rsidRDefault="00C8284D" w:rsidP="00C8284D">
      <w:r>
        <w:t>We look forward to hearing from you and we thank you for your consideration.</w:t>
      </w:r>
    </w:p>
    <w:p w:rsidR="00C8284D" w:rsidRDefault="00C8284D" w:rsidP="00C8284D"/>
    <w:p w:rsidR="00C8284D" w:rsidRDefault="00C8284D" w:rsidP="00C8284D">
      <w:r>
        <w:t>Sincerely, and behalf of all authors,</w:t>
      </w:r>
    </w:p>
    <w:p w:rsidR="00C8284D" w:rsidRDefault="00C8284D" w:rsidP="00C8284D"/>
    <w:p w:rsidR="00C8284D" w:rsidRPr="008D6C2D" w:rsidRDefault="00C8284D" w:rsidP="00C8284D">
      <w:r w:rsidRPr="008D6C2D">
        <w:t>Hongjin Wu</w:t>
      </w:r>
      <w:r>
        <w:rPr>
          <w:rFonts w:hint="eastAsia"/>
        </w:rPr>
        <w:t>, Ph.D.</w:t>
      </w:r>
    </w:p>
    <w:p w:rsidR="00C8284D" w:rsidRDefault="00C8284D" w:rsidP="00C8284D">
      <w:r>
        <w:rPr>
          <w:rFonts w:hint="eastAsia"/>
        </w:rPr>
        <w:t xml:space="preserve">International Research Center for Regenerative Medicine, BOAO International Hospital, Qionghai, Hainan, </w:t>
      </w:r>
      <w:r w:rsidRPr="008D6C2D">
        <w:t>571434</w:t>
      </w:r>
      <w:r w:rsidRPr="008D6C2D">
        <w:rPr>
          <w:rFonts w:hint="eastAsia"/>
        </w:rPr>
        <w:t xml:space="preserve">, </w:t>
      </w:r>
      <w:r>
        <w:rPr>
          <w:rFonts w:hint="eastAsia"/>
        </w:rPr>
        <w:t xml:space="preserve">China. </w:t>
      </w:r>
    </w:p>
    <w:p w:rsidR="00C8284D" w:rsidRDefault="00C8284D" w:rsidP="00C8284D">
      <w:r w:rsidRPr="008D6C2D">
        <w:t>Telephone: +86</w:t>
      </w:r>
      <w:r>
        <w:rPr>
          <w:rFonts w:hint="eastAsia"/>
        </w:rPr>
        <w:t>0</w:t>
      </w:r>
      <w:r w:rsidRPr="008D6C2D">
        <w:t>13732261251</w:t>
      </w:r>
      <w:r>
        <w:rPr>
          <w:rFonts w:hint="eastAsia"/>
        </w:rPr>
        <w:t xml:space="preserve">. </w:t>
      </w:r>
      <w:r w:rsidRPr="008D6C2D">
        <w:t xml:space="preserve">Email: </w:t>
      </w:r>
      <w:hyperlink r:id="rId7" w:history="1">
        <w:r w:rsidRPr="008D6C2D">
          <w:t>wuhongjin@hit.edu.cn</w:t>
        </w:r>
      </w:hyperlink>
    </w:p>
    <w:p w:rsidR="00C8284D" w:rsidRPr="00C8284D" w:rsidRDefault="00C8284D" w:rsidP="00C8284D"/>
    <w:sectPr w:rsidR="00C8284D" w:rsidRPr="00C8284D" w:rsidSect="00CF1C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7219" w:rsidRDefault="00CA7219" w:rsidP="004A51D7">
      <w:pPr>
        <w:ind w:right="-512"/>
      </w:pPr>
      <w:r>
        <w:separator/>
      </w:r>
    </w:p>
  </w:endnote>
  <w:endnote w:type="continuationSeparator" w:id="1">
    <w:p w:rsidR="00CA7219" w:rsidRDefault="00CA7219" w:rsidP="004A51D7">
      <w:pPr>
        <w:ind w:right="-512"/>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7219" w:rsidRDefault="00CA7219" w:rsidP="004A51D7">
      <w:pPr>
        <w:ind w:right="-512"/>
      </w:pPr>
      <w:r>
        <w:separator/>
      </w:r>
    </w:p>
  </w:footnote>
  <w:footnote w:type="continuationSeparator" w:id="1">
    <w:p w:rsidR="00CA7219" w:rsidRDefault="00CA7219" w:rsidP="004A51D7">
      <w:pPr>
        <w:ind w:right="-512"/>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284D"/>
    <w:rsid w:val="00004989"/>
    <w:rsid w:val="000123E4"/>
    <w:rsid w:val="000548E9"/>
    <w:rsid w:val="000661C9"/>
    <w:rsid w:val="00071912"/>
    <w:rsid w:val="000A24AF"/>
    <w:rsid w:val="000B5422"/>
    <w:rsid w:val="00174E2E"/>
    <w:rsid w:val="00240464"/>
    <w:rsid w:val="002F715C"/>
    <w:rsid w:val="003A6163"/>
    <w:rsid w:val="004027E6"/>
    <w:rsid w:val="00406A6C"/>
    <w:rsid w:val="0043211E"/>
    <w:rsid w:val="00444569"/>
    <w:rsid w:val="004519F7"/>
    <w:rsid w:val="004A51D7"/>
    <w:rsid w:val="00510DF3"/>
    <w:rsid w:val="00627841"/>
    <w:rsid w:val="006541F4"/>
    <w:rsid w:val="006E2A2F"/>
    <w:rsid w:val="007258EC"/>
    <w:rsid w:val="00795D2D"/>
    <w:rsid w:val="007C0F4D"/>
    <w:rsid w:val="007C3B3A"/>
    <w:rsid w:val="008117C8"/>
    <w:rsid w:val="00885FAE"/>
    <w:rsid w:val="008E5052"/>
    <w:rsid w:val="0090181F"/>
    <w:rsid w:val="00906278"/>
    <w:rsid w:val="00921DE2"/>
    <w:rsid w:val="0092536E"/>
    <w:rsid w:val="00A7051F"/>
    <w:rsid w:val="00AA522B"/>
    <w:rsid w:val="00AE6D30"/>
    <w:rsid w:val="00BD07B9"/>
    <w:rsid w:val="00C21364"/>
    <w:rsid w:val="00C47E64"/>
    <w:rsid w:val="00C8284D"/>
    <w:rsid w:val="00CA7219"/>
    <w:rsid w:val="00CB5F7B"/>
    <w:rsid w:val="00CF1C7E"/>
    <w:rsid w:val="00D347F4"/>
    <w:rsid w:val="00D8671A"/>
    <w:rsid w:val="00DB262E"/>
    <w:rsid w:val="00EE0FE4"/>
    <w:rsid w:val="00EF094E"/>
    <w:rsid w:val="00FA2C1D"/>
    <w:rsid w:val="00FA4A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C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51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A51D7"/>
    <w:rPr>
      <w:sz w:val="18"/>
      <w:szCs w:val="18"/>
    </w:rPr>
  </w:style>
  <w:style w:type="paragraph" w:styleId="a4">
    <w:name w:val="footer"/>
    <w:basedOn w:val="a"/>
    <w:link w:val="Char0"/>
    <w:uiPriority w:val="99"/>
    <w:semiHidden/>
    <w:unhideWhenUsed/>
    <w:rsid w:val="004A51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A51D7"/>
    <w:rPr>
      <w:sz w:val="18"/>
      <w:szCs w:val="18"/>
    </w:rPr>
  </w:style>
  <w:style w:type="paragraph" w:styleId="a5">
    <w:name w:val="Balloon Text"/>
    <w:basedOn w:val="a"/>
    <w:link w:val="Char1"/>
    <w:uiPriority w:val="99"/>
    <w:semiHidden/>
    <w:unhideWhenUsed/>
    <w:rsid w:val="00CB5F7B"/>
    <w:rPr>
      <w:sz w:val="18"/>
      <w:szCs w:val="18"/>
    </w:rPr>
  </w:style>
  <w:style w:type="character" w:customStyle="1" w:styleId="Char1">
    <w:name w:val="批注框文本 Char"/>
    <w:basedOn w:val="a0"/>
    <w:link w:val="a5"/>
    <w:uiPriority w:val="99"/>
    <w:semiHidden/>
    <w:rsid w:val="00CB5F7B"/>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wuhongjin@hit.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244</Words>
  <Characters>1393</Characters>
  <Application>Microsoft Office Word</Application>
  <DocSecurity>0</DocSecurity>
  <Lines>11</Lines>
  <Paragraphs>3</Paragraphs>
  <ScaleCrop>false</ScaleCrop>
  <Company/>
  <LinksUpToDate>false</LinksUpToDate>
  <CharactersWithSpaces>1634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10</cp:revision>
  <dcterms:created xsi:type="dcterms:W3CDTF">2020-05-30T03:37:00Z</dcterms:created>
  <dcterms:modified xsi:type="dcterms:W3CDTF">2020-06-12T06:20:00Z</dcterms:modified>
</cp:coreProperties>
</file>