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217D51" w14:textId="77777777" w:rsidR="001B45DB" w:rsidRPr="00BF1BF9" w:rsidRDefault="001B45DB" w:rsidP="001B45DB">
      <w:pPr>
        <w:spacing w:before="100" w:beforeAutospacing="1" w:after="100" w:afterAutospacing="1"/>
        <w:jc w:val="center"/>
        <w:rPr>
          <w:rFonts w:ascii="Myriad Pro" w:hAnsi="Myriad Pro"/>
          <w:i/>
          <w:sz w:val="22"/>
        </w:rPr>
      </w:pPr>
      <w:bookmarkStart w:id="0" w:name="OLE_LINK33"/>
      <w:r w:rsidRPr="00BF1BF9">
        <w:rPr>
          <w:rFonts w:ascii="Myriad Pro" w:hAnsi="Myriad Pro"/>
          <w:i/>
          <w:sz w:val="22"/>
        </w:rPr>
        <w:t>[</w:t>
      </w:r>
      <w:r>
        <w:rPr>
          <w:rFonts w:ascii="Myriad Pro" w:hAnsi="Myriad Pro"/>
          <w:i/>
          <w:sz w:val="22"/>
        </w:rPr>
        <w:t>Climate Dynamics</w:t>
      </w:r>
      <w:r w:rsidRPr="00BF1BF9">
        <w:rPr>
          <w:rFonts w:ascii="Myriad Pro" w:hAnsi="Myriad Pro"/>
          <w:i/>
          <w:sz w:val="22"/>
        </w:rPr>
        <w:t>]</w:t>
      </w:r>
    </w:p>
    <w:p w14:paraId="68D17459" w14:textId="77777777" w:rsidR="001B45DB" w:rsidRPr="00CE6EAA" w:rsidRDefault="001B45DB" w:rsidP="001B45DB">
      <w:pPr>
        <w:spacing w:before="100" w:beforeAutospacing="1" w:after="100" w:afterAutospacing="1"/>
        <w:jc w:val="center"/>
        <w:rPr>
          <w:rFonts w:ascii="Myriad Pro" w:hAnsi="Myriad Pro"/>
          <w:sz w:val="22"/>
        </w:rPr>
      </w:pPr>
      <w:r>
        <w:rPr>
          <w:rFonts w:ascii="Myriad Pro" w:hAnsi="Myriad Pro"/>
          <w:sz w:val="22"/>
        </w:rPr>
        <w:t>S</w:t>
      </w:r>
      <w:r w:rsidRPr="00EF1176">
        <w:rPr>
          <w:rFonts w:ascii="Myriad Pro" w:hAnsi="Myriad Pro"/>
          <w:sz w:val="22"/>
        </w:rPr>
        <w:t>upplementary materials</w:t>
      </w:r>
      <w:r w:rsidRPr="00CE6EAA">
        <w:rPr>
          <w:rFonts w:ascii="Myriad Pro" w:hAnsi="Myriad Pro"/>
          <w:sz w:val="22"/>
        </w:rPr>
        <w:t xml:space="preserve"> for</w:t>
      </w:r>
    </w:p>
    <w:p w14:paraId="46697810" w14:textId="753771B9" w:rsidR="00E937E4" w:rsidRPr="001B45DB" w:rsidRDefault="001B45DB" w:rsidP="001B45DB">
      <w:pPr>
        <w:widowControl/>
        <w:spacing w:line="320" w:lineRule="exact"/>
        <w:ind w:left="357"/>
        <w:contextualSpacing/>
        <w:jc w:val="center"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[</w:t>
      </w:r>
      <w:r w:rsidR="00C64A74"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Local and Remote Forcing Effects of Oceanic Eddies in the Subtropical Front Zone on the Mid-latitude Atmosphere in Winter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]</w:t>
      </w:r>
    </w:p>
    <w:bookmarkEnd w:id="0"/>
    <w:p w14:paraId="572FCFB5" w14:textId="77777777" w:rsidR="00E937E4" w:rsidRPr="001B45DB" w:rsidRDefault="00E937E4" w:rsidP="00A73063">
      <w:pPr>
        <w:widowControl/>
        <w:spacing w:line="320" w:lineRule="exact"/>
        <w:ind w:left="357"/>
        <w:contextualSpacing/>
        <w:jc w:val="center"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</w:p>
    <w:p w14:paraId="6040410C" w14:textId="5B10237C" w:rsidR="00AB10EC" w:rsidRPr="001B45DB" w:rsidRDefault="001B45DB" w:rsidP="001B45DB">
      <w:pPr>
        <w:widowControl/>
        <w:spacing w:before="120" w:after="360"/>
        <w:contextualSpacing/>
        <w:jc w:val="left"/>
        <w:rPr>
          <w:rFonts w:ascii="Myriad Pro" w:eastAsia="Calibri" w:hAnsi="Myriad Pro" w:cs="Times New Roman"/>
          <w:bCs/>
          <w:kern w:val="0"/>
          <w:sz w:val="22"/>
          <w:lang w:eastAsia="en-US"/>
        </w:rPr>
      </w:pPr>
      <w:r>
        <w:rPr>
          <w:rFonts w:asciiTheme="minorEastAsia" w:hAnsiTheme="minorEastAsia" w:cs="Times New Roman" w:hint="eastAsia"/>
          <w:bCs/>
          <w:kern w:val="0"/>
          <w:sz w:val="22"/>
        </w:rPr>
        <w:t>[</w:t>
      </w:r>
      <w:proofErr w:type="spellStart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>Haibo</w:t>
      </w:r>
      <w:proofErr w:type="spellEnd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 Hu#, *, </w:t>
      </w:r>
      <w:r w:rsidR="00C64A74" w:rsidRPr="00C64A74">
        <w:rPr>
          <w:rFonts w:ascii="Myriad Pro" w:eastAsia="Calibri" w:hAnsi="Myriad Pro" w:cs="Times New Roman"/>
          <w:bCs/>
          <w:kern w:val="0"/>
          <w:sz w:val="22"/>
          <w:vertAlign w:val="superscript"/>
          <w:lang w:eastAsia="en-US"/>
        </w:rPr>
        <w:t>2</w:t>
      </w:r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, Zhao </w:t>
      </w:r>
      <w:proofErr w:type="spellStart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>Yihang</w:t>
      </w:r>
      <w:proofErr w:type="spellEnd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*, Ning Zhang*, </w:t>
      </w:r>
      <w:proofErr w:type="spellStart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>Haokun</w:t>
      </w:r>
      <w:proofErr w:type="spellEnd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 Bai*, </w:t>
      </w:r>
      <w:proofErr w:type="spellStart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>Feifei</w:t>
      </w:r>
      <w:proofErr w:type="spellEnd"/>
      <w:r w:rsidR="00C64A74" w:rsidRPr="00C64A74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 Chen*</w:t>
      </w:r>
      <w:r>
        <w:rPr>
          <w:rFonts w:ascii="Myriad Pro" w:eastAsia="Calibri" w:hAnsi="Myriad Pro" w:cs="Times New Roman"/>
          <w:bCs/>
          <w:kern w:val="0"/>
          <w:sz w:val="22"/>
          <w:lang w:eastAsia="en-US"/>
        </w:rPr>
        <w:t>]</w:t>
      </w:r>
    </w:p>
    <w:p w14:paraId="1C0C5196" w14:textId="77777777" w:rsidR="00DA3C39" w:rsidRPr="001B45DB" w:rsidRDefault="00DA3C39" w:rsidP="00E937E4">
      <w:pPr>
        <w:rPr>
          <w:rFonts w:ascii="Times New Roman" w:hAnsi="Times New Roman"/>
          <w:szCs w:val="20"/>
        </w:rPr>
      </w:pPr>
    </w:p>
    <w:p w14:paraId="7731FC24" w14:textId="487B30FC" w:rsidR="00C64A74" w:rsidRPr="00C64A74" w:rsidRDefault="00AB10EC" w:rsidP="00C64A74">
      <w:pPr>
        <w:widowControl/>
        <w:spacing w:before="120" w:after="360" w:line="200" w:lineRule="exact"/>
        <w:contextualSpacing/>
        <w:jc w:val="left"/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</w:pPr>
      <w:r w:rsidRPr="001B45DB"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  <w:t>*</w:t>
      </w:r>
      <w:r w:rsidR="00C64A74" w:rsidRPr="00C64A74"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  <w:t>CMA-NJU Joint Laboratory for Climate Prediction Studies, Instituted for Climate and Global Change Research, School of Atmospheric Science, Nanjing University, Nanjing 210093, China</w:t>
      </w:r>
    </w:p>
    <w:p w14:paraId="53A2F912" w14:textId="3913110F" w:rsidR="00C64A74" w:rsidRPr="00C64A74" w:rsidRDefault="00C64A74" w:rsidP="00C64A74">
      <w:pPr>
        <w:widowControl/>
        <w:spacing w:before="120" w:after="360" w:line="200" w:lineRule="exact"/>
        <w:contextualSpacing/>
        <w:jc w:val="left"/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</w:pPr>
      <w:r w:rsidRPr="00C64A74">
        <w:rPr>
          <w:rFonts w:ascii="Myriad Pro" w:eastAsia="Calibri" w:hAnsi="Myriad Pro" w:cs="Times New Roman"/>
          <w:bCs/>
          <w:kern w:val="0"/>
          <w:sz w:val="20"/>
          <w:szCs w:val="18"/>
          <w:vertAlign w:val="superscript"/>
          <w:lang w:eastAsia="en-US"/>
        </w:rPr>
        <w:t>2</w:t>
      </w:r>
      <w:r w:rsidRPr="00C64A74"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  <w:t>Key Laboratory of Meteorological Disaster of Ministry of Education, Nanjing University of Information Science and Technology, Nanjing 210044, China</w:t>
      </w:r>
    </w:p>
    <w:p w14:paraId="3CAE25E2" w14:textId="3D264C81" w:rsidR="00AB10EC" w:rsidRDefault="00C64A74" w:rsidP="00C64A74">
      <w:pPr>
        <w:widowControl/>
        <w:spacing w:before="120" w:after="360" w:line="200" w:lineRule="exact"/>
        <w:contextualSpacing/>
        <w:jc w:val="left"/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</w:pPr>
      <w:r w:rsidRPr="00C64A74">
        <w:rPr>
          <w:rFonts w:ascii="Myriad Pro" w:eastAsia="Calibri" w:hAnsi="Myriad Pro" w:cs="Times New Roman"/>
          <w:bCs/>
          <w:kern w:val="0"/>
          <w:sz w:val="20"/>
          <w:szCs w:val="18"/>
          <w:vertAlign w:val="superscript"/>
          <w:lang w:eastAsia="en-US"/>
        </w:rPr>
        <w:t>#</w:t>
      </w:r>
      <w:r w:rsidRPr="00C64A74"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  <w:t>Corresponding author: H.-B. Hu (</w:t>
      </w:r>
      <w:hyperlink r:id="rId6" w:history="1">
        <w:r w:rsidRPr="00974E8B">
          <w:rPr>
            <w:rStyle w:val="ac"/>
            <w:rFonts w:ascii="Myriad Pro" w:eastAsia="Calibri" w:hAnsi="Myriad Pro" w:cs="Times New Roman"/>
            <w:bCs/>
            <w:kern w:val="0"/>
            <w:sz w:val="20"/>
            <w:szCs w:val="18"/>
            <w:lang w:eastAsia="en-US"/>
          </w:rPr>
          <w:t>huhaibo@nju.edu.cn</w:t>
        </w:r>
      </w:hyperlink>
      <w:r w:rsidRPr="00C64A74">
        <w:rPr>
          <w:rFonts w:ascii="Myriad Pro" w:eastAsia="Calibri" w:hAnsi="Myriad Pro" w:cs="Times New Roman"/>
          <w:bCs/>
          <w:kern w:val="0"/>
          <w:sz w:val="20"/>
          <w:szCs w:val="18"/>
          <w:lang w:eastAsia="en-US"/>
        </w:rPr>
        <w:t>)</w:t>
      </w:r>
    </w:p>
    <w:p w14:paraId="49D71D9E" w14:textId="77777777" w:rsidR="00C64A74" w:rsidRPr="00C64A74" w:rsidRDefault="00C64A74" w:rsidP="00C64A74">
      <w:pPr>
        <w:widowControl/>
        <w:spacing w:before="120" w:after="360" w:line="200" w:lineRule="exact"/>
        <w:contextualSpacing/>
        <w:jc w:val="left"/>
        <w:rPr>
          <w:rFonts w:ascii="Times New Roman" w:hAnsi="Times New Roman" w:cs="Times New Roman"/>
          <w:b/>
          <w:bCs/>
        </w:rPr>
      </w:pPr>
    </w:p>
    <w:p w14:paraId="7FF01ED2" w14:textId="77777777" w:rsidR="00AB10EC" w:rsidRPr="001B45DB" w:rsidRDefault="00AB10EC" w:rsidP="001B45DB">
      <w:pPr>
        <w:widowControl/>
        <w:spacing w:line="320" w:lineRule="exact"/>
        <w:contextualSpacing/>
        <w:jc w:val="left"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  <w:r w:rsidRPr="001B45DB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Contents of this file</w:t>
      </w:r>
    </w:p>
    <w:p w14:paraId="39DB68AF" w14:textId="73992DB7" w:rsidR="00C64A74" w:rsidRDefault="00AB10EC" w:rsidP="00434DC5">
      <w:pPr>
        <w:widowControl/>
        <w:spacing w:line="320" w:lineRule="exact"/>
        <w:ind w:firstLineChars="550" w:firstLine="1210"/>
        <w:contextualSpacing/>
        <w:jc w:val="left"/>
        <w:rPr>
          <w:rFonts w:asciiTheme="minorEastAsia" w:hAnsiTheme="minorEastAsia" w:cs="Times New Roman"/>
          <w:bCs/>
          <w:kern w:val="0"/>
          <w:sz w:val="22"/>
        </w:rPr>
      </w:pPr>
      <w:r w:rsidRPr="001B45DB">
        <w:rPr>
          <w:rFonts w:ascii="Myriad Pro" w:eastAsia="Calibri" w:hAnsi="Myriad Pro" w:cs="Times New Roman"/>
          <w:bCs/>
          <w:kern w:val="0"/>
          <w:sz w:val="22"/>
          <w:lang w:eastAsia="en-US"/>
        </w:rPr>
        <w:t>Figure S1</w:t>
      </w:r>
      <w:r w:rsidR="001B45DB" w:rsidRPr="001B45DB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 to</w:t>
      </w:r>
      <w:r w:rsidR="00E937E4" w:rsidRPr="001B45DB">
        <w:rPr>
          <w:rFonts w:ascii="Myriad Pro" w:eastAsia="Calibri" w:hAnsi="Myriad Pro" w:cs="Times New Roman" w:hint="eastAsia"/>
          <w:bCs/>
          <w:kern w:val="0"/>
          <w:sz w:val="22"/>
          <w:lang w:eastAsia="en-US"/>
        </w:rPr>
        <w:t xml:space="preserve"> S</w:t>
      </w:r>
      <w:r w:rsidR="00525F50">
        <w:rPr>
          <w:rFonts w:asciiTheme="minorEastAsia" w:hAnsiTheme="minorEastAsia" w:cs="Times New Roman"/>
          <w:bCs/>
          <w:kern w:val="0"/>
          <w:sz w:val="22"/>
        </w:rPr>
        <w:t>6</w:t>
      </w:r>
    </w:p>
    <w:p w14:paraId="118E1FB8" w14:textId="77777777" w:rsidR="00C64A74" w:rsidRDefault="00C64A74">
      <w:pPr>
        <w:widowControl/>
        <w:jc w:val="left"/>
        <w:rPr>
          <w:rFonts w:asciiTheme="minorEastAsia" w:hAnsiTheme="minorEastAsia" w:cs="Times New Roman"/>
          <w:bCs/>
          <w:kern w:val="0"/>
          <w:sz w:val="22"/>
        </w:rPr>
      </w:pPr>
      <w:r>
        <w:rPr>
          <w:rFonts w:asciiTheme="minorEastAsia" w:hAnsiTheme="minorEastAsia" w:cs="Times New Roman"/>
          <w:bCs/>
          <w:kern w:val="0"/>
          <w:sz w:val="22"/>
        </w:rPr>
        <w:br w:type="page"/>
      </w:r>
    </w:p>
    <w:p w14:paraId="35BF6A5F" w14:textId="77777777" w:rsidR="00694D20" w:rsidRPr="00434DC5" w:rsidRDefault="00694D20" w:rsidP="00434DC5">
      <w:pPr>
        <w:widowControl/>
        <w:spacing w:line="320" w:lineRule="exact"/>
        <w:ind w:firstLineChars="550" w:firstLine="1210"/>
        <w:contextualSpacing/>
        <w:jc w:val="left"/>
        <w:rPr>
          <w:rFonts w:ascii="Myriad Pro" w:eastAsia="Calibri" w:hAnsi="Myriad Pro" w:cs="Times New Roman"/>
          <w:bCs/>
          <w:kern w:val="0"/>
          <w:sz w:val="22"/>
          <w:lang w:eastAsia="en-US"/>
        </w:rPr>
      </w:pPr>
    </w:p>
    <w:p w14:paraId="0DBB50B5" w14:textId="1C025C3E" w:rsidR="0002760B" w:rsidRDefault="0002760B" w:rsidP="00C64A74">
      <w:pPr>
        <w:jc w:val="center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noProof/>
          <w:color w:val="000000"/>
          <w:szCs w:val="21"/>
          <w:shd w:val="clear" w:color="auto" w:fill="FFFFFF"/>
        </w:rPr>
        <w:drawing>
          <wp:inline distT="0" distB="0" distL="0" distR="0" wp14:anchorId="5409E05D" wp14:editId="08B04FCB">
            <wp:extent cx="5273675" cy="2725420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72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0A72D3" w14:textId="7E91FC34" w:rsidR="005F7CB0" w:rsidRPr="005F7CB0" w:rsidRDefault="0002760B" w:rsidP="00DC0130">
      <w:pPr>
        <w:widowControl/>
        <w:spacing w:line="260" w:lineRule="exact"/>
        <w:contextualSpacing/>
        <w:rPr>
          <w:rFonts w:ascii="Verdana" w:hAnsi="Verdana"/>
          <w:color w:val="000000"/>
          <w:szCs w:val="21"/>
          <w:shd w:val="clear" w:color="auto" w:fill="FFFFFF"/>
        </w:rPr>
      </w:pP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Figure 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S1</w:t>
      </w: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.</w:t>
      </w:r>
      <w:r w:rsidRPr="0002760B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 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 xml:space="preserve">Comparison of </w:t>
      </w:r>
      <w:r w:rsidR="00DC0130">
        <w:rPr>
          <w:rFonts w:ascii="Myriad Pro" w:eastAsia="Calibri" w:hAnsi="Myriad Pro" w:cs="Times New Roman"/>
          <w:kern w:val="0"/>
          <w:sz w:val="22"/>
          <w:lang w:eastAsia="en-US"/>
        </w:rPr>
        <w:t xml:space="preserve">all 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>eddy occurrence</w:t>
      </w:r>
      <w:r w:rsidR="00DC0130">
        <w:rPr>
          <w:rFonts w:ascii="Myriad Pro" w:eastAsia="Calibri" w:hAnsi="Myriad Pro" w:cs="Times New Roman"/>
          <w:kern w:val="0"/>
          <w:sz w:val="22"/>
          <w:lang w:eastAsia="en-US"/>
        </w:rPr>
        <w:t>s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 xml:space="preserve"> in stronger (a-e) and weaker (f-j) years. Meridional SST gradient anomaly (shadings, units: </w:t>
      </w:r>
      <w:r w:rsidR="00DC0130" w:rsidRPr="00DC0130">
        <w:rPr>
          <w:rFonts w:ascii="微软雅黑" w:eastAsia="微软雅黑" w:hAnsi="微软雅黑" w:cs="微软雅黑" w:hint="eastAsia"/>
          <w:kern w:val="0"/>
          <w:sz w:val="22"/>
          <w:lang w:eastAsia="en-US"/>
        </w:rPr>
        <w:t>℃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>/</w:t>
      </w:r>
      <w:r w:rsidR="00DC0130" w:rsidRPr="00DC0130">
        <w:rPr>
          <w:rFonts w:ascii="Segoe UI" w:eastAsia="Calibri" w:hAnsi="Segoe UI" w:cs="Segoe UI"/>
          <w:kern w:val="0"/>
          <w:sz w:val="22"/>
          <w:lang w:eastAsia="en-US"/>
        </w:rPr>
        <w:t>°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>) are masked out in eddy positions. (a1-j1) present zonal means of meridional SST gradient from 140</w:t>
      </w:r>
      <w:r w:rsidR="00DC0130" w:rsidRPr="00DC0130">
        <w:rPr>
          <w:rFonts w:ascii="Segoe UI" w:eastAsia="Calibri" w:hAnsi="Segoe UI" w:cs="Segoe UI"/>
          <w:kern w:val="0"/>
          <w:sz w:val="22"/>
          <w:lang w:eastAsia="en-US"/>
        </w:rPr>
        <w:t>°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>E to 140</w:t>
      </w:r>
      <w:r w:rsidR="00DC0130" w:rsidRPr="00DC0130">
        <w:rPr>
          <w:rFonts w:ascii="Segoe UI" w:eastAsia="Calibri" w:hAnsi="Segoe UI" w:cs="Segoe UI"/>
          <w:kern w:val="0"/>
          <w:sz w:val="22"/>
          <w:lang w:eastAsia="en-US"/>
        </w:rPr>
        <w:t>°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>W, black solid line is average from all 31 years, red and blue lines are average of the stronger or weaker STFZ year. (a2-j2) present zonal means of meridional SS</w:t>
      </w:r>
      <w:r w:rsidR="00DC0130">
        <w:rPr>
          <w:rFonts w:ascii="Myriad Pro" w:eastAsia="Calibri" w:hAnsi="Myriad Pro" w:cs="Times New Roman"/>
          <w:kern w:val="0"/>
          <w:sz w:val="22"/>
          <w:lang w:eastAsia="en-US"/>
        </w:rPr>
        <w:t>T gradient anomaly caused by all eddies (green</w:t>
      </w:r>
      <w:r w:rsidR="00DC0130" w:rsidRPr="00DC0130">
        <w:rPr>
          <w:rFonts w:ascii="Myriad Pro" w:eastAsia="Calibri" w:hAnsi="Myriad Pro" w:cs="Times New Roman"/>
          <w:kern w:val="0"/>
          <w:sz w:val="22"/>
          <w:lang w:eastAsia="en-US"/>
        </w:rPr>
        <w:t xml:space="preserve">), </w:t>
      </w:r>
      <w:r w:rsidR="00DC0130">
        <w:rPr>
          <w:rFonts w:ascii="Myriad Pro" w:eastAsia="Calibri" w:hAnsi="Myriad Pro" w:cs="Times New Roman"/>
          <w:kern w:val="0"/>
          <w:sz w:val="22"/>
          <w:lang w:eastAsia="en-US"/>
        </w:rPr>
        <w:t>SST gradient anomaly over the other areas without eddy positions (black</w:t>
      </w:r>
      <w:bookmarkStart w:id="1" w:name="_GoBack"/>
      <w:bookmarkEnd w:id="1"/>
      <w:r w:rsidR="00DC0130">
        <w:rPr>
          <w:rFonts w:ascii="Myriad Pro" w:eastAsia="Calibri" w:hAnsi="Myriad Pro" w:cs="Times New Roman"/>
          <w:kern w:val="0"/>
          <w:sz w:val="22"/>
          <w:lang w:eastAsia="en-US"/>
        </w:rPr>
        <w:t>).</w:t>
      </w:r>
    </w:p>
    <w:p w14:paraId="562D4759" w14:textId="6A5AD428" w:rsidR="00C64A74" w:rsidRDefault="000E5725" w:rsidP="00C64A74">
      <w:pPr>
        <w:jc w:val="center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BAC8A03" wp14:editId="737DEEBB">
            <wp:extent cx="5274310" cy="52997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6F9E6" w14:textId="6C9E73CC" w:rsidR="00C64A74" w:rsidRPr="00C64A74" w:rsidRDefault="00C64A74" w:rsidP="00EF13DA">
      <w:pPr>
        <w:widowControl/>
        <w:spacing w:line="260" w:lineRule="exact"/>
        <w:contextualSpacing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Figure 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S</w:t>
      </w:r>
      <w:r w:rsidR="000856AA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2</w:t>
      </w: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. 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Time series of anomalous </w:t>
      </w:r>
      <w:r w:rsidR="00EF13DA" w:rsidRPr="00C64A74">
        <w:rPr>
          <w:rFonts w:ascii="Myriad Pro" w:eastAsia="Calibri" w:hAnsi="Myriad Pro" w:cs="Times New Roman"/>
          <w:kern w:val="0"/>
          <w:sz w:val="22"/>
          <w:lang w:eastAsia="en-US"/>
        </w:rPr>
        <w:t>SST gradient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 xml:space="preserve"> which is </w:t>
      </w:r>
      <w:r w:rsidR="00EF13DA"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spatial average 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>in the</w:t>
      </w:r>
      <w:r w:rsidR="00EF13DA"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 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>STFZ region (</w:t>
      </w:r>
      <w:r w:rsidR="00EF13DA" w:rsidRPr="00EF13DA">
        <w:rPr>
          <w:rFonts w:ascii="Myriad Pro" w:eastAsia="Calibri" w:hAnsi="Myriad Pro" w:cs="Times New Roman"/>
          <w:kern w:val="0"/>
          <w:sz w:val="22"/>
          <w:lang w:eastAsia="en-US"/>
        </w:rPr>
        <w:t>24°N-32 °N &amp; 140° E-140 °W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>), the total value (black), the averaged value just over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 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>the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 ISO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 xml:space="preserve"> eddies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 (orange), </w:t>
      </w:r>
      <w:r w:rsidR="00EF13DA">
        <w:rPr>
          <w:rFonts w:ascii="Myriad Pro" w:eastAsia="Calibri" w:hAnsi="Myriad Pro" w:cs="Times New Roman"/>
          <w:kern w:val="0"/>
          <w:sz w:val="22"/>
          <w:lang w:eastAsia="en-US"/>
        </w:rPr>
        <w:t>the SST gradient in the STFZ without ISO eddies (blue).</w:t>
      </w:r>
    </w:p>
    <w:p w14:paraId="667DBADA" w14:textId="05677603" w:rsidR="00C64A74" w:rsidRDefault="00C64A74" w:rsidP="00C64A74">
      <w:pPr>
        <w:jc w:val="center"/>
      </w:pPr>
      <w:r>
        <w:t xml:space="preserve"> </w:t>
      </w:r>
      <w:r w:rsidR="000E5725" w:rsidRPr="000E5725">
        <w:rPr>
          <w:noProof/>
        </w:rPr>
        <w:lastRenderedPageBreak/>
        <w:drawing>
          <wp:inline distT="0" distB="0" distL="0" distR="0" wp14:anchorId="6D26FA4C" wp14:editId="1C334C9E">
            <wp:extent cx="5274310" cy="52431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63649" w14:textId="5023328A" w:rsidR="00C64A74" w:rsidRPr="00C64A74" w:rsidRDefault="00C64A74" w:rsidP="00C64A74">
      <w:pPr>
        <w:widowControl/>
        <w:spacing w:line="260" w:lineRule="exact"/>
        <w:contextualSpacing/>
        <w:jc w:val="left"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Figure 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S</w:t>
      </w:r>
      <w:r w:rsidR="000856AA">
        <w:rPr>
          <w:rFonts w:asciiTheme="minorEastAsia" w:hAnsiTheme="minorEastAsia" w:cs="Times New Roman"/>
          <w:b/>
          <w:bCs/>
          <w:kern w:val="0"/>
          <w:sz w:val="22"/>
        </w:rPr>
        <w:t>3</w:t>
      </w: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. </w:t>
      </w:r>
      <w:r w:rsidR="005F7CB0">
        <w:rPr>
          <w:rFonts w:ascii="Myriad Pro" w:eastAsia="Calibri" w:hAnsi="Myriad Pro" w:cs="Times New Roman"/>
          <w:kern w:val="0"/>
          <w:sz w:val="22"/>
          <w:lang w:eastAsia="en-US"/>
        </w:rPr>
        <w:t>As s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ame as Figure </w:t>
      </w:r>
      <w:r>
        <w:rPr>
          <w:rFonts w:ascii="Myriad Pro" w:eastAsia="Calibri" w:hAnsi="Myriad Pro" w:cs="Times New Roman"/>
          <w:kern w:val="0"/>
          <w:sz w:val="22"/>
          <w:lang w:eastAsia="en-US"/>
        </w:rPr>
        <w:t>S</w:t>
      </w:r>
      <w:r w:rsidR="005F7CB0">
        <w:rPr>
          <w:rFonts w:asciiTheme="minorEastAsia" w:hAnsiTheme="minorEastAsia" w:cs="Times New Roman"/>
          <w:kern w:val="0"/>
          <w:sz w:val="22"/>
        </w:rPr>
        <w:t>4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>, but for DBL.</w:t>
      </w:r>
    </w:p>
    <w:p w14:paraId="520D3003" w14:textId="77777777" w:rsidR="00C64A74" w:rsidRPr="00C64A74" w:rsidRDefault="00C64A74" w:rsidP="00C64A74">
      <w:pPr>
        <w:jc w:val="center"/>
        <w:rPr>
          <w:rFonts w:ascii="Verdana" w:hAnsi="Verdana"/>
          <w:color w:val="000000"/>
          <w:szCs w:val="21"/>
        </w:rPr>
      </w:pPr>
    </w:p>
    <w:p w14:paraId="5EF7C459" w14:textId="4C8FD1B9" w:rsidR="00C64A74" w:rsidRDefault="000E5725" w:rsidP="00C64A74">
      <w:pPr>
        <w:jc w:val="center"/>
        <w:rPr>
          <w:rFonts w:ascii="Verdana" w:hAnsi="Verdana"/>
          <w:color w:val="000000"/>
          <w:szCs w:val="21"/>
          <w:shd w:val="clear" w:color="auto" w:fill="FFFFFF"/>
        </w:rPr>
      </w:pPr>
      <w:r w:rsidRPr="000E5725">
        <w:rPr>
          <w:noProof/>
        </w:rPr>
        <w:lastRenderedPageBreak/>
        <w:drawing>
          <wp:inline distT="0" distB="0" distL="0" distR="0" wp14:anchorId="446D7E79" wp14:editId="5016862C">
            <wp:extent cx="5274310" cy="53511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5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6322B" w14:textId="288011E7" w:rsidR="00742971" w:rsidRPr="00742971" w:rsidRDefault="00C64A74" w:rsidP="00742971">
      <w:pPr>
        <w:widowControl/>
        <w:spacing w:line="260" w:lineRule="exact"/>
        <w:contextualSpacing/>
        <w:jc w:val="left"/>
        <w:rPr>
          <w:rFonts w:ascii="Myriad Pro" w:eastAsia="Calibri" w:hAnsi="Myriad Pro" w:cs="Times New Roman"/>
          <w:kern w:val="0"/>
          <w:sz w:val="22"/>
          <w:lang w:eastAsia="en-US"/>
        </w:rPr>
      </w:pP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Figure 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S</w:t>
      </w:r>
      <w:r w:rsidR="000856AA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4</w:t>
      </w: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. </w:t>
      </w:r>
      <w:r w:rsidR="005F7CB0">
        <w:rPr>
          <w:rFonts w:ascii="Myriad Pro" w:eastAsia="Calibri" w:hAnsi="Myriad Pro" w:cs="Times New Roman"/>
          <w:kern w:val="0"/>
          <w:sz w:val="22"/>
          <w:lang w:eastAsia="en-US"/>
        </w:rPr>
        <w:t>As</w:t>
      </w:r>
      <w:r w:rsidR="005F7CB0" w:rsidRPr="005F7CB0">
        <w:rPr>
          <w:rFonts w:ascii="Myriad Pro" w:eastAsia="Calibri" w:hAnsi="Myriad Pro" w:cs="Times New Roman"/>
          <w:kern w:val="0"/>
          <w:sz w:val="22"/>
          <w:lang w:eastAsia="en-US"/>
        </w:rPr>
        <w:t xml:space="preserve"> </w:t>
      </w:r>
      <w:r w:rsidR="005F7CB0">
        <w:rPr>
          <w:rFonts w:ascii="Myriad Pro" w:eastAsia="Calibri" w:hAnsi="Myriad Pro" w:cs="Times New Roman"/>
          <w:kern w:val="0"/>
          <w:sz w:val="22"/>
          <w:lang w:eastAsia="en-US"/>
        </w:rPr>
        <w:t>s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 xml:space="preserve">ame as Figure </w:t>
      </w:r>
      <w:r>
        <w:rPr>
          <w:rFonts w:ascii="Myriad Pro" w:eastAsia="Calibri" w:hAnsi="Myriad Pro" w:cs="Times New Roman"/>
          <w:kern w:val="0"/>
          <w:sz w:val="22"/>
          <w:lang w:eastAsia="en-US"/>
        </w:rPr>
        <w:t>S</w:t>
      </w:r>
      <w:r w:rsidR="005F7CB0">
        <w:rPr>
          <w:rFonts w:asciiTheme="minorEastAsia" w:hAnsiTheme="minorEastAsia" w:cs="Times New Roman"/>
          <w:kern w:val="0"/>
          <w:sz w:val="22"/>
        </w:rPr>
        <w:t>4</w:t>
      </w:r>
      <w:r w:rsidRPr="00C64A74">
        <w:rPr>
          <w:rFonts w:ascii="Myriad Pro" w:eastAsia="Calibri" w:hAnsi="Myriad Pro" w:cs="Times New Roman"/>
          <w:kern w:val="0"/>
          <w:sz w:val="22"/>
          <w:lang w:eastAsia="en-US"/>
        </w:rPr>
        <w:t>, but for PAIR.</w:t>
      </w:r>
    </w:p>
    <w:p w14:paraId="5D7F7E26" w14:textId="77777777" w:rsidR="00742971" w:rsidRDefault="00742971" w:rsidP="00742971">
      <w:pPr>
        <w:rPr>
          <w:rFonts w:ascii="Times New Roman" w:hAnsi="Times New Roman" w:cs="Times New Roman"/>
          <w:sz w:val="24"/>
          <w:szCs w:val="24"/>
        </w:rPr>
      </w:pPr>
      <w:bookmarkStart w:id="2" w:name="Figure7"/>
      <w:bookmarkEnd w:id="2"/>
      <w:r>
        <w:rPr>
          <w:noProof/>
        </w:rPr>
        <w:lastRenderedPageBreak/>
        <w:drawing>
          <wp:inline distT="0" distB="0" distL="0" distR="0" wp14:anchorId="0F6F164A" wp14:editId="33B6C2E4">
            <wp:extent cx="5274310" cy="323786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Figure9"/>
      <w:bookmarkEnd w:id="3"/>
    </w:p>
    <w:p w14:paraId="7F177289" w14:textId="0D830B4B" w:rsidR="00742971" w:rsidRPr="00742971" w:rsidRDefault="00742971" w:rsidP="00742971">
      <w:pPr>
        <w:widowControl/>
        <w:spacing w:line="260" w:lineRule="exact"/>
        <w:contextualSpacing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Figure 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S</w:t>
      </w:r>
      <w:r w:rsidR="000856AA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5</w:t>
      </w:r>
      <w:r w:rsidRPr="00742971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. 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Composite analysis of DBL_CYC samples including SST anomaly (contour, units: </w:t>
      </w:r>
      <w:r w:rsidRPr="00742971">
        <w:rPr>
          <w:rFonts w:ascii="微软雅黑" w:eastAsia="微软雅黑" w:hAnsi="微软雅黑" w:cs="微软雅黑" w:hint="eastAsia"/>
          <w:bCs/>
          <w:kern w:val="0"/>
          <w:sz w:val="22"/>
          <w:lang w:eastAsia="en-US"/>
        </w:rPr>
        <w:t>℃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) and (a) 2-meter air temperature (shadings, units: </w:t>
      </w:r>
      <w:r w:rsidRPr="00742971">
        <w:rPr>
          <w:rFonts w:ascii="微软雅黑" w:eastAsia="微软雅黑" w:hAnsi="微软雅黑" w:cs="微软雅黑" w:hint="eastAsia"/>
          <w:bCs/>
          <w:kern w:val="0"/>
          <w:sz w:val="22"/>
          <w:lang w:eastAsia="en-US"/>
        </w:rPr>
        <w:t>℃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>), (</w:t>
      </w:r>
      <w:r w:rsidRPr="00742971">
        <w:rPr>
          <w:rFonts w:ascii="Myriad Pro" w:eastAsia="Calibri" w:hAnsi="Myriad Pro" w:cs="Times New Roman" w:hint="eastAsia"/>
          <w:bCs/>
          <w:kern w:val="0"/>
          <w:sz w:val="22"/>
          <w:lang w:eastAsia="en-US"/>
        </w:rPr>
        <w:t>b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) SHF (units: W·m-2), (c) LHF (units: W·m-2), (d) MABL height (units: m), (e) 10-meter wind speed (units: m·s-1), (f) surface frictional velocity (units: m·s-1), (h) 10-meter scalar wind (units: m·s-1) anomalies and (g) the gradient Richardson number at 950hPa. Dotted areas have passed 95% t-test significant level. </w:t>
      </w:r>
    </w:p>
    <w:p w14:paraId="4191DFD7" w14:textId="68C3F7F4" w:rsidR="00742971" w:rsidRDefault="0074297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0C2CD3" w14:textId="77777777" w:rsidR="00742971" w:rsidRDefault="00742971" w:rsidP="00742971">
      <w:pPr>
        <w:rPr>
          <w:rFonts w:ascii="Times New Roman" w:hAnsi="Times New Roman" w:cs="Times New Roman"/>
          <w:sz w:val="24"/>
          <w:szCs w:val="24"/>
        </w:rPr>
      </w:pPr>
    </w:p>
    <w:p w14:paraId="14450E81" w14:textId="77777777" w:rsidR="00742971" w:rsidRDefault="00742971" w:rsidP="00742971">
      <w:pPr>
        <w:rPr>
          <w:rFonts w:ascii="Times New Roman" w:hAnsi="Times New Roman" w:cs="Times New Roman"/>
          <w:sz w:val="24"/>
          <w:szCs w:val="24"/>
        </w:rPr>
      </w:pPr>
      <w:bookmarkStart w:id="4" w:name="Figure10"/>
      <w:bookmarkEnd w:id="4"/>
      <w:r>
        <w:rPr>
          <w:noProof/>
        </w:rPr>
        <w:drawing>
          <wp:inline distT="0" distB="0" distL="0" distR="0" wp14:anchorId="055F6C8A" wp14:editId="38D39717">
            <wp:extent cx="5274310" cy="31711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A24B5" w14:textId="0FD6A562" w:rsidR="00742971" w:rsidRPr="00742971" w:rsidRDefault="00742971" w:rsidP="00742971">
      <w:pPr>
        <w:widowControl/>
        <w:spacing w:line="260" w:lineRule="exact"/>
        <w:contextualSpacing/>
        <w:rPr>
          <w:rFonts w:ascii="Myriad Pro" w:eastAsia="Calibri" w:hAnsi="Myriad Pro" w:cs="Times New Roman"/>
          <w:bCs/>
          <w:kern w:val="0"/>
          <w:sz w:val="22"/>
          <w:lang w:eastAsia="en-US"/>
        </w:rPr>
      </w:pPr>
      <w:r w:rsidRPr="00C64A74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 xml:space="preserve">Figure </w:t>
      </w:r>
      <w:r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S</w:t>
      </w:r>
      <w:r w:rsidR="000856AA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6</w:t>
      </w:r>
      <w:r w:rsidRPr="00742971"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  <w:t>.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 Composite analysis of DBL_ANT samples including SST anomaly (contour, units: </w:t>
      </w:r>
      <w:r w:rsidRPr="00742971">
        <w:rPr>
          <w:rFonts w:ascii="微软雅黑" w:eastAsia="微软雅黑" w:hAnsi="微软雅黑" w:cs="微软雅黑" w:hint="eastAsia"/>
          <w:bCs/>
          <w:kern w:val="0"/>
          <w:sz w:val="22"/>
          <w:lang w:eastAsia="en-US"/>
        </w:rPr>
        <w:t>℃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) and (a) 2-meter air temperature (shadings, units: </w:t>
      </w:r>
      <w:r w:rsidRPr="00742971">
        <w:rPr>
          <w:rFonts w:ascii="微软雅黑" w:eastAsia="微软雅黑" w:hAnsi="微软雅黑" w:cs="微软雅黑" w:hint="eastAsia"/>
          <w:bCs/>
          <w:kern w:val="0"/>
          <w:sz w:val="22"/>
          <w:lang w:eastAsia="en-US"/>
        </w:rPr>
        <w:t>℃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>), (</w:t>
      </w:r>
      <w:r w:rsidRPr="00742971">
        <w:rPr>
          <w:rFonts w:ascii="Myriad Pro" w:eastAsia="Calibri" w:hAnsi="Myriad Pro" w:cs="Times New Roman" w:hint="eastAsia"/>
          <w:bCs/>
          <w:kern w:val="0"/>
          <w:sz w:val="22"/>
          <w:lang w:eastAsia="en-US"/>
        </w:rPr>
        <w:t>b</w:t>
      </w:r>
      <w:r w:rsidRPr="00742971">
        <w:rPr>
          <w:rFonts w:ascii="Myriad Pro" w:eastAsia="Calibri" w:hAnsi="Myriad Pro" w:cs="Times New Roman"/>
          <w:bCs/>
          <w:kern w:val="0"/>
          <w:sz w:val="22"/>
          <w:lang w:eastAsia="en-US"/>
        </w:rPr>
        <w:t xml:space="preserve">) SHF (units: W·m-2), (c) LHF (units: W·m-2), (d) MABL height (units: m), (e) 10-meter wind speed (units: m·s-1), (f) surface frictional velocity (units: m·s-1), (h) 10-meter scalar wind (units: m·s-1) anomalies and (g) the gradient Richardson number at 950hPa. Dotted areas have passed 95% t-test significant level. </w:t>
      </w:r>
    </w:p>
    <w:p w14:paraId="6C5D6E36" w14:textId="77777777" w:rsidR="00742971" w:rsidRPr="00C64A74" w:rsidRDefault="00742971" w:rsidP="00C64A74">
      <w:pPr>
        <w:widowControl/>
        <w:spacing w:line="260" w:lineRule="exact"/>
        <w:contextualSpacing/>
        <w:jc w:val="left"/>
        <w:rPr>
          <w:rFonts w:ascii="Myriad Pro" w:eastAsia="Calibri" w:hAnsi="Myriad Pro" w:cs="Times New Roman"/>
          <w:b/>
          <w:bCs/>
          <w:kern w:val="0"/>
          <w:sz w:val="22"/>
          <w:lang w:eastAsia="en-US"/>
        </w:rPr>
      </w:pPr>
    </w:p>
    <w:sectPr w:rsidR="00742971" w:rsidRPr="00C64A74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4F29EA" w14:textId="77777777" w:rsidR="00767B42" w:rsidRDefault="00767B42" w:rsidP="000B7F4D">
      <w:r>
        <w:separator/>
      </w:r>
    </w:p>
  </w:endnote>
  <w:endnote w:type="continuationSeparator" w:id="0">
    <w:p w14:paraId="18CE71C9" w14:textId="77777777" w:rsidR="00767B42" w:rsidRDefault="00767B42" w:rsidP="000B7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yriadPro-Regular">
    <w:panose1 w:val="00000000000000000000"/>
    <w:charset w:val="00"/>
    <w:family w:val="roman"/>
    <w:notTrueType/>
    <w:pitch w:val="default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46943159"/>
      <w:docPartObj>
        <w:docPartGallery w:val="Page Numbers (Bottom of Page)"/>
        <w:docPartUnique/>
      </w:docPartObj>
    </w:sdtPr>
    <w:sdtEndPr/>
    <w:sdtContent>
      <w:p w14:paraId="6D2C635A" w14:textId="07C06934" w:rsidR="00FB4B90" w:rsidRDefault="00FB4B9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0130" w:rsidRPr="00DC0130">
          <w:rPr>
            <w:noProof/>
            <w:lang w:val="zh-CN"/>
          </w:rPr>
          <w:t>3</w:t>
        </w:r>
        <w:r>
          <w:fldChar w:fldCharType="end"/>
        </w:r>
      </w:p>
    </w:sdtContent>
  </w:sdt>
  <w:p w14:paraId="5AEC6EE0" w14:textId="77777777" w:rsidR="00FB4B90" w:rsidRDefault="00FB4B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A441B3" w14:textId="77777777" w:rsidR="00767B42" w:rsidRDefault="00767B42" w:rsidP="000B7F4D">
      <w:r>
        <w:separator/>
      </w:r>
    </w:p>
  </w:footnote>
  <w:footnote w:type="continuationSeparator" w:id="0">
    <w:p w14:paraId="01CB930C" w14:textId="77777777" w:rsidR="00767B42" w:rsidRDefault="00767B42" w:rsidP="000B7F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93E"/>
    <w:rsid w:val="0002760B"/>
    <w:rsid w:val="00044B89"/>
    <w:rsid w:val="00047AB9"/>
    <w:rsid w:val="000504C8"/>
    <w:rsid w:val="000575EC"/>
    <w:rsid w:val="00061E78"/>
    <w:rsid w:val="0006731A"/>
    <w:rsid w:val="00070175"/>
    <w:rsid w:val="000849E6"/>
    <w:rsid w:val="000856AA"/>
    <w:rsid w:val="000B7F4D"/>
    <w:rsid w:val="000D1B89"/>
    <w:rsid w:val="000E5725"/>
    <w:rsid w:val="00101C4A"/>
    <w:rsid w:val="00124249"/>
    <w:rsid w:val="00141E20"/>
    <w:rsid w:val="001A7070"/>
    <w:rsid w:val="001B4515"/>
    <w:rsid w:val="001B45DB"/>
    <w:rsid w:val="00222999"/>
    <w:rsid w:val="002537A4"/>
    <w:rsid w:val="00261713"/>
    <w:rsid w:val="00341572"/>
    <w:rsid w:val="004013B1"/>
    <w:rsid w:val="004264C8"/>
    <w:rsid w:val="00434DC5"/>
    <w:rsid w:val="00441370"/>
    <w:rsid w:val="00483FBF"/>
    <w:rsid w:val="004A409A"/>
    <w:rsid w:val="004D2B28"/>
    <w:rsid w:val="004E137F"/>
    <w:rsid w:val="0050150D"/>
    <w:rsid w:val="00525F50"/>
    <w:rsid w:val="00540321"/>
    <w:rsid w:val="005635C2"/>
    <w:rsid w:val="00564A68"/>
    <w:rsid w:val="00585589"/>
    <w:rsid w:val="005860D1"/>
    <w:rsid w:val="005A10DE"/>
    <w:rsid w:val="005B3F54"/>
    <w:rsid w:val="005D1887"/>
    <w:rsid w:val="005D223A"/>
    <w:rsid w:val="005E593E"/>
    <w:rsid w:val="005E77BD"/>
    <w:rsid w:val="005F7CB0"/>
    <w:rsid w:val="00613845"/>
    <w:rsid w:val="00617108"/>
    <w:rsid w:val="00670A0F"/>
    <w:rsid w:val="00685F8C"/>
    <w:rsid w:val="00694D20"/>
    <w:rsid w:val="006A2D5A"/>
    <w:rsid w:val="006A6DA2"/>
    <w:rsid w:val="0072199C"/>
    <w:rsid w:val="00742971"/>
    <w:rsid w:val="00767B42"/>
    <w:rsid w:val="007E6ED2"/>
    <w:rsid w:val="00820A2C"/>
    <w:rsid w:val="00821121"/>
    <w:rsid w:val="008314DF"/>
    <w:rsid w:val="00835803"/>
    <w:rsid w:val="00840712"/>
    <w:rsid w:val="00862975"/>
    <w:rsid w:val="008C16CA"/>
    <w:rsid w:val="008C1FDF"/>
    <w:rsid w:val="008D5F3B"/>
    <w:rsid w:val="008F10FD"/>
    <w:rsid w:val="008F14CE"/>
    <w:rsid w:val="00902964"/>
    <w:rsid w:val="00907E04"/>
    <w:rsid w:val="00915F85"/>
    <w:rsid w:val="00917F7D"/>
    <w:rsid w:val="00922700"/>
    <w:rsid w:val="00947AB6"/>
    <w:rsid w:val="00987458"/>
    <w:rsid w:val="009A6100"/>
    <w:rsid w:val="009C627C"/>
    <w:rsid w:val="00A31F1D"/>
    <w:rsid w:val="00A64D48"/>
    <w:rsid w:val="00A73063"/>
    <w:rsid w:val="00AA1623"/>
    <w:rsid w:val="00AA1A54"/>
    <w:rsid w:val="00AB10EC"/>
    <w:rsid w:val="00AD3120"/>
    <w:rsid w:val="00B165D8"/>
    <w:rsid w:val="00C64A74"/>
    <w:rsid w:val="00C76469"/>
    <w:rsid w:val="00C84C51"/>
    <w:rsid w:val="00CA3753"/>
    <w:rsid w:val="00CD0B97"/>
    <w:rsid w:val="00D302DE"/>
    <w:rsid w:val="00D839F0"/>
    <w:rsid w:val="00DA3C39"/>
    <w:rsid w:val="00DC0130"/>
    <w:rsid w:val="00DD02CF"/>
    <w:rsid w:val="00DE7218"/>
    <w:rsid w:val="00E07BF2"/>
    <w:rsid w:val="00E37DEA"/>
    <w:rsid w:val="00E56863"/>
    <w:rsid w:val="00E626D2"/>
    <w:rsid w:val="00E84DF3"/>
    <w:rsid w:val="00E85366"/>
    <w:rsid w:val="00E937E4"/>
    <w:rsid w:val="00EB256D"/>
    <w:rsid w:val="00ED4FE0"/>
    <w:rsid w:val="00ED5E29"/>
    <w:rsid w:val="00EE7465"/>
    <w:rsid w:val="00EF13DA"/>
    <w:rsid w:val="00F0657F"/>
    <w:rsid w:val="00F2666B"/>
    <w:rsid w:val="00F849B2"/>
    <w:rsid w:val="00F916F4"/>
    <w:rsid w:val="00FB4B90"/>
    <w:rsid w:val="00FC1DEF"/>
    <w:rsid w:val="00FF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A819C0"/>
  <w15:chartTrackingRefBased/>
  <w15:docId w15:val="{F9912DEC-604B-4BD4-A181-18E4658CF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10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A3C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qFormat/>
    <w:rsid w:val="00AB10EC"/>
    <w:pPr>
      <w:keepNext/>
      <w:keepLines/>
      <w:spacing w:before="260" w:after="260" w:line="413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7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7F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7F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7F4D"/>
    <w:rPr>
      <w:sz w:val="18"/>
      <w:szCs w:val="18"/>
    </w:rPr>
  </w:style>
  <w:style w:type="table" w:styleId="a7">
    <w:name w:val="Table Grid"/>
    <w:basedOn w:val="a1"/>
    <w:uiPriority w:val="39"/>
    <w:rsid w:val="00E37D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922700"/>
  </w:style>
  <w:style w:type="paragraph" w:styleId="a8">
    <w:name w:val="caption"/>
    <w:basedOn w:val="a"/>
    <w:next w:val="a"/>
    <w:unhideWhenUsed/>
    <w:qFormat/>
    <w:rsid w:val="00922700"/>
    <w:rPr>
      <w:rFonts w:ascii="等线 Light" w:eastAsia="黑体" w:hAnsi="等线 Light" w:cs="Times New Roman"/>
      <w:sz w:val="20"/>
      <w:szCs w:val="20"/>
    </w:rPr>
  </w:style>
  <w:style w:type="paragraph" w:customStyle="1" w:styleId="Authors">
    <w:name w:val="Authors"/>
    <w:basedOn w:val="a"/>
    <w:qFormat/>
    <w:rsid w:val="00820A2C"/>
    <w:pPr>
      <w:widowControl/>
      <w:spacing w:before="120" w:after="360"/>
      <w:jc w:val="left"/>
    </w:pPr>
    <w:rPr>
      <w:rFonts w:ascii="Times New Roman" w:eastAsia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11">
    <w:name w:val="列出段落1"/>
    <w:basedOn w:val="a"/>
    <w:uiPriority w:val="34"/>
    <w:qFormat/>
    <w:rsid w:val="00820A2C"/>
    <w:pPr>
      <w:ind w:firstLineChars="200" w:firstLine="420"/>
    </w:pPr>
    <w:rPr>
      <w:rFonts w:ascii="等线" w:eastAsia="Times New Roman" w:hAnsi="等线" w:cs="Times New Roman"/>
    </w:rPr>
  </w:style>
  <w:style w:type="paragraph" w:customStyle="1" w:styleId="2">
    <w:name w:val="样式2"/>
    <w:basedOn w:val="a"/>
    <w:qFormat/>
    <w:rsid w:val="00820A2C"/>
    <w:pPr>
      <w:jc w:val="left"/>
    </w:pPr>
    <w:rPr>
      <w:rFonts w:ascii="Times New Roman" w:eastAsia="宋体" w:hAnsi="Times New Roman" w:cs="Times New Roman"/>
      <w:color w:val="0000FF"/>
      <w:sz w:val="24"/>
      <w:szCs w:val="24"/>
    </w:rPr>
  </w:style>
  <w:style w:type="character" w:customStyle="1" w:styleId="fontstyle01">
    <w:name w:val="fontstyle01"/>
    <w:basedOn w:val="a0"/>
    <w:rsid w:val="00DA3C39"/>
    <w:rPr>
      <w:rFonts w:ascii="MyriadPro-Regular" w:hAnsi="MyriadPro-Regular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SMHeading">
    <w:name w:val="SM Heading"/>
    <w:basedOn w:val="1"/>
    <w:qFormat/>
    <w:rsid w:val="00DA3C39"/>
    <w:pPr>
      <w:keepLines w:val="0"/>
      <w:widowControl/>
      <w:spacing w:before="240" w:after="60" w:line="240" w:lineRule="auto"/>
      <w:jc w:val="left"/>
    </w:pPr>
    <w:rPr>
      <w:rFonts w:ascii="Times New Roman" w:eastAsia="等线" w:hAnsi="Times New Roman" w:cs="Times New Roman"/>
      <w:kern w:val="32"/>
      <w:sz w:val="24"/>
      <w:szCs w:val="24"/>
      <w:lang w:eastAsia="en-US"/>
    </w:rPr>
  </w:style>
  <w:style w:type="character" w:customStyle="1" w:styleId="10">
    <w:name w:val="标题 1 字符"/>
    <w:basedOn w:val="a0"/>
    <w:link w:val="1"/>
    <w:uiPriority w:val="9"/>
    <w:rsid w:val="00DA3C39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rsid w:val="00AB10EC"/>
    <w:rPr>
      <w:rFonts w:ascii="Calibri" w:eastAsia="宋体" w:hAnsi="Calibri" w:cs="Times New Roman"/>
      <w:b/>
      <w:sz w:val="32"/>
      <w:szCs w:val="24"/>
    </w:rPr>
  </w:style>
  <w:style w:type="character" w:styleId="a9">
    <w:name w:val="Emphasis"/>
    <w:basedOn w:val="a0"/>
    <w:uiPriority w:val="20"/>
    <w:qFormat/>
    <w:rsid w:val="00AB10EC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AA1A5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A1A54"/>
    <w:rPr>
      <w:sz w:val="18"/>
      <w:szCs w:val="18"/>
    </w:rPr>
  </w:style>
  <w:style w:type="character" w:styleId="ac">
    <w:name w:val="Hyperlink"/>
    <w:basedOn w:val="a0"/>
    <w:uiPriority w:val="99"/>
    <w:unhideWhenUsed/>
    <w:rsid w:val="00C64A74"/>
    <w:rPr>
      <w:color w:val="0563C1" w:themeColor="hyperlink"/>
      <w:u w:val="single"/>
    </w:rPr>
  </w:style>
  <w:style w:type="character" w:customStyle="1" w:styleId="12">
    <w:name w:val="未处理的提及1"/>
    <w:basedOn w:val="a0"/>
    <w:uiPriority w:val="99"/>
    <w:semiHidden/>
    <w:unhideWhenUsed/>
    <w:rsid w:val="00C64A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6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6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5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5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4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6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93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8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9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haibo@nju.edu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7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融融</dc:creator>
  <cp:keywords/>
  <dc:description/>
  <cp:lastModifiedBy>赏味期限</cp:lastModifiedBy>
  <cp:revision>11</cp:revision>
  <dcterms:created xsi:type="dcterms:W3CDTF">2021-03-10T03:50:00Z</dcterms:created>
  <dcterms:modified xsi:type="dcterms:W3CDTF">2021-03-17T10:53:00Z</dcterms:modified>
</cp:coreProperties>
</file>