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A4E2DB" w14:textId="6CC34FE0" w:rsidR="009D542B" w:rsidRDefault="009D542B">
      <w:bookmarkStart w:id="0" w:name="OLE_LINK37"/>
      <w:r w:rsidRPr="000C5F36">
        <w:rPr>
          <w:rFonts w:hint="eastAsia"/>
          <w:b/>
          <w:bCs/>
        </w:rPr>
        <w:t>S</w:t>
      </w:r>
      <w:r w:rsidRPr="000C5F36">
        <w:rPr>
          <w:b/>
          <w:bCs/>
        </w:rPr>
        <w:t xml:space="preserve">upplement </w:t>
      </w:r>
      <w:bookmarkEnd w:id="0"/>
      <w:r w:rsidRPr="000C5F36">
        <w:rPr>
          <w:b/>
          <w:bCs/>
        </w:rPr>
        <w:t>figure 1:</w:t>
      </w:r>
      <w:r>
        <w:t xml:space="preserve"> F</w:t>
      </w:r>
      <w:r>
        <w:rPr>
          <w:rFonts w:hint="eastAsia"/>
        </w:rPr>
        <w:t>low</w:t>
      </w:r>
      <w:r>
        <w:t xml:space="preserve"> diagram of patient selection. </w:t>
      </w:r>
    </w:p>
    <w:p w14:paraId="79412F52" w14:textId="5DF322E5" w:rsidR="009D542B" w:rsidRPr="003F6122" w:rsidRDefault="009D542B">
      <w:pPr>
        <w:rPr>
          <w:rFonts w:cstheme="minorHAnsi"/>
        </w:rPr>
      </w:pPr>
      <w:bookmarkStart w:id="1" w:name="OLE_LINK38"/>
      <w:r w:rsidRPr="003F6122">
        <w:rPr>
          <w:rFonts w:cstheme="minorHAnsi"/>
        </w:rPr>
        <w:t>Abbreviations:</w:t>
      </w:r>
      <w:bookmarkEnd w:id="1"/>
      <w:r w:rsidRPr="003F6122">
        <w:rPr>
          <w:rFonts w:cstheme="minorHAnsi"/>
        </w:rPr>
        <w:t xml:space="preserve"> DAA, </w:t>
      </w:r>
      <w:r w:rsidRPr="003F6122">
        <w:rPr>
          <w:rFonts w:eastAsia="DengXian" w:cstheme="minorHAnsi"/>
          <w:lang w:eastAsia="en-US"/>
        </w:rPr>
        <w:t xml:space="preserve">direct-acting antivirals; SVR, sustained virologic response; HCC, hepatocellular carcinoma. </w:t>
      </w:r>
    </w:p>
    <w:p w14:paraId="77331628" w14:textId="09099C20" w:rsidR="009D542B" w:rsidRDefault="009D542B">
      <w:r>
        <w:rPr>
          <w:noProof/>
        </w:rPr>
        <w:drawing>
          <wp:inline distT="0" distB="0" distL="0" distR="0" wp14:anchorId="50B72BB3" wp14:editId="2B2C07B3">
            <wp:extent cx="5486400" cy="7624484"/>
            <wp:effectExtent l="0" t="0" r="0" b="0"/>
            <wp:docPr id="206616374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6163743" name="图片 2066163743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27921" cy="76821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EFE321" w14:textId="77777777" w:rsidR="009D542B" w:rsidRDefault="009D542B"/>
    <w:p w14:paraId="10EEFC8B" w14:textId="77777777" w:rsidR="009D542B" w:rsidRDefault="009D542B"/>
    <w:p w14:paraId="246973CC" w14:textId="7EE74331" w:rsidR="009D542B" w:rsidRDefault="009D542B">
      <w:r>
        <w:br w:type="page"/>
      </w:r>
    </w:p>
    <w:p w14:paraId="0DC92D79" w14:textId="1BE8F04E" w:rsidR="007E0774" w:rsidRDefault="00635057">
      <w:r w:rsidRPr="000C5F36">
        <w:rPr>
          <w:rFonts w:hint="eastAsia"/>
          <w:b/>
          <w:bCs/>
        </w:rPr>
        <w:lastRenderedPageBreak/>
        <w:t>S</w:t>
      </w:r>
      <w:r w:rsidRPr="000C5F36">
        <w:rPr>
          <w:b/>
          <w:bCs/>
        </w:rPr>
        <w:t xml:space="preserve">upplement figure </w:t>
      </w:r>
      <w:r w:rsidR="009D542B" w:rsidRPr="000C5F36">
        <w:rPr>
          <w:b/>
          <w:bCs/>
        </w:rPr>
        <w:t>2</w:t>
      </w:r>
      <w:r w:rsidRPr="000C5F36">
        <w:rPr>
          <w:b/>
          <w:bCs/>
        </w:rPr>
        <w:t>:</w:t>
      </w:r>
      <w:r>
        <w:t xml:space="preserve"> </w:t>
      </w:r>
      <w:r w:rsidR="00C96BCA">
        <w:rPr>
          <w:rFonts w:hint="eastAsia"/>
        </w:rPr>
        <w:t>K</w:t>
      </w:r>
      <w:r w:rsidR="00C96BCA">
        <w:t xml:space="preserve">aplan-Meier curve of </w:t>
      </w:r>
      <w:r w:rsidR="00D26AC3">
        <w:t xml:space="preserve">the </w:t>
      </w:r>
      <w:r w:rsidR="00D26AC3" w:rsidRPr="00911E99">
        <w:t>cumulative probability</w:t>
      </w:r>
      <w:r w:rsidR="00D26AC3">
        <w:t xml:space="preserve"> of HCC</w:t>
      </w:r>
      <w:r w:rsidR="00C96BCA">
        <w:t xml:space="preserve"> in the entire study population.</w:t>
      </w:r>
    </w:p>
    <w:p w14:paraId="2CB81C28" w14:textId="2A44D8D2" w:rsidR="00D26AC3" w:rsidRDefault="003F6122">
      <w:r w:rsidRPr="003F6122">
        <w:rPr>
          <w:rFonts w:cstheme="minorHAnsi"/>
        </w:rPr>
        <w:t xml:space="preserve">Abbreviations: </w:t>
      </w:r>
      <w:r w:rsidRPr="003F6122">
        <w:rPr>
          <w:rFonts w:eastAsia="DengXian" w:cstheme="minorHAnsi"/>
          <w:lang w:eastAsia="en-US"/>
        </w:rPr>
        <w:t>HCC, hepatocellular carcinoma.</w:t>
      </w:r>
    </w:p>
    <w:p w14:paraId="3C1EE994" w14:textId="2768A1CA" w:rsidR="00635057" w:rsidRDefault="00D26AC3">
      <w:r>
        <w:rPr>
          <w:noProof/>
        </w:rPr>
        <w:drawing>
          <wp:inline distT="0" distB="0" distL="0" distR="0" wp14:anchorId="6D63BB58" wp14:editId="6E3C4E02">
            <wp:extent cx="4888865" cy="4579027"/>
            <wp:effectExtent l="0" t="0" r="635" b="571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337"/>
                    <a:stretch/>
                  </pic:blipFill>
                  <pic:spPr bwMode="auto">
                    <a:xfrm>
                      <a:off x="0" y="0"/>
                      <a:ext cx="4894844" cy="458462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4138EA8" w14:textId="2D54BFCA" w:rsidR="00D26AC3" w:rsidRDefault="00D26AC3">
      <w:r>
        <w:br w:type="page"/>
      </w:r>
    </w:p>
    <w:p w14:paraId="135267E5" w14:textId="0607B624" w:rsidR="00A0095D" w:rsidRDefault="00D26AC3" w:rsidP="00D26AC3">
      <w:r w:rsidRPr="000C5F36">
        <w:rPr>
          <w:rFonts w:hint="eastAsia"/>
          <w:b/>
          <w:bCs/>
        </w:rPr>
        <w:lastRenderedPageBreak/>
        <w:t>S</w:t>
      </w:r>
      <w:r w:rsidRPr="000C5F36">
        <w:rPr>
          <w:b/>
          <w:bCs/>
        </w:rPr>
        <w:t xml:space="preserve">upplement figure </w:t>
      </w:r>
      <w:r w:rsidR="009D542B" w:rsidRPr="000C5F36">
        <w:rPr>
          <w:b/>
          <w:bCs/>
        </w:rPr>
        <w:t>3</w:t>
      </w:r>
      <w:r w:rsidRPr="000C5F36">
        <w:rPr>
          <w:b/>
          <w:bCs/>
        </w:rPr>
        <w:t xml:space="preserve">: </w:t>
      </w:r>
      <w:bookmarkStart w:id="2" w:name="OLE_LINK8"/>
      <w:r>
        <w:rPr>
          <w:rFonts w:hint="eastAsia"/>
        </w:rPr>
        <w:t>V</w:t>
      </w:r>
      <w:r>
        <w:t xml:space="preserve">ariable importance of </w:t>
      </w:r>
      <w:r w:rsidR="00A0095D">
        <w:t>the</w:t>
      </w:r>
      <w:r>
        <w:t xml:space="preserve"> </w:t>
      </w:r>
      <w:r w:rsidR="000719E1">
        <w:t xml:space="preserve">10 </w:t>
      </w:r>
      <w:r w:rsidR="00A0095D">
        <w:t xml:space="preserve">key </w:t>
      </w:r>
      <w:r>
        <w:t>predictors in the longitudinal model</w:t>
      </w:r>
      <w:r w:rsidR="00A0095D">
        <w:t xml:space="preserve">. </w:t>
      </w:r>
      <w:bookmarkEnd w:id="2"/>
    </w:p>
    <w:p w14:paraId="28E62738" w14:textId="390389C7" w:rsidR="00BD0883" w:rsidRDefault="00BD0883" w:rsidP="00D26AC3">
      <w:r>
        <w:t>A</w:t>
      </w:r>
      <w:r>
        <w:rPr>
          <w:rFonts w:hint="eastAsia"/>
        </w:rPr>
        <w:t>bbreviations</w:t>
      </w:r>
      <w:r>
        <w:t xml:space="preserve">: </w:t>
      </w:r>
      <w:r w:rsidRPr="009607BB">
        <w:t>AFP, alpha-fetoprotein; ALP, alkaline phosphatase;</w:t>
      </w:r>
      <w:r>
        <w:t xml:space="preserve"> </w:t>
      </w:r>
      <w:r w:rsidRPr="009607BB">
        <w:t>GGT, gamma-glutamyl transferase;</w:t>
      </w:r>
      <w:r>
        <w:t xml:space="preserve"> PC1, first </w:t>
      </w:r>
      <w:r w:rsidR="00A70CA0">
        <w:t>principal</w:t>
      </w:r>
      <w:r>
        <w:t xml:space="preserve"> component score; PC2, second princip</w:t>
      </w:r>
      <w:r w:rsidR="00A70CA0">
        <w:t>al</w:t>
      </w:r>
      <w:r>
        <w:t xml:space="preserve"> component score;</w:t>
      </w:r>
    </w:p>
    <w:p w14:paraId="64BD92D3" w14:textId="5AA16EEC" w:rsidR="00BD0883" w:rsidRDefault="00BD0883" w:rsidP="00D26AC3">
      <w:r>
        <w:rPr>
          <w:rFonts w:hint="eastAsia"/>
        </w:rPr>
        <w:t>V</w:t>
      </w:r>
      <w:r>
        <w:t xml:space="preserve">IMP, </w:t>
      </w:r>
      <w:r w:rsidR="00A70CA0" w:rsidRPr="00A70CA0">
        <w:t>variable importance</w:t>
      </w:r>
      <w:r w:rsidR="00A70CA0">
        <w:t xml:space="preserve">. </w:t>
      </w:r>
    </w:p>
    <w:p w14:paraId="10764DA2" w14:textId="19948621" w:rsidR="00A0095D" w:rsidRDefault="00BD0883" w:rsidP="00D26AC3">
      <w:r>
        <w:rPr>
          <w:noProof/>
        </w:rPr>
        <w:drawing>
          <wp:inline distT="0" distB="0" distL="0" distR="0" wp14:anchorId="71EA4DEB" wp14:editId="0BFBA5EC">
            <wp:extent cx="5727700" cy="5034280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5034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67083F" w14:textId="5C4DA87C" w:rsidR="00A624D3" w:rsidRDefault="00A624D3">
      <w:r>
        <w:br w:type="page"/>
      </w:r>
    </w:p>
    <w:p w14:paraId="258A9DDB" w14:textId="0FA895D5" w:rsidR="008F24A1" w:rsidRDefault="008F24A1">
      <w:r w:rsidRPr="000C5F36">
        <w:rPr>
          <w:rFonts w:hint="eastAsia"/>
          <w:b/>
          <w:bCs/>
        </w:rPr>
        <w:lastRenderedPageBreak/>
        <w:t>S</w:t>
      </w:r>
      <w:r w:rsidRPr="000C5F36">
        <w:rPr>
          <w:b/>
          <w:bCs/>
        </w:rPr>
        <w:t xml:space="preserve">upplement </w:t>
      </w:r>
      <w:r>
        <w:rPr>
          <w:b/>
          <w:bCs/>
        </w:rPr>
        <w:t>table 1</w:t>
      </w:r>
      <w:r w:rsidRPr="000C5F36">
        <w:rPr>
          <w:b/>
          <w:bCs/>
        </w:rPr>
        <w:t>:</w:t>
      </w:r>
      <w:r>
        <w:t xml:space="preserve"> </w:t>
      </w:r>
      <w:r w:rsidR="001C2C16">
        <w:t>P</w:t>
      </w:r>
      <w:r w:rsidRPr="008F24A1">
        <w:t xml:space="preserve">erformance characteristics of </w:t>
      </w:r>
      <w:r>
        <w:t xml:space="preserve">the </w:t>
      </w:r>
      <w:r w:rsidRPr="008F24A1">
        <w:t>baseline model</w:t>
      </w:r>
      <w:r>
        <w:t xml:space="preserve"> constructed with Cox regression</w:t>
      </w:r>
      <w:r w:rsidRPr="008F24A1">
        <w:t xml:space="preserve"> to predict the development of </w:t>
      </w:r>
      <w:r>
        <w:t>HCC</w:t>
      </w:r>
      <w:r w:rsidR="003F6122">
        <w:t>*</w:t>
      </w:r>
    </w:p>
    <w:p w14:paraId="6E87F12F" w14:textId="77777777" w:rsidR="008F24A1" w:rsidRDefault="008F24A1"/>
    <w:p w14:paraId="6961F78D" w14:textId="77777777" w:rsidR="008F24A1" w:rsidRDefault="008F24A1"/>
    <w:tbl>
      <w:tblPr>
        <w:tblW w:w="5092" w:type="dxa"/>
        <w:jc w:val="center"/>
        <w:tblLook w:val="04A0" w:firstRow="1" w:lastRow="0" w:firstColumn="1" w:lastColumn="0" w:noHBand="0" w:noVBand="1"/>
      </w:tblPr>
      <w:tblGrid>
        <w:gridCol w:w="2256"/>
        <w:gridCol w:w="2836"/>
      </w:tblGrid>
      <w:tr w:rsidR="001C2C16" w:rsidRPr="008F24A1" w14:paraId="1CB1AE2D" w14:textId="77777777" w:rsidTr="001C2C16">
        <w:trPr>
          <w:trHeight w:val="320"/>
          <w:jc w:val="center"/>
        </w:trPr>
        <w:tc>
          <w:tcPr>
            <w:tcW w:w="22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79ACB6" w14:textId="77777777" w:rsidR="001C2C16" w:rsidRPr="008F24A1" w:rsidRDefault="001C2C16" w:rsidP="008F24A1">
            <w:pPr>
              <w:rPr>
                <w:rFonts w:ascii="DengXian" w:eastAsia="DengXian" w:hAnsi="DengXian" w:cs="宋体"/>
                <w:b/>
                <w:bCs/>
                <w:color w:val="000000"/>
              </w:rPr>
            </w:pPr>
            <w:r w:rsidRPr="008F24A1">
              <w:rPr>
                <w:rFonts w:ascii="DengXian" w:eastAsia="DengXian" w:hAnsi="DengXian" w:cs="宋体" w:hint="eastAsia"/>
                <w:b/>
                <w:bCs/>
                <w:color w:val="000000"/>
              </w:rPr>
              <w:t xml:space="preserve">　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88FF29" w14:textId="48DF2EA7" w:rsidR="001C2C16" w:rsidRPr="008F24A1" w:rsidRDefault="001C2C16" w:rsidP="008F24A1">
            <w:pPr>
              <w:rPr>
                <w:rFonts w:ascii="DengXian" w:eastAsia="DengXian" w:hAnsi="DengXian" w:cs="宋体"/>
                <w:b/>
                <w:bCs/>
                <w:color w:val="000000"/>
              </w:rPr>
            </w:pPr>
            <w:r>
              <w:rPr>
                <w:rFonts w:ascii="DengXian" w:eastAsia="DengXian" w:hAnsi="DengXian" w:cs="宋体"/>
                <w:b/>
                <w:bCs/>
                <w:color w:val="000000"/>
              </w:rPr>
              <w:t>B</w:t>
            </w:r>
            <w:r>
              <w:rPr>
                <w:rFonts w:ascii="DengXian" w:eastAsia="DengXian" w:hAnsi="DengXian" w:cs="宋体" w:hint="eastAsia"/>
                <w:b/>
                <w:bCs/>
                <w:color w:val="000000"/>
              </w:rPr>
              <w:t>aseline</w:t>
            </w:r>
            <w:r w:rsidRPr="008F24A1">
              <w:rPr>
                <w:rFonts w:ascii="DengXian" w:eastAsia="DengXian" w:hAnsi="DengXian" w:cs="宋体" w:hint="eastAsia"/>
                <w:b/>
                <w:bCs/>
                <w:color w:val="000000"/>
              </w:rPr>
              <w:t xml:space="preserve"> </w:t>
            </w:r>
            <w:r>
              <w:rPr>
                <w:rFonts w:ascii="DengXian" w:eastAsia="DengXian" w:hAnsi="DengXian" w:cs="宋体"/>
                <w:b/>
                <w:bCs/>
                <w:color w:val="000000"/>
              </w:rPr>
              <w:t>C</w:t>
            </w:r>
            <w:r w:rsidRPr="008F24A1">
              <w:rPr>
                <w:rFonts w:ascii="DengXian" w:eastAsia="DengXian" w:hAnsi="DengXian" w:cs="宋体" w:hint="eastAsia"/>
                <w:b/>
                <w:bCs/>
                <w:color w:val="000000"/>
              </w:rPr>
              <w:t xml:space="preserve">ox </w:t>
            </w:r>
            <w:r>
              <w:rPr>
                <w:rFonts w:ascii="DengXian" w:eastAsia="DengXian" w:hAnsi="DengXian" w:cs="宋体" w:hint="eastAsia"/>
                <w:b/>
                <w:bCs/>
                <w:color w:val="000000"/>
              </w:rPr>
              <w:t>(</w:t>
            </w:r>
            <w:r w:rsidRPr="008F24A1">
              <w:rPr>
                <w:rFonts w:ascii="DengXian" w:eastAsia="DengXian" w:hAnsi="DengXian" w:cs="宋体" w:hint="eastAsia"/>
                <w:b/>
                <w:bCs/>
                <w:color w:val="000000"/>
              </w:rPr>
              <w:t>95%CI）</w:t>
            </w:r>
          </w:p>
        </w:tc>
      </w:tr>
      <w:tr w:rsidR="001C2C16" w:rsidRPr="008F24A1" w14:paraId="7CAC2298" w14:textId="77777777" w:rsidTr="001C2C16">
        <w:trPr>
          <w:trHeight w:val="320"/>
          <w:jc w:val="center"/>
        </w:trPr>
        <w:tc>
          <w:tcPr>
            <w:tcW w:w="2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73A580" w14:textId="77777777" w:rsidR="001C2C16" w:rsidRPr="008F24A1" w:rsidRDefault="001C2C16" w:rsidP="008F24A1">
            <w:pPr>
              <w:rPr>
                <w:rFonts w:ascii="DengXian" w:eastAsia="DengXian" w:hAnsi="DengXian" w:cs="宋体"/>
                <w:color w:val="000000"/>
              </w:rPr>
            </w:pPr>
            <w:r w:rsidRPr="008F24A1">
              <w:rPr>
                <w:rFonts w:ascii="DengXian" w:eastAsia="DengXian" w:hAnsi="DengXian" w:cs="宋体" w:hint="eastAsia"/>
                <w:color w:val="000000"/>
              </w:rPr>
              <w:t>1-Year Prediction</w:t>
            </w:r>
          </w:p>
        </w:tc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37A470" w14:textId="77777777" w:rsidR="001C2C16" w:rsidRPr="008F24A1" w:rsidRDefault="001C2C16" w:rsidP="008F24A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C2C16" w:rsidRPr="008F24A1" w14:paraId="4B9C78C3" w14:textId="77777777" w:rsidTr="001C2C16">
        <w:trPr>
          <w:trHeight w:val="320"/>
          <w:jc w:val="center"/>
        </w:trPr>
        <w:tc>
          <w:tcPr>
            <w:tcW w:w="2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B80D1D" w14:textId="77777777" w:rsidR="001C2C16" w:rsidRPr="008F24A1" w:rsidRDefault="001C2C16" w:rsidP="008F24A1">
            <w:pPr>
              <w:ind w:firstLineChars="200" w:firstLine="480"/>
              <w:rPr>
                <w:rFonts w:ascii="DengXian" w:eastAsia="DengXian" w:hAnsi="DengXian" w:cs="宋体"/>
                <w:color w:val="000000"/>
              </w:rPr>
            </w:pPr>
            <w:r w:rsidRPr="008F24A1">
              <w:rPr>
                <w:rFonts w:ascii="DengXian" w:eastAsia="DengXian" w:hAnsi="DengXian" w:cs="宋体" w:hint="eastAsia"/>
                <w:color w:val="000000"/>
              </w:rPr>
              <w:t>AUROC</w:t>
            </w:r>
          </w:p>
        </w:tc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203BA2" w14:textId="77777777" w:rsidR="001C2C16" w:rsidRPr="008F24A1" w:rsidRDefault="001C2C16" w:rsidP="008F24A1">
            <w:pPr>
              <w:rPr>
                <w:rFonts w:ascii="DengXian" w:eastAsia="DengXian" w:hAnsi="DengXian" w:cs="宋体"/>
                <w:color w:val="000000"/>
              </w:rPr>
            </w:pPr>
            <w:r w:rsidRPr="008F24A1">
              <w:rPr>
                <w:rFonts w:ascii="DengXian" w:eastAsia="DengXian" w:hAnsi="DengXian" w:cs="宋体" w:hint="eastAsia"/>
                <w:color w:val="000000"/>
              </w:rPr>
              <w:t>0.6208 (0.4309,0.8985)</w:t>
            </w:r>
          </w:p>
        </w:tc>
      </w:tr>
      <w:tr w:rsidR="001C2C16" w:rsidRPr="008F24A1" w14:paraId="67E4FE7F" w14:textId="77777777" w:rsidTr="001C2C16">
        <w:trPr>
          <w:trHeight w:val="320"/>
          <w:jc w:val="center"/>
        </w:trPr>
        <w:tc>
          <w:tcPr>
            <w:tcW w:w="2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D1B28C" w14:textId="77777777" w:rsidR="001C2C16" w:rsidRPr="008F24A1" w:rsidRDefault="001C2C16" w:rsidP="008F24A1">
            <w:pPr>
              <w:ind w:firstLineChars="200" w:firstLine="480"/>
              <w:rPr>
                <w:rFonts w:ascii="DengXian" w:eastAsia="DengXian" w:hAnsi="DengXian" w:cs="宋体"/>
                <w:color w:val="000000"/>
              </w:rPr>
            </w:pPr>
            <w:r w:rsidRPr="008F24A1">
              <w:rPr>
                <w:rFonts w:ascii="DengXian" w:eastAsia="DengXian" w:hAnsi="DengXian" w:cs="宋体" w:hint="eastAsia"/>
                <w:color w:val="000000"/>
              </w:rPr>
              <w:t>Brier score</w:t>
            </w:r>
          </w:p>
        </w:tc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54664A" w14:textId="77777777" w:rsidR="001C2C16" w:rsidRPr="008F24A1" w:rsidRDefault="001C2C16" w:rsidP="008F24A1">
            <w:pPr>
              <w:rPr>
                <w:rFonts w:ascii="DengXian" w:eastAsia="DengXian" w:hAnsi="DengXian" w:cs="宋体"/>
                <w:color w:val="000000"/>
              </w:rPr>
            </w:pPr>
            <w:r w:rsidRPr="008F24A1">
              <w:rPr>
                <w:rFonts w:ascii="DengXian" w:eastAsia="DengXian" w:hAnsi="DengXian" w:cs="宋体" w:hint="eastAsia"/>
                <w:color w:val="000000"/>
              </w:rPr>
              <w:t>0.0678 (0.0283,0.1143)</w:t>
            </w:r>
          </w:p>
        </w:tc>
      </w:tr>
      <w:tr w:rsidR="001C2C16" w:rsidRPr="008F24A1" w14:paraId="78F6D98D" w14:textId="77777777" w:rsidTr="001C2C16">
        <w:trPr>
          <w:trHeight w:val="320"/>
          <w:jc w:val="center"/>
        </w:trPr>
        <w:tc>
          <w:tcPr>
            <w:tcW w:w="2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043144" w14:textId="77777777" w:rsidR="001C2C16" w:rsidRPr="008F24A1" w:rsidRDefault="001C2C16" w:rsidP="008F24A1">
            <w:pPr>
              <w:rPr>
                <w:rFonts w:ascii="DengXian" w:eastAsia="DengXian" w:hAnsi="DengXian" w:cs="宋体"/>
                <w:color w:val="000000"/>
              </w:rPr>
            </w:pPr>
            <w:r w:rsidRPr="008F24A1">
              <w:rPr>
                <w:rFonts w:ascii="DengXian" w:eastAsia="DengXian" w:hAnsi="DengXian" w:cs="宋体" w:hint="eastAsia"/>
                <w:color w:val="000000"/>
              </w:rPr>
              <w:t>2-Year Prediction</w:t>
            </w:r>
          </w:p>
        </w:tc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822CA1" w14:textId="77777777" w:rsidR="001C2C16" w:rsidRPr="008F24A1" w:rsidRDefault="001C2C16" w:rsidP="008F24A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C2C16" w:rsidRPr="008F24A1" w14:paraId="652FF51A" w14:textId="77777777" w:rsidTr="001C2C16">
        <w:trPr>
          <w:trHeight w:val="320"/>
          <w:jc w:val="center"/>
        </w:trPr>
        <w:tc>
          <w:tcPr>
            <w:tcW w:w="2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04F7DA" w14:textId="77777777" w:rsidR="001C2C16" w:rsidRPr="008F24A1" w:rsidRDefault="001C2C16" w:rsidP="008F24A1">
            <w:pPr>
              <w:ind w:firstLineChars="200" w:firstLine="480"/>
              <w:rPr>
                <w:rFonts w:ascii="DengXian" w:eastAsia="DengXian" w:hAnsi="DengXian" w:cs="宋体"/>
                <w:color w:val="000000"/>
              </w:rPr>
            </w:pPr>
            <w:r w:rsidRPr="008F24A1">
              <w:rPr>
                <w:rFonts w:ascii="DengXian" w:eastAsia="DengXian" w:hAnsi="DengXian" w:cs="宋体" w:hint="eastAsia"/>
                <w:color w:val="000000"/>
              </w:rPr>
              <w:t>AUROC</w:t>
            </w:r>
          </w:p>
        </w:tc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D8FB5C" w14:textId="77777777" w:rsidR="001C2C16" w:rsidRPr="008F24A1" w:rsidRDefault="001C2C16" w:rsidP="008F24A1">
            <w:pPr>
              <w:rPr>
                <w:rFonts w:ascii="DengXian" w:eastAsia="DengXian" w:hAnsi="DengXian" w:cs="宋体"/>
                <w:color w:val="000000"/>
              </w:rPr>
            </w:pPr>
            <w:r w:rsidRPr="008F24A1">
              <w:rPr>
                <w:rFonts w:ascii="DengXian" w:eastAsia="DengXian" w:hAnsi="DengXian" w:cs="宋体" w:hint="eastAsia"/>
                <w:color w:val="000000"/>
              </w:rPr>
              <w:t>0.5898 (0.3782,0.8140)</w:t>
            </w:r>
          </w:p>
        </w:tc>
      </w:tr>
      <w:tr w:rsidR="001C2C16" w:rsidRPr="008F24A1" w14:paraId="73E12C4E" w14:textId="77777777" w:rsidTr="001C2C16">
        <w:trPr>
          <w:trHeight w:val="320"/>
          <w:jc w:val="center"/>
        </w:trPr>
        <w:tc>
          <w:tcPr>
            <w:tcW w:w="2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DAC9DF" w14:textId="77777777" w:rsidR="001C2C16" w:rsidRPr="008F24A1" w:rsidRDefault="001C2C16" w:rsidP="008F24A1">
            <w:pPr>
              <w:ind w:firstLineChars="200" w:firstLine="480"/>
              <w:rPr>
                <w:rFonts w:ascii="DengXian" w:eastAsia="DengXian" w:hAnsi="DengXian" w:cs="宋体"/>
                <w:color w:val="000000"/>
              </w:rPr>
            </w:pPr>
            <w:r w:rsidRPr="008F24A1">
              <w:rPr>
                <w:rFonts w:ascii="DengXian" w:eastAsia="DengXian" w:hAnsi="DengXian" w:cs="宋体" w:hint="eastAsia"/>
                <w:color w:val="000000"/>
              </w:rPr>
              <w:t>Brier score</w:t>
            </w:r>
          </w:p>
        </w:tc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04DEB9" w14:textId="77777777" w:rsidR="001C2C16" w:rsidRPr="008F24A1" w:rsidRDefault="001C2C16" w:rsidP="008F24A1">
            <w:pPr>
              <w:rPr>
                <w:rFonts w:ascii="DengXian" w:eastAsia="DengXian" w:hAnsi="DengXian" w:cs="宋体"/>
                <w:color w:val="000000"/>
              </w:rPr>
            </w:pPr>
            <w:r w:rsidRPr="008F24A1">
              <w:rPr>
                <w:rFonts w:ascii="DengXian" w:eastAsia="DengXian" w:hAnsi="DengXian" w:cs="宋体" w:hint="eastAsia"/>
                <w:color w:val="000000"/>
              </w:rPr>
              <w:t>0.1134 (0.0525,0.1801)</w:t>
            </w:r>
          </w:p>
        </w:tc>
      </w:tr>
      <w:tr w:rsidR="001C2C16" w:rsidRPr="008F24A1" w14:paraId="49022718" w14:textId="77777777" w:rsidTr="001C2C16">
        <w:trPr>
          <w:trHeight w:val="320"/>
          <w:jc w:val="center"/>
        </w:trPr>
        <w:tc>
          <w:tcPr>
            <w:tcW w:w="2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6DA905" w14:textId="77777777" w:rsidR="001C2C16" w:rsidRPr="008F24A1" w:rsidRDefault="001C2C16" w:rsidP="008F24A1">
            <w:pPr>
              <w:rPr>
                <w:rFonts w:ascii="DengXian" w:eastAsia="DengXian" w:hAnsi="DengXian" w:cs="宋体"/>
                <w:color w:val="000000"/>
              </w:rPr>
            </w:pPr>
            <w:r w:rsidRPr="008F24A1">
              <w:rPr>
                <w:rFonts w:ascii="DengXian" w:eastAsia="DengXian" w:hAnsi="DengXian" w:cs="宋体" w:hint="eastAsia"/>
                <w:color w:val="000000"/>
              </w:rPr>
              <w:t>3-Year Prediction</w:t>
            </w:r>
          </w:p>
        </w:tc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D8B0C4" w14:textId="77777777" w:rsidR="001C2C16" w:rsidRPr="008F24A1" w:rsidRDefault="001C2C16" w:rsidP="008F24A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C2C16" w:rsidRPr="008F24A1" w14:paraId="4EDDA6A9" w14:textId="77777777" w:rsidTr="001C2C16">
        <w:trPr>
          <w:trHeight w:val="320"/>
          <w:jc w:val="center"/>
        </w:trPr>
        <w:tc>
          <w:tcPr>
            <w:tcW w:w="2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A2A007" w14:textId="77777777" w:rsidR="001C2C16" w:rsidRPr="008F24A1" w:rsidRDefault="001C2C16" w:rsidP="008F24A1">
            <w:pPr>
              <w:ind w:firstLineChars="200" w:firstLine="480"/>
              <w:rPr>
                <w:rFonts w:ascii="DengXian" w:eastAsia="DengXian" w:hAnsi="DengXian" w:cs="宋体"/>
                <w:color w:val="000000"/>
              </w:rPr>
            </w:pPr>
            <w:r w:rsidRPr="008F24A1">
              <w:rPr>
                <w:rFonts w:ascii="DengXian" w:eastAsia="DengXian" w:hAnsi="DengXian" w:cs="宋体" w:hint="eastAsia"/>
                <w:color w:val="000000"/>
              </w:rPr>
              <w:t>AUROC</w:t>
            </w:r>
          </w:p>
        </w:tc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283DF5" w14:textId="77777777" w:rsidR="001C2C16" w:rsidRPr="008F24A1" w:rsidRDefault="001C2C16" w:rsidP="008F24A1">
            <w:pPr>
              <w:rPr>
                <w:rFonts w:ascii="DengXian" w:eastAsia="DengXian" w:hAnsi="DengXian" w:cs="宋体"/>
                <w:color w:val="000000"/>
              </w:rPr>
            </w:pPr>
            <w:r w:rsidRPr="008F24A1">
              <w:rPr>
                <w:rFonts w:ascii="DengXian" w:eastAsia="DengXian" w:hAnsi="DengXian" w:cs="宋体" w:hint="eastAsia"/>
                <w:color w:val="000000"/>
              </w:rPr>
              <w:t>0.5978 (0.3806,0.8299)</w:t>
            </w:r>
          </w:p>
        </w:tc>
      </w:tr>
      <w:tr w:rsidR="001C2C16" w:rsidRPr="008F24A1" w14:paraId="77A8B9EC" w14:textId="77777777" w:rsidTr="001C2C16">
        <w:trPr>
          <w:trHeight w:val="320"/>
          <w:jc w:val="center"/>
        </w:trPr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4F8640" w14:textId="77777777" w:rsidR="001C2C16" w:rsidRPr="008F24A1" w:rsidRDefault="001C2C16" w:rsidP="008F24A1">
            <w:pPr>
              <w:ind w:firstLineChars="200" w:firstLine="480"/>
              <w:rPr>
                <w:rFonts w:ascii="DengXian" w:eastAsia="DengXian" w:hAnsi="DengXian" w:cs="宋体"/>
                <w:color w:val="000000"/>
              </w:rPr>
            </w:pPr>
            <w:r w:rsidRPr="008F24A1">
              <w:rPr>
                <w:rFonts w:ascii="DengXian" w:eastAsia="DengXian" w:hAnsi="DengXian" w:cs="宋体" w:hint="eastAsia"/>
                <w:color w:val="000000"/>
              </w:rPr>
              <w:t>Brier score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479193" w14:textId="77777777" w:rsidR="001C2C16" w:rsidRPr="008F24A1" w:rsidRDefault="001C2C16" w:rsidP="008F24A1">
            <w:pPr>
              <w:rPr>
                <w:rFonts w:ascii="DengXian" w:eastAsia="DengXian" w:hAnsi="DengXian" w:cs="宋体"/>
                <w:color w:val="000000"/>
              </w:rPr>
            </w:pPr>
            <w:r w:rsidRPr="008F24A1">
              <w:rPr>
                <w:rFonts w:ascii="DengXian" w:eastAsia="DengXian" w:hAnsi="DengXian" w:cs="宋体" w:hint="eastAsia"/>
                <w:color w:val="000000"/>
              </w:rPr>
              <w:t>0.1155 (0.0575,0.1800)</w:t>
            </w:r>
          </w:p>
        </w:tc>
      </w:tr>
    </w:tbl>
    <w:p w14:paraId="58D15D92" w14:textId="77777777" w:rsidR="008F24A1" w:rsidRDefault="008F24A1"/>
    <w:p w14:paraId="06C7B752" w14:textId="6FCD9D15" w:rsidR="003F6122" w:rsidRDefault="003F6122">
      <w:r w:rsidRPr="003F6122">
        <w:t xml:space="preserve">*Predictions were </w:t>
      </w:r>
      <w:r>
        <w:t xml:space="preserve">still </w:t>
      </w:r>
      <w:r w:rsidRPr="003F6122">
        <w:t>made at Year 3 for HCC occurrence 1, 2, and 3 years from Year 3, which equals 4, 5, and 6 years from baseline</w:t>
      </w:r>
      <w:r>
        <w:t>, the same as the longitudinal model and the baseline RSF model</w:t>
      </w:r>
      <w:r w:rsidRPr="003F6122">
        <w:t>.</w:t>
      </w:r>
      <w:r>
        <w:t xml:space="preserve"> </w:t>
      </w:r>
    </w:p>
    <w:p w14:paraId="00D5B62A" w14:textId="0B9E4228" w:rsidR="003F6122" w:rsidRDefault="003F6122" w:rsidP="003F6122">
      <w:r>
        <w:t>A</w:t>
      </w:r>
      <w:r>
        <w:rPr>
          <w:rFonts w:hint="eastAsia"/>
        </w:rPr>
        <w:t>bbreviations</w:t>
      </w:r>
      <w:r>
        <w:t xml:space="preserve">: </w:t>
      </w:r>
      <w:r w:rsidRPr="000C5F36">
        <w:t>HCC, hepatocellular carcinoma; CI, confidence interval; AUROC, area under the receiver-operating characteristic curve</w:t>
      </w:r>
      <w:r w:rsidR="004E77CF">
        <w:t xml:space="preserve">; RSF, random survival forest. </w:t>
      </w:r>
    </w:p>
    <w:p w14:paraId="3BEFFD50" w14:textId="77777777" w:rsidR="003F6122" w:rsidRPr="003F6122" w:rsidRDefault="003F6122"/>
    <w:p w14:paraId="392FA679" w14:textId="74123F27" w:rsidR="008F24A1" w:rsidRDefault="008F24A1">
      <w:pPr>
        <w:rPr>
          <w:b/>
          <w:bCs/>
        </w:rPr>
      </w:pPr>
      <w:r>
        <w:rPr>
          <w:b/>
          <w:bCs/>
        </w:rPr>
        <w:br w:type="page"/>
      </w:r>
    </w:p>
    <w:p w14:paraId="434D6218" w14:textId="7C6C56B8" w:rsidR="008F24A1" w:rsidRDefault="008F24A1" w:rsidP="008F24A1">
      <w:bookmarkStart w:id="3" w:name="OLE_LINK43"/>
      <w:r w:rsidRPr="000C5F36">
        <w:rPr>
          <w:rFonts w:hint="eastAsia"/>
          <w:b/>
          <w:bCs/>
        </w:rPr>
        <w:lastRenderedPageBreak/>
        <w:t>S</w:t>
      </w:r>
      <w:r w:rsidRPr="000C5F36">
        <w:rPr>
          <w:b/>
          <w:bCs/>
        </w:rPr>
        <w:t>upplement t</w:t>
      </w:r>
      <w:r w:rsidRPr="000C5F36">
        <w:rPr>
          <w:rFonts w:hint="eastAsia"/>
          <w:b/>
          <w:bCs/>
        </w:rPr>
        <w:t>able</w:t>
      </w:r>
      <w:r>
        <w:rPr>
          <w:b/>
          <w:bCs/>
        </w:rPr>
        <w:t>2</w:t>
      </w:r>
      <w:r w:rsidRPr="000C5F36">
        <w:rPr>
          <w:b/>
          <w:bCs/>
        </w:rPr>
        <w:t>:</w:t>
      </w:r>
      <w:r>
        <w:t xml:space="preserve"> </w:t>
      </w:r>
      <w:bookmarkEnd w:id="3"/>
      <w:r>
        <w:t>P</w:t>
      </w:r>
      <w:r>
        <w:rPr>
          <w:rFonts w:hint="eastAsia"/>
        </w:rPr>
        <w:t>er</w:t>
      </w:r>
      <w:r>
        <w:t xml:space="preserve">formance characteristics of the longitudinal and baseline models that only </w:t>
      </w:r>
      <w:r>
        <w:rPr>
          <w:rFonts w:hint="eastAsia"/>
        </w:rPr>
        <w:t>incorporate</w:t>
      </w:r>
      <w:r>
        <w:t xml:space="preserve"> AFP (the ‘</w:t>
      </w:r>
      <w:r>
        <w:rPr>
          <w:rFonts w:hint="eastAsia"/>
        </w:rPr>
        <w:t>j</w:t>
      </w:r>
      <w:r>
        <w:t>ust AFP’ model) in predicting the development of HCC</w:t>
      </w:r>
      <w:r w:rsidR="003F6122">
        <w:t>*</w:t>
      </w:r>
    </w:p>
    <w:p w14:paraId="76ED2996" w14:textId="77777777" w:rsidR="008F24A1" w:rsidRDefault="008F24A1" w:rsidP="008F24A1"/>
    <w:tbl>
      <w:tblPr>
        <w:tblW w:w="8208" w:type="dxa"/>
        <w:jc w:val="center"/>
        <w:tblLook w:val="04A0" w:firstRow="1" w:lastRow="0" w:firstColumn="1" w:lastColumn="0" w:noHBand="0" w:noVBand="1"/>
      </w:tblPr>
      <w:tblGrid>
        <w:gridCol w:w="2256"/>
        <w:gridCol w:w="2816"/>
        <w:gridCol w:w="3136"/>
      </w:tblGrid>
      <w:tr w:rsidR="008F24A1" w:rsidRPr="000C5F36" w14:paraId="6B39C962" w14:textId="77777777" w:rsidTr="000A2AD6">
        <w:trPr>
          <w:trHeight w:val="320"/>
          <w:jc w:val="center"/>
        </w:trPr>
        <w:tc>
          <w:tcPr>
            <w:tcW w:w="22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614FF7" w14:textId="77777777" w:rsidR="008F24A1" w:rsidRPr="000C5F36" w:rsidRDefault="008F24A1" w:rsidP="000A2AD6">
            <w:pPr>
              <w:rPr>
                <w:rFonts w:ascii="DengXian" w:eastAsia="DengXian" w:hAnsi="DengXian" w:cs="宋体"/>
                <w:b/>
                <w:bCs/>
                <w:color w:val="000000"/>
              </w:rPr>
            </w:pPr>
            <w:r w:rsidRPr="000C5F36">
              <w:rPr>
                <w:rFonts w:ascii="DengXian" w:eastAsia="DengXian" w:hAnsi="DengXian" w:cs="宋体" w:hint="eastAsia"/>
                <w:b/>
                <w:bCs/>
                <w:color w:val="000000"/>
              </w:rPr>
              <w:t xml:space="preserve">　</w:t>
            </w:r>
          </w:p>
        </w:tc>
        <w:tc>
          <w:tcPr>
            <w:tcW w:w="28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455C92" w14:textId="77777777" w:rsidR="008F24A1" w:rsidRPr="000C5F36" w:rsidRDefault="008F24A1" w:rsidP="000A2AD6">
            <w:pPr>
              <w:rPr>
                <w:rFonts w:ascii="DengXian" w:eastAsia="DengXian" w:hAnsi="DengXian" w:cs="宋体"/>
                <w:b/>
                <w:bCs/>
                <w:color w:val="000000"/>
              </w:rPr>
            </w:pPr>
            <w:r w:rsidRPr="000C5F36">
              <w:rPr>
                <w:rFonts w:ascii="DengXian" w:eastAsia="DengXian" w:hAnsi="DengXian" w:cs="宋体" w:hint="eastAsia"/>
                <w:b/>
                <w:bCs/>
                <w:color w:val="000000"/>
              </w:rPr>
              <w:t>Longitudinal (95% CI)</w:t>
            </w:r>
          </w:p>
        </w:tc>
        <w:tc>
          <w:tcPr>
            <w:tcW w:w="31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FD1C76" w14:textId="77777777" w:rsidR="008F24A1" w:rsidRPr="000C5F36" w:rsidRDefault="008F24A1" w:rsidP="000A2AD6">
            <w:pPr>
              <w:rPr>
                <w:rFonts w:ascii="DengXian" w:eastAsia="DengXian" w:hAnsi="DengXian" w:cs="宋体"/>
                <w:b/>
                <w:bCs/>
                <w:color w:val="000000"/>
              </w:rPr>
            </w:pPr>
            <w:r w:rsidRPr="000C5F36">
              <w:rPr>
                <w:rFonts w:ascii="DengXian" w:eastAsia="DengXian" w:hAnsi="DengXian" w:cs="宋体" w:hint="eastAsia"/>
                <w:b/>
                <w:bCs/>
                <w:color w:val="000000"/>
              </w:rPr>
              <w:t xml:space="preserve">Baseline </w:t>
            </w:r>
            <w:proofErr w:type="gramStart"/>
            <w:r w:rsidRPr="000C5F36">
              <w:rPr>
                <w:rFonts w:ascii="DengXian" w:eastAsia="DengXian" w:hAnsi="DengXian" w:cs="宋体" w:hint="eastAsia"/>
                <w:b/>
                <w:bCs/>
                <w:color w:val="000000"/>
              </w:rPr>
              <w:t>Only  (</w:t>
            </w:r>
            <w:proofErr w:type="gramEnd"/>
            <w:r w:rsidRPr="000C5F36">
              <w:rPr>
                <w:rFonts w:ascii="DengXian" w:eastAsia="DengXian" w:hAnsi="DengXian" w:cs="宋体" w:hint="eastAsia"/>
                <w:b/>
                <w:bCs/>
                <w:color w:val="000000"/>
              </w:rPr>
              <w:t>95% CI)</w:t>
            </w:r>
          </w:p>
        </w:tc>
      </w:tr>
      <w:tr w:rsidR="008F24A1" w:rsidRPr="000C5F36" w14:paraId="4D3AAF17" w14:textId="77777777" w:rsidTr="000A2AD6">
        <w:trPr>
          <w:trHeight w:val="320"/>
          <w:jc w:val="center"/>
        </w:trPr>
        <w:tc>
          <w:tcPr>
            <w:tcW w:w="2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EFB1BC" w14:textId="77777777" w:rsidR="008F24A1" w:rsidRPr="000C5F36" w:rsidRDefault="008F24A1" w:rsidP="000A2AD6">
            <w:pPr>
              <w:rPr>
                <w:rFonts w:ascii="DengXian" w:eastAsia="DengXian" w:hAnsi="DengXian" w:cs="宋体"/>
                <w:color w:val="000000"/>
              </w:rPr>
            </w:pPr>
            <w:r w:rsidRPr="000C5F36">
              <w:rPr>
                <w:rFonts w:ascii="DengXian" w:eastAsia="DengXian" w:hAnsi="DengXian" w:cs="宋体" w:hint="eastAsia"/>
                <w:color w:val="000000"/>
              </w:rPr>
              <w:t>1-Year Prediction</w:t>
            </w:r>
          </w:p>
        </w:tc>
        <w:tc>
          <w:tcPr>
            <w:tcW w:w="2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8239F5" w14:textId="77777777" w:rsidR="008F24A1" w:rsidRPr="000C5F36" w:rsidRDefault="008F24A1" w:rsidP="000A2AD6">
            <w:pPr>
              <w:rPr>
                <w:rFonts w:ascii="DengXian" w:eastAsia="DengXian" w:hAnsi="DengXian" w:cs="宋体"/>
                <w:color w:val="000000"/>
              </w:rPr>
            </w:pP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F662D6" w14:textId="77777777" w:rsidR="008F24A1" w:rsidRPr="000C5F36" w:rsidRDefault="008F24A1" w:rsidP="000A2AD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F24A1" w:rsidRPr="000C5F36" w14:paraId="0958B2F9" w14:textId="77777777" w:rsidTr="000A2AD6">
        <w:trPr>
          <w:trHeight w:val="320"/>
          <w:jc w:val="center"/>
        </w:trPr>
        <w:tc>
          <w:tcPr>
            <w:tcW w:w="2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5BEF3A" w14:textId="77777777" w:rsidR="008F24A1" w:rsidRPr="000C5F36" w:rsidRDefault="008F24A1" w:rsidP="000A2AD6">
            <w:pPr>
              <w:ind w:firstLineChars="200" w:firstLine="480"/>
              <w:rPr>
                <w:rFonts w:ascii="DengXian" w:eastAsia="DengXian" w:hAnsi="DengXian" w:cs="宋体"/>
                <w:color w:val="000000"/>
              </w:rPr>
            </w:pPr>
            <w:r w:rsidRPr="000C5F36">
              <w:rPr>
                <w:rFonts w:ascii="DengXian" w:eastAsia="DengXian" w:hAnsi="DengXian" w:cs="宋体" w:hint="eastAsia"/>
                <w:color w:val="000000"/>
              </w:rPr>
              <w:t>AUROC</w:t>
            </w:r>
          </w:p>
        </w:tc>
        <w:tc>
          <w:tcPr>
            <w:tcW w:w="2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F57729" w14:textId="77777777" w:rsidR="008F24A1" w:rsidRPr="000C5F36" w:rsidRDefault="008F24A1" w:rsidP="000A2AD6">
            <w:pPr>
              <w:rPr>
                <w:rFonts w:ascii="DengXian" w:eastAsia="DengXian" w:hAnsi="DengXian" w:cs="宋体"/>
                <w:color w:val="000000"/>
              </w:rPr>
            </w:pPr>
            <w:r w:rsidRPr="000C5F36">
              <w:rPr>
                <w:rFonts w:ascii="DengXian" w:eastAsia="DengXian" w:hAnsi="DengXian" w:cs="宋体" w:hint="eastAsia"/>
                <w:color w:val="000000"/>
              </w:rPr>
              <w:t>0.8297 (0.4727,0.9993)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E939BC" w14:textId="77777777" w:rsidR="008F24A1" w:rsidRPr="000C5F36" w:rsidRDefault="008F24A1" w:rsidP="000A2AD6">
            <w:pPr>
              <w:rPr>
                <w:rFonts w:ascii="DengXian" w:eastAsia="DengXian" w:hAnsi="DengXian" w:cs="宋体"/>
                <w:color w:val="000000"/>
              </w:rPr>
            </w:pPr>
            <w:r w:rsidRPr="000C5F36">
              <w:rPr>
                <w:rFonts w:ascii="DengXian" w:eastAsia="DengXian" w:hAnsi="DengXian" w:cs="宋体" w:hint="eastAsia"/>
                <w:color w:val="000000"/>
              </w:rPr>
              <w:t>0.5844 (0.5335,0.6514)</w:t>
            </w:r>
          </w:p>
        </w:tc>
      </w:tr>
      <w:tr w:rsidR="008F24A1" w:rsidRPr="000C5F36" w14:paraId="6074780D" w14:textId="77777777" w:rsidTr="000A2AD6">
        <w:trPr>
          <w:trHeight w:val="320"/>
          <w:jc w:val="center"/>
        </w:trPr>
        <w:tc>
          <w:tcPr>
            <w:tcW w:w="2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D6AD7C" w14:textId="77777777" w:rsidR="008F24A1" w:rsidRPr="000C5F36" w:rsidRDefault="008F24A1" w:rsidP="000A2AD6">
            <w:pPr>
              <w:ind w:firstLineChars="200" w:firstLine="480"/>
              <w:rPr>
                <w:rFonts w:ascii="DengXian" w:eastAsia="DengXian" w:hAnsi="DengXian" w:cs="宋体"/>
                <w:color w:val="000000"/>
              </w:rPr>
            </w:pPr>
            <w:r w:rsidRPr="000C5F36">
              <w:rPr>
                <w:rFonts w:ascii="DengXian" w:eastAsia="DengXian" w:hAnsi="DengXian" w:cs="宋体" w:hint="eastAsia"/>
                <w:color w:val="000000"/>
              </w:rPr>
              <w:t>Brier score</w:t>
            </w:r>
          </w:p>
        </w:tc>
        <w:tc>
          <w:tcPr>
            <w:tcW w:w="2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CA3C47" w14:textId="77777777" w:rsidR="008F24A1" w:rsidRPr="000C5F36" w:rsidRDefault="008F24A1" w:rsidP="000A2AD6">
            <w:pPr>
              <w:rPr>
                <w:rFonts w:ascii="DengXian" w:eastAsia="DengXian" w:hAnsi="DengXian" w:cs="宋体"/>
                <w:color w:val="000000"/>
              </w:rPr>
            </w:pPr>
            <w:r w:rsidRPr="000C5F36">
              <w:rPr>
                <w:rFonts w:ascii="DengXian" w:eastAsia="DengXian" w:hAnsi="DengXian" w:cs="宋体" w:hint="eastAsia"/>
                <w:color w:val="000000"/>
              </w:rPr>
              <w:t>0.0260 (0.0122,0.0731)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77152E" w14:textId="77777777" w:rsidR="008F24A1" w:rsidRPr="000C5F36" w:rsidRDefault="008F24A1" w:rsidP="000A2AD6">
            <w:pPr>
              <w:rPr>
                <w:rFonts w:ascii="DengXian" w:eastAsia="DengXian" w:hAnsi="DengXian" w:cs="宋体"/>
                <w:color w:val="000000"/>
              </w:rPr>
            </w:pPr>
            <w:r w:rsidRPr="000C5F36">
              <w:rPr>
                <w:rFonts w:ascii="DengXian" w:eastAsia="DengXian" w:hAnsi="DengXian" w:cs="宋体" w:hint="eastAsia"/>
                <w:color w:val="000000"/>
              </w:rPr>
              <w:t>0.0593 (0.0465,0.0735)</w:t>
            </w:r>
          </w:p>
        </w:tc>
      </w:tr>
      <w:tr w:rsidR="008F24A1" w:rsidRPr="000C5F36" w14:paraId="195B257A" w14:textId="77777777" w:rsidTr="000A2AD6">
        <w:trPr>
          <w:trHeight w:val="320"/>
          <w:jc w:val="center"/>
        </w:trPr>
        <w:tc>
          <w:tcPr>
            <w:tcW w:w="2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2E6B9A" w14:textId="77777777" w:rsidR="008F24A1" w:rsidRPr="000C5F36" w:rsidRDefault="008F24A1" w:rsidP="000A2AD6">
            <w:pPr>
              <w:rPr>
                <w:rFonts w:ascii="DengXian" w:eastAsia="DengXian" w:hAnsi="DengXian" w:cs="宋体"/>
                <w:color w:val="000000"/>
              </w:rPr>
            </w:pPr>
            <w:r w:rsidRPr="000C5F36">
              <w:rPr>
                <w:rFonts w:ascii="DengXian" w:eastAsia="DengXian" w:hAnsi="DengXian" w:cs="宋体" w:hint="eastAsia"/>
                <w:color w:val="000000"/>
              </w:rPr>
              <w:t>2-Year Prediction</w:t>
            </w:r>
          </w:p>
        </w:tc>
        <w:tc>
          <w:tcPr>
            <w:tcW w:w="2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E2EDD3" w14:textId="77777777" w:rsidR="008F24A1" w:rsidRPr="000C5F36" w:rsidRDefault="008F24A1" w:rsidP="000A2AD6">
            <w:pPr>
              <w:rPr>
                <w:rFonts w:ascii="DengXian" w:eastAsia="DengXian" w:hAnsi="DengXian" w:cs="宋体"/>
                <w:color w:val="000000"/>
              </w:rPr>
            </w:pP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CAB3A9" w14:textId="77777777" w:rsidR="008F24A1" w:rsidRPr="000C5F36" w:rsidRDefault="008F24A1" w:rsidP="000A2AD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F24A1" w:rsidRPr="000C5F36" w14:paraId="31885BFE" w14:textId="77777777" w:rsidTr="000A2AD6">
        <w:trPr>
          <w:trHeight w:val="320"/>
          <w:jc w:val="center"/>
        </w:trPr>
        <w:tc>
          <w:tcPr>
            <w:tcW w:w="2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B96CF2" w14:textId="77777777" w:rsidR="008F24A1" w:rsidRPr="000C5F36" w:rsidRDefault="008F24A1" w:rsidP="000A2AD6">
            <w:pPr>
              <w:ind w:firstLineChars="200" w:firstLine="480"/>
              <w:rPr>
                <w:rFonts w:ascii="DengXian" w:eastAsia="DengXian" w:hAnsi="DengXian" w:cs="宋体"/>
                <w:color w:val="000000"/>
              </w:rPr>
            </w:pPr>
            <w:r w:rsidRPr="000C5F36">
              <w:rPr>
                <w:rFonts w:ascii="DengXian" w:eastAsia="DengXian" w:hAnsi="DengXian" w:cs="宋体" w:hint="eastAsia"/>
                <w:color w:val="000000"/>
              </w:rPr>
              <w:t>AUROC</w:t>
            </w:r>
          </w:p>
        </w:tc>
        <w:tc>
          <w:tcPr>
            <w:tcW w:w="2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955F85" w14:textId="77777777" w:rsidR="008F24A1" w:rsidRPr="000C5F36" w:rsidRDefault="008F24A1" w:rsidP="000A2AD6">
            <w:pPr>
              <w:rPr>
                <w:rFonts w:ascii="DengXian" w:eastAsia="DengXian" w:hAnsi="DengXian" w:cs="宋体"/>
                <w:color w:val="000000"/>
              </w:rPr>
            </w:pPr>
            <w:r w:rsidRPr="000C5F36">
              <w:rPr>
                <w:rFonts w:ascii="DengXian" w:eastAsia="DengXian" w:hAnsi="DengXian" w:cs="宋体" w:hint="eastAsia"/>
                <w:color w:val="000000"/>
              </w:rPr>
              <w:t>0.7449 (0.4558,0.9892)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7E68D3" w14:textId="77777777" w:rsidR="008F24A1" w:rsidRPr="000C5F36" w:rsidRDefault="008F24A1" w:rsidP="000A2AD6">
            <w:pPr>
              <w:rPr>
                <w:rFonts w:ascii="DengXian" w:eastAsia="DengXian" w:hAnsi="DengXian" w:cs="宋体"/>
                <w:color w:val="000000"/>
              </w:rPr>
            </w:pPr>
            <w:r w:rsidRPr="000C5F36">
              <w:rPr>
                <w:rFonts w:ascii="DengXian" w:eastAsia="DengXian" w:hAnsi="DengXian" w:cs="宋体" w:hint="eastAsia"/>
                <w:color w:val="000000"/>
              </w:rPr>
              <w:t>0.4931 (0.4338,0.5532)</w:t>
            </w:r>
          </w:p>
        </w:tc>
      </w:tr>
      <w:tr w:rsidR="008F24A1" w:rsidRPr="000C5F36" w14:paraId="01D86811" w14:textId="77777777" w:rsidTr="000A2AD6">
        <w:trPr>
          <w:trHeight w:val="320"/>
          <w:jc w:val="center"/>
        </w:trPr>
        <w:tc>
          <w:tcPr>
            <w:tcW w:w="2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3DE3FB" w14:textId="77777777" w:rsidR="008F24A1" w:rsidRPr="000C5F36" w:rsidRDefault="008F24A1" w:rsidP="000A2AD6">
            <w:pPr>
              <w:ind w:firstLineChars="200" w:firstLine="480"/>
              <w:rPr>
                <w:rFonts w:ascii="DengXian" w:eastAsia="DengXian" w:hAnsi="DengXian" w:cs="宋体"/>
                <w:color w:val="000000"/>
              </w:rPr>
            </w:pPr>
            <w:r w:rsidRPr="000C5F36">
              <w:rPr>
                <w:rFonts w:ascii="DengXian" w:eastAsia="DengXian" w:hAnsi="DengXian" w:cs="宋体" w:hint="eastAsia"/>
                <w:color w:val="000000"/>
              </w:rPr>
              <w:t>Brier score</w:t>
            </w:r>
          </w:p>
        </w:tc>
        <w:tc>
          <w:tcPr>
            <w:tcW w:w="2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6003AC" w14:textId="77777777" w:rsidR="008F24A1" w:rsidRPr="000C5F36" w:rsidRDefault="008F24A1" w:rsidP="000A2AD6">
            <w:pPr>
              <w:rPr>
                <w:rFonts w:ascii="DengXian" w:eastAsia="DengXian" w:hAnsi="DengXian" w:cs="宋体"/>
                <w:color w:val="000000"/>
              </w:rPr>
            </w:pPr>
            <w:r w:rsidRPr="000C5F36">
              <w:rPr>
                <w:rFonts w:ascii="DengXian" w:eastAsia="DengXian" w:hAnsi="DengXian" w:cs="宋体" w:hint="eastAsia"/>
                <w:color w:val="000000"/>
              </w:rPr>
              <w:t>0.0498 (0.0225,0.1166)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79E87B" w14:textId="77777777" w:rsidR="008F24A1" w:rsidRPr="000C5F36" w:rsidRDefault="008F24A1" w:rsidP="000A2AD6">
            <w:pPr>
              <w:rPr>
                <w:rFonts w:ascii="DengXian" w:eastAsia="DengXian" w:hAnsi="DengXian" w:cs="宋体"/>
                <w:color w:val="000000"/>
              </w:rPr>
            </w:pPr>
            <w:r w:rsidRPr="000C5F36">
              <w:rPr>
                <w:rFonts w:ascii="DengXian" w:eastAsia="DengXian" w:hAnsi="DengXian" w:cs="宋体" w:hint="eastAsia"/>
                <w:color w:val="000000"/>
              </w:rPr>
              <w:t>0.0784 (0.0633,0.0936)</w:t>
            </w:r>
          </w:p>
        </w:tc>
      </w:tr>
      <w:tr w:rsidR="008F24A1" w:rsidRPr="000C5F36" w14:paraId="30346323" w14:textId="77777777" w:rsidTr="000A2AD6">
        <w:trPr>
          <w:trHeight w:val="320"/>
          <w:jc w:val="center"/>
        </w:trPr>
        <w:tc>
          <w:tcPr>
            <w:tcW w:w="2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1CFC2F" w14:textId="77777777" w:rsidR="008F24A1" w:rsidRPr="000C5F36" w:rsidRDefault="008F24A1" w:rsidP="000A2AD6">
            <w:pPr>
              <w:rPr>
                <w:rFonts w:ascii="DengXian" w:eastAsia="DengXian" w:hAnsi="DengXian" w:cs="宋体"/>
                <w:color w:val="000000"/>
              </w:rPr>
            </w:pPr>
            <w:r w:rsidRPr="000C5F36">
              <w:rPr>
                <w:rFonts w:ascii="DengXian" w:eastAsia="DengXian" w:hAnsi="DengXian" w:cs="宋体" w:hint="eastAsia"/>
                <w:color w:val="000000"/>
              </w:rPr>
              <w:t>3-Year Prediction</w:t>
            </w:r>
          </w:p>
        </w:tc>
        <w:tc>
          <w:tcPr>
            <w:tcW w:w="2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039722" w14:textId="77777777" w:rsidR="008F24A1" w:rsidRPr="000C5F36" w:rsidRDefault="008F24A1" w:rsidP="000A2AD6">
            <w:pPr>
              <w:rPr>
                <w:rFonts w:ascii="DengXian" w:eastAsia="DengXian" w:hAnsi="DengXian" w:cs="宋体"/>
                <w:color w:val="000000"/>
              </w:rPr>
            </w:pP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C9A7BB" w14:textId="77777777" w:rsidR="008F24A1" w:rsidRPr="000C5F36" w:rsidRDefault="008F24A1" w:rsidP="000A2AD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F24A1" w:rsidRPr="000C5F36" w14:paraId="3444C4C6" w14:textId="77777777" w:rsidTr="000A2AD6">
        <w:trPr>
          <w:trHeight w:val="320"/>
          <w:jc w:val="center"/>
        </w:trPr>
        <w:tc>
          <w:tcPr>
            <w:tcW w:w="2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CC0F83" w14:textId="77777777" w:rsidR="008F24A1" w:rsidRPr="000C5F36" w:rsidRDefault="008F24A1" w:rsidP="000A2AD6">
            <w:pPr>
              <w:ind w:firstLineChars="200" w:firstLine="480"/>
              <w:rPr>
                <w:rFonts w:ascii="DengXian" w:eastAsia="DengXian" w:hAnsi="DengXian" w:cs="宋体"/>
                <w:color w:val="000000"/>
              </w:rPr>
            </w:pPr>
            <w:r w:rsidRPr="000C5F36">
              <w:rPr>
                <w:rFonts w:ascii="DengXian" w:eastAsia="DengXian" w:hAnsi="DengXian" w:cs="宋体" w:hint="eastAsia"/>
                <w:color w:val="000000"/>
              </w:rPr>
              <w:t>AUROC</w:t>
            </w:r>
          </w:p>
        </w:tc>
        <w:tc>
          <w:tcPr>
            <w:tcW w:w="2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7C0553" w14:textId="77777777" w:rsidR="008F24A1" w:rsidRPr="000C5F36" w:rsidRDefault="008F24A1" w:rsidP="000A2AD6">
            <w:pPr>
              <w:rPr>
                <w:rFonts w:ascii="DengXian" w:eastAsia="DengXian" w:hAnsi="DengXian" w:cs="宋体"/>
                <w:color w:val="000000"/>
              </w:rPr>
            </w:pPr>
            <w:r w:rsidRPr="000C5F36">
              <w:rPr>
                <w:rFonts w:ascii="DengXian" w:eastAsia="DengXian" w:hAnsi="DengXian" w:cs="宋体" w:hint="eastAsia"/>
                <w:color w:val="000000"/>
              </w:rPr>
              <w:t>0.6383 (0.4498,0.9869)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E4EC29" w14:textId="77777777" w:rsidR="008F24A1" w:rsidRPr="000C5F36" w:rsidRDefault="008F24A1" w:rsidP="000A2AD6">
            <w:pPr>
              <w:rPr>
                <w:rFonts w:ascii="DengXian" w:eastAsia="DengXian" w:hAnsi="DengXian" w:cs="宋体"/>
                <w:color w:val="000000"/>
              </w:rPr>
            </w:pPr>
            <w:r w:rsidRPr="000C5F36">
              <w:rPr>
                <w:rFonts w:ascii="DengXian" w:eastAsia="DengXian" w:hAnsi="DengXian" w:cs="宋体" w:hint="eastAsia"/>
                <w:color w:val="000000"/>
              </w:rPr>
              <w:t>0.4266 (0.3723,0.4858)</w:t>
            </w:r>
          </w:p>
        </w:tc>
      </w:tr>
      <w:tr w:rsidR="008F24A1" w:rsidRPr="000C5F36" w14:paraId="414321A1" w14:textId="77777777" w:rsidTr="000A2AD6">
        <w:trPr>
          <w:trHeight w:val="320"/>
          <w:jc w:val="center"/>
        </w:trPr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3DBEA3" w14:textId="77777777" w:rsidR="008F24A1" w:rsidRPr="000C5F36" w:rsidRDefault="008F24A1" w:rsidP="000A2AD6">
            <w:pPr>
              <w:ind w:firstLineChars="200" w:firstLine="480"/>
              <w:rPr>
                <w:rFonts w:ascii="DengXian" w:eastAsia="DengXian" w:hAnsi="DengXian" w:cs="宋体"/>
                <w:color w:val="000000"/>
              </w:rPr>
            </w:pPr>
            <w:r w:rsidRPr="000C5F36">
              <w:rPr>
                <w:rFonts w:ascii="DengXian" w:eastAsia="DengXian" w:hAnsi="DengXian" w:cs="宋体" w:hint="eastAsia"/>
                <w:color w:val="000000"/>
              </w:rPr>
              <w:t>Brier score</w:t>
            </w:r>
          </w:p>
        </w:tc>
        <w:tc>
          <w:tcPr>
            <w:tcW w:w="28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C763D5" w14:textId="77777777" w:rsidR="008F24A1" w:rsidRPr="000C5F36" w:rsidRDefault="008F24A1" w:rsidP="000A2AD6">
            <w:pPr>
              <w:rPr>
                <w:rFonts w:ascii="DengXian" w:eastAsia="DengXian" w:hAnsi="DengXian" w:cs="宋体"/>
                <w:color w:val="000000"/>
              </w:rPr>
            </w:pPr>
            <w:r w:rsidRPr="000C5F36">
              <w:rPr>
                <w:rFonts w:ascii="DengXian" w:eastAsia="DengXian" w:hAnsi="DengXian" w:cs="宋体" w:hint="eastAsia"/>
                <w:color w:val="000000"/>
              </w:rPr>
              <w:t>0.0541 (0.0238,0.1101)</w:t>
            </w:r>
          </w:p>
        </w:tc>
        <w:tc>
          <w:tcPr>
            <w:tcW w:w="3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4DBC72" w14:textId="77777777" w:rsidR="008F24A1" w:rsidRPr="000C5F36" w:rsidRDefault="008F24A1" w:rsidP="000A2AD6">
            <w:pPr>
              <w:rPr>
                <w:rFonts w:ascii="DengXian" w:eastAsia="DengXian" w:hAnsi="DengXian" w:cs="宋体"/>
                <w:color w:val="000000"/>
              </w:rPr>
            </w:pPr>
            <w:r w:rsidRPr="000C5F36">
              <w:rPr>
                <w:rFonts w:ascii="DengXian" w:eastAsia="DengXian" w:hAnsi="DengXian" w:cs="宋体" w:hint="eastAsia"/>
                <w:color w:val="000000"/>
              </w:rPr>
              <w:t>0.0820 (0.0669,0.0956)</w:t>
            </w:r>
          </w:p>
        </w:tc>
      </w:tr>
    </w:tbl>
    <w:p w14:paraId="476DEA84" w14:textId="77777777" w:rsidR="008F24A1" w:rsidRDefault="008F24A1" w:rsidP="008F24A1"/>
    <w:p w14:paraId="60957ADB" w14:textId="52265835" w:rsidR="003F6122" w:rsidRPr="003F6122" w:rsidRDefault="003F6122">
      <w:r w:rsidRPr="003F6122">
        <w:t>*Predictions were made at Year 3 for HCC occurrence 1, 2, and 3 years from Year 3, which equals 4, 5, and 6 years from baseline.</w:t>
      </w:r>
    </w:p>
    <w:p w14:paraId="61971779" w14:textId="77777777" w:rsidR="003F6122" w:rsidRDefault="003F6122" w:rsidP="003F6122">
      <w:r>
        <w:t>A</w:t>
      </w:r>
      <w:r>
        <w:rPr>
          <w:rFonts w:hint="eastAsia"/>
        </w:rPr>
        <w:t>bbreviations</w:t>
      </w:r>
      <w:r>
        <w:t xml:space="preserve">: </w:t>
      </w:r>
      <w:r w:rsidRPr="000C5F36">
        <w:t>HCC, hepatocellular carcinoma; CI, confidence interval; AUROC, area under the receiver-operating characteristic curve.</w:t>
      </w:r>
    </w:p>
    <w:p w14:paraId="6C599245" w14:textId="71FBB682" w:rsidR="008F24A1" w:rsidRDefault="008F24A1">
      <w:pPr>
        <w:rPr>
          <w:b/>
          <w:bCs/>
        </w:rPr>
      </w:pPr>
      <w:r>
        <w:rPr>
          <w:b/>
          <w:bCs/>
        </w:rPr>
        <w:br w:type="page"/>
      </w:r>
    </w:p>
    <w:p w14:paraId="3B5FAAD8" w14:textId="09727F0D" w:rsidR="003F6122" w:rsidRDefault="003F6122">
      <w:r>
        <w:rPr>
          <w:rFonts w:hint="eastAsia"/>
          <w:b/>
          <w:bCs/>
        </w:rPr>
        <w:lastRenderedPageBreak/>
        <w:t>S</w:t>
      </w:r>
      <w:r>
        <w:rPr>
          <w:b/>
          <w:bCs/>
        </w:rPr>
        <w:t xml:space="preserve">upplement table3: </w:t>
      </w:r>
      <w:r>
        <w:t>P</w:t>
      </w:r>
      <w:r>
        <w:rPr>
          <w:rFonts w:hint="eastAsia"/>
        </w:rPr>
        <w:t>er</w:t>
      </w:r>
      <w:r>
        <w:t xml:space="preserve">formance characteristics </w:t>
      </w:r>
      <w:r>
        <w:rPr>
          <w:rFonts w:hint="eastAsia"/>
        </w:rPr>
        <w:t>o</w:t>
      </w:r>
      <w:r>
        <w:t>f</w:t>
      </w:r>
      <w:r>
        <w:rPr>
          <w:b/>
          <w:bCs/>
        </w:rPr>
        <w:t xml:space="preserve"> </w:t>
      </w:r>
      <w:r>
        <w:t>the longitudinal and baseline models when evaluated with a leave-one-out cross-validation approach*</w:t>
      </w:r>
    </w:p>
    <w:p w14:paraId="4346D376" w14:textId="77777777" w:rsidR="003F6122" w:rsidRDefault="003F6122"/>
    <w:tbl>
      <w:tblPr>
        <w:tblW w:w="6328" w:type="dxa"/>
        <w:jc w:val="center"/>
        <w:tblLook w:val="04A0" w:firstRow="1" w:lastRow="0" w:firstColumn="1" w:lastColumn="0" w:noHBand="0" w:noVBand="1"/>
      </w:tblPr>
      <w:tblGrid>
        <w:gridCol w:w="2096"/>
        <w:gridCol w:w="2136"/>
        <w:gridCol w:w="2096"/>
      </w:tblGrid>
      <w:tr w:rsidR="003F6122" w:rsidRPr="003F6122" w14:paraId="4A0B58BA" w14:textId="77777777" w:rsidTr="003F6122">
        <w:trPr>
          <w:trHeight w:val="320"/>
          <w:jc w:val="center"/>
        </w:trPr>
        <w:tc>
          <w:tcPr>
            <w:tcW w:w="20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2DDD62" w14:textId="77777777" w:rsidR="003F6122" w:rsidRPr="003F6122" w:rsidRDefault="003F6122" w:rsidP="003F6122">
            <w:pPr>
              <w:rPr>
                <w:rFonts w:ascii="DengXian" w:eastAsia="DengXian" w:hAnsi="DengXian" w:cs="宋体"/>
                <w:b/>
                <w:bCs/>
                <w:color w:val="000000"/>
              </w:rPr>
            </w:pPr>
            <w:r w:rsidRPr="003F6122">
              <w:rPr>
                <w:rFonts w:ascii="DengXian" w:eastAsia="DengXian" w:hAnsi="DengXian" w:cs="宋体" w:hint="eastAsia"/>
                <w:b/>
                <w:bCs/>
                <w:color w:val="000000"/>
              </w:rPr>
              <w:t xml:space="preserve">　</w:t>
            </w:r>
          </w:p>
        </w:tc>
        <w:tc>
          <w:tcPr>
            <w:tcW w:w="21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92C089" w14:textId="77777777" w:rsidR="003F6122" w:rsidRPr="003F6122" w:rsidRDefault="003F6122" w:rsidP="003F6122">
            <w:pPr>
              <w:jc w:val="center"/>
              <w:rPr>
                <w:rFonts w:ascii="DengXian" w:eastAsia="DengXian" w:hAnsi="DengXian" w:cs="宋体"/>
                <w:b/>
                <w:bCs/>
                <w:color w:val="000000"/>
              </w:rPr>
            </w:pPr>
            <w:r w:rsidRPr="003F6122">
              <w:rPr>
                <w:rFonts w:ascii="DengXian" w:eastAsia="DengXian" w:hAnsi="DengXian" w:cs="宋体" w:hint="eastAsia"/>
                <w:b/>
                <w:bCs/>
                <w:color w:val="000000"/>
              </w:rPr>
              <w:t>Longitudinal</w:t>
            </w:r>
          </w:p>
        </w:tc>
        <w:tc>
          <w:tcPr>
            <w:tcW w:w="20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F109A1" w14:textId="77777777" w:rsidR="003F6122" w:rsidRPr="003F6122" w:rsidRDefault="003F6122" w:rsidP="003F6122">
            <w:pPr>
              <w:jc w:val="center"/>
              <w:rPr>
                <w:rFonts w:ascii="DengXian" w:eastAsia="DengXian" w:hAnsi="DengXian" w:cs="宋体"/>
                <w:b/>
                <w:bCs/>
                <w:color w:val="000000"/>
              </w:rPr>
            </w:pPr>
            <w:r w:rsidRPr="003F6122">
              <w:rPr>
                <w:rFonts w:ascii="DengXian" w:eastAsia="DengXian" w:hAnsi="DengXian" w:cs="宋体" w:hint="eastAsia"/>
                <w:b/>
                <w:bCs/>
                <w:color w:val="000000"/>
              </w:rPr>
              <w:t xml:space="preserve">Baseline Only </w:t>
            </w:r>
          </w:p>
        </w:tc>
      </w:tr>
      <w:tr w:rsidR="003F6122" w:rsidRPr="003F6122" w14:paraId="557B005D" w14:textId="77777777" w:rsidTr="003F6122">
        <w:trPr>
          <w:trHeight w:val="320"/>
          <w:jc w:val="center"/>
        </w:trPr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57BF59" w14:textId="77777777" w:rsidR="003F6122" w:rsidRPr="003F6122" w:rsidRDefault="003F6122" w:rsidP="003F6122">
            <w:pPr>
              <w:rPr>
                <w:rFonts w:ascii="DengXian" w:eastAsia="DengXian" w:hAnsi="DengXian" w:cs="宋体"/>
                <w:color w:val="000000"/>
              </w:rPr>
            </w:pPr>
            <w:r w:rsidRPr="003F6122">
              <w:rPr>
                <w:rFonts w:ascii="DengXian" w:eastAsia="DengXian" w:hAnsi="DengXian" w:cs="宋体" w:hint="eastAsia"/>
                <w:color w:val="000000"/>
              </w:rPr>
              <w:t>1-Year Prediction</w:t>
            </w:r>
          </w:p>
        </w:tc>
        <w:tc>
          <w:tcPr>
            <w:tcW w:w="2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5482C3" w14:textId="77777777" w:rsidR="003F6122" w:rsidRPr="003F6122" w:rsidRDefault="003F6122" w:rsidP="003F6122">
            <w:pPr>
              <w:rPr>
                <w:rFonts w:ascii="DengXian" w:eastAsia="DengXian" w:hAnsi="DengXian" w:cs="宋体"/>
                <w:color w:val="000000"/>
              </w:rPr>
            </w:pPr>
          </w:p>
        </w:tc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294CFB" w14:textId="77777777" w:rsidR="003F6122" w:rsidRPr="003F6122" w:rsidRDefault="003F6122" w:rsidP="003F612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F6122" w:rsidRPr="003F6122" w14:paraId="6FC4C5B7" w14:textId="77777777" w:rsidTr="003F6122">
        <w:trPr>
          <w:trHeight w:val="320"/>
          <w:jc w:val="center"/>
        </w:trPr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C9DF0D" w14:textId="77777777" w:rsidR="003F6122" w:rsidRPr="003F6122" w:rsidRDefault="003F6122" w:rsidP="003F6122">
            <w:pPr>
              <w:ind w:firstLineChars="200" w:firstLine="480"/>
              <w:rPr>
                <w:rFonts w:ascii="DengXian" w:eastAsia="DengXian" w:hAnsi="DengXian" w:cs="宋体"/>
                <w:color w:val="000000"/>
              </w:rPr>
            </w:pPr>
            <w:r w:rsidRPr="003F6122">
              <w:rPr>
                <w:rFonts w:ascii="DengXian" w:eastAsia="DengXian" w:hAnsi="DengXian" w:cs="宋体" w:hint="eastAsia"/>
                <w:color w:val="000000"/>
              </w:rPr>
              <w:t>AUROC</w:t>
            </w:r>
          </w:p>
        </w:tc>
        <w:tc>
          <w:tcPr>
            <w:tcW w:w="2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7EEBCF" w14:textId="77777777" w:rsidR="003F6122" w:rsidRPr="003F6122" w:rsidRDefault="003F6122" w:rsidP="003F6122">
            <w:pPr>
              <w:jc w:val="right"/>
              <w:rPr>
                <w:rFonts w:ascii="DengXian" w:eastAsia="DengXian" w:hAnsi="DengXian" w:cs="宋体"/>
                <w:color w:val="000000"/>
              </w:rPr>
            </w:pPr>
            <w:r w:rsidRPr="003F6122">
              <w:rPr>
                <w:rFonts w:ascii="DengXian" w:eastAsia="DengXian" w:hAnsi="DengXian" w:cs="宋体" w:hint="eastAsia"/>
                <w:color w:val="000000"/>
              </w:rPr>
              <w:t xml:space="preserve">0.8504 </w:t>
            </w:r>
          </w:p>
        </w:tc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29483A" w14:textId="77777777" w:rsidR="003F6122" w:rsidRPr="003F6122" w:rsidRDefault="003F6122" w:rsidP="003F6122">
            <w:pPr>
              <w:jc w:val="right"/>
              <w:rPr>
                <w:rFonts w:ascii="DengXian" w:eastAsia="DengXian" w:hAnsi="DengXian" w:cs="宋体"/>
                <w:color w:val="000000"/>
              </w:rPr>
            </w:pPr>
            <w:r w:rsidRPr="003F6122">
              <w:rPr>
                <w:rFonts w:ascii="DengXian" w:eastAsia="DengXian" w:hAnsi="DengXian" w:cs="宋体" w:hint="eastAsia"/>
                <w:color w:val="000000"/>
              </w:rPr>
              <w:t xml:space="preserve">0.5737 </w:t>
            </w:r>
          </w:p>
        </w:tc>
      </w:tr>
      <w:tr w:rsidR="003F6122" w:rsidRPr="003F6122" w14:paraId="1B829161" w14:textId="77777777" w:rsidTr="003F6122">
        <w:trPr>
          <w:trHeight w:val="320"/>
          <w:jc w:val="center"/>
        </w:trPr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E1E5DA" w14:textId="77777777" w:rsidR="003F6122" w:rsidRPr="003F6122" w:rsidRDefault="003F6122" w:rsidP="003F6122">
            <w:pPr>
              <w:ind w:firstLineChars="200" w:firstLine="480"/>
              <w:rPr>
                <w:rFonts w:ascii="DengXian" w:eastAsia="DengXian" w:hAnsi="DengXian" w:cs="宋体"/>
                <w:color w:val="000000"/>
              </w:rPr>
            </w:pPr>
            <w:r w:rsidRPr="003F6122">
              <w:rPr>
                <w:rFonts w:ascii="DengXian" w:eastAsia="DengXian" w:hAnsi="DengXian" w:cs="宋体" w:hint="eastAsia"/>
                <w:color w:val="000000"/>
              </w:rPr>
              <w:t>Brier score</w:t>
            </w:r>
          </w:p>
        </w:tc>
        <w:tc>
          <w:tcPr>
            <w:tcW w:w="2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3BDD72" w14:textId="77777777" w:rsidR="003F6122" w:rsidRPr="003F6122" w:rsidRDefault="003F6122" w:rsidP="003F6122">
            <w:pPr>
              <w:jc w:val="right"/>
              <w:rPr>
                <w:rFonts w:ascii="DengXian" w:eastAsia="DengXian" w:hAnsi="DengXian" w:cs="宋体"/>
                <w:color w:val="000000"/>
              </w:rPr>
            </w:pPr>
            <w:r w:rsidRPr="003F6122">
              <w:rPr>
                <w:rFonts w:ascii="DengXian" w:eastAsia="DengXian" w:hAnsi="DengXian" w:cs="宋体" w:hint="eastAsia"/>
                <w:color w:val="000000"/>
              </w:rPr>
              <w:t xml:space="preserve">0.0180 </w:t>
            </w:r>
          </w:p>
        </w:tc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AB44FE" w14:textId="77777777" w:rsidR="003F6122" w:rsidRPr="003F6122" w:rsidRDefault="003F6122" w:rsidP="003F6122">
            <w:pPr>
              <w:jc w:val="right"/>
              <w:rPr>
                <w:rFonts w:ascii="DengXian" w:eastAsia="DengXian" w:hAnsi="DengXian" w:cs="宋体"/>
                <w:color w:val="000000"/>
              </w:rPr>
            </w:pPr>
            <w:r w:rsidRPr="003F6122">
              <w:rPr>
                <w:rFonts w:ascii="DengXian" w:eastAsia="DengXian" w:hAnsi="DengXian" w:cs="宋体" w:hint="eastAsia"/>
                <w:color w:val="000000"/>
              </w:rPr>
              <w:t xml:space="preserve">0.0598 </w:t>
            </w:r>
          </w:p>
        </w:tc>
      </w:tr>
      <w:tr w:rsidR="003F6122" w:rsidRPr="003F6122" w14:paraId="46E8EA84" w14:textId="77777777" w:rsidTr="003F6122">
        <w:trPr>
          <w:trHeight w:val="320"/>
          <w:jc w:val="center"/>
        </w:trPr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0FE630" w14:textId="77777777" w:rsidR="003F6122" w:rsidRPr="003F6122" w:rsidRDefault="003F6122" w:rsidP="003F6122">
            <w:pPr>
              <w:rPr>
                <w:rFonts w:ascii="DengXian" w:eastAsia="DengXian" w:hAnsi="DengXian" w:cs="宋体"/>
                <w:color w:val="000000"/>
              </w:rPr>
            </w:pPr>
            <w:r w:rsidRPr="003F6122">
              <w:rPr>
                <w:rFonts w:ascii="DengXian" w:eastAsia="DengXian" w:hAnsi="DengXian" w:cs="宋体" w:hint="eastAsia"/>
                <w:color w:val="000000"/>
              </w:rPr>
              <w:t>2-Year Prediction</w:t>
            </w:r>
          </w:p>
        </w:tc>
        <w:tc>
          <w:tcPr>
            <w:tcW w:w="2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FEC93B" w14:textId="77777777" w:rsidR="003F6122" w:rsidRPr="003F6122" w:rsidRDefault="003F6122" w:rsidP="003F6122">
            <w:pPr>
              <w:rPr>
                <w:rFonts w:ascii="DengXian" w:eastAsia="DengXian" w:hAnsi="DengXian" w:cs="宋体"/>
                <w:color w:val="000000"/>
              </w:rPr>
            </w:pPr>
          </w:p>
        </w:tc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7AB7C5" w14:textId="77777777" w:rsidR="003F6122" w:rsidRPr="003F6122" w:rsidRDefault="003F6122" w:rsidP="003F612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F6122" w:rsidRPr="003F6122" w14:paraId="066355F1" w14:textId="77777777" w:rsidTr="003F6122">
        <w:trPr>
          <w:trHeight w:val="320"/>
          <w:jc w:val="center"/>
        </w:trPr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799DA5" w14:textId="77777777" w:rsidR="003F6122" w:rsidRPr="003F6122" w:rsidRDefault="003F6122" w:rsidP="003F6122">
            <w:pPr>
              <w:ind w:firstLineChars="200" w:firstLine="480"/>
              <w:rPr>
                <w:rFonts w:ascii="DengXian" w:eastAsia="DengXian" w:hAnsi="DengXian" w:cs="宋体"/>
                <w:color w:val="000000"/>
              </w:rPr>
            </w:pPr>
            <w:r w:rsidRPr="003F6122">
              <w:rPr>
                <w:rFonts w:ascii="DengXian" w:eastAsia="DengXian" w:hAnsi="DengXian" w:cs="宋体" w:hint="eastAsia"/>
                <w:color w:val="000000"/>
              </w:rPr>
              <w:t>AUROC</w:t>
            </w:r>
          </w:p>
        </w:tc>
        <w:tc>
          <w:tcPr>
            <w:tcW w:w="2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A1BF07" w14:textId="77777777" w:rsidR="003F6122" w:rsidRPr="003F6122" w:rsidRDefault="003F6122" w:rsidP="003F6122">
            <w:pPr>
              <w:jc w:val="right"/>
              <w:rPr>
                <w:rFonts w:ascii="DengXian" w:eastAsia="DengXian" w:hAnsi="DengXian" w:cs="宋体"/>
                <w:color w:val="000000"/>
              </w:rPr>
            </w:pPr>
            <w:r w:rsidRPr="003F6122">
              <w:rPr>
                <w:rFonts w:ascii="DengXian" w:eastAsia="DengXian" w:hAnsi="DengXian" w:cs="宋体" w:hint="eastAsia"/>
                <w:color w:val="000000"/>
              </w:rPr>
              <w:t xml:space="preserve">0.7235 </w:t>
            </w:r>
          </w:p>
        </w:tc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2A1B3A" w14:textId="77777777" w:rsidR="003F6122" w:rsidRPr="003F6122" w:rsidRDefault="003F6122" w:rsidP="003F6122">
            <w:pPr>
              <w:jc w:val="right"/>
              <w:rPr>
                <w:rFonts w:ascii="DengXian" w:eastAsia="DengXian" w:hAnsi="DengXian" w:cs="宋体"/>
                <w:color w:val="000000"/>
              </w:rPr>
            </w:pPr>
            <w:r w:rsidRPr="003F6122">
              <w:rPr>
                <w:rFonts w:ascii="DengXian" w:eastAsia="DengXian" w:hAnsi="DengXian" w:cs="宋体" w:hint="eastAsia"/>
                <w:color w:val="000000"/>
              </w:rPr>
              <w:t xml:space="preserve">0.5574 </w:t>
            </w:r>
          </w:p>
        </w:tc>
      </w:tr>
      <w:tr w:rsidR="003F6122" w:rsidRPr="003F6122" w14:paraId="7AF0DE5D" w14:textId="77777777" w:rsidTr="003F6122">
        <w:trPr>
          <w:trHeight w:val="320"/>
          <w:jc w:val="center"/>
        </w:trPr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E4B82C" w14:textId="77777777" w:rsidR="003F6122" w:rsidRPr="003F6122" w:rsidRDefault="003F6122" w:rsidP="003F6122">
            <w:pPr>
              <w:ind w:firstLineChars="200" w:firstLine="480"/>
              <w:rPr>
                <w:rFonts w:ascii="DengXian" w:eastAsia="DengXian" w:hAnsi="DengXian" w:cs="宋体"/>
                <w:color w:val="000000"/>
              </w:rPr>
            </w:pPr>
            <w:r w:rsidRPr="003F6122">
              <w:rPr>
                <w:rFonts w:ascii="DengXian" w:eastAsia="DengXian" w:hAnsi="DengXian" w:cs="宋体" w:hint="eastAsia"/>
                <w:color w:val="000000"/>
              </w:rPr>
              <w:t>Brier score</w:t>
            </w:r>
          </w:p>
        </w:tc>
        <w:tc>
          <w:tcPr>
            <w:tcW w:w="2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7A3D9D" w14:textId="77777777" w:rsidR="003F6122" w:rsidRPr="003F6122" w:rsidRDefault="003F6122" w:rsidP="003F6122">
            <w:pPr>
              <w:jc w:val="right"/>
              <w:rPr>
                <w:rFonts w:ascii="DengXian" w:eastAsia="DengXian" w:hAnsi="DengXian" w:cs="宋体"/>
                <w:color w:val="000000"/>
              </w:rPr>
            </w:pPr>
            <w:r w:rsidRPr="003F6122">
              <w:rPr>
                <w:rFonts w:ascii="DengXian" w:eastAsia="DengXian" w:hAnsi="DengXian" w:cs="宋体" w:hint="eastAsia"/>
                <w:color w:val="000000"/>
              </w:rPr>
              <w:t xml:space="preserve">0.0289 </w:t>
            </w:r>
          </w:p>
        </w:tc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9A6A67" w14:textId="77777777" w:rsidR="003F6122" w:rsidRPr="003F6122" w:rsidRDefault="003F6122" w:rsidP="003F6122">
            <w:pPr>
              <w:jc w:val="right"/>
              <w:rPr>
                <w:rFonts w:ascii="DengXian" w:eastAsia="DengXian" w:hAnsi="DengXian" w:cs="宋体"/>
                <w:color w:val="000000"/>
              </w:rPr>
            </w:pPr>
            <w:r w:rsidRPr="003F6122">
              <w:rPr>
                <w:rFonts w:ascii="DengXian" w:eastAsia="DengXian" w:hAnsi="DengXian" w:cs="宋体" w:hint="eastAsia"/>
                <w:color w:val="000000"/>
              </w:rPr>
              <w:t xml:space="preserve">0.0665 </w:t>
            </w:r>
          </w:p>
        </w:tc>
      </w:tr>
      <w:tr w:rsidR="003F6122" w:rsidRPr="003F6122" w14:paraId="1E56FDF2" w14:textId="77777777" w:rsidTr="003F6122">
        <w:trPr>
          <w:trHeight w:val="320"/>
          <w:jc w:val="center"/>
        </w:trPr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8F7F37" w14:textId="77777777" w:rsidR="003F6122" w:rsidRPr="003F6122" w:rsidRDefault="003F6122" w:rsidP="003F6122">
            <w:pPr>
              <w:rPr>
                <w:rFonts w:ascii="DengXian" w:eastAsia="DengXian" w:hAnsi="DengXian" w:cs="宋体"/>
                <w:color w:val="000000"/>
              </w:rPr>
            </w:pPr>
            <w:r w:rsidRPr="003F6122">
              <w:rPr>
                <w:rFonts w:ascii="DengXian" w:eastAsia="DengXian" w:hAnsi="DengXian" w:cs="宋体" w:hint="eastAsia"/>
                <w:color w:val="000000"/>
              </w:rPr>
              <w:t>3-Year Prediction</w:t>
            </w:r>
          </w:p>
        </w:tc>
        <w:tc>
          <w:tcPr>
            <w:tcW w:w="2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1003F8" w14:textId="77777777" w:rsidR="003F6122" w:rsidRPr="003F6122" w:rsidRDefault="003F6122" w:rsidP="003F6122">
            <w:pPr>
              <w:rPr>
                <w:rFonts w:ascii="DengXian" w:eastAsia="DengXian" w:hAnsi="DengXian" w:cs="宋体"/>
                <w:color w:val="000000"/>
              </w:rPr>
            </w:pPr>
          </w:p>
        </w:tc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753AA1" w14:textId="77777777" w:rsidR="003F6122" w:rsidRPr="003F6122" w:rsidRDefault="003F6122" w:rsidP="003F612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F6122" w:rsidRPr="003F6122" w14:paraId="0739A46F" w14:textId="77777777" w:rsidTr="003F6122">
        <w:trPr>
          <w:trHeight w:val="320"/>
          <w:jc w:val="center"/>
        </w:trPr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58DD06" w14:textId="77777777" w:rsidR="003F6122" w:rsidRPr="003F6122" w:rsidRDefault="003F6122" w:rsidP="003F6122">
            <w:pPr>
              <w:ind w:firstLineChars="200" w:firstLine="480"/>
              <w:rPr>
                <w:rFonts w:ascii="DengXian" w:eastAsia="DengXian" w:hAnsi="DengXian" w:cs="宋体"/>
                <w:color w:val="000000"/>
              </w:rPr>
            </w:pPr>
            <w:r w:rsidRPr="003F6122">
              <w:rPr>
                <w:rFonts w:ascii="DengXian" w:eastAsia="DengXian" w:hAnsi="DengXian" w:cs="宋体" w:hint="eastAsia"/>
                <w:color w:val="000000"/>
              </w:rPr>
              <w:t>AUROC</w:t>
            </w:r>
          </w:p>
        </w:tc>
        <w:tc>
          <w:tcPr>
            <w:tcW w:w="2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23D3D3" w14:textId="77777777" w:rsidR="003F6122" w:rsidRPr="003F6122" w:rsidRDefault="003F6122" w:rsidP="003F6122">
            <w:pPr>
              <w:jc w:val="right"/>
              <w:rPr>
                <w:rFonts w:ascii="DengXian" w:eastAsia="DengXian" w:hAnsi="DengXian" w:cs="宋体"/>
                <w:color w:val="000000"/>
              </w:rPr>
            </w:pPr>
            <w:r w:rsidRPr="003F6122">
              <w:rPr>
                <w:rFonts w:ascii="DengXian" w:eastAsia="DengXian" w:hAnsi="DengXian" w:cs="宋体" w:hint="eastAsia"/>
                <w:color w:val="000000"/>
              </w:rPr>
              <w:t xml:space="preserve">0.7173 </w:t>
            </w:r>
          </w:p>
        </w:tc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81F250" w14:textId="77777777" w:rsidR="003F6122" w:rsidRPr="003F6122" w:rsidRDefault="003F6122" w:rsidP="003F6122">
            <w:pPr>
              <w:jc w:val="right"/>
              <w:rPr>
                <w:rFonts w:ascii="DengXian" w:eastAsia="DengXian" w:hAnsi="DengXian" w:cs="宋体"/>
                <w:color w:val="000000"/>
              </w:rPr>
            </w:pPr>
            <w:r w:rsidRPr="003F6122">
              <w:rPr>
                <w:rFonts w:ascii="DengXian" w:eastAsia="DengXian" w:hAnsi="DengXian" w:cs="宋体" w:hint="eastAsia"/>
                <w:color w:val="000000"/>
              </w:rPr>
              <w:t xml:space="preserve">0.5308 </w:t>
            </w:r>
          </w:p>
        </w:tc>
      </w:tr>
      <w:tr w:rsidR="003F6122" w:rsidRPr="003F6122" w14:paraId="24B80C12" w14:textId="77777777" w:rsidTr="003F6122">
        <w:trPr>
          <w:trHeight w:val="320"/>
          <w:jc w:val="center"/>
        </w:trPr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65E0BC" w14:textId="77777777" w:rsidR="003F6122" w:rsidRPr="003F6122" w:rsidRDefault="003F6122" w:rsidP="003F6122">
            <w:pPr>
              <w:ind w:firstLineChars="200" w:firstLine="480"/>
              <w:rPr>
                <w:rFonts w:ascii="DengXian" w:eastAsia="DengXian" w:hAnsi="DengXian" w:cs="宋体"/>
                <w:color w:val="000000"/>
              </w:rPr>
            </w:pPr>
            <w:r w:rsidRPr="003F6122">
              <w:rPr>
                <w:rFonts w:ascii="DengXian" w:eastAsia="DengXian" w:hAnsi="DengXian" w:cs="宋体" w:hint="eastAsia"/>
                <w:color w:val="000000"/>
              </w:rPr>
              <w:t>Brier score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6B5ECB" w14:textId="77777777" w:rsidR="003F6122" w:rsidRPr="003F6122" w:rsidRDefault="003F6122" w:rsidP="003F6122">
            <w:pPr>
              <w:jc w:val="right"/>
              <w:rPr>
                <w:rFonts w:ascii="DengXian" w:eastAsia="DengXian" w:hAnsi="DengXian" w:cs="宋体"/>
                <w:color w:val="000000"/>
              </w:rPr>
            </w:pPr>
            <w:r w:rsidRPr="003F6122">
              <w:rPr>
                <w:rFonts w:ascii="DengXian" w:eastAsia="DengXian" w:hAnsi="DengXian" w:cs="宋体" w:hint="eastAsia"/>
                <w:color w:val="000000"/>
              </w:rPr>
              <w:t xml:space="preserve">0.0331 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206B11" w14:textId="77777777" w:rsidR="003F6122" w:rsidRPr="003F6122" w:rsidRDefault="003F6122" w:rsidP="003F6122">
            <w:pPr>
              <w:jc w:val="right"/>
              <w:rPr>
                <w:rFonts w:ascii="DengXian" w:eastAsia="DengXian" w:hAnsi="DengXian" w:cs="宋体"/>
                <w:color w:val="000000"/>
              </w:rPr>
            </w:pPr>
            <w:r w:rsidRPr="003F6122">
              <w:rPr>
                <w:rFonts w:ascii="DengXian" w:eastAsia="DengXian" w:hAnsi="DengXian" w:cs="宋体" w:hint="eastAsia"/>
                <w:color w:val="000000"/>
              </w:rPr>
              <w:t xml:space="preserve">0.0687 </w:t>
            </w:r>
          </w:p>
        </w:tc>
      </w:tr>
    </w:tbl>
    <w:p w14:paraId="09345FC1" w14:textId="77777777" w:rsidR="003F6122" w:rsidRDefault="003F6122"/>
    <w:p w14:paraId="6366368F" w14:textId="77777777" w:rsidR="003F6122" w:rsidRDefault="003F6122"/>
    <w:p w14:paraId="0880CE4C" w14:textId="05AFC1FB" w:rsidR="003F6122" w:rsidRPr="003F6122" w:rsidRDefault="003F6122" w:rsidP="003F6122">
      <w:r w:rsidRPr="003F6122">
        <w:t>*Predictions were made at Year 3 for HCC occurrence 1, 2, and 3 years from Year 3, which equals 4, 5, and 6 years from baseline.</w:t>
      </w:r>
      <w:r>
        <w:t xml:space="preserve"> Three </w:t>
      </w:r>
      <w:r w:rsidRPr="0077503E">
        <w:rPr>
          <w:rFonts w:ascii="Arial" w:hAnsi="Arial" w:cs="Arial"/>
          <w:sz w:val="22"/>
          <w:szCs w:val="22"/>
        </w:rPr>
        <w:t xml:space="preserve">years after enrollment, </w:t>
      </w:r>
      <w:r>
        <w:rPr>
          <w:rFonts w:ascii="Arial" w:hAnsi="Arial" w:cs="Arial"/>
          <w:sz w:val="22"/>
          <w:szCs w:val="22"/>
        </w:rPr>
        <w:t>315</w:t>
      </w:r>
      <w:r w:rsidRPr="0077503E">
        <w:rPr>
          <w:rFonts w:ascii="Arial" w:hAnsi="Arial" w:cs="Arial"/>
          <w:sz w:val="22"/>
          <w:szCs w:val="22"/>
        </w:rPr>
        <w:t xml:space="preserve"> out of </w:t>
      </w:r>
      <w:r>
        <w:rPr>
          <w:rFonts w:ascii="Arial" w:hAnsi="Arial" w:cs="Arial"/>
          <w:sz w:val="22"/>
          <w:szCs w:val="22"/>
        </w:rPr>
        <w:t>400</w:t>
      </w:r>
      <w:r w:rsidRPr="0077503E">
        <w:rPr>
          <w:rFonts w:ascii="Arial" w:hAnsi="Arial" w:cs="Arial"/>
          <w:sz w:val="22"/>
          <w:szCs w:val="22"/>
        </w:rPr>
        <w:t xml:space="preserve"> patients in the </w:t>
      </w:r>
      <w:r>
        <w:rPr>
          <w:rFonts w:ascii="Arial" w:hAnsi="Arial" w:cs="Arial"/>
          <w:sz w:val="22"/>
          <w:szCs w:val="22"/>
        </w:rPr>
        <w:t>entire data</w:t>
      </w:r>
      <w:r w:rsidRPr="0077503E">
        <w:rPr>
          <w:rFonts w:ascii="Arial" w:hAnsi="Arial" w:cs="Arial"/>
          <w:sz w:val="22"/>
          <w:szCs w:val="22"/>
        </w:rPr>
        <w:t>set were still at risk of HCC.</w:t>
      </w:r>
      <w:r>
        <w:t xml:space="preserve"> The validation of the longitudinal model was based on this group of patients. </w:t>
      </w:r>
    </w:p>
    <w:p w14:paraId="290D9209" w14:textId="77777777" w:rsidR="000F2E4A" w:rsidRDefault="000F2E4A" w:rsidP="000F2E4A">
      <w:r>
        <w:t>A</w:t>
      </w:r>
      <w:r>
        <w:rPr>
          <w:rFonts w:hint="eastAsia"/>
        </w:rPr>
        <w:t>bbreviations</w:t>
      </w:r>
      <w:r>
        <w:t xml:space="preserve">: </w:t>
      </w:r>
      <w:r w:rsidRPr="000C5F36">
        <w:t>HCC, hepatocellular carcinoma; CI, confidence interval; AUROC, area under the receiver-operating characteristic curve.</w:t>
      </w:r>
    </w:p>
    <w:p w14:paraId="2559ACC4" w14:textId="09A91350" w:rsidR="00A624D3" w:rsidRPr="00DE503E" w:rsidRDefault="00A624D3" w:rsidP="00A624D3">
      <w:pPr>
        <w:rPr>
          <w:rFonts w:hint="eastAsia"/>
          <w:b/>
          <w:bCs/>
        </w:rPr>
      </w:pPr>
    </w:p>
    <w:sectPr w:rsidR="00A624D3" w:rsidRPr="00DE503E" w:rsidSect="00A944C6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BD04DC4"/>
    <w:multiLevelType w:val="hybridMultilevel"/>
    <w:tmpl w:val="8D94CD82"/>
    <w:lvl w:ilvl="0" w:tplc="B74A47A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 w16cid:durableId="13377302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4"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7562"/>
    <w:rsid w:val="000719E1"/>
    <w:rsid w:val="000C5F36"/>
    <w:rsid w:val="000F2E4A"/>
    <w:rsid w:val="001C2C16"/>
    <w:rsid w:val="003732F2"/>
    <w:rsid w:val="003B6104"/>
    <w:rsid w:val="003E20F7"/>
    <w:rsid w:val="003F6122"/>
    <w:rsid w:val="004E77CF"/>
    <w:rsid w:val="005B13CE"/>
    <w:rsid w:val="00635057"/>
    <w:rsid w:val="007E0774"/>
    <w:rsid w:val="007E7562"/>
    <w:rsid w:val="008F24A1"/>
    <w:rsid w:val="009D542B"/>
    <w:rsid w:val="00A0095D"/>
    <w:rsid w:val="00A624D3"/>
    <w:rsid w:val="00A70CA0"/>
    <w:rsid w:val="00A944C6"/>
    <w:rsid w:val="00B82A6E"/>
    <w:rsid w:val="00BD0883"/>
    <w:rsid w:val="00C96BCA"/>
    <w:rsid w:val="00D26AC3"/>
    <w:rsid w:val="00D4230F"/>
    <w:rsid w:val="00D93794"/>
    <w:rsid w:val="00DE503E"/>
    <w:rsid w:val="00DF2A76"/>
    <w:rsid w:val="00FF19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60D9F21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C5F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624D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433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7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5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5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5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6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2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6</Pages>
  <Words>472</Words>
  <Characters>2691</Characters>
  <Application>Microsoft Office Word</Application>
  <DocSecurity>0</DocSecurity>
  <Lines>22</Lines>
  <Paragraphs>6</Paragraphs>
  <ScaleCrop>false</ScaleCrop>
  <Company/>
  <LinksUpToDate>false</LinksUpToDate>
  <CharactersWithSpaces>3157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peng liu</dc:creator>
  <cp:keywords/>
  <dc:description/>
  <cp:lastModifiedBy>邹 言峥</cp:lastModifiedBy>
  <cp:revision>23</cp:revision>
  <dcterms:created xsi:type="dcterms:W3CDTF">2016-11-19T00:45:00Z</dcterms:created>
  <dcterms:modified xsi:type="dcterms:W3CDTF">2023-10-10T09:03:00Z</dcterms:modified>
</cp:coreProperties>
</file>