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F23AB" w14:textId="77777777" w:rsidR="00914009" w:rsidRDefault="00914009" w:rsidP="00914009">
      <w:pPr>
        <w:rPr>
          <w:sz w:val="20"/>
          <w:szCs w:val="20"/>
        </w:rPr>
      </w:pPr>
      <w:r>
        <w:rPr>
          <w:sz w:val="20"/>
          <w:szCs w:val="20"/>
        </w:rPr>
        <w:t>Supplementary figures</w:t>
      </w:r>
    </w:p>
    <w:p w14:paraId="7B18324E" w14:textId="77777777" w:rsidR="00914009" w:rsidRDefault="00914009" w:rsidP="00914009">
      <w:pPr>
        <w:rPr>
          <w:sz w:val="20"/>
          <w:szCs w:val="20"/>
        </w:rPr>
      </w:pPr>
    </w:p>
    <w:p w14:paraId="6A4EDCB5" w14:textId="77777777" w:rsidR="00914009" w:rsidRDefault="00914009" w:rsidP="00914009">
      <w:pPr>
        <w:rPr>
          <w:sz w:val="20"/>
          <w:szCs w:val="20"/>
        </w:rPr>
      </w:pPr>
    </w:p>
    <w:p w14:paraId="6E760E0D" w14:textId="77777777" w:rsidR="00914009" w:rsidRDefault="00914009" w:rsidP="00914009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</w:rPr>
      </w:pPr>
      <w:r>
        <w:rPr>
          <w:rFonts w:ascii="Times New Roman" w:eastAsia="TimesNewRomanPSMT" w:hAnsi="Times New Roman" w:cs="Times New Roman"/>
          <w:b/>
          <w:bCs/>
          <w:sz w:val="20"/>
          <w:szCs w:val="20"/>
        </w:rPr>
        <w:t xml:space="preserve">Table S1: </w:t>
      </w:r>
      <w:r>
        <w:rPr>
          <w:rFonts w:ascii="Times New Roman" w:eastAsia="TimesNewRomanPSMT" w:hAnsi="Times New Roman" w:cs="Times New Roman"/>
          <w:b/>
          <w:bCs/>
          <w:i/>
          <w:iCs/>
          <w:sz w:val="20"/>
          <w:szCs w:val="20"/>
        </w:rPr>
        <w:t>Foc</w:t>
      </w:r>
      <w:r>
        <w:rPr>
          <w:rFonts w:ascii="Times New Roman" w:eastAsia="TimesNewRomanPSMT" w:hAnsi="Times New Roman" w:cs="Times New Roman"/>
          <w:b/>
          <w:bCs/>
          <w:sz w:val="20"/>
          <w:szCs w:val="20"/>
        </w:rPr>
        <w:t xml:space="preserve"> TR4 specific primers.</w:t>
      </w:r>
    </w:p>
    <w:p w14:paraId="4206040E" w14:textId="77777777" w:rsidR="00914009" w:rsidRDefault="00914009" w:rsidP="00914009">
      <w:pPr>
        <w:autoSpaceDE w:val="0"/>
        <w:autoSpaceDN w:val="0"/>
        <w:adjustRightInd w:val="0"/>
        <w:spacing w:line="276" w:lineRule="auto"/>
        <w:ind w:firstLine="720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</w:rPr>
      </w:pPr>
    </w:p>
    <w:tbl>
      <w:tblPr>
        <w:tblStyle w:val="TableGridLight"/>
        <w:tblW w:w="8647" w:type="dxa"/>
        <w:tblInd w:w="108" w:type="dxa"/>
        <w:tblLook w:val="04A0" w:firstRow="1" w:lastRow="0" w:firstColumn="1" w:lastColumn="0" w:noHBand="0" w:noVBand="1"/>
      </w:tblPr>
      <w:tblGrid>
        <w:gridCol w:w="1134"/>
        <w:gridCol w:w="4434"/>
        <w:gridCol w:w="1378"/>
        <w:gridCol w:w="1701"/>
      </w:tblGrid>
      <w:tr w:rsidR="00914009" w14:paraId="3170A9E3" w14:textId="77777777" w:rsidTr="00914009"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D6665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Primers</w:t>
            </w:r>
          </w:p>
        </w:tc>
        <w:tc>
          <w:tcPr>
            <w:tcW w:w="44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2064C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Sequences</w:t>
            </w:r>
          </w:p>
        </w:tc>
        <w:tc>
          <w:tcPr>
            <w:tcW w:w="1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C806F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Annealing temperature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C0A46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914009" w14:paraId="48300498" w14:textId="77777777" w:rsidTr="00914009"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323D7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TR4_F</w:t>
            </w:r>
          </w:p>
        </w:tc>
        <w:tc>
          <w:tcPr>
            <w:tcW w:w="44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6CA31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5’ – CAC GTT TAA GGT GCC ATG AGA G- 3’</w:t>
            </w:r>
          </w:p>
        </w:tc>
        <w:tc>
          <w:tcPr>
            <w:tcW w:w="1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B9B7A5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60 °C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C70C4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Dita et al. (2010)</w:t>
            </w:r>
          </w:p>
        </w:tc>
      </w:tr>
      <w:tr w:rsidR="00914009" w14:paraId="7EC79E91" w14:textId="77777777" w:rsidTr="00914009"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2D298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TR4_R</w:t>
            </w:r>
          </w:p>
        </w:tc>
        <w:tc>
          <w:tcPr>
            <w:tcW w:w="44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9E6ED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5’ – CGC ACG CCA GGA CTG CCT CGT GA- 3’</w:t>
            </w:r>
          </w:p>
        </w:tc>
        <w:tc>
          <w:tcPr>
            <w:tcW w:w="13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0E14E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60 °C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43C41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Dita et al. (2010)</w:t>
            </w:r>
          </w:p>
        </w:tc>
      </w:tr>
    </w:tbl>
    <w:p w14:paraId="4B1B21A1" w14:textId="77777777" w:rsidR="00914009" w:rsidRDefault="00914009" w:rsidP="00914009">
      <w:pPr>
        <w:rPr>
          <w:sz w:val="20"/>
          <w:szCs w:val="20"/>
        </w:rPr>
      </w:pPr>
    </w:p>
    <w:p w14:paraId="6AE5E831" w14:textId="77777777" w:rsidR="00914009" w:rsidRDefault="00914009" w:rsidP="00914009">
      <w:pPr>
        <w:spacing w:afterLines="80" w:after="192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S2: List of primers.</w:t>
      </w:r>
    </w:p>
    <w:tbl>
      <w:tblPr>
        <w:tblStyle w:val="TableGridLight"/>
        <w:tblW w:w="8313" w:type="dxa"/>
        <w:jc w:val="center"/>
        <w:tblInd w:w="0" w:type="dxa"/>
        <w:tblLook w:val="04A0" w:firstRow="1" w:lastRow="0" w:firstColumn="1" w:lastColumn="0" w:noHBand="0" w:noVBand="1"/>
      </w:tblPr>
      <w:tblGrid>
        <w:gridCol w:w="1623"/>
        <w:gridCol w:w="3952"/>
        <w:gridCol w:w="1317"/>
        <w:gridCol w:w="1421"/>
      </w:tblGrid>
      <w:tr w:rsidR="00914009" w14:paraId="044AD2AC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097D51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1933EA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 sequences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E96748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Tm (°C)</w:t>
            </w:r>
          </w:p>
        </w:tc>
        <w:tc>
          <w:tcPr>
            <w:tcW w:w="14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2C15BE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Product size (bp)</w:t>
            </w:r>
          </w:p>
        </w:tc>
      </w:tr>
      <w:tr w:rsidR="00914009" w14:paraId="76191CEB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80D040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RPS2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C1F0D4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CGGGATTGCCTGATATTGTG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40DD18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6EA0BB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914009" w14:paraId="339A221E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774E4B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RPS2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0374E1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CCCTCACAAATTGCGGATAC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A7A937" w14:textId="77777777" w:rsidR="00914009" w:rsidRDefault="00914009">
            <w:pPr>
              <w:spacing w:afterLines="80" w:after="192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61375C8" w14:textId="77777777" w:rsidR="00914009" w:rsidRDefault="009140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4009" w14:paraId="18A04A3D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1BB60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PR1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2348A5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ACCAAACAGCGCATCGG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A69F75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402A36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914009" w14:paraId="776AF7E0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4CB9DC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PR1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831380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CTTTTGACGGCGTCGATT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8FE287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FF22465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22540A15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B44DA0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WRKY22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12D9B3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GACCCCACGATGCTCATT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369B6C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F5273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  <w:p w14:paraId="47EE76E5" w14:textId="77777777" w:rsidR="00914009" w:rsidRDefault="0091400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7CD1DA19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1387C5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WRKY22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4C56A0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TGGGCTTGCTAATGATGAAA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A40B9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52.2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85DAD65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05C1CF89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A8EC3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WRKY50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79D81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ATGCAGGATCGGGTTCAGAA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62A37F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271622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  <w:p w14:paraId="7288D0DE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587D401E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436A0C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WRKY50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483FCC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GATTGGGGCTGTTCTTCACC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C4759D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1E0CF4A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2CD69F8E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11B103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PAL_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C0B26E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TGAGCCGTTGACGAAGCCGAA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8A06D8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61.6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3560FD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914009" w14:paraId="3673EAFF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B3D5AA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PAL_R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18B4BF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TTTGATTTCCCGCTCGATCG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DAE2FF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C4321C8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7224CAEC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0AFD80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CEBiP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ABC833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ACACCAGCCTCCCTAGCAGTAT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2C4F46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EA2F48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914009" w14:paraId="5A502844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89C3E9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CEBiP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2D8502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GACACTACAACCAGCACTAG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545C83" w14:textId="77777777" w:rsidR="00914009" w:rsidRDefault="00914009">
            <w:pPr>
              <w:spacing w:afterLines="80" w:after="1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55.5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06E1609" w14:textId="77777777" w:rsidR="00914009" w:rsidRDefault="009140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4009" w14:paraId="7B8F24F7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25A01A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ChiH_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7BF8C2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TGTACATCGCGGACACCAC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03193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EB6504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914009" w14:paraId="246C0C8B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8A01C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ChiH_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7223D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TTCGTACCCGCTCGACATCA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D63AC3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991949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354FBB2E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29F042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Cytochrome P450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F303EB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TCAATGATTCTATTCTGCTTGATAA</w:t>
            </w:r>
          </w:p>
          <w:p w14:paraId="5CEA3672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3798B8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EA9480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</w:tr>
      <w:tr w:rsidR="00914009" w14:paraId="1A47C960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CCB4E4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Cytochrome P450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447F3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CATGAAACATCAGGCCCA</w:t>
            </w:r>
          </w:p>
          <w:p w14:paraId="44D172DE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307B3A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52.7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8F42BFA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4FB36345" w14:textId="77777777" w:rsidTr="00914009">
        <w:trPr>
          <w:trHeight w:val="571"/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051A27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NAC68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C91F7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TTGCTGCCAGACTTCGATGA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C7DA4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56.7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0E111C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914009" w14:paraId="4F1C2F62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F430E6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NAC68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04B16F" w14:textId="77777777" w:rsidR="00914009" w:rsidRDefault="00914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MY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MY"/>
              </w:rPr>
              <w:t>GAACCACTCATCTTCCTTCTC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17CCE9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52.6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51CDB76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4009" w14:paraId="2C076A15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52A390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_F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859807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CCCCATTCCAAATCGTATCG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A11A35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1421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775511" w14:textId="77777777" w:rsidR="00914009" w:rsidRDefault="00914009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</w:tr>
      <w:tr w:rsidR="00914009" w14:paraId="228DAB2A" w14:textId="77777777" w:rsidTr="00914009">
        <w:trPr>
          <w:jc w:val="center"/>
        </w:trPr>
        <w:tc>
          <w:tcPr>
            <w:tcW w:w="16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7D79AD" w14:textId="77777777" w:rsidR="00914009" w:rsidRDefault="00914009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_R</w:t>
            </w:r>
          </w:p>
        </w:tc>
        <w:tc>
          <w:tcPr>
            <w:tcW w:w="39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B1B7B7" w14:textId="77777777" w:rsidR="00914009" w:rsidRDefault="00914009">
            <w:pPr>
              <w:spacing w:after="16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CTCCGGGTTGCTTGAAATCG</w:t>
            </w:r>
          </w:p>
        </w:tc>
        <w:tc>
          <w:tcPr>
            <w:tcW w:w="13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E1C778" w14:textId="77777777" w:rsidR="00914009" w:rsidRDefault="00914009">
            <w:pPr>
              <w:spacing w:after="1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3ADEDEE" w14:textId="77777777" w:rsidR="00914009" w:rsidRDefault="009140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FEC2CB8" w14:textId="77777777" w:rsidR="00914009" w:rsidRDefault="00914009" w:rsidP="00914009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27C6D1B" w14:textId="77777777" w:rsidR="00914009" w:rsidRDefault="00914009" w:rsidP="00914009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A726B9E" w14:textId="77777777" w:rsidR="00914009" w:rsidRDefault="00914009" w:rsidP="00914009">
      <w:pPr>
        <w:rPr>
          <w:sz w:val="20"/>
          <w:szCs w:val="20"/>
        </w:rPr>
      </w:pPr>
    </w:p>
    <w:p w14:paraId="229758D4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23377AFC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2275D157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1CECCE80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3BABA73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6D8F9F39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39DC388E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50727A53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52CB9AB7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67FB5324" w14:textId="77777777" w:rsidR="00914009" w:rsidRDefault="00914009" w:rsidP="0091400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S3: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Relative expression value of </w:t>
      </w:r>
      <w:r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PR1</w:t>
      </w:r>
      <w:r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WRKY22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WRKY50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PAL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>CEBiP, ChiH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Cytochrome P450, NAC68 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and</w:t>
      </w:r>
      <w:r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  <w:shd w:val="clear" w:color="auto" w:fill="FFFFFF"/>
        </w:rPr>
        <w:t xml:space="preserve"> CAT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genes</w:t>
      </w:r>
      <w:r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at 2, 24, 48 and 72 hpi in Group 1, 2 and 3 determined using RT-qPCR. All data were subjected to two-way ANOVA. </w:t>
      </w:r>
      <w:r>
        <w:rPr>
          <w:rFonts w:ascii="Times New Roman" w:hAnsi="Times New Roman" w:cs="Times New Roman"/>
          <w:sz w:val="20"/>
          <w:szCs w:val="20"/>
        </w:rPr>
        <w:t>The data shown are expressed as the mean (%) of three technical replicates from the pool of three biological replicates ± standard error.</w:t>
      </w:r>
    </w:p>
    <w:p w14:paraId="2FB1852A" w14:textId="77777777" w:rsidR="00914009" w:rsidRDefault="00914009" w:rsidP="009140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Light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09"/>
        <w:gridCol w:w="1381"/>
        <w:gridCol w:w="1768"/>
        <w:gridCol w:w="1768"/>
        <w:gridCol w:w="1768"/>
      </w:tblGrid>
      <w:tr w:rsidR="00914009" w14:paraId="2E4B650D" w14:textId="77777777" w:rsidTr="00914009">
        <w:trPr>
          <w:jc w:val="center"/>
        </w:trPr>
        <w:tc>
          <w:tcPr>
            <w:tcW w:w="18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4E641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Gene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638DC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Hours post-inoculation (hpi)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4375B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Treated (plasma) + 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Foc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inoculated (Group 1)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08E16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Untreated (non-plasma) + 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Foc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inoculated (Group 2)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BCF68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Treated (plasma) + non-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Foc 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inoculated (Group 3)</w:t>
            </w:r>
          </w:p>
        </w:tc>
      </w:tr>
      <w:tr w:rsidR="00914009" w14:paraId="5BD3D385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7077C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PR1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B078F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1C995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3.712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340FC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4EF9D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0.035</w:t>
            </w:r>
          </w:p>
        </w:tc>
      </w:tr>
      <w:tr w:rsidR="00914009" w14:paraId="51B0F3BC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667F6A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32E72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DA1D8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22.486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ACA36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9.504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04B56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3.170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0.028</w:t>
            </w:r>
          </w:p>
        </w:tc>
      </w:tr>
      <w:tr w:rsidR="00914009" w14:paraId="3B368A21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C8344AC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EE380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E736B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5.244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0.045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2AAE5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7.926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0.123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704C9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0.051</w:t>
            </w:r>
          </w:p>
        </w:tc>
      </w:tr>
      <w:tr w:rsidR="00914009" w14:paraId="650EBE04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65DEEF4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A4CDB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7600A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63.460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0533C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2.111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0.186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A0635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0.782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0.105</w:t>
            </w:r>
          </w:p>
        </w:tc>
      </w:tr>
      <w:tr w:rsidR="00914009" w14:paraId="07C0663A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9C840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WRKY22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81116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864E2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1.546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0.122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700A9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0.298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537BC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0.033</w:t>
            </w:r>
          </w:p>
        </w:tc>
      </w:tr>
      <w:tr w:rsidR="00914009" w14:paraId="1F4F88BD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1E65F4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3A4C4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8C5B5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14.743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97F60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4.979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0.277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C5A4C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3.077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0.037</w:t>
            </w:r>
          </w:p>
        </w:tc>
      </w:tr>
      <w:tr w:rsidR="00914009" w14:paraId="69E1414F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93D8CB5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4BD19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B5A0B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E48D0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5.683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028CD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0.111</w:t>
            </w:r>
          </w:p>
        </w:tc>
      </w:tr>
      <w:tr w:rsidR="00914009" w14:paraId="6F68FF30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193588F" w14:textId="77777777" w:rsidR="00914009" w:rsidRDefault="00914009">
            <w:pP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B905C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201E2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17.794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0.045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31A89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5.179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1E09C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0073</w:t>
            </w:r>
          </w:p>
        </w:tc>
      </w:tr>
      <w:tr w:rsidR="00914009" w14:paraId="11A65959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12B89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i/>
                <w:iCs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WRKY50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B4159B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1AC26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A0C0D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1390C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0.130</w:t>
            </w:r>
          </w:p>
        </w:tc>
      </w:tr>
      <w:tr w:rsidR="00914009" w14:paraId="706407B5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5BE5525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D52D8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41748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0.280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0.269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1F637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0.213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38781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2.545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0.028</w:t>
            </w:r>
          </w:p>
        </w:tc>
      </w:tr>
      <w:tr w:rsidR="00914009" w14:paraId="6869D49D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88A69C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6C92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338A7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1.563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0.026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533885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1.702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ABF885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0.105</w:t>
            </w:r>
          </w:p>
        </w:tc>
      </w:tr>
      <w:tr w:rsidR="00914009" w14:paraId="2E96D45E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0E841F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EF611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6D9D2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0.059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432D88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A99A7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0.436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0.039</w:t>
            </w:r>
          </w:p>
        </w:tc>
      </w:tr>
      <w:tr w:rsidR="00914009" w14:paraId="73B40D3A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5DE28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i/>
                <w:iCs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PAL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C840B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67871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B5882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35B02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2.900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0.007</w:t>
            </w:r>
          </w:p>
        </w:tc>
      </w:tr>
      <w:tr w:rsidR="00914009" w14:paraId="36AB4EB6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D6C5F55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92240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7E27A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12.852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0.059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C4AB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1.058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0.270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EAB84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9.561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0.075</w:t>
            </w:r>
          </w:p>
        </w:tc>
      </w:tr>
      <w:tr w:rsidR="00914009" w14:paraId="0BB04C43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4F75F53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10F0B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F0204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0.793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0.193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12542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13.426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3328C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0.351</w:t>
            </w:r>
          </w:p>
        </w:tc>
      </w:tr>
      <w:tr w:rsidR="00914009" w14:paraId="408DB435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56A6476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9CA63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A21B7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1.968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0.345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03C17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0.201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222FB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0.661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0.044</w:t>
            </w:r>
          </w:p>
        </w:tc>
      </w:tr>
      <w:tr w:rsidR="00914009" w14:paraId="431FDC9C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747339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i/>
                <w:iCs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CEBiP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92F5A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E6102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3.452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0.186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06B33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16E36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0.117</w:t>
            </w:r>
          </w:p>
        </w:tc>
      </w:tr>
      <w:tr w:rsidR="00914009" w14:paraId="37D23F23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85F2ADC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FC10C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1BF6B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0.101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D37C5B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0.015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566E4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0.386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0.109</w:t>
            </w:r>
          </w:p>
        </w:tc>
      </w:tr>
      <w:tr w:rsidR="00914009" w14:paraId="488E7671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7CD0047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90601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C3F47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0.848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F86D22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38CFF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0.143</w:t>
            </w:r>
          </w:p>
        </w:tc>
      </w:tr>
      <w:tr w:rsidR="00914009" w14:paraId="796048C8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C62ACBD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89806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102D5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0.406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A90DD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4.104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185E99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0.105</w:t>
            </w:r>
          </w:p>
        </w:tc>
      </w:tr>
      <w:tr w:rsidR="00914009" w14:paraId="67EF7683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D5208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i/>
                <w:iCs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ChiH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4EEA2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27AFDF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0.257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6EC8E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0.700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1EE2C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0.087</w:t>
            </w:r>
          </w:p>
        </w:tc>
      </w:tr>
      <w:tr w:rsidR="00914009" w14:paraId="1F98ED29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A26797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6CEA3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61279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0.107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38211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0.518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59943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0.057</w:t>
            </w:r>
          </w:p>
        </w:tc>
      </w:tr>
      <w:tr w:rsidR="00914009" w14:paraId="6074961E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CF0141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6FFFC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BB3E44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0.082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0.265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49957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0.148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0.156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F6F07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0.311</w:t>
            </w:r>
          </w:p>
        </w:tc>
      </w:tr>
      <w:tr w:rsidR="00914009" w14:paraId="07C7EA16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3AFEB44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E17EE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CE064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0.200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D4ECD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34.791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0.725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8F2D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0.064</w:t>
            </w:r>
          </w:p>
        </w:tc>
      </w:tr>
      <w:tr w:rsidR="00914009" w14:paraId="6017F671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6C0EC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normaltextru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Cytochrome P450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80D34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34ECA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1.588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0.178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66C70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1.589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EE895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0.072</w:t>
            </w:r>
          </w:p>
        </w:tc>
      </w:tr>
      <w:tr w:rsidR="00914009" w14:paraId="219A7C2C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2564876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26909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84B8E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4.749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0.183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B678E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0.129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48B02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2.088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0.172</w:t>
            </w:r>
          </w:p>
        </w:tc>
      </w:tr>
      <w:tr w:rsidR="00914009" w14:paraId="0EAF2C2F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E9A59B5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7057A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48 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DFBF3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5.064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0.164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B886F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0.253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1F6D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1.059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0.119</w:t>
            </w:r>
          </w:p>
        </w:tc>
      </w:tr>
      <w:tr w:rsidR="00914009" w14:paraId="26F23AC6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13ECB2E" w14:textId="77777777" w:rsidR="00914009" w:rsidRDefault="00914009">
            <w:pPr>
              <w:rPr>
                <w:rStyle w:val="normaltextrun"/>
                <w:i/>
                <w:iCs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05A83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72 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11F24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3.774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0.204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89955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0.567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0.292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341AB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0.378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0.104</w:t>
            </w:r>
          </w:p>
        </w:tc>
      </w:tr>
      <w:tr w:rsidR="00914009" w14:paraId="742FDF0D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C5724E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NAC68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2BEF2E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79563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0.073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ED752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0.733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B3B4E7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0.133</w:t>
            </w:r>
          </w:p>
        </w:tc>
      </w:tr>
      <w:tr w:rsidR="00914009" w14:paraId="62F623ED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B8CED75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7E858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D59F2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0.035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467DF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1.710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0.150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5B69CA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± 0.101 </w:t>
            </w:r>
          </w:p>
        </w:tc>
      </w:tr>
      <w:tr w:rsidR="00914009" w14:paraId="12FB7F3E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7CD281F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88EBC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C9115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1.482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0.081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3AA583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0.115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06551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0.108</w:t>
            </w:r>
          </w:p>
        </w:tc>
      </w:tr>
      <w:tr w:rsidR="00914009" w14:paraId="63CEFB55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54D3B39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E5E16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053B9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7.420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0.080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CC879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0.186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0.084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79B2D8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0.166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0.389</w:t>
            </w:r>
          </w:p>
        </w:tc>
      </w:tr>
      <w:tr w:rsidR="00914009" w14:paraId="676B4874" w14:textId="77777777" w:rsidTr="00914009">
        <w:trPr>
          <w:jc w:val="center"/>
        </w:trPr>
        <w:tc>
          <w:tcPr>
            <w:tcW w:w="18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68CD7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CAT</w:t>
            </w: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42A9741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F96CC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1.130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0.016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CE27A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2.169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0.094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D39E4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0.045</w:t>
            </w:r>
          </w:p>
        </w:tc>
      </w:tr>
      <w:tr w:rsidR="00914009" w14:paraId="149B6330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9C77B5C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D43D8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4869D6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14.668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0.112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1106C4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7.508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0.102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3D66B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3.366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0.060</w:t>
            </w:r>
          </w:p>
        </w:tc>
      </w:tr>
      <w:tr w:rsidR="00914009" w14:paraId="54D3D86D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838EC19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C655BF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D451F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23.364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0.157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5A02F9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11.173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0.206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30B670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13.091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0.055</w:t>
            </w:r>
          </w:p>
        </w:tc>
      </w:tr>
      <w:tr w:rsidR="00914009" w14:paraId="68336097" w14:textId="77777777" w:rsidTr="00914009">
        <w:trPr>
          <w:jc w:val="center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E22C375" w14:textId="77777777" w:rsidR="00914009" w:rsidRDefault="0091400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B154FD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Style w:val="eop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72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1666EC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28.649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0.229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772CB2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0.156</w:t>
            </w:r>
          </w:p>
        </w:tc>
        <w:tc>
          <w:tcPr>
            <w:tcW w:w="17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0FA9503" w14:textId="77777777" w:rsidR="00914009" w:rsidRDefault="00914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0.435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± 0.271</w:t>
            </w:r>
          </w:p>
        </w:tc>
      </w:tr>
    </w:tbl>
    <w:p w14:paraId="160D6C28" w14:textId="77777777" w:rsidR="00914009" w:rsidRDefault="00914009" w:rsidP="00914009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1BFAF235" w14:textId="77777777" w:rsidR="00914009" w:rsidRDefault="00914009" w:rsidP="00914009">
      <w:pPr>
        <w:pStyle w:val="NoSpacing"/>
        <w:spacing w:line="276" w:lineRule="auto"/>
        <w:jc w:val="both"/>
        <w:rPr>
          <w:rStyle w:val="normaltextrun"/>
        </w:rPr>
      </w:pPr>
    </w:p>
    <w:p w14:paraId="052A8D29" w14:textId="53662543" w:rsidR="00914009" w:rsidRDefault="00914009" w:rsidP="00914009">
      <w:pPr>
        <w:pStyle w:val="NoSpacing"/>
        <w:spacing w:line="480" w:lineRule="auto"/>
        <w:ind w:firstLine="72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4254183" wp14:editId="7449EF16">
            <wp:extent cx="1659890" cy="2077085"/>
            <wp:effectExtent l="0" t="0" r="0" b="0"/>
            <wp:docPr id="1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3519158" descr="A close-up of a dn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1052" w14:textId="77777777" w:rsidR="00914009" w:rsidRDefault="00914009" w:rsidP="00914009">
      <w:pPr>
        <w:pStyle w:val="NoSpacing"/>
        <w:spacing w:line="276" w:lineRule="auto"/>
        <w:jc w:val="both"/>
        <w:rPr>
          <w:rStyle w:val="normaltextrun"/>
          <w:b/>
          <w:bCs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S1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Validation of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Foc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race group using TR4 primer pair. Amplified product at 400 bp in-length verified 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Foc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TR4 respectively (Lane 2). </w:t>
      </w:r>
      <w:r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Amplicon size was estimated using 1 kb DNA ladder (Lane 1).</w:t>
      </w:r>
    </w:p>
    <w:p w14:paraId="5152EB8E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09"/>
    <w:rsid w:val="000D4074"/>
    <w:rsid w:val="001E4B73"/>
    <w:rsid w:val="005314AC"/>
    <w:rsid w:val="00914009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48E61"/>
  <w15:chartTrackingRefBased/>
  <w15:docId w15:val="{264DE673-E709-419E-941A-AB618410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009"/>
    <w:pPr>
      <w:spacing w:after="0" w:line="240" w:lineRule="auto"/>
    </w:pPr>
    <w:rPr>
      <w:kern w:val="2"/>
      <w:sz w:val="24"/>
      <w:szCs w:val="24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09"/>
    <w:pPr>
      <w:spacing w:after="0" w:line="240" w:lineRule="auto"/>
    </w:pPr>
    <w:rPr>
      <w:lang w:val="en-GB"/>
      <w14:ligatures w14:val="standardContextual"/>
    </w:rPr>
  </w:style>
  <w:style w:type="character" w:customStyle="1" w:styleId="normaltextrun">
    <w:name w:val="normaltextrun"/>
    <w:basedOn w:val="DefaultParagraphFont"/>
    <w:rsid w:val="00914009"/>
  </w:style>
  <w:style w:type="character" w:customStyle="1" w:styleId="eop">
    <w:name w:val="eop"/>
    <w:basedOn w:val="DefaultParagraphFont"/>
    <w:rsid w:val="00914009"/>
  </w:style>
  <w:style w:type="table" w:styleId="TableGridLight">
    <w:name w:val="Grid Table Light"/>
    <w:basedOn w:val="TableNormal"/>
    <w:uiPriority w:val="40"/>
    <w:rsid w:val="00914009"/>
    <w:pPr>
      <w:spacing w:after="0" w:line="240" w:lineRule="auto"/>
    </w:pPr>
    <w:rPr>
      <w:kern w:val="2"/>
      <w:lang w:val="en-MY"/>
      <w14:ligatures w14:val="standardContextual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3063</Characters>
  <Application>Microsoft Office Word</Application>
  <DocSecurity>0</DocSecurity>
  <Lines>25</Lines>
  <Paragraphs>7</Paragraphs>
  <ScaleCrop>false</ScaleCrop>
  <Company>Springer Nature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2023-11-14T17:07:00Z</dcterms:created>
  <dcterms:modified xsi:type="dcterms:W3CDTF">2023-11-14T17:07:00Z</dcterms:modified>
</cp:coreProperties>
</file>