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00"/>
        <w:gridCol w:w="984"/>
        <w:gridCol w:w="3411"/>
        <w:gridCol w:w="1412"/>
        <w:gridCol w:w="1197"/>
        <w:gridCol w:w="1046"/>
      </w:tblGrid>
      <w:tr w:rsidR="00AE2AB2" w:rsidRPr="0086330C" w14:paraId="259AB091" w14:textId="77777777" w:rsidTr="00C3558D">
        <w:trPr>
          <w:trHeight w:val="28"/>
        </w:trPr>
        <w:tc>
          <w:tcPr>
            <w:tcW w:w="1364" w:type="dxa"/>
          </w:tcPr>
          <w:p w14:paraId="7970E44F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33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Compound</w:t>
            </w:r>
          </w:p>
        </w:tc>
        <w:tc>
          <w:tcPr>
            <w:tcW w:w="1030" w:type="dxa"/>
          </w:tcPr>
          <w:p w14:paraId="7AF3B636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33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Binding Energy</w:t>
            </w:r>
          </w:p>
        </w:tc>
        <w:tc>
          <w:tcPr>
            <w:tcW w:w="2782" w:type="dxa"/>
          </w:tcPr>
          <w:p w14:paraId="72A23E35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33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Structure</w:t>
            </w:r>
          </w:p>
        </w:tc>
        <w:tc>
          <w:tcPr>
            <w:tcW w:w="1488" w:type="dxa"/>
          </w:tcPr>
          <w:p w14:paraId="55397C8D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33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Type of interaction</w:t>
            </w:r>
          </w:p>
        </w:tc>
        <w:tc>
          <w:tcPr>
            <w:tcW w:w="1256" w:type="dxa"/>
          </w:tcPr>
          <w:p w14:paraId="196C0C76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33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Residue id</w:t>
            </w:r>
          </w:p>
        </w:tc>
        <w:tc>
          <w:tcPr>
            <w:tcW w:w="1096" w:type="dxa"/>
          </w:tcPr>
          <w:p w14:paraId="6126B92C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33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Distance (in A</w:t>
            </w:r>
            <w:r w:rsidRPr="0086330C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0</w:t>
            </w:r>
            <w:r w:rsidRPr="008633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  <w:tr w:rsidR="00AE2AB2" w:rsidRPr="0086330C" w14:paraId="6E2D02CE" w14:textId="77777777" w:rsidTr="00C3558D">
        <w:trPr>
          <w:trHeight w:val="45"/>
        </w:trPr>
        <w:tc>
          <w:tcPr>
            <w:tcW w:w="1364" w:type="dxa"/>
            <w:vMerge w:val="restart"/>
          </w:tcPr>
          <w:p w14:paraId="3A746D83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148720603"/>
            <w:r w:rsidRPr="0086330C">
              <w:rPr>
                <w:rFonts w:ascii="Times New Roman" w:hAnsi="Times New Roman" w:cs="Times New Roman"/>
                <w:sz w:val="24"/>
                <w:szCs w:val="24"/>
              </w:rPr>
              <w:t>NP_1090</w:t>
            </w:r>
            <w:bookmarkEnd w:id="0"/>
          </w:p>
        </w:tc>
        <w:tc>
          <w:tcPr>
            <w:tcW w:w="1030" w:type="dxa"/>
            <w:vMerge w:val="restart"/>
          </w:tcPr>
          <w:p w14:paraId="1F9A1555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330C">
              <w:rPr>
                <w:rFonts w:ascii="Times New Roman" w:hAnsi="Times New Roman" w:cs="Times New Roman"/>
                <w:sz w:val="24"/>
                <w:szCs w:val="24"/>
              </w:rPr>
              <w:t>-15.47</w:t>
            </w:r>
          </w:p>
        </w:tc>
        <w:tc>
          <w:tcPr>
            <w:tcW w:w="2782" w:type="dxa"/>
            <w:vMerge w:val="restart"/>
          </w:tcPr>
          <w:p w14:paraId="75311014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330C">
              <w:rPr>
                <w:rFonts w:ascii="Times New Roman" w:hAnsi="Times New Roman" w:cs="Times New Roman"/>
                <w:sz w:val="24"/>
                <w:szCs w:val="24"/>
              </w:rPr>
              <w:object w:dxaOrig="1709" w:dyaOrig="1486" w14:anchorId="72F8328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84.75pt;height:74.25pt" o:ole="">
                  <v:imagedata r:id="rId4" o:title=""/>
                </v:shape>
                <o:OLEObject Type="Embed" ProgID="ChemDraw.Document.6.0" ShapeID="_x0000_i1025" DrawAspect="Content" ObjectID="_1761030850" r:id="rId5"/>
              </w:object>
            </w:r>
          </w:p>
          <w:p w14:paraId="7642C3ED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330C">
              <w:rPr>
                <w:rFonts w:ascii="Times New Roman" w:hAnsi="Times New Roman" w:cs="Times New Roman"/>
                <w:sz w:val="24"/>
                <w:szCs w:val="24"/>
              </w:rPr>
              <w:t>(R)-(4-methoxyphenyl)(6-(4(trifluoromethyl)phenoxy)-1,4-oxazepan-4-yl)methanone</w:t>
            </w:r>
          </w:p>
        </w:tc>
        <w:tc>
          <w:tcPr>
            <w:tcW w:w="1488" w:type="dxa"/>
            <w:vMerge w:val="restart"/>
          </w:tcPr>
          <w:p w14:paraId="7A635441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330C">
              <w:rPr>
                <w:rFonts w:ascii="Times New Roman" w:hAnsi="Times New Roman" w:cs="Times New Roman"/>
                <w:sz w:val="24"/>
                <w:szCs w:val="24"/>
              </w:rPr>
              <w:t>Hydrophobic Interactions</w:t>
            </w:r>
          </w:p>
        </w:tc>
        <w:tc>
          <w:tcPr>
            <w:tcW w:w="1256" w:type="dxa"/>
            <w:tcBorders>
              <w:bottom w:val="single" w:sz="4" w:space="0" w:color="auto"/>
            </w:tcBorders>
          </w:tcPr>
          <w:p w14:paraId="4FA436E0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330C">
              <w:rPr>
                <w:rFonts w:ascii="Times New Roman" w:hAnsi="Times New Roman" w:cs="Times New Roman"/>
                <w:sz w:val="24"/>
                <w:szCs w:val="24"/>
              </w:rPr>
              <w:t>PRO129A</w:t>
            </w:r>
          </w:p>
        </w:tc>
        <w:tc>
          <w:tcPr>
            <w:tcW w:w="1096" w:type="dxa"/>
          </w:tcPr>
          <w:p w14:paraId="69DA138D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330C">
              <w:rPr>
                <w:rFonts w:ascii="Times New Roman" w:hAnsi="Times New Roman" w:cs="Times New Roman"/>
                <w:sz w:val="24"/>
                <w:szCs w:val="24"/>
              </w:rPr>
              <w:t>3.58</w:t>
            </w:r>
          </w:p>
        </w:tc>
      </w:tr>
      <w:tr w:rsidR="00AE2AB2" w:rsidRPr="0086330C" w14:paraId="3F8A1B05" w14:textId="77777777" w:rsidTr="00C3558D">
        <w:trPr>
          <w:trHeight w:val="45"/>
        </w:trPr>
        <w:tc>
          <w:tcPr>
            <w:tcW w:w="1364" w:type="dxa"/>
            <w:vMerge/>
          </w:tcPr>
          <w:p w14:paraId="4FD178F8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  <w:vMerge/>
          </w:tcPr>
          <w:p w14:paraId="321A9DBB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2" w:type="dxa"/>
            <w:vMerge/>
          </w:tcPr>
          <w:p w14:paraId="4221EE64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8" w:type="dxa"/>
            <w:vMerge/>
          </w:tcPr>
          <w:p w14:paraId="2AC35BE7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  <w:tcBorders>
              <w:bottom w:val="single" w:sz="4" w:space="0" w:color="auto"/>
            </w:tcBorders>
          </w:tcPr>
          <w:p w14:paraId="23A98423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330C">
              <w:rPr>
                <w:rFonts w:ascii="Times New Roman" w:hAnsi="Times New Roman" w:cs="Times New Roman"/>
                <w:sz w:val="24"/>
                <w:szCs w:val="24"/>
              </w:rPr>
              <w:t>PRO129A</w:t>
            </w:r>
          </w:p>
        </w:tc>
        <w:tc>
          <w:tcPr>
            <w:tcW w:w="1096" w:type="dxa"/>
          </w:tcPr>
          <w:p w14:paraId="393EF6AD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330C">
              <w:rPr>
                <w:rFonts w:ascii="Times New Roman" w:hAnsi="Times New Roman" w:cs="Times New Roman"/>
                <w:sz w:val="24"/>
                <w:szCs w:val="24"/>
              </w:rPr>
              <w:t>3.86</w:t>
            </w:r>
          </w:p>
        </w:tc>
      </w:tr>
      <w:tr w:rsidR="00AE2AB2" w:rsidRPr="0086330C" w14:paraId="69FDACF7" w14:textId="77777777" w:rsidTr="00C3558D">
        <w:trPr>
          <w:trHeight w:val="45"/>
        </w:trPr>
        <w:tc>
          <w:tcPr>
            <w:tcW w:w="1364" w:type="dxa"/>
            <w:vMerge/>
          </w:tcPr>
          <w:p w14:paraId="303B764B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  <w:vMerge/>
          </w:tcPr>
          <w:p w14:paraId="7435EF2A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2" w:type="dxa"/>
            <w:vMerge/>
          </w:tcPr>
          <w:p w14:paraId="542508E1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8" w:type="dxa"/>
            <w:vMerge/>
          </w:tcPr>
          <w:p w14:paraId="2BD28BDD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  <w:tcBorders>
              <w:bottom w:val="single" w:sz="4" w:space="0" w:color="auto"/>
            </w:tcBorders>
          </w:tcPr>
          <w:p w14:paraId="474C54E2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330C">
              <w:rPr>
                <w:rFonts w:ascii="Times New Roman" w:hAnsi="Times New Roman" w:cs="Times New Roman"/>
                <w:sz w:val="24"/>
                <w:szCs w:val="24"/>
              </w:rPr>
              <w:t>GLU132A</w:t>
            </w:r>
          </w:p>
        </w:tc>
        <w:tc>
          <w:tcPr>
            <w:tcW w:w="1096" w:type="dxa"/>
          </w:tcPr>
          <w:p w14:paraId="56613366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330C">
              <w:rPr>
                <w:rFonts w:ascii="Times New Roman" w:hAnsi="Times New Roman" w:cs="Times New Roman"/>
                <w:sz w:val="24"/>
                <w:szCs w:val="24"/>
              </w:rPr>
              <w:t>3.69</w:t>
            </w:r>
          </w:p>
        </w:tc>
      </w:tr>
      <w:tr w:rsidR="00AE2AB2" w:rsidRPr="0086330C" w14:paraId="783259FB" w14:textId="77777777" w:rsidTr="00C3558D">
        <w:trPr>
          <w:trHeight w:val="45"/>
        </w:trPr>
        <w:tc>
          <w:tcPr>
            <w:tcW w:w="1364" w:type="dxa"/>
            <w:vMerge/>
          </w:tcPr>
          <w:p w14:paraId="43E16290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  <w:vMerge/>
          </w:tcPr>
          <w:p w14:paraId="388EF831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2" w:type="dxa"/>
            <w:vMerge/>
          </w:tcPr>
          <w:p w14:paraId="5FD44D62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8" w:type="dxa"/>
            <w:vMerge/>
          </w:tcPr>
          <w:p w14:paraId="6EA9A3C8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  <w:tcBorders>
              <w:bottom w:val="single" w:sz="4" w:space="0" w:color="auto"/>
            </w:tcBorders>
          </w:tcPr>
          <w:p w14:paraId="7CFD212B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330C">
              <w:rPr>
                <w:rFonts w:ascii="Times New Roman" w:hAnsi="Times New Roman" w:cs="Times New Roman"/>
                <w:sz w:val="24"/>
                <w:szCs w:val="24"/>
              </w:rPr>
              <w:t>PRO141B</w:t>
            </w:r>
          </w:p>
        </w:tc>
        <w:tc>
          <w:tcPr>
            <w:tcW w:w="1096" w:type="dxa"/>
          </w:tcPr>
          <w:p w14:paraId="15EE7605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330C">
              <w:rPr>
                <w:rFonts w:ascii="Times New Roman" w:hAnsi="Times New Roman" w:cs="Times New Roman"/>
                <w:sz w:val="24"/>
                <w:szCs w:val="24"/>
              </w:rPr>
              <w:t>3.48</w:t>
            </w:r>
          </w:p>
        </w:tc>
      </w:tr>
      <w:tr w:rsidR="00AE2AB2" w:rsidRPr="0086330C" w14:paraId="0398F728" w14:textId="77777777" w:rsidTr="00C3558D">
        <w:trPr>
          <w:trHeight w:val="45"/>
        </w:trPr>
        <w:tc>
          <w:tcPr>
            <w:tcW w:w="1364" w:type="dxa"/>
            <w:vMerge/>
          </w:tcPr>
          <w:p w14:paraId="3EB2ECEB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  <w:vMerge/>
          </w:tcPr>
          <w:p w14:paraId="7137BB3A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2" w:type="dxa"/>
            <w:vMerge/>
          </w:tcPr>
          <w:p w14:paraId="02168155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8" w:type="dxa"/>
            <w:vMerge/>
          </w:tcPr>
          <w:p w14:paraId="346C44AA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  <w:tcBorders>
              <w:bottom w:val="single" w:sz="4" w:space="0" w:color="auto"/>
            </w:tcBorders>
          </w:tcPr>
          <w:p w14:paraId="3892FCBC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330C">
              <w:rPr>
                <w:rFonts w:ascii="Times New Roman" w:hAnsi="Times New Roman" w:cs="Times New Roman"/>
                <w:sz w:val="24"/>
                <w:szCs w:val="24"/>
              </w:rPr>
              <w:t>ARG248B</w:t>
            </w:r>
          </w:p>
        </w:tc>
        <w:tc>
          <w:tcPr>
            <w:tcW w:w="1096" w:type="dxa"/>
          </w:tcPr>
          <w:p w14:paraId="79F69402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330C">
              <w:rPr>
                <w:rFonts w:ascii="Times New Roman" w:hAnsi="Times New Roman" w:cs="Times New Roman"/>
                <w:sz w:val="24"/>
                <w:szCs w:val="24"/>
              </w:rPr>
              <w:t>3.10</w:t>
            </w:r>
          </w:p>
        </w:tc>
      </w:tr>
      <w:tr w:rsidR="00AE2AB2" w:rsidRPr="0086330C" w14:paraId="14BC658A" w14:textId="77777777" w:rsidTr="00C3558D">
        <w:trPr>
          <w:trHeight w:val="45"/>
        </w:trPr>
        <w:tc>
          <w:tcPr>
            <w:tcW w:w="1364" w:type="dxa"/>
            <w:vMerge/>
          </w:tcPr>
          <w:p w14:paraId="1E4E78B3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  <w:vMerge/>
          </w:tcPr>
          <w:p w14:paraId="43792339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2" w:type="dxa"/>
            <w:vMerge/>
          </w:tcPr>
          <w:p w14:paraId="19492464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8" w:type="dxa"/>
            <w:vMerge/>
            <w:tcBorders>
              <w:bottom w:val="single" w:sz="4" w:space="0" w:color="auto"/>
            </w:tcBorders>
          </w:tcPr>
          <w:p w14:paraId="2605CC46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  <w:tcBorders>
              <w:bottom w:val="single" w:sz="4" w:space="0" w:color="auto"/>
            </w:tcBorders>
          </w:tcPr>
          <w:p w14:paraId="477A58E5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330C">
              <w:rPr>
                <w:rFonts w:ascii="Times New Roman" w:hAnsi="Times New Roman" w:cs="Times New Roman"/>
                <w:sz w:val="24"/>
                <w:szCs w:val="24"/>
              </w:rPr>
              <w:t>VAL266A</w:t>
            </w:r>
          </w:p>
        </w:tc>
        <w:tc>
          <w:tcPr>
            <w:tcW w:w="1096" w:type="dxa"/>
          </w:tcPr>
          <w:p w14:paraId="3BB11D43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330C">
              <w:rPr>
                <w:rFonts w:ascii="Times New Roman" w:hAnsi="Times New Roman" w:cs="Times New Roman"/>
                <w:sz w:val="24"/>
                <w:szCs w:val="24"/>
              </w:rPr>
              <w:t>2.82</w:t>
            </w:r>
          </w:p>
        </w:tc>
      </w:tr>
      <w:tr w:rsidR="00AE2AB2" w:rsidRPr="0086330C" w14:paraId="3FD76E19" w14:textId="77777777" w:rsidTr="00C3558D">
        <w:trPr>
          <w:trHeight w:val="128"/>
        </w:trPr>
        <w:tc>
          <w:tcPr>
            <w:tcW w:w="1364" w:type="dxa"/>
            <w:vMerge/>
          </w:tcPr>
          <w:p w14:paraId="1A901C94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  <w:vMerge/>
          </w:tcPr>
          <w:p w14:paraId="25A50B25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2" w:type="dxa"/>
            <w:vMerge/>
          </w:tcPr>
          <w:p w14:paraId="47A958D1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8" w:type="dxa"/>
            <w:vMerge w:val="restart"/>
          </w:tcPr>
          <w:p w14:paraId="46C1239D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330C">
              <w:rPr>
                <w:rFonts w:ascii="Times New Roman" w:hAnsi="Times New Roman" w:cs="Times New Roman"/>
                <w:sz w:val="24"/>
                <w:szCs w:val="24"/>
              </w:rPr>
              <w:t>Hydrogen Bonds</w:t>
            </w:r>
          </w:p>
        </w:tc>
        <w:tc>
          <w:tcPr>
            <w:tcW w:w="1256" w:type="dxa"/>
          </w:tcPr>
          <w:p w14:paraId="7A802821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330C">
              <w:rPr>
                <w:rFonts w:ascii="Times New Roman" w:hAnsi="Times New Roman" w:cs="Times New Roman"/>
                <w:sz w:val="24"/>
                <w:szCs w:val="24"/>
              </w:rPr>
              <w:t>GLU132A</w:t>
            </w:r>
          </w:p>
        </w:tc>
        <w:tc>
          <w:tcPr>
            <w:tcW w:w="1096" w:type="dxa"/>
          </w:tcPr>
          <w:p w14:paraId="219081FC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330C">
              <w:rPr>
                <w:rFonts w:ascii="Times New Roman" w:hAnsi="Times New Roman" w:cs="Times New Roman"/>
                <w:sz w:val="24"/>
                <w:szCs w:val="24"/>
              </w:rPr>
              <w:t>3.25</w:t>
            </w:r>
          </w:p>
        </w:tc>
      </w:tr>
      <w:tr w:rsidR="00AE2AB2" w:rsidRPr="0086330C" w14:paraId="0BDCBCE2" w14:textId="77777777" w:rsidTr="00C3558D">
        <w:trPr>
          <w:trHeight w:val="127"/>
        </w:trPr>
        <w:tc>
          <w:tcPr>
            <w:tcW w:w="1364" w:type="dxa"/>
            <w:vMerge/>
          </w:tcPr>
          <w:p w14:paraId="46A78ED9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  <w:vMerge/>
          </w:tcPr>
          <w:p w14:paraId="251FE58A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2" w:type="dxa"/>
            <w:vMerge/>
          </w:tcPr>
          <w:p w14:paraId="53B59647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8" w:type="dxa"/>
            <w:vMerge/>
          </w:tcPr>
          <w:p w14:paraId="78531601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</w:tcPr>
          <w:p w14:paraId="26801A01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330C">
              <w:rPr>
                <w:rFonts w:ascii="Times New Roman" w:hAnsi="Times New Roman" w:cs="Times New Roman"/>
                <w:sz w:val="24"/>
                <w:szCs w:val="24"/>
              </w:rPr>
              <w:t>TYR144B</w:t>
            </w:r>
          </w:p>
        </w:tc>
        <w:tc>
          <w:tcPr>
            <w:tcW w:w="1096" w:type="dxa"/>
          </w:tcPr>
          <w:p w14:paraId="1B7252BC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330C">
              <w:rPr>
                <w:rFonts w:ascii="Times New Roman" w:hAnsi="Times New Roman" w:cs="Times New Roman"/>
                <w:sz w:val="24"/>
                <w:szCs w:val="24"/>
              </w:rPr>
              <w:t>3.18</w:t>
            </w:r>
          </w:p>
        </w:tc>
      </w:tr>
      <w:tr w:rsidR="00AE2AB2" w:rsidRPr="0086330C" w14:paraId="3A9E2E22" w14:textId="77777777" w:rsidTr="00C3558D">
        <w:trPr>
          <w:trHeight w:val="128"/>
        </w:trPr>
        <w:tc>
          <w:tcPr>
            <w:tcW w:w="1364" w:type="dxa"/>
            <w:vMerge/>
          </w:tcPr>
          <w:p w14:paraId="2E46E1A0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  <w:vMerge/>
          </w:tcPr>
          <w:p w14:paraId="704A8174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2" w:type="dxa"/>
            <w:vMerge/>
          </w:tcPr>
          <w:p w14:paraId="7555202B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8" w:type="dxa"/>
            <w:vMerge w:val="restart"/>
          </w:tcPr>
          <w:p w14:paraId="5DC01A83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330C">
              <w:rPr>
                <w:rFonts w:ascii="Times New Roman" w:hAnsi="Times New Roman" w:cs="Times New Roman"/>
                <w:sz w:val="24"/>
                <w:szCs w:val="24"/>
              </w:rPr>
              <w:t>π-Stacking</w:t>
            </w:r>
          </w:p>
        </w:tc>
        <w:tc>
          <w:tcPr>
            <w:tcW w:w="1256" w:type="dxa"/>
          </w:tcPr>
          <w:p w14:paraId="2DC60E66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330C">
              <w:rPr>
                <w:rFonts w:ascii="Times New Roman" w:hAnsi="Times New Roman" w:cs="Times New Roman"/>
                <w:sz w:val="24"/>
                <w:szCs w:val="24"/>
              </w:rPr>
              <w:t>TYR144B</w:t>
            </w:r>
          </w:p>
        </w:tc>
        <w:tc>
          <w:tcPr>
            <w:tcW w:w="1096" w:type="dxa"/>
          </w:tcPr>
          <w:p w14:paraId="22232DBB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330C">
              <w:rPr>
                <w:rFonts w:ascii="Times New Roman" w:hAnsi="Times New Roman" w:cs="Times New Roman"/>
                <w:sz w:val="24"/>
                <w:szCs w:val="24"/>
              </w:rPr>
              <w:t>3.87</w:t>
            </w:r>
          </w:p>
        </w:tc>
      </w:tr>
      <w:tr w:rsidR="00AE2AB2" w:rsidRPr="0086330C" w14:paraId="72BE1B8F" w14:textId="77777777" w:rsidTr="00C3558D">
        <w:trPr>
          <w:trHeight w:val="127"/>
        </w:trPr>
        <w:tc>
          <w:tcPr>
            <w:tcW w:w="1364" w:type="dxa"/>
            <w:vMerge/>
          </w:tcPr>
          <w:p w14:paraId="615CA7F7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  <w:vMerge/>
          </w:tcPr>
          <w:p w14:paraId="3AA491DC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2" w:type="dxa"/>
            <w:vMerge/>
          </w:tcPr>
          <w:p w14:paraId="567C8AAC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8" w:type="dxa"/>
            <w:vMerge/>
          </w:tcPr>
          <w:p w14:paraId="02E0DBF4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</w:tcPr>
          <w:p w14:paraId="0762CF99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330C">
              <w:rPr>
                <w:rFonts w:ascii="Times New Roman" w:hAnsi="Times New Roman" w:cs="Times New Roman"/>
                <w:sz w:val="24"/>
                <w:szCs w:val="24"/>
              </w:rPr>
              <w:t>PHE247B</w:t>
            </w:r>
          </w:p>
        </w:tc>
        <w:tc>
          <w:tcPr>
            <w:tcW w:w="1096" w:type="dxa"/>
          </w:tcPr>
          <w:p w14:paraId="74C2DDA6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330C">
              <w:rPr>
                <w:rFonts w:ascii="Times New Roman" w:hAnsi="Times New Roman" w:cs="Times New Roman"/>
                <w:sz w:val="24"/>
                <w:szCs w:val="24"/>
              </w:rPr>
              <w:t>5.02</w:t>
            </w:r>
          </w:p>
        </w:tc>
      </w:tr>
      <w:tr w:rsidR="00AE2AB2" w:rsidRPr="0086330C" w14:paraId="4E224F39" w14:textId="77777777" w:rsidTr="00C3558D">
        <w:trPr>
          <w:trHeight w:val="127"/>
        </w:trPr>
        <w:tc>
          <w:tcPr>
            <w:tcW w:w="1364" w:type="dxa"/>
            <w:vMerge/>
          </w:tcPr>
          <w:p w14:paraId="02342E05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  <w:vMerge/>
          </w:tcPr>
          <w:p w14:paraId="26D62D0A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2" w:type="dxa"/>
            <w:vMerge/>
          </w:tcPr>
          <w:p w14:paraId="018AAD75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8" w:type="dxa"/>
          </w:tcPr>
          <w:p w14:paraId="402D1D4C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330C">
              <w:rPr>
                <w:rFonts w:ascii="Times New Roman" w:hAnsi="Times New Roman" w:cs="Times New Roman"/>
                <w:sz w:val="24"/>
                <w:szCs w:val="24"/>
              </w:rPr>
              <w:t>Halogen Bonds</w:t>
            </w:r>
          </w:p>
        </w:tc>
        <w:tc>
          <w:tcPr>
            <w:tcW w:w="1256" w:type="dxa"/>
          </w:tcPr>
          <w:p w14:paraId="1DC9C481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330C">
              <w:rPr>
                <w:rFonts w:ascii="Times New Roman" w:hAnsi="Times New Roman" w:cs="Times New Roman"/>
                <w:sz w:val="24"/>
                <w:szCs w:val="24"/>
              </w:rPr>
              <w:t>THR242A</w:t>
            </w:r>
          </w:p>
        </w:tc>
        <w:tc>
          <w:tcPr>
            <w:tcW w:w="1096" w:type="dxa"/>
          </w:tcPr>
          <w:p w14:paraId="60844A46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330C">
              <w:rPr>
                <w:rFonts w:ascii="Times New Roman" w:hAnsi="Times New Roman" w:cs="Times New Roman"/>
                <w:sz w:val="24"/>
                <w:szCs w:val="24"/>
              </w:rPr>
              <w:t>3.13</w:t>
            </w:r>
          </w:p>
        </w:tc>
      </w:tr>
      <w:tr w:rsidR="00AE2AB2" w:rsidRPr="0086330C" w14:paraId="18330396" w14:textId="77777777" w:rsidTr="00C3558D">
        <w:trPr>
          <w:trHeight w:val="38"/>
        </w:trPr>
        <w:tc>
          <w:tcPr>
            <w:tcW w:w="1364" w:type="dxa"/>
            <w:vMerge w:val="restart"/>
          </w:tcPr>
          <w:p w14:paraId="154617D9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330C">
              <w:rPr>
                <w:rFonts w:ascii="Times New Roman" w:hAnsi="Times New Roman" w:cs="Times New Roman"/>
                <w:sz w:val="24"/>
                <w:szCs w:val="24"/>
              </w:rPr>
              <w:t>NP_1796</w:t>
            </w:r>
          </w:p>
        </w:tc>
        <w:tc>
          <w:tcPr>
            <w:tcW w:w="1030" w:type="dxa"/>
            <w:vMerge w:val="restart"/>
          </w:tcPr>
          <w:p w14:paraId="3D0DA704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330C">
              <w:rPr>
                <w:rFonts w:ascii="Times New Roman" w:hAnsi="Times New Roman" w:cs="Times New Roman"/>
                <w:sz w:val="24"/>
                <w:szCs w:val="24"/>
              </w:rPr>
              <w:t>-12.915</w:t>
            </w:r>
          </w:p>
        </w:tc>
        <w:tc>
          <w:tcPr>
            <w:tcW w:w="2782" w:type="dxa"/>
            <w:vMerge w:val="restart"/>
          </w:tcPr>
          <w:p w14:paraId="4FCD0D5C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330C">
              <w:rPr>
                <w:rFonts w:ascii="Times New Roman" w:hAnsi="Times New Roman" w:cs="Times New Roman"/>
                <w:sz w:val="24"/>
                <w:szCs w:val="24"/>
              </w:rPr>
              <w:object w:dxaOrig="2498" w:dyaOrig="1505" w14:anchorId="36B88845">
                <v:shape id="_x0000_i1026" type="#_x0000_t75" style="width:123.75pt;height:74.25pt" o:ole="">
                  <v:imagedata r:id="rId6" o:title=""/>
                </v:shape>
                <o:OLEObject Type="Embed" ProgID="ChemDraw.Document.6.0" ShapeID="_x0000_i1026" DrawAspect="Content" ObjectID="_1761030851" r:id="rId7"/>
              </w:object>
            </w:r>
          </w:p>
          <w:p w14:paraId="08865226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330C">
              <w:rPr>
                <w:rFonts w:ascii="Times New Roman" w:hAnsi="Times New Roman" w:cs="Times New Roman"/>
                <w:sz w:val="24"/>
                <w:szCs w:val="24"/>
              </w:rPr>
              <w:t>(1R,2S,3R,4R)-4-(cyclohexylamino)-2-</w:t>
            </w:r>
            <w:r w:rsidRPr="008633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(hydroxymethyl)-3-((2-(3-(trifluoromethyl)phenyl)pyrimidin-4-yl)methyl)cyclopentan-1-ol</w:t>
            </w:r>
          </w:p>
        </w:tc>
        <w:tc>
          <w:tcPr>
            <w:tcW w:w="1488" w:type="dxa"/>
            <w:vMerge w:val="restart"/>
          </w:tcPr>
          <w:p w14:paraId="240A3979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33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Hydrophobic Interactions</w:t>
            </w:r>
          </w:p>
        </w:tc>
        <w:tc>
          <w:tcPr>
            <w:tcW w:w="1256" w:type="dxa"/>
          </w:tcPr>
          <w:p w14:paraId="374B9D3E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330C">
              <w:rPr>
                <w:rFonts w:ascii="Times New Roman" w:hAnsi="Times New Roman" w:cs="Times New Roman"/>
                <w:sz w:val="24"/>
                <w:szCs w:val="24"/>
              </w:rPr>
              <w:t>PRO141B</w:t>
            </w:r>
          </w:p>
        </w:tc>
        <w:tc>
          <w:tcPr>
            <w:tcW w:w="1096" w:type="dxa"/>
          </w:tcPr>
          <w:p w14:paraId="6ADC1588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330C">
              <w:rPr>
                <w:rFonts w:ascii="Times New Roman" w:hAnsi="Times New Roman" w:cs="Times New Roman"/>
                <w:sz w:val="24"/>
                <w:szCs w:val="24"/>
              </w:rPr>
              <w:t>3.92</w:t>
            </w:r>
          </w:p>
        </w:tc>
      </w:tr>
      <w:tr w:rsidR="00AE2AB2" w:rsidRPr="0086330C" w14:paraId="3AFDDED0" w14:textId="77777777" w:rsidTr="00C3558D">
        <w:trPr>
          <w:trHeight w:val="31"/>
        </w:trPr>
        <w:tc>
          <w:tcPr>
            <w:tcW w:w="1364" w:type="dxa"/>
            <w:vMerge/>
          </w:tcPr>
          <w:p w14:paraId="781D4AA9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  <w:vMerge/>
          </w:tcPr>
          <w:p w14:paraId="16C625F1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2" w:type="dxa"/>
            <w:vMerge/>
          </w:tcPr>
          <w:p w14:paraId="4AAA3B6F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8" w:type="dxa"/>
            <w:vMerge/>
          </w:tcPr>
          <w:p w14:paraId="7FB6E398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</w:tcPr>
          <w:p w14:paraId="264628FE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330C">
              <w:rPr>
                <w:rFonts w:ascii="Times New Roman" w:hAnsi="Times New Roman" w:cs="Times New Roman"/>
                <w:sz w:val="24"/>
                <w:szCs w:val="24"/>
              </w:rPr>
              <w:t>PRO141B</w:t>
            </w:r>
          </w:p>
        </w:tc>
        <w:tc>
          <w:tcPr>
            <w:tcW w:w="1096" w:type="dxa"/>
          </w:tcPr>
          <w:p w14:paraId="6C9F6BF7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330C">
              <w:rPr>
                <w:rFonts w:ascii="Times New Roman" w:hAnsi="Times New Roman" w:cs="Times New Roman"/>
                <w:sz w:val="24"/>
                <w:szCs w:val="24"/>
              </w:rPr>
              <w:t>3.98</w:t>
            </w:r>
          </w:p>
        </w:tc>
      </w:tr>
      <w:tr w:rsidR="00AE2AB2" w:rsidRPr="0086330C" w14:paraId="27ED653E" w14:textId="77777777" w:rsidTr="00C3558D">
        <w:trPr>
          <w:trHeight w:val="31"/>
        </w:trPr>
        <w:tc>
          <w:tcPr>
            <w:tcW w:w="1364" w:type="dxa"/>
            <w:vMerge/>
          </w:tcPr>
          <w:p w14:paraId="3859A39C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  <w:vMerge/>
          </w:tcPr>
          <w:p w14:paraId="61E66D8A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2" w:type="dxa"/>
            <w:vMerge/>
          </w:tcPr>
          <w:p w14:paraId="6005271D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8" w:type="dxa"/>
            <w:vMerge/>
          </w:tcPr>
          <w:p w14:paraId="40BA7786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</w:tcPr>
          <w:p w14:paraId="4C883069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330C">
              <w:rPr>
                <w:rFonts w:ascii="Times New Roman" w:hAnsi="Times New Roman" w:cs="Times New Roman"/>
                <w:sz w:val="24"/>
                <w:szCs w:val="24"/>
              </w:rPr>
              <w:t>TYR144B</w:t>
            </w:r>
          </w:p>
        </w:tc>
        <w:tc>
          <w:tcPr>
            <w:tcW w:w="1096" w:type="dxa"/>
          </w:tcPr>
          <w:p w14:paraId="1FB61918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330C">
              <w:rPr>
                <w:rFonts w:ascii="Times New Roman" w:hAnsi="Times New Roman" w:cs="Times New Roman"/>
                <w:sz w:val="24"/>
                <w:szCs w:val="24"/>
              </w:rPr>
              <w:t>3.82</w:t>
            </w:r>
          </w:p>
        </w:tc>
      </w:tr>
      <w:tr w:rsidR="00AE2AB2" w:rsidRPr="0086330C" w14:paraId="51B60E5B" w14:textId="77777777" w:rsidTr="00C3558D">
        <w:trPr>
          <w:trHeight w:val="31"/>
        </w:trPr>
        <w:tc>
          <w:tcPr>
            <w:tcW w:w="1364" w:type="dxa"/>
            <w:vMerge/>
          </w:tcPr>
          <w:p w14:paraId="5951C5DA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  <w:vMerge/>
          </w:tcPr>
          <w:p w14:paraId="31201D3B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2" w:type="dxa"/>
            <w:vMerge/>
          </w:tcPr>
          <w:p w14:paraId="380E1C87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8" w:type="dxa"/>
            <w:vMerge/>
          </w:tcPr>
          <w:p w14:paraId="10693472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</w:tcPr>
          <w:p w14:paraId="2F0DC53E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330C">
              <w:rPr>
                <w:rFonts w:ascii="Times New Roman" w:hAnsi="Times New Roman" w:cs="Times New Roman"/>
                <w:sz w:val="24"/>
                <w:szCs w:val="24"/>
              </w:rPr>
              <w:t>TYR144B</w:t>
            </w:r>
          </w:p>
        </w:tc>
        <w:tc>
          <w:tcPr>
            <w:tcW w:w="1096" w:type="dxa"/>
          </w:tcPr>
          <w:p w14:paraId="3E54AE78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330C">
              <w:rPr>
                <w:rFonts w:ascii="Times New Roman" w:hAnsi="Times New Roman" w:cs="Times New Roman"/>
                <w:sz w:val="24"/>
                <w:szCs w:val="24"/>
              </w:rPr>
              <w:t>3.66</w:t>
            </w:r>
          </w:p>
        </w:tc>
      </w:tr>
      <w:tr w:rsidR="00AE2AB2" w:rsidRPr="0086330C" w14:paraId="2949B684" w14:textId="77777777" w:rsidTr="00C3558D">
        <w:trPr>
          <w:trHeight w:val="31"/>
        </w:trPr>
        <w:tc>
          <w:tcPr>
            <w:tcW w:w="1364" w:type="dxa"/>
            <w:vMerge/>
          </w:tcPr>
          <w:p w14:paraId="50518DF4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  <w:vMerge/>
          </w:tcPr>
          <w:p w14:paraId="63BF9BC3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2" w:type="dxa"/>
            <w:vMerge/>
          </w:tcPr>
          <w:p w14:paraId="48C764AD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8" w:type="dxa"/>
            <w:vMerge/>
          </w:tcPr>
          <w:p w14:paraId="246E1CB6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</w:tcPr>
          <w:p w14:paraId="2F50401E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330C">
              <w:rPr>
                <w:rFonts w:ascii="Times New Roman" w:hAnsi="Times New Roman" w:cs="Times New Roman"/>
                <w:sz w:val="24"/>
                <w:szCs w:val="24"/>
              </w:rPr>
              <w:t>ARG248B</w:t>
            </w:r>
          </w:p>
        </w:tc>
        <w:tc>
          <w:tcPr>
            <w:tcW w:w="1096" w:type="dxa"/>
          </w:tcPr>
          <w:p w14:paraId="34B89C1C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330C">
              <w:rPr>
                <w:rFonts w:ascii="Times New Roman" w:hAnsi="Times New Roman" w:cs="Times New Roman"/>
                <w:sz w:val="24"/>
                <w:szCs w:val="24"/>
              </w:rPr>
              <w:t>3.56</w:t>
            </w:r>
          </w:p>
        </w:tc>
      </w:tr>
      <w:tr w:rsidR="00AE2AB2" w:rsidRPr="0086330C" w14:paraId="1C0BB031" w14:textId="77777777" w:rsidTr="00C3558D">
        <w:trPr>
          <w:trHeight w:val="31"/>
        </w:trPr>
        <w:tc>
          <w:tcPr>
            <w:tcW w:w="1364" w:type="dxa"/>
            <w:vMerge/>
          </w:tcPr>
          <w:p w14:paraId="0BEB9F5A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  <w:vMerge/>
          </w:tcPr>
          <w:p w14:paraId="694CF86A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2" w:type="dxa"/>
            <w:vMerge/>
          </w:tcPr>
          <w:p w14:paraId="48E2E79A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8" w:type="dxa"/>
            <w:vMerge/>
          </w:tcPr>
          <w:p w14:paraId="43DBEAC4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</w:tcPr>
          <w:p w14:paraId="66CA49A7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330C">
              <w:rPr>
                <w:rFonts w:ascii="Times New Roman" w:hAnsi="Times New Roman" w:cs="Times New Roman"/>
                <w:sz w:val="24"/>
                <w:szCs w:val="24"/>
              </w:rPr>
              <w:t>LEU263A</w:t>
            </w:r>
          </w:p>
        </w:tc>
        <w:tc>
          <w:tcPr>
            <w:tcW w:w="1096" w:type="dxa"/>
          </w:tcPr>
          <w:p w14:paraId="79786D72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330C">
              <w:rPr>
                <w:rFonts w:ascii="Times New Roman" w:hAnsi="Times New Roman" w:cs="Times New Roman"/>
                <w:sz w:val="24"/>
                <w:szCs w:val="24"/>
              </w:rPr>
              <w:t>3.97</w:t>
            </w:r>
          </w:p>
        </w:tc>
      </w:tr>
      <w:tr w:rsidR="00AE2AB2" w:rsidRPr="0086330C" w14:paraId="071171C1" w14:textId="77777777" w:rsidTr="00C3558D">
        <w:trPr>
          <w:trHeight w:val="31"/>
        </w:trPr>
        <w:tc>
          <w:tcPr>
            <w:tcW w:w="1364" w:type="dxa"/>
            <w:vMerge/>
          </w:tcPr>
          <w:p w14:paraId="0773125C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  <w:vMerge/>
          </w:tcPr>
          <w:p w14:paraId="6493FCA1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2" w:type="dxa"/>
            <w:vMerge/>
          </w:tcPr>
          <w:p w14:paraId="1C4FA8F2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8" w:type="dxa"/>
            <w:vMerge/>
          </w:tcPr>
          <w:p w14:paraId="37111A71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</w:tcPr>
          <w:p w14:paraId="26302251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330C">
              <w:rPr>
                <w:rFonts w:ascii="Times New Roman" w:hAnsi="Times New Roman" w:cs="Times New Roman"/>
                <w:sz w:val="24"/>
                <w:szCs w:val="24"/>
              </w:rPr>
              <w:t>VAL266A</w:t>
            </w:r>
          </w:p>
        </w:tc>
        <w:tc>
          <w:tcPr>
            <w:tcW w:w="1096" w:type="dxa"/>
          </w:tcPr>
          <w:p w14:paraId="1FA138EC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330C">
              <w:rPr>
                <w:rFonts w:ascii="Times New Roman" w:hAnsi="Times New Roman" w:cs="Times New Roman"/>
                <w:sz w:val="24"/>
                <w:szCs w:val="24"/>
              </w:rPr>
              <w:t>3.03</w:t>
            </w:r>
          </w:p>
        </w:tc>
      </w:tr>
      <w:tr w:rsidR="00AE2AB2" w:rsidRPr="0086330C" w14:paraId="7BD07A11" w14:textId="77777777" w:rsidTr="00C3558D">
        <w:trPr>
          <w:trHeight w:val="31"/>
        </w:trPr>
        <w:tc>
          <w:tcPr>
            <w:tcW w:w="1364" w:type="dxa"/>
            <w:vMerge/>
          </w:tcPr>
          <w:p w14:paraId="4345BF8C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  <w:vMerge/>
          </w:tcPr>
          <w:p w14:paraId="65D22DCE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2" w:type="dxa"/>
            <w:vMerge/>
          </w:tcPr>
          <w:p w14:paraId="4B3430C5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8" w:type="dxa"/>
            <w:vMerge/>
          </w:tcPr>
          <w:p w14:paraId="2C3FD5DA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</w:tcPr>
          <w:p w14:paraId="27FBCF55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330C">
              <w:rPr>
                <w:rFonts w:ascii="Times New Roman" w:hAnsi="Times New Roman" w:cs="Times New Roman"/>
                <w:sz w:val="24"/>
                <w:szCs w:val="24"/>
              </w:rPr>
              <w:t>MET271A</w:t>
            </w:r>
          </w:p>
        </w:tc>
        <w:tc>
          <w:tcPr>
            <w:tcW w:w="1096" w:type="dxa"/>
          </w:tcPr>
          <w:p w14:paraId="024DC022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330C">
              <w:rPr>
                <w:rFonts w:ascii="Times New Roman" w:hAnsi="Times New Roman" w:cs="Times New Roman"/>
                <w:sz w:val="24"/>
                <w:szCs w:val="24"/>
              </w:rPr>
              <w:t>3.87</w:t>
            </w:r>
          </w:p>
        </w:tc>
      </w:tr>
      <w:tr w:rsidR="00AE2AB2" w:rsidRPr="0086330C" w14:paraId="10513760" w14:textId="77777777" w:rsidTr="00C3558D">
        <w:trPr>
          <w:trHeight w:val="85"/>
        </w:trPr>
        <w:tc>
          <w:tcPr>
            <w:tcW w:w="1364" w:type="dxa"/>
            <w:vMerge/>
          </w:tcPr>
          <w:p w14:paraId="07E7D458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  <w:vMerge/>
          </w:tcPr>
          <w:p w14:paraId="63C9E93E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2" w:type="dxa"/>
            <w:vMerge/>
          </w:tcPr>
          <w:p w14:paraId="5405CEFB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8" w:type="dxa"/>
          </w:tcPr>
          <w:p w14:paraId="7DE25CC1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330C">
              <w:rPr>
                <w:rFonts w:ascii="Times New Roman" w:hAnsi="Times New Roman" w:cs="Times New Roman"/>
                <w:sz w:val="24"/>
                <w:szCs w:val="24"/>
              </w:rPr>
              <w:t>Hydrogen Bonds</w:t>
            </w:r>
          </w:p>
        </w:tc>
        <w:tc>
          <w:tcPr>
            <w:tcW w:w="1256" w:type="dxa"/>
          </w:tcPr>
          <w:p w14:paraId="700D55B1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330C">
              <w:rPr>
                <w:rFonts w:ascii="Times New Roman" w:hAnsi="Times New Roman" w:cs="Times New Roman"/>
                <w:sz w:val="24"/>
                <w:szCs w:val="24"/>
              </w:rPr>
              <w:t>PRO129A</w:t>
            </w:r>
          </w:p>
        </w:tc>
        <w:tc>
          <w:tcPr>
            <w:tcW w:w="1096" w:type="dxa"/>
          </w:tcPr>
          <w:p w14:paraId="4A9D51A0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330C">
              <w:rPr>
                <w:rFonts w:ascii="Times New Roman" w:hAnsi="Times New Roman" w:cs="Times New Roman"/>
                <w:sz w:val="24"/>
                <w:szCs w:val="24"/>
              </w:rPr>
              <w:t>2.79</w:t>
            </w:r>
          </w:p>
        </w:tc>
      </w:tr>
      <w:tr w:rsidR="00AE2AB2" w:rsidRPr="0086330C" w14:paraId="46504483" w14:textId="77777777" w:rsidTr="00C3558D">
        <w:trPr>
          <w:trHeight w:val="85"/>
        </w:trPr>
        <w:tc>
          <w:tcPr>
            <w:tcW w:w="1364" w:type="dxa"/>
            <w:vMerge/>
          </w:tcPr>
          <w:p w14:paraId="16C625F5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  <w:vMerge/>
          </w:tcPr>
          <w:p w14:paraId="4AAAF7CD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2" w:type="dxa"/>
            <w:vMerge/>
          </w:tcPr>
          <w:p w14:paraId="1BF15E79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8" w:type="dxa"/>
          </w:tcPr>
          <w:p w14:paraId="15C20A1F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330C">
              <w:rPr>
                <w:rFonts w:ascii="Times New Roman" w:hAnsi="Times New Roman" w:cs="Times New Roman"/>
                <w:sz w:val="24"/>
                <w:szCs w:val="24"/>
              </w:rPr>
              <w:t>π-Stacking</w:t>
            </w:r>
          </w:p>
        </w:tc>
        <w:tc>
          <w:tcPr>
            <w:tcW w:w="1256" w:type="dxa"/>
          </w:tcPr>
          <w:p w14:paraId="500B09A6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330C">
              <w:rPr>
                <w:rFonts w:ascii="Times New Roman" w:hAnsi="Times New Roman" w:cs="Times New Roman"/>
                <w:sz w:val="24"/>
                <w:szCs w:val="24"/>
              </w:rPr>
              <w:t>TYR144B</w:t>
            </w:r>
          </w:p>
        </w:tc>
        <w:tc>
          <w:tcPr>
            <w:tcW w:w="1096" w:type="dxa"/>
          </w:tcPr>
          <w:p w14:paraId="527DFC98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330C">
              <w:rPr>
                <w:rFonts w:ascii="Times New Roman" w:hAnsi="Times New Roman" w:cs="Times New Roman"/>
                <w:sz w:val="24"/>
                <w:szCs w:val="24"/>
              </w:rPr>
              <w:t>4.03</w:t>
            </w:r>
          </w:p>
        </w:tc>
      </w:tr>
      <w:tr w:rsidR="00AE2AB2" w:rsidRPr="0086330C" w14:paraId="17E8911A" w14:textId="77777777" w:rsidTr="00C3558D">
        <w:trPr>
          <w:trHeight w:val="39"/>
        </w:trPr>
        <w:tc>
          <w:tcPr>
            <w:tcW w:w="1364" w:type="dxa"/>
            <w:vMerge w:val="restart"/>
          </w:tcPr>
          <w:p w14:paraId="106121A5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148720857"/>
            <w:r w:rsidRPr="0086330C">
              <w:rPr>
                <w:rFonts w:ascii="Times New Roman" w:hAnsi="Times New Roman" w:cs="Times New Roman"/>
                <w:sz w:val="24"/>
                <w:szCs w:val="24"/>
              </w:rPr>
              <w:t>NP_4089</w:t>
            </w:r>
            <w:bookmarkEnd w:id="1"/>
          </w:p>
        </w:tc>
        <w:tc>
          <w:tcPr>
            <w:tcW w:w="1030" w:type="dxa"/>
            <w:vMerge w:val="restart"/>
          </w:tcPr>
          <w:p w14:paraId="7954786D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330C">
              <w:rPr>
                <w:rFonts w:ascii="Times New Roman" w:hAnsi="Times New Roman" w:cs="Times New Roman"/>
                <w:sz w:val="24"/>
                <w:szCs w:val="24"/>
              </w:rPr>
              <w:t>-12.825</w:t>
            </w:r>
          </w:p>
        </w:tc>
        <w:tc>
          <w:tcPr>
            <w:tcW w:w="2782" w:type="dxa"/>
            <w:vMerge w:val="restart"/>
          </w:tcPr>
          <w:p w14:paraId="389CE45C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330C">
              <w:rPr>
                <w:rFonts w:ascii="Times New Roman" w:hAnsi="Times New Roman" w:cs="Times New Roman"/>
                <w:sz w:val="24"/>
                <w:szCs w:val="24"/>
              </w:rPr>
              <w:object w:dxaOrig="2985" w:dyaOrig="1246" w14:anchorId="60507D55">
                <v:shape id="_x0000_i1027" type="#_x0000_t75" style="width:128.25pt;height:56.25pt" o:ole="">
                  <v:imagedata r:id="rId8" o:title=""/>
                </v:shape>
                <o:OLEObject Type="Embed" ProgID="ChemDraw.Document.6.0" ShapeID="_x0000_i1027" DrawAspect="Content" ObjectID="_1761030852" r:id="rId9"/>
              </w:object>
            </w:r>
          </w:p>
          <w:p w14:paraId="75F17383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330C">
              <w:rPr>
                <w:rFonts w:ascii="Times New Roman" w:hAnsi="Times New Roman" w:cs="Times New Roman"/>
                <w:sz w:val="24"/>
                <w:szCs w:val="24"/>
              </w:rPr>
              <w:t>(E)-5-methoxy-1-methyl-3-((7-methyl-6-((3-methylbut-2-en-1-yl)oxy)-3-oxobenzofuran-2(3H)-ylidene)methyl)-5H-indol-1-ium-5-ide</w:t>
            </w:r>
          </w:p>
        </w:tc>
        <w:tc>
          <w:tcPr>
            <w:tcW w:w="1488" w:type="dxa"/>
            <w:vMerge w:val="restart"/>
          </w:tcPr>
          <w:p w14:paraId="4AE95D7A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330C">
              <w:rPr>
                <w:rFonts w:ascii="Times New Roman" w:hAnsi="Times New Roman" w:cs="Times New Roman"/>
                <w:sz w:val="24"/>
                <w:szCs w:val="24"/>
              </w:rPr>
              <w:t>Hydrophobic Interactions</w:t>
            </w:r>
          </w:p>
        </w:tc>
        <w:tc>
          <w:tcPr>
            <w:tcW w:w="1256" w:type="dxa"/>
          </w:tcPr>
          <w:p w14:paraId="75B3F8F1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330C">
              <w:rPr>
                <w:rFonts w:ascii="Times New Roman" w:hAnsi="Times New Roman" w:cs="Times New Roman"/>
                <w:sz w:val="24"/>
                <w:szCs w:val="24"/>
              </w:rPr>
              <w:t>PRO129A</w:t>
            </w:r>
          </w:p>
        </w:tc>
        <w:tc>
          <w:tcPr>
            <w:tcW w:w="1096" w:type="dxa"/>
          </w:tcPr>
          <w:p w14:paraId="14623DC6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330C">
              <w:rPr>
                <w:rFonts w:ascii="Times New Roman" w:hAnsi="Times New Roman" w:cs="Times New Roman"/>
                <w:sz w:val="24"/>
                <w:szCs w:val="24"/>
              </w:rPr>
              <w:t>3.43</w:t>
            </w:r>
          </w:p>
        </w:tc>
      </w:tr>
      <w:tr w:rsidR="00AE2AB2" w:rsidRPr="0086330C" w14:paraId="7135D104" w14:textId="77777777" w:rsidTr="00C3558D">
        <w:trPr>
          <w:trHeight w:val="36"/>
        </w:trPr>
        <w:tc>
          <w:tcPr>
            <w:tcW w:w="1364" w:type="dxa"/>
            <w:vMerge/>
          </w:tcPr>
          <w:p w14:paraId="50134073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  <w:vMerge/>
          </w:tcPr>
          <w:p w14:paraId="0D9C69DA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2" w:type="dxa"/>
            <w:vMerge/>
          </w:tcPr>
          <w:p w14:paraId="44957D27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8" w:type="dxa"/>
            <w:vMerge/>
          </w:tcPr>
          <w:p w14:paraId="35EF1A69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</w:tcPr>
          <w:p w14:paraId="30D4EE6F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330C">
              <w:rPr>
                <w:rFonts w:ascii="Times New Roman" w:hAnsi="Times New Roman" w:cs="Times New Roman"/>
                <w:sz w:val="24"/>
                <w:szCs w:val="24"/>
              </w:rPr>
              <w:t>GLU132A</w:t>
            </w:r>
          </w:p>
        </w:tc>
        <w:tc>
          <w:tcPr>
            <w:tcW w:w="1096" w:type="dxa"/>
          </w:tcPr>
          <w:p w14:paraId="73CBEC51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330C">
              <w:rPr>
                <w:rFonts w:ascii="Times New Roman" w:hAnsi="Times New Roman" w:cs="Times New Roman"/>
                <w:sz w:val="24"/>
                <w:szCs w:val="24"/>
              </w:rPr>
              <w:t>3.42</w:t>
            </w:r>
          </w:p>
        </w:tc>
      </w:tr>
      <w:tr w:rsidR="00AE2AB2" w:rsidRPr="0086330C" w14:paraId="6D35A9C1" w14:textId="77777777" w:rsidTr="00C3558D">
        <w:trPr>
          <w:trHeight w:val="36"/>
        </w:trPr>
        <w:tc>
          <w:tcPr>
            <w:tcW w:w="1364" w:type="dxa"/>
            <w:vMerge/>
          </w:tcPr>
          <w:p w14:paraId="38A06E61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  <w:vMerge/>
          </w:tcPr>
          <w:p w14:paraId="7DB756AD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2" w:type="dxa"/>
            <w:vMerge/>
          </w:tcPr>
          <w:p w14:paraId="7D852A13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8" w:type="dxa"/>
            <w:vMerge/>
          </w:tcPr>
          <w:p w14:paraId="78AC0539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</w:tcPr>
          <w:p w14:paraId="7A515251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330C">
              <w:rPr>
                <w:rFonts w:ascii="Times New Roman" w:hAnsi="Times New Roman" w:cs="Times New Roman"/>
                <w:sz w:val="24"/>
                <w:szCs w:val="24"/>
              </w:rPr>
              <w:t>PRO141B</w:t>
            </w:r>
          </w:p>
        </w:tc>
        <w:tc>
          <w:tcPr>
            <w:tcW w:w="1096" w:type="dxa"/>
          </w:tcPr>
          <w:p w14:paraId="1CCFDBF3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330C">
              <w:rPr>
                <w:rFonts w:ascii="Times New Roman" w:hAnsi="Times New Roman" w:cs="Times New Roman"/>
                <w:sz w:val="24"/>
                <w:szCs w:val="24"/>
              </w:rPr>
              <w:t>3.85</w:t>
            </w:r>
          </w:p>
        </w:tc>
      </w:tr>
      <w:tr w:rsidR="00AE2AB2" w:rsidRPr="0086330C" w14:paraId="7F806920" w14:textId="77777777" w:rsidTr="00C3558D">
        <w:trPr>
          <w:trHeight w:val="36"/>
        </w:trPr>
        <w:tc>
          <w:tcPr>
            <w:tcW w:w="1364" w:type="dxa"/>
            <w:vMerge/>
          </w:tcPr>
          <w:p w14:paraId="3EBE3EF5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  <w:vMerge/>
          </w:tcPr>
          <w:p w14:paraId="238221EF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2" w:type="dxa"/>
            <w:vMerge/>
          </w:tcPr>
          <w:p w14:paraId="525C9B00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8" w:type="dxa"/>
            <w:vMerge/>
          </w:tcPr>
          <w:p w14:paraId="45B32C49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</w:tcPr>
          <w:p w14:paraId="05B6CBD5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330C">
              <w:rPr>
                <w:rFonts w:ascii="Times New Roman" w:hAnsi="Times New Roman" w:cs="Times New Roman"/>
                <w:sz w:val="24"/>
                <w:szCs w:val="24"/>
              </w:rPr>
              <w:t>TYR144B</w:t>
            </w:r>
          </w:p>
        </w:tc>
        <w:tc>
          <w:tcPr>
            <w:tcW w:w="1096" w:type="dxa"/>
          </w:tcPr>
          <w:p w14:paraId="50B65FA7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330C">
              <w:rPr>
                <w:rFonts w:ascii="Times New Roman" w:hAnsi="Times New Roman" w:cs="Times New Roman"/>
                <w:sz w:val="24"/>
                <w:szCs w:val="24"/>
              </w:rPr>
              <w:t>3.87</w:t>
            </w:r>
          </w:p>
        </w:tc>
      </w:tr>
      <w:tr w:rsidR="00AE2AB2" w:rsidRPr="0086330C" w14:paraId="4DCC38BA" w14:textId="77777777" w:rsidTr="00C3558D">
        <w:trPr>
          <w:trHeight w:val="36"/>
        </w:trPr>
        <w:tc>
          <w:tcPr>
            <w:tcW w:w="1364" w:type="dxa"/>
            <w:vMerge/>
          </w:tcPr>
          <w:p w14:paraId="7C4DDA32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  <w:vMerge/>
          </w:tcPr>
          <w:p w14:paraId="51B8ADD1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2" w:type="dxa"/>
            <w:vMerge/>
          </w:tcPr>
          <w:p w14:paraId="34F11C4B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8" w:type="dxa"/>
            <w:vMerge/>
          </w:tcPr>
          <w:p w14:paraId="20D73C45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</w:tcPr>
          <w:p w14:paraId="7C2FE06E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330C">
              <w:rPr>
                <w:rFonts w:ascii="Times New Roman" w:hAnsi="Times New Roman" w:cs="Times New Roman"/>
                <w:sz w:val="24"/>
                <w:szCs w:val="24"/>
              </w:rPr>
              <w:t>TYR144B</w:t>
            </w:r>
          </w:p>
        </w:tc>
        <w:tc>
          <w:tcPr>
            <w:tcW w:w="1096" w:type="dxa"/>
          </w:tcPr>
          <w:p w14:paraId="53C1D319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330C">
              <w:rPr>
                <w:rFonts w:ascii="Times New Roman" w:hAnsi="Times New Roman" w:cs="Times New Roman"/>
                <w:sz w:val="24"/>
                <w:szCs w:val="24"/>
              </w:rPr>
              <w:t>3.82</w:t>
            </w:r>
          </w:p>
        </w:tc>
      </w:tr>
      <w:tr w:rsidR="00AE2AB2" w:rsidRPr="0086330C" w14:paraId="4DD0D10A" w14:textId="77777777" w:rsidTr="00C3558D">
        <w:trPr>
          <w:trHeight w:val="36"/>
        </w:trPr>
        <w:tc>
          <w:tcPr>
            <w:tcW w:w="1364" w:type="dxa"/>
            <w:vMerge/>
          </w:tcPr>
          <w:p w14:paraId="2EA91ED3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  <w:vMerge/>
          </w:tcPr>
          <w:p w14:paraId="291043AB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2" w:type="dxa"/>
            <w:vMerge/>
          </w:tcPr>
          <w:p w14:paraId="7000C7BE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8" w:type="dxa"/>
            <w:vMerge/>
          </w:tcPr>
          <w:p w14:paraId="68FBAEF2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</w:tcPr>
          <w:p w14:paraId="1A735B8C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330C">
              <w:rPr>
                <w:rFonts w:ascii="Times New Roman" w:hAnsi="Times New Roman" w:cs="Times New Roman"/>
                <w:sz w:val="24"/>
                <w:szCs w:val="24"/>
              </w:rPr>
              <w:t>VAL266A</w:t>
            </w:r>
          </w:p>
        </w:tc>
        <w:tc>
          <w:tcPr>
            <w:tcW w:w="1096" w:type="dxa"/>
          </w:tcPr>
          <w:p w14:paraId="568BD756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330C">
              <w:rPr>
                <w:rFonts w:ascii="Times New Roman" w:hAnsi="Times New Roman" w:cs="Times New Roman"/>
                <w:sz w:val="24"/>
                <w:szCs w:val="24"/>
              </w:rPr>
              <w:t>3.69</w:t>
            </w:r>
          </w:p>
        </w:tc>
      </w:tr>
      <w:tr w:rsidR="00AE2AB2" w:rsidRPr="0086330C" w14:paraId="067EE35C" w14:textId="77777777" w:rsidTr="00C3558D">
        <w:trPr>
          <w:trHeight w:val="36"/>
        </w:trPr>
        <w:tc>
          <w:tcPr>
            <w:tcW w:w="1364" w:type="dxa"/>
            <w:vMerge/>
          </w:tcPr>
          <w:p w14:paraId="5EF03B75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  <w:vMerge/>
          </w:tcPr>
          <w:p w14:paraId="4125D4A4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2" w:type="dxa"/>
            <w:vMerge/>
          </w:tcPr>
          <w:p w14:paraId="635B68F3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8" w:type="dxa"/>
            <w:vMerge/>
          </w:tcPr>
          <w:p w14:paraId="44D61628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</w:tcPr>
          <w:p w14:paraId="641CDB3D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330C">
              <w:rPr>
                <w:rFonts w:ascii="Times New Roman" w:hAnsi="Times New Roman" w:cs="Times New Roman"/>
                <w:sz w:val="24"/>
                <w:szCs w:val="24"/>
              </w:rPr>
              <w:t>GLU272A</w:t>
            </w:r>
          </w:p>
        </w:tc>
        <w:tc>
          <w:tcPr>
            <w:tcW w:w="1096" w:type="dxa"/>
          </w:tcPr>
          <w:p w14:paraId="4213A3C7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330C">
              <w:rPr>
                <w:rFonts w:ascii="Times New Roman" w:hAnsi="Times New Roman" w:cs="Times New Roman"/>
                <w:sz w:val="24"/>
                <w:szCs w:val="24"/>
              </w:rPr>
              <w:t>3.70</w:t>
            </w:r>
          </w:p>
        </w:tc>
      </w:tr>
      <w:tr w:rsidR="00AE2AB2" w:rsidRPr="0086330C" w14:paraId="4B2C27E5" w14:textId="77777777" w:rsidTr="00C3558D">
        <w:trPr>
          <w:trHeight w:val="85"/>
        </w:trPr>
        <w:tc>
          <w:tcPr>
            <w:tcW w:w="1364" w:type="dxa"/>
            <w:vMerge/>
          </w:tcPr>
          <w:p w14:paraId="4CE500A3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  <w:vMerge/>
          </w:tcPr>
          <w:p w14:paraId="08563A3F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2" w:type="dxa"/>
            <w:vMerge/>
          </w:tcPr>
          <w:p w14:paraId="6F052BDF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8" w:type="dxa"/>
          </w:tcPr>
          <w:p w14:paraId="3470F190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330C">
              <w:rPr>
                <w:rFonts w:ascii="Times New Roman" w:hAnsi="Times New Roman" w:cs="Times New Roman"/>
                <w:sz w:val="24"/>
                <w:szCs w:val="24"/>
              </w:rPr>
              <w:t>Hydrogen Bonds</w:t>
            </w:r>
          </w:p>
        </w:tc>
        <w:tc>
          <w:tcPr>
            <w:tcW w:w="1256" w:type="dxa"/>
          </w:tcPr>
          <w:p w14:paraId="6BEFFC59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330C">
              <w:rPr>
                <w:rFonts w:ascii="Times New Roman" w:hAnsi="Times New Roman" w:cs="Times New Roman"/>
                <w:sz w:val="24"/>
                <w:szCs w:val="24"/>
              </w:rPr>
              <w:t>GLY243A</w:t>
            </w:r>
          </w:p>
        </w:tc>
        <w:tc>
          <w:tcPr>
            <w:tcW w:w="1096" w:type="dxa"/>
          </w:tcPr>
          <w:p w14:paraId="70B0D6C5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330C">
              <w:rPr>
                <w:rFonts w:ascii="Times New Roman" w:hAnsi="Times New Roman" w:cs="Times New Roman"/>
                <w:sz w:val="24"/>
                <w:szCs w:val="24"/>
              </w:rPr>
              <w:t>3.44</w:t>
            </w:r>
          </w:p>
        </w:tc>
      </w:tr>
      <w:tr w:rsidR="00AE2AB2" w:rsidRPr="0086330C" w14:paraId="128AAF11" w14:textId="77777777" w:rsidTr="00C3558D">
        <w:trPr>
          <w:trHeight w:val="85"/>
        </w:trPr>
        <w:tc>
          <w:tcPr>
            <w:tcW w:w="1364" w:type="dxa"/>
            <w:vMerge/>
          </w:tcPr>
          <w:p w14:paraId="78035E6B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  <w:vMerge/>
          </w:tcPr>
          <w:p w14:paraId="344A3418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2" w:type="dxa"/>
            <w:vMerge/>
          </w:tcPr>
          <w:p w14:paraId="1DBD5510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8" w:type="dxa"/>
          </w:tcPr>
          <w:p w14:paraId="03750036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330C">
              <w:rPr>
                <w:rFonts w:ascii="Times New Roman" w:hAnsi="Times New Roman" w:cs="Times New Roman"/>
                <w:sz w:val="24"/>
                <w:szCs w:val="24"/>
              </w:rPr>
              <w:t>π-Stacking</w:t>
            </w:r>
          </w:p>
        </w:tc>
        <w:tc>
          <w:tcPr>
            <w:tcW w:w="1256" w:type="dxa"/>
          </w:tcPr>
          <w:p w14:paraId="3A95D057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330C">
              <w:rPr>
                <w:rFonts w:ascii="Times New Roman" w:hAnsi="Times New Roman" w:cs="Times New Roman"/>
                <w:sz w:val="24"/>
                <w:szCs w:val="24"/>
              </w:rPr>
              <w:t>TYR144B</w:t>
            </w:r>
          </w:p>
        </w:tc>
        <w:tc>
          <w:tcPr>
            <w:tcW w:w="1096" w:type="dxa"/>
          </w:tcPr>
          <w:p w14:paraId="20666057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330C">
              <w:rPr>
                <w:rFonts w:ascii="Times New Roman" w:hAnsi="Times New Roman" w:cs="Times New Roman"/>
                <w:sz w:val="24"/>
                <w:szCs w:val="24"/>
              </w:rPr>
              <w:t>3.56</w:t>
            </w:r>
          </w:p>
        </w:tc>
      </w:tr>
      <w:tr w:rsidR="00AE2AB2" w:rsidRPr="0086330C" w14:paraId="5EDCF22E" w14:textId="77777777" w:rsidTr="00C3558D">
        <w:trPr>
          <w:trHeight w:val="25"/>
        </w:trPr>
        <w:tc>
          <w:tcPr>
            <w:tcW w:w="1364" w:type="dxa"/>
            <w:vMerge w:val="restart"/>
          </w:tcPr>
          <w:p w14:paraId="6D6AE143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_Hlk148720917"/>
            <w:r w:rsidRPr="0086330C">
              <w:rPr>
                <w:rFonts w:ascii="Times New Roman" w:hAnsi="Times New Roman" w:cs="Times New Roman"/>
                <w:sz w:val="24"/>
                <w:szCs w:val="24"/>
              </w:rPr>
              <w:t>NP_3949</w:t>
            </w:r>
            <w:bookmarkEnd w:id="2"/>
          </w:p>
        </w:tc>
        <w:tc>
          <w:tcPr>
            <w:tcW w:w="1030" w:type="dxa"/>
            <w:vMerge w:val="restart"/>
          </w:tcPr>
          <w:p w14:paraId="3850A91F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330C">
              <w:rPr>
                <w:rFonts w:ascii="Times New Roman" w:hAnsi="Times New Roman" w:cs="Times New Roman"/>
                <w:sz w:val="24"/>
                <w:szCs w:val="24"/>
              </w:rPr>
              <w:t>-12.518</w:t>
            </w:r>
          </w:p>
        </w:tc>
        <w:tc>
          <w:tcPr>
            <w:tcW w:w="2782" w:type="dxa"/>
            <w:vMerge w:val="restart"/>
          </w:tcPr>
          <w:p w14:paraId="0974E5C1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330C">
              <w:rPr>
                <w:rFonts w:ascii="Times New Roman" w:hAnsi="Times New Roman" w:cs="Times New Roman"/>
                <w:sz w:val="24"/>
                <w:szCs w:val="24"/>
              </w:rPr>
              <w:object w:dxaOrig="1852" w:dyaOrig="1370" w14:anchorId="0AE4FD8C">
                <v:shape id="_x0000_i1028" type="#_x0000_t75" style="width:92.25pt;height:69.75pt" o:ole="">
                  <v:imagedata r:id="rId10" o:title=""/>
                </v:shape>
                <o:OLEObject Type="Embed" ProgID="ChemDraw.Document.6.0" ShapeID="_x0000_i1028" DrawAspect="Content" ObjectID="_1761030853" r:id="rId11"/>
              </w:object>
            </w:r>
          </w:p>
          <w:p w14:paraId="649EC845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330C">
              <w:rPr>
                <w:rFonts w:ascii="Times New Roman" w:hAnsi="Times New Roman" w:cs="Times New Roman"/>
                <w:sz w:val="24"/>
                <w:szCs w:val="24"/>
              </w:rPr>
              <w:t>(1R,2R,5S)-2-isopropyl-5-methylcyclohexyl 4-methyl-3-nitrobenzoate</w:t>
            </w:r>
          </w:p>
          <w:p w14:paraId="3A75F0E2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8" w:type="dxa"/>
            <w:vMerge w:val="restart"/>
          </w:tcPr>
          <w:p w14:paraId="59A6E491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330C">
              <w:rPr>
                <w:rFonts w:ascii="Times New Roman" w:hAnsi="Times New Roman" w:cs="Times New Roman"/>
                <w:sz w:val="24"/>
                <w:szCs w:val="24"/>
              </w:rPr>
              <w:t>Hydrophobic Interactions</w:t>
            </w:r>
          </w:p>
        </w:tc>
        <w:tc>
          <w:tcPr>
            <w:tcW w:w="1256" w:type="dxa"/>
          </w:tcPr>
          <w:p w14:paraId="729B800A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330C">
              <w:rPr>
                <w:rFonts w:ascii="Times New Roman" w:hAnsi="Times New Roman" w:cs="Times New Roman"/>
                <w:sz w:val="24"/>
                <w:szCs w:val="24"/>
              </w:rPr>
              <w:t>PRO129A</w:t>
            </w:r>
          </w:p>
        </w:tc>
        <w:tc>
          <w:tcPr>
            <w:tcW w:w="1096" w:type="dxa"/>
          </w:tcPr>
          <w:p w14:paraId="528BF904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330C">
              <w:rPr>
                <w:rFonts w:ascii="Times New Roman" w:hAnsi="Times New Roman" w:cs="Times New Roman"/>
                <w:sz w:val="24"/>
                <w:szCs w:val="24"/>
              </w:rPr>
              <w:t>3.59</w:t>
            </w:r>
          </w:p>
        </w:tc>
      </w:tr>
      <w:tr w:rsidR="00AE2AB2" w:rsidRPr="0086330C" w14:paraId="1899F44D" w14:textId="77777777" w:rsidTr="00C3558D">
        <w:trPr>
          <w:trHeight w:val="23"/>
        </w:trPr>
        <w:tc>
          <w:tcPr>
            <w:tcW w:w="1364" w:type="dxa"/>
            <w:vMerge/>
          </w:tcPr>
          <w:p w14:paraId="5D43C5D8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  <w:vMerge/>
          </w:tcPr>
          <w:p w14:paraId="0C09E855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2" w:type="dxa"/>
            <w:vMerge/>
          </w:tcPr>
          <w:p w14:paraId="7322B7D4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8" w:type="dxa"/>
            <w:vMerge/>
          </w:tcPr>
          <w:p w14:paraId="15F32DA3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</w:tcPr>
          <w:p w14:paraId="2D2A962A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330C">
              <w:rPr>
                <w:rFonts w:ascii="Times New Roman" w:hAnsi="Times New Roman" w:cs="Times New Roman"/>
                <w:sz w:val="24"/>
                <w:szCs w:val="24"/>
              </w:rPr>
              <w:t>PRO129A</w:t>
            </w:r>
          </w:p>
        </w:tc>
        <w:tc>
          <w:tcPr>
            <w:tcW w:w="1096" w:type="dxa"/>
          </w:tcPr>
          <w:p w14:paraId="55CF9BD4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330C">
              <w:rPr>
                <w:rFonts w:ascii="Times New Roman" w:hAnsi="Times New Roman" w:cs="Times New Roman"/>
                <w:sz w:val="24"/>
                <w:szCs w:val="24"/>
              </w:rPr>
              <w:t>3.66</w:t>
            </w:r>
          </w:p>
        </w:tc>
      </w:tr>
      <w:tr w:rsidR="00AE2AB2" w:rsidRPr="0086330C" w14:paraId="0501C6A7" w14:textId="77777777" w:rsidTr="00C3558D">
        <w:trPr>
          <w:trHeight w:val="23"/>
        </w:trPr>
        <w:tc>
          <w:tcPr>
            <w:tcW w:w="1364" w:type="dxa"/>
            <w:vMerge/>
          </w:tcPr>
          <w:p w14:paraId="653DF11B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  <w:vMerge/>
          </w:tcPr>
          <w:p w14:paraId="14578F6C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2" w:type="dxa"/>
            <w:vMerge/>
          </w:tcPr>
          <w:p w14:paraId="7E25EA50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8" w:type="dxa"/>
            <w:vMerge/>
          </w:tcPr>
          <w:p w14:paraId="0F9AF53A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</w:tcPr>
          <w:p w14:paraId="46BE76C8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330C">
              <w:rPr>
                <w:rFonts w:ascii="Times New Roman" w:hAnsi="Times New Roman" w:cs="Times New Roman"/>
                <w:sz w:val="24"/>
                <w:szCs w:val="24"/>
              </w:rPr>
              <w:t>GLU132A</w:t>
            </w:r>
          </w:p>
        </w:tc>
        <w:tc>
          <w:tcPr>
            <w:tcW w:w="1096" w:type="dxa"/>
          </w:tcPr>
          <w:p w14:paraId="13DF9FCA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330C">
              <w:rPr>
                <w:rFonts w:ascii="Times New Roman" w:hAnsi="Times New Roman" w:cs="Times New Roman"/>
                <w:sz w:val="24"/>
                <w:szCs w:val="24"/>
              </w:rPr>
              <w:t>3.45</w:t>
            </w:r>
          </w:p>
        </w:tc>
      </w:tr>
      <w:tr w:rsidR="00AE2AB2" w:rsidRPr="0086330C" w14:paraId="2EDEBF62" w14:textId="77777777" w:rsidTr="00C3558D">
        <w:trPr>
          <w:trHeight w:val="23"/>
        </w:trPr>
        <w:tc>
          <w:tcPr>
            <w:tcW w:w="1364" w:type="dxa"/>
            <w:vMerge/>
          </w:tcPr>
          <w:p w14:paraId="302EA5F9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  <w:vMerge/>
          </w:tcPr>
          <w:p w14:paraId="08A208DE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2" w:type="dxa"/>
            <w:vMerge/>
          </w:tcPr>
          <w:p w14:paraId="4B3AE418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8" w:type="dxa"/>
            <w:vMerge/>
          </w:tcPr>
          <w:p w14:paraId="2D4D5672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</w:tcPr>
          <w:p w14:paraId="0AFA1235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330C">
              <w:rPr>
                <w:rFonts w:ascii="Times New Roman" w:hAnsi="Times New Roman" w:cs="Times New Roman"/>
                <w:sz w:val="24"/>
                <w:szCs w:val="24"/>
              </w:rPr>
              <w:t>TYR144B</w:t>
            </w:r>
          </w:p>
        </w:tc>
        <w:tc>
          <w:tcPr>
            <w:tcW w:w="1096" w:type="dxa"/>
          </w:tcPr>
          <w:p w14:paraId="369936F9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330C">
              <w:rPr>
                <w:rFonts w:ascii="Times New Roman" w:hAnsi="Times New Roman" w:cs="Times New Roman"/>
                <w:sz w:val="24"/>
                <w:szCs w:val="24"/>
              </w:rPr>
              <w:t>3.52</w:t>
            </w:r>
          </w:p>
        </w:tc>
      </w:tr>
      <w:tr w:rsidR="00AE2AB2" w:rsidRPr="0086330C" w14:paraId="5FBCADCA" w14:textId="77777777" w:rsidTr="00C3558D">
        <w:trPr>
          <w:trHeight w:val="23"/>
        </w:trPr>
        <w:tc>
          <w:tcPr>
            <w:tcW w:w="1364" w:type="dxa"/>
            <w:vMerge/>
          </w:tcPr>
          <w:p w14:paraId="3260CCAC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  <w:vMerge/>
          </w:tcPr>
          <w:p w14:paraId="4698B38F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2" w:type="dxa"/>
            <w:vMerge/>
          </w:tcPr>
          <w:p w14:paraId="6B2D3CF4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8" w:type="dxa"/>
            <w:vMerge/>
          </w:tcPr>
          <w:p w14:paraId="41884BD6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</w:tcPr>
          <w:p w14:paraId="24D21980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330C">
              <w:rPr>
                <w:rFonts w:ascii="Times New Roman" w:hAnsi="Times New Roman" w:cs="Times New Roman"/>
                <w:sz w:val="24"/>
                <w:szCs w:val="24"/>
              </w:rPr>
              <w:t>ARG248B</w:t>
            </w:r>
          </w:p>
        </w:tc>
        <w:tc>
          <w:tcPr>
            <w:tcW w:w="1096" w:type="dxa"/>
          </w:tcPr>
          <w:p w14:paraId="2B29054A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330C">
              <w:rPr>
                <w:rFonts w:ascii="Times New Roman" w:hAnsi="Times New Roman" w:cs="Times New Roman"/>
                <w:sz w:val="24"/>
                <w:szCs w:val="24"/>
              </w:rPr>
              <w:t>3.80</w:t>
            </w:r>
          </w:p>
        </w:tc>
      </w:tr>
      <w:tr w:rsidR="00AE2AB2" w:rsidRPr="0086330C" w14:paraId="7A031B70" w14:textId="77777777" w:rsidTr="00C3558D">
        <w:trPr>
          <w:trHeight w:val="23"/>
        </w:trPr>
        <w:tc>
          <w:tcPr>
            <w:tcW w:w="1364" w:type="dxa"/>
            <w:vMerge/>
          </w:tcPr>
          <w:p w14:paraId="64640A47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  <w:vMerge/>
          </w:tcPr>
          <w:p w14:paraId="6CEB3535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2" w:type="dxa"/>
            <w:vMerge/>
          </w:tcPr>
          <w:p w14:paraId="16653648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8" w:type="dxa"/>
            <w:vMerge/>
          </w:tcPr>
          <w:p w14:paraId="43E01DBB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</w:tcPr>
          <w:p w14:paraId="07E163E8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330C">
              <w:rPr>
                <w:rFonts w:ascii="Times New Roman" w:hAnsi="Times New Roman" w:cs="Times New Roman"/>
                <w:sz w:val="24"/>
                <w:szCs w:val="24"/>
              </w:rPr>
              <w:t>LEU263A</w:t>
            </w:r>
          </w:p>
        </w:tc>
        <w:tc>
          <w:tcPr>
            <w:tcW w:w="1096" w:type="dxa"/>
          </w:tcPr>
          <w:p w14:paraId="6CC26E01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330C">
              <w:rPr>
                <w:rFonts w:ascii="Times New Roman" w:hAnsi="Times New Roman" w:cs="Times New Roman"/>
                <w:sz w:val="24"/>
                <w:szCs w:val="24"/>
              </w:rPr>
              <w:t>3.59</w:t>
            </w:r>
          </w:p>
        </w:tc>
      </w:tr>
      <w:tr w:rsidR="00AE2AB2" w:rsidRPr="0086330C" w14:paraId="35FD655C" w14:textId="77777777" w:rsidTr="00C3558D">
        <w:trPr>
          <w:trHeight w:val="23"/>
        </w:trPr>
        <w:tc>
          <w:tcPr>
            <w:tcW w:w="1364" w:type="dxa"/>
            <w:vMerge/>
          </w:tcPr>
          <w:p w14:paraId="64409A49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  <w:vMerge/>
          </w:tcPr>
          <w:p w14:paraId="1D6BD370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2" w:type="dxa"/>
            <w:vMerge/>
          </w:tcPr>
          <w:p w14:paraId="4C9B3F43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8" w:type="dxa"/>
            <w:vMerge/>
          </w:tcPr>
          <w:p w14:paraId="7AD6C36E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</w:tcPr>
          <w:p w14:paraId="1C1447DA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330C">
              <w:rPr>
                <w:rFonts w:ascii="Times New Roman" w:hAnsi="Times New Roman" w:cs="Times New Roman"/>
                <w:sz w:val="24"/>
                <w:szCs w:val="24"/>
              </w:rPr>
              <w:t>VAL266A</w:t>
            </w:r>
          </w:p>
        </w:tc>
        <w:tc>
          <w:tcPr>
            <w:tcW w:w="1096" w:type="dxa"/>
          </w:tcPr>
          <w:p w14:paraId="51153775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330C">
              <w:rPr>
                <w:rFonts w:ascii="Times New Roman" w:hAnsi="Times New Roman" w:cs="Times New Roman"/>
                <w:sz w:val="24"/>
                <w:szCs w:val="24"/>
              </w:rPr>
              <w:t>3.51</w:t>
            </w:r>
          </w:p>
        </w:tc>
      </w:tr>
      <w:tr w:rsidR="00AE2AB2" w:rsidRPr="0086330C" w14:paraId="1B144FF0" w14:textId="77777777" w:rsidTr="00C3558D">
        <w:trPr>
          <w:trHeight w:val="23"/>
        </w:trPr>
        <w:tc>
          <w:tcPr>
            <w:tcW w:w="1364" w:type="dxa"/>
            <w:vMerge/>
          </w:tcPr>
          <w:p w14:paraId="55265CCD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  <w:vMerge/>
          </w:tcPr>
          <w:p w14:paraId="3BC31145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2" w:type="dxa"/>
            <w:vMerge/>
          </w:tcPr>
          <w:p w14:paraId="457A5404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8" w:type="dxa"/>
            <w:vMerge/>
          </w:tcPr>
          <w:p w14:paraId="00F5F007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</w:tcPr>
          <w:p w14:paraId="7605F676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330C">
              <w:rPr>
                <w:rFonts w:ascii="Times New Roman" w:hAnsi="Times New Roman" w:cs="Times New Roman"/>
                <w:sz w:val="24"/>
                <w:szCs w:val="24"/>
              </w:rPr>
              <w:t>VAL266A</w:t>
            </w:r>
          </w:p>
        </w:tc>
        <w:tc>
          <w:tcPr>
            <w:tcW w:w="1096" w:type="dxa"/>
          </w:tcPr>
          <w:p w14:paraId="5DCCF65E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330C">
              <w:rPr>
                <w:rFonts w:ascii="Times New Roman" w:hAnsi="Times New Roman" w:cs="Times New Roman"/>
                <w:sz w:val="24"/>
                <w:szCs w:val="24"/>
              </w:rPr>
              <w:t>3.58</w:t>
            </w:r>
          </w:p>
        </w:tc>
      </w:tr>
      <w:tr w:rsidR="00AE2AB2" w:rsidRPr="0086330C" w14:paraId="00640D89" w14:textId="77777777" w:rsidTr="00C3558D">
        <w:trPr>
          <w:trHeight w:val="23"/>
        </w:trPr>
        <w:tc>
          <w:tcPr>
            <w:tcW w:w="1364" w:type="dxa"/>
            <w:vMerge/>
          </w:tcPr>
          <w:p w14:paraId="754B7137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  <w:vMerge/>
          </w:tcPr>
          <w:p w14:paraId="6A4352AC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2" w:type="dxa"/>
            <w:vMerge/>
          </w:tcPr>
          <w:p w14:paraId="33C78EE4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8" w:type="dxa"/>
            <w:vMerge/>
          </w:tcPr>
          <w:p w14:paraId="09C184B7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</w:tcPr>
          <w:p w14:paraId="600D29AF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330C">
              <w:rPr>
                <w:rFonts w:ascii="Times New Roman" w:hAnsi="Times New Roman" w:cs="Times New Roman"/>
                <w:sz w:val="24"/>
                <w:szCs w:val="24"/>
              </w:rPr>
              <w:t>VAL266A</w:t>
            </w:r>
          </w:p>
        </w:tc>
        <w:tc>
          <w:tcPr>
            <w:tcW w:w="1096" w:type="dxa"/>
          </w:tcPr>
          <w:p w14:paraId="74050A2B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330C">
              <w:rPr>
                <w:rFonts w:ascii="Times New Roman" w:hAnsi="Times New Roman" w:cs="Times New Roman"/>
                <w:sz w:val="24"/>
                <w:szCs w:val="24"/>
              </w:rPr>
              <w:t>3.35</w:t>
            </w:r>
          </w:p>
        </w:tc>
      </w:tr>
      <w:tr w:rsidR="00AE2AB2" w:rsidRPr="0086330C" w14:paraId="2A805263" w14:textId="77777777" w:rsidTr="00C3558D">
        <w:trPr>
          <w:trHeight w:val="23"/>
        </w:trPr>
        <w:tc>
          <w:tcPr>
            <w:tcW w:w="1364" w:type="dxa"/>
            <w:vMerge/>
          </w:tcPr>
          <w:p w14:paraId="1967E244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  <w:vMerge/>
          </w:tcPr>
          <w:p w14:paraId="41600599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2" w:type="dxa"/>
            <w:vMerge/>
          </w:tcPr>
          <w:p w14:paraId="1BC39DF3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8" w:type="dxa"/>
            <w:vMerge/>
          </w:tcPr>
          <w:p w14:paraId="3A8F3763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</w:tcPr>
          <w:p w14:paraId="234CAF14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330C">
              <w:rPr>
                <w:rFonts w:ascii="Times New Roman" w:hAnsi="Times New Roman" w:cs="Times New Roman"/>
                <w:sz w:val="24"/>
                <w:szCs w:val="24"/>
              </w:rPr>
              <w:t>MET271A</w:t>
            </w:r>
          </w:p>
        </w:tc>
        <w:tc>
          <w:tcPr>
            <w:tcW w:w="1096" w:type="dxa"/>
          </w:tcPr>
          <w:p w14:paraId="4FE54B23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330C">
              <w:rPr>
                <w:rFonts w:ascii="Times New Roman" w:hAnsi="Times New Roman" w:cs="Times New Roman"/>
                <w:sz w:val="24"/>
                <w:szCs w:val="24"/>
              </w:rPr>
              <w:t>3.07</w:t>
            </w:r>
          </w:p>
        </w:tc>
      </w:tr>
      <w:tr w:rsidR="00AE2AB2" w:rsidRPr="0086330C" w14:paraId="3B42925C" w14:textId="77777777" w:rsidTr="00C3558D">
        <w:trPr>
          <w:trHeight w:val="23"/>
        </w:trPr>
        <w:tc>
          <w:tcPr>
            <w:tcW w:w="1364" w:type="dxa"/>
            <w:vMerge/>
          </w:tcPr>
          <w:p w14:paraId="17E55D2F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  <w:vMerge/>
          </w:tcPr>
          <w:p w14:paraId="553496E9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2" w:type="dxa"/>
            <w:vMerge/>
          </w:tcPr>
          <w:p w14:paraId="5D8E4362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8" w:type="dxa"/>
            <w:vMerge/>
          </w:tcPr>
          <w:p w14:paraId="35BBDF2B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</w:tcPr>
          <w:p w14:paraId="036D42ED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330C">
              <w:rPr>
                <w:rFonts w:ascii="Times New Roman" w:hAnsi="Times New Roman" w:cs="Times New Roman"/>
                <w:sz w:val="24"/>
                <w:szCs w:val="24"/>
              </w:rPr>
              <w:t>GLU272A</w:t>
            </w:r>
          </w:p>
        </w:tc>
        <w:tc>
          <w:tcPr>
            <w:tcW w:w="1096" w:type="dxa"/>
          </w:tcPr>
          <w:p w14:paraId="11AD2A75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330C">
              <w:rPr>
                <w:rFonts w:ascii="Times New Roman" w:hAnsi="Times New Roman" w:cs="Times New Roman"/>
                <w:sz w:val="24"/>
                <w:szCs w:val="24"/>
              </w:rPr>
              <w:t>3.77</w:t>
            </w:r>
          </w:p>
        </w:tc>
      </w:tr>
      <w:tr w:rsidR="00AE2AB2" w:rsidRPr="0086330C" w14:paraId="2C6CB315" w14:textId="77777777" w:rsidTr="00C3558D">
        <w:trPr>
          <w:trHeight w:val="85"/>
        </w:trPr>
        <w:tc>
          <w:tcPr>
            <w:tcW w:w="1364" w:type="dxa"/>
            <w:vMerge/>
          </w:tcPr>
          <w:p w14:paraId="03F5B4AF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  <w:vMerge/>
          </w:tcPr>
          <w:p w14:paraId="04214836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2" w:type="dxa"/>
            <w:vMerge/>
          </w:tcPr>
          <w:p w14:paraId="0BDC00A9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8" w:type="dxa"/>
          </w:tcPr>
          <w:p w14:paraId="1211F9FC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330C">
              <w:rPr>
                <w:rFonts w:ascii="Times New Roman" w:hAnsi="Times New Roman" w:cs="Times New Roman"/>
                <w:sz w:val="24"/>
                <w:szCs w:val="24"/>
              </w:rPr>
              <w:t>Hydrogen Bonds</w:t>
            </w:r>
          </w:p>
        </w:tc>
        <w:tc>
          <w:tcPr>
            <w:tcW w:w="1256" w:type="dxa"/>
          </w:tcPr>
          <w:p w14:paraId="56B000ED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330C">
              <w:rPr>
                <w:rFonts w:ascii="Times New Roman" w:hAnsi="Times New Roman" w:cs="Times New Roman"/>
                <w:sz w:val="24"/>
                <w:szCs w:val="24"/>
              </w:rPr>
              <w:t>GLU132A</w:t>
            </w:r>
          </w:p>
        </w:tc>
        <w:tc>
          <w:tcPr>
            <w:tcW w:w="1096" w:type="dxa"/>
          </w:tcPr>
          <w:p w14:paraId="39206FC5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330C">
              <w:rPr>
                <w:rFonts w:ascii="Times New Roman" w:hAnsi="Times New Roman" w:cs="Times New Roman"/>
                <w:sz w:val="24"/>
                <w:szCs w:val="24"/>
              </w:rPr>
              <w:t>3.13</w:t>
            </w:r>
          </w:p>
        </w:tc>
      </w:tr>
      <w:tr w:rsidR="00AE2AB2" w:rsidRPr="0086330C" w14:paraId="0CC24C74" w14:textId="77777777" w:rsidTr="00C3558D">
        <w:trPr>
          <w:trHeight w:val="85"/>
        </w:trPr>
        <w:tc>
          <w:tcPr>
            <w:tcW w:w="1364" w:type="dxa"/>
            <w:vMerge/>
          </w:tcPr>
          <w:p w14:paraId="611EF04A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  <w:vMerge/>
          </w:tcPr>
          <w:p w14:paraId="7AF5218B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2" w:type="dxa"/>
            <w:vMerge/>
          </w:tcPr>
          <w:p w14:paraId="2914C975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8" w:type="dxa"/>
          </w:tcPr>
          <w:p w14:paraId="1D816001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330C">
              <w:rPr>
                <w:rFonts w:ascii="Times New Roman" w:hAnsi="Times New Roman" w:cs="Times New Roman"/>
                <w:sz w:val="24"/>
                <w:szCs w:val="24"/>
              </w:rPr>
              <w:t>Salt Bridges</w:t>
            </w:r>
          </w:p>
        </w:tc>
        <w:tc>
          <w:tcPr>
            <w:tcW w:w="1256" w:type="dxa"/>
          </w:tcPr>
          <w:p w14:paraId="074CB951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330C">
              <w:rPr>
                <w:rFonts w:ascii="Times New Roman" w:hAnsi="Times New Roman" w:cs="Times New Roman"/>
                <w:sz w:val="24"/>
                <w:szCs w:val="24"/>
              </w:rPr>
              <w:t>ARG248B</w:t>
            </w:r>
          </w:p>
        </w:tc>
        <w:tc>
          <w:tcPr>
            <w:tcW w:w="1096" w:type="dxa"/>
          </w:tcPr>
          <w:p w14:paraId="256E1FAF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330C">
              <w:rPr>
                <w:rFonts w:ascii="Times New Roman" w:hAnsi="Times New Roman" w:cs="Times New Roman"/>
                <w:sz w:val="24"/>
                <w:szCs w:val="24"/>
              </w:rPr>
              <w:t>4.78</w:t>
            </w:r>
          </w:p>
        </w:tc>
      </w:tr>
      <w:tr w:rsidR="00AE2AB2" w:rsidRPr="0086330C" w14:paraId="25C329FB" w14:textId="77777777" w:rsidTr="00C3558D">
        <w:trPr>
          <w:trHeight w:val="31"/>
        </w:trPr>
        <w:tc>
          <w:tcPr>
            <w:tcW w:w="1364" w:type="dxa"/>
            <w:vMerge w:val="restart"/>
          </w:tcPr>
          <w:p w14:paraId="14FBA362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_Hlk148720929"/>
            <w:r w:rsidRPr="0086330C">
              <w:rPr>
                <w:rFonts w:ascii="Times New Roman" w:hAnsi="Times New Roman" w:cs="Times New Roman"/>
                <w:sz w:val="24"/>
                <w:szCs w:val="24"/>
              </w:rPr>
              <w:t>NP_756</w:t>
            </w:r>
            <w:bookmarkEnd w:id="3"/>
          </w:p>
        </w:tc>
        <w:tc>
          <w:tcPr>
            <w:tcW w:w="1030" w:type="dxa"/>
            <w:vMerge w:val="restart"/>
          </w:tcPr>
          <w:p w14:paraId="14B7A4A5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330C">
              <w:rPr>
                <w:rFonts w:ascii="Times New Roman" w:hAnsi="Times New Roman" w:cs="Times New Roman"/>
                <w:sz w:val="24"/>
                <w:szCs w:val="24"/>
              </w:rPr>
              <w:t>-12.501</w:t>
            </w:r>
          </w:p>
        </w:tc>
        <w:tc>
          <w:tcPr>
            <w:tcW w:w="2782" w:type="dxa"/>
            <w:vMerge w:val="restart"/>
          </w:tcPr>
          <w:p w14:paraId="643410B3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330C">
              <w:rPr>
                <w:rFonts w:ascii="Times New Roman" w:hAnsi="Times New Roman" w:cs="Times New Roman"/>
                <w:sz w:val="24"/>
                <w:szCs w:val="24"/>
              </w:rPr>
              <w:object w:dxaOrig="2498" w:dyaOrig="1601" w14:anchorId="0DDFAB45">
                <v:shape id="_x0000_i1029" type="#_x0000_t75" style="width:123.75pt;height:81.75pt" o:ole="">
                  <v:imagedata r:id="rId12" o:title=""/>
                </v:shape>
                <o:OLEObject Type="Embed" ProgID="ChemDraw.Document.6.0" ShapeID="_x0000_i1029" DrawAspect="Content" ObjectID="_1761030854" r:id="rId13"/>
              </w:object>
            </w:r>
          </w:p>
          <w:p w14:paraId="3C719D29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330C">
              <w:rPr>
                <w:rFonts w:ascii="Times New Roman" w:hAnsi="Times New Roman" w:cs="Times New Roman"/>
                <w:sz w:val="24"/>
                <w:szCs w:val="24"/>
              </w:rPr>
              <w:t>(1R,2S,3R,4R)-2-(hydroxymethyl)-4-(((tetrahydro-2H-pyran-4-yl)methyl)amino)-3-((2-(3-(trifluoromethyl)phenyl)pyrimidin-4-yl)methyl)cyclopentan-1-ol</w:t>
            </w:r>
          </w:p>
        </w:tc>
        <w:tc>
          <w:tcPr>
            <w:tcW w:w="1488" w:type="dxa"/>
            <w:vMerge w:val="restart"/>
          </w:tcPr>
          <w:p w14:paraId="6DA70A94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330C">
              <w:rPr>
                <w:rFonts w:ascii="Times New Roman" w:hAnsi="Times New Roman" w:cs="Times New Roman"/>
                <w:sz w:val="24"/>
                <w:szCs w:val="24"/>
              </w:rPr>
              <w:t>Hydrophobic Interactions</w:t>
            </w:r>
          </w:p>
        </w:tc>
        <w:tc>
          <w:tcPr>
            <w:tcW w:w="1256" w:type="dxa"/>
          </w:tcPr>
          <w:p w14:paraId="3C4DC40E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330C">
              <w:rPr>
                <w:rFonts w:ascii="Times New Roman" w:hAnsi="Times New Roman" w:cs="Times New Roman"/>
                <w:sz w:val="24"/>
                <w:szCs w:val="24"/>
              </w:rPr>
              <w:t>PRO129A</w:t>
            </w:r>
          </w:p>
        </w:tc>
        <w:tc>
          <w:tcPr>
            <w:tcW w:w="1096" w:type="dxa"/>
          </w:tcPr>
          <w:p w14:paraId="0E672355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330C">
              <w:rPr>
                <w:rFonts w:ascii="Times New Roman" w:hAnsi="Times New Roman" w:cs="Times New Roman"/>
                <w:sz w:val="24"/>
                <w:szCs w:val="24"/>
              </w:rPr>
              <w:t>3.94</w:t>
            </w:r>
          </w:p>
        </w:tc>
      </w:tr>
      <w:tr w:rsidR="00AE2AB2" w:rsidRPr="0086330C" w14:paraId="2FBC382F" w14:textId="77777777" w:rsidTr="00C3558D">
        <w:trPr>
          <w:trHeight w:val="28"/>
        </w:trPr>
        <w:tc>
          <w:tcPr>
            <w:tcW w:w="1364" w:type="dxa"/>
            <w:vMerge/>
          </w:tcPr>
          <w:p w14:paraId="4B2E3B34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  <w:vMerge/>
          </w:tcPr>
          <w:p w14:paraId="47A21C7F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2" w:type="dxa"/>
            <w:vMerge/>
          </w:tcPr>
          <w:p w14:paraId="312C0F7A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8" w:type="dxa"/>
            <w:vMerge/>
          </w:tcPr>
          <w:p w14:paraId="025A7EE9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</w:tcPr>
          <w:p w14:paraId="64C35DF9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330C">
              <w:rPr>
                <w:rFonts w:ascii="Times New Roman" w:hAnsi="Times New Roman" w:cs="Times New Roman"/>
                <w:sz w:val="24"/>
                <w:szCs w:val="24"/>
              </w:rPr>
              <w:t>PRO141B</w:t>
            </w:r>
          </w:p>
        </w:tc>
        <w:tc>
          <w:tcPr>
            <w:tcW w:w="1096" w:type="dxa"/>
          </w:tcPr>
          <w:p w14:paraId="35F9158B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330C">
              <w:rPr>
                <w:rFonts w:ascii="Times New Roman" w:hAnsi="Times New Roman" w:cs="Times New Roman"/>
                <w:sz w:val="24"/>
                <w:szCs w:val="24"/>
              </w:rPr>
              <w:t>3.90</w:t>
            </w:r>
          </w:p>
        </w:tc>
      </w:tr>
      <w:tr w:rsidR="00AE2AB2" w:rsidRPr="0086330C" w14:paraId="37F2973A" w14:textId="77777777" w:rsidTr="00C3558D">
        <w:trPr>
          <w:trHeight w:val="28"/>
        </w:trPr>
        <w:tc>
          <w:tcPr>
            <w:tcW w:w="1364" w:type="dxa"/>
            <w:vMerge/>
          </w:tcPr>
          <w:p w14:paraId="62C42FE0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  <w:vMerge/>
          </w:tcPr>
          <w:p w14:paraId="1B6D852F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2" w:type="dxa"/>
            <w:vMerge/>
          </w:tcPr>
          <w:p w14:paraId="539B29A0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8" w:type="dxa"/>
            <w:vMerge/>
          </w:tcPr>
          <w:p w14:paraId="0298B8E5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</w:tcPr>
          <w:p w14:paraId="37F9CD88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330C">
              <w:rPr>
                <w:rFonts w:ascii="Times New Roman" w:hAnsi="Times New Roman" w:cs="Times New Roman"/>
                <w:sz w:val="24"/>
                <w:szCs w:val="24"/>
              </w:rPr>
              <w:t>PRO141B</w:t>
            </w:r>
          </w:p>
        </w:tc>
        <w:tc>
          <w:tcPr>
            <w:tcW w:w="1096" w:type="dxa"/>
          </w:tcPr>
          <w:p w14:paraId="054EB7EC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330C">
              <w:rPr>
                <w:rFonts w:ascii="Times New Roman" w:hAnsi="Times New Roman" w:cs="Times New Roman"/>
                <w:sz w:val="24"/>
                <w:szCs w:val="24"/>
              </w:rPr>
              <w:t>3.96</w:t>
            </w:r>
          </w:p>
        </w:tc>
      </w:tr>
      <w:tr w:rsidR="00AE2AB2" w:rsidRPr="0086330C" w14:paraId="251AA389" w14:textId="77777777" w:rsidTr="00C3558D">
        <w:trPr>
          <w:trHeight w:val="28"/>
        </w:trPr>
        <w:tc>
          <w:tcPr>
            <w:tcW w:w="1364" w:type="dxa"/>
            <w:vMerge/>
          </w:tcPr>
          <w:p w14:paraId="70A05247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  <w:vMerge/>
          </w:tcPr>
          <w:p w14:paraId="51814F33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2" w:type="dxa"/>
            <w:vMerge/>
          </w:tcPr>
          <w:p w14:paraId="68C83676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8" w:type="dxa"/>
            <w:vMerge/>
          </w:tcPr>
          <w:p w14:paraId="63DE2C06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</w:tcPr>
          <w:p w14:paraId="5D4BD63E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330C">
              <w:rPr>
                <w:rFonts w:ascii="Times New Roman" w:hAnsi="Times New Roman" w:cs="Times New Roman"/>
                <w:sz w:val="24"/>
                <w:szCs w:val="24"/>
              </w:rPr>
              <w:t>TYR144B</w:t>
            </w:r>
          </w:p>
        </w:tc>
        <w:tc>
          <w:tcPr>
            <w:tcW w:w="1096" w:type="dxa"/>
          </w:tcPr>
          <w:p w14:paraId="4166F039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330C">
              <w:rPr>
                <w:rFonts w:ascii="Times New Roman" w:hAnsi="Times New Roman" w:cs="Times New Roman"/>
                <w:sz w:val="24"/>
                <w:szCs w:val="24"/>
              </w:rPr>
              <w:t>3.72</w:t>
            </w:r>
          </w:p>
        </w:tc>
      </w:tr>
      <w:tr w:rsidR="00AE2AB2" w:rsidRPr="0086330C" w14:paraId="6F34A982" w14:textId="77777777" w:rsidTr="00C3558D">
        <w:trPr>
          <w:trHeight w:val="28"/>
        </w:trPr>
        <w:tc>
          <w:tcPr>
            <w:tcW w:w="1364" w:type="dxa"/>
            <w:vMerge/>
          </w:tcPr>
          <w:p w14:paraId="0A0076AB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  <w:vMerge/>
          </w:tcPr>
          <w:p w14:paraId="4ED544EE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2" w:type="dxa"/>
            <w:vMerge/>
          </w:tcPr>
          <w:p w14:paraId="66C22AE3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8" w:type="dxa"/>
            <w:vMerge/>
          </w:tcPr>
          <w:p w14:paraId="41F42ACB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</w:tcPr>
          <w:p w14:paraId="4F1A8FE7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330C">
              <w:rPr>
                <w:rFonts w:ascii="Times New Roman" w:hAnsi="Times New Roman" w:cs="Times New Roman"/>
                <w:sz w:val="24"/>
                <w:szCs w:val="24"/>
              </w:rPr>
              <w:t>TYR144B</w:t>
            </w:r>
          </w:p>
        </w:tc>
        <w:tc>
          <w:tcPr>
            <w:tcW w:w="1096" w:type="dxa"/>
          </w:tcPr>
          <w:p w14:paraId="490F68CF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330C">
              <w:rPr>
                <w:rFonts w:ascii="Times New Roman" w:hAnsi="Times New Roman" w:cs="Times New Roman"/>
                <w:sz w:val="24"/>
                <w:szCs w:val="24"/>
              </w:rPr>
              <w:t>3.82</w:t>
            </w:r>
          </w:p>
        </w:tc>
      </w:tr>
      <w:tr w:rsidR="00AE2AB2" w:rsidRPr="0086330C" w14:paraId="4D398498" w14:textId="77777777" w:rsidTr="00C3558D">
        <w:trPr>
          <w:trHeight w:val="28"/>
        </w:trPr>
        <w:tc>
          <w:tcPr>
            <w:tcW w:w="1364" w:type="dxa"/>
            <w:vMerge/>
          </w:tcPr>
          <w:p w14:paraId="5257D809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  <w:vMerge/>
          </w:tcPr>
          <w:p w14:paraId="0F07BC32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2" w:type="dxa"/>
            <w:vMerge/>
          </w:tcPr>
          <w:p w14:paraId="36CB855C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8" w:type="dxa"/>
            <w:vMerge/>
          </w:tcPr>
          <w:p w14:paraId="38C7E0EE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</w:tcPr>
          <w:p w14:paraId="670CE160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330C">
              <w:rPr>
                <w:rFonts w:ascii="Times New Roman" w:hAnsi="Times New Roman" w:cs="Times New Roman"/>
                <w:sz w:val="24"/>
                <w:szCs w:val="24"/>
              </w:rPr>
              <w:t>ARG248B</w:t>
            </w:r>
          </w:p>
        </w:tc>
        <w:tc>
          <w:tcPr>
            <w:tcW w:w="1096" w:type="dxa"/>
          </w:tcPr>
          <w:p w14:paraId="742F14AF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330C">
              <w:rPr>
                <w:rFonts w:ascii="Times New Roman" w:hAnsi="Times New Roman" w:cs="Times New Roman"/>
                <w:sz w:val="24"/>
                <w:szCs w:val="24"/>
              </w:rPr>
              <w:t>3.33</w:t>
            </w:r>
          </w:p>
        </w:tc>
      </w:tr>
      <w:tr w:rsidR="00AE2AB2" w:rsidRPr="0086330C" w14:paraId="54B6BFE9" w14:textId="77777777" w:rsidTr="00C3558D">
        <w:trPr>
          <w:trHeight w:val="28"/>
        </w:trPr>
        <w:tc>
          <w:tcPr>
            <w:tcW w:w="1364" w:type="dxa"/>
            <w:vMerge/>
          </w:tcPr>
          <w:p w14:paraId="32A0A159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  <w:vMerge/>
          </w:tcPr>
          <w:p w14:paraId="575A9CE9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2" w:type="dxa"/>
            <w:vMerge/>
          </w:tcPr>
          <w:p w14:paraId="4A427EB8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8" w:type="dxa"/>
            <w:vMerge/>
          </w:tcPr>
          <w:p w14:paraId="74043E25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</w:tcPr>
          <w:p w14:paraId="61D10175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330C">
              <w:rPr>
                <w:rFonts w:ascii="Times New Roman" w:hAnsi="Times New Roman" w:cs="Times New Roman"/>
                <w:sz w:val="24"/>
                <w:szCs w:val="24"/>
              </w:rPr>
              <w:t>LEU263A</w:t>
            </w:r>
          </w:p>
        </w:tc>
        <w:tc>
          <w:tcPr>
            <w:tcW w:w="1096" w:type="dxa"/>
          </w:tcPr>
          <w:p w14:paraId="2A31D4A0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330C">
              <w:rPr>
                <w:rFonts w:ascii="Times New Roman" w:hAnsi="Times New Roman" w:cs="Times New Roman"/>
                <w:sz w:val="24"/>
                <w:szCs w:val="24"/>
              </w:rPr>
              <w:t>3.86</w:t>
            </w:r>
          </w:p>
        </w:tc>
      </w:tr>
      <w:tr w:rsidR="00AE2AB2" w:rsidRPr="0086330C" w14:paraId="202D85DE" w14:textId="77777777" w:rsidTr="00C3558D">
        <w:trPr>
          <w:trHeight w:val="28"/>
        </w:trPr>
        <w:tc>
          <w:tcPr>
            <w:tcW w:w="1364" w:type="dxa"/>
            <w:vMerge/>
          </w:tcPr>
          <w:p w14:paraId="01ED39EC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  <w:vMerge/>
          </w:tcPr>
          <w:p w14:paraId="04D3B1E9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2" w:type="dxa"/>
            <w:vMerge/>
          </w:tcPr>
          <w:p w14:paraId="485CDA57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8" w:type="dxa"/>
            <w:vMerge/>
          </w:tcPr>
          <w:p w14:paraId="2D3109E6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</w:tcPr>
          <w:p w14:paraId="4D557FFD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330C">
              <w:rPr>
                <w:rFonts w:ascii="Times New Roman" w:hAnsi="Times New Roman" w:cs="Times New Roman"/>
                <w:sz w:val="24"/>
                <w:szCs w:val="24"/>
              </w:rPr>
              <w:t>VAL266A</w:t>
            </w:r>
          </w:p>
        </w:tc>
        <w:tc>
          <w:tcPr>
            <w:tcW w:w="1096" w:type="dxa"/>
          </w:tcPr>
          <w:p w14:paraId="641BF908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330C">
              <w:rPr>
                <w:rFonts w:ascii="Times New Roman" w:hAnsi="Times New Roman" w:cs="Times New Roman"/>
                <w:sz w:val="24"/>
                <w:szCs w:val="24"/>
              </w:rPr>
              <w:t>3.75</w:t>
            </w:r>
          </w:p>
        </w:tc>
      </w:tr>
      <w:tr w:rsidR="00AE2AB2" w:rsidRPr="0086330C" w14:paraId="22E03A0D" w14:textId="77777777" w:rsidTr="00C3558D">
        <w:trPr>
          <w:trHeight w:val="28"/>
        </w:trPr>
        <w:tc>
          <w:tcPr>
            <w:tcW w:w="1364" w:type="dxa"/>
            <w:vMerge/>
          </w:tcPr>
          <w:p w14:paraId="0D7566F3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  <w:vMerge/>
          </w:tcPr>
          <w:p w14:paraId="6BFB2ED3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2" w:type="dxa"/>
            <w:vMerge/>
          </w:tcPr>
          <w:p w14:paraId="1E40377C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8" w:type="dxa"/>
            <w:vMerge/>
          </w:tcPr>
          <w:p w14:paraId="209D5A01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</w:tcPr>
          <w:p w14:paraId="4F92968E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330C">
              <w:rPr>
                <w:rFonts w:ascii="Times New Roman" w:hAnsi="Times New Roman" w:cs="Times New Roman"/>
                <w:sz w:val="24"/>
                <w:szCs w:val="24"/>
              </w:rPr>
              <w:t>MET271A</w:t>
            </w:r>
          </w:p>
        </w:tc>
        <w:tc>
          <w:tcPr>
            <w:tcW w:w="1096" w:type="dxa"/>
          </w:tcPr>
          <w:p w14:paraId="45A69649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330C">
              <w:rPr>
                <w:rFonts w:ascii="Times New Roman" w:hAnsi="Times New Roman" w:cs="Times New Roman"/>
                <w:sz w:val="24"/>
                <w:szCs w:val="24"/>
              </w:rPr>
              <w:t>3.56</w:t>
            </w:r>
          </w:p>
        </w:tc>
      </w:tr>
      <w:tr w:rsidR="00AE2AB2" w:rsidRPr="0086330C" w14:paraId="55F87CA4" w14:textId="77777777" w:rsidTr="00C3558D">
        <w:trPr>
          <w:trHeight w:val="85"/>
        </w:trPr>
        <w:tc>
          <w:tcPr>
            <w:tcW w:w="1364" w:type="dxa"/>
            <w:vMerge/>
          </w:tcPr>
          <w:p w14:paraId="0F1FBBCC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  <w:vMerge/>
          </w:tcPr>
          <w:p w14:paraId="4F7447FE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2" w:type="dxa"/>
            <w:vMerge/>
          </w:tcPr>
          <w:p w14:paraId="3AFAAEAB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8" w:type="dxa"/>
          </w:tcPr>
          <w:p w14:paraId="3E0BB654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330C">
              <w:rPr>
                <w:rFonts w:ascii="Times New Roman" w:hAnsi="Times New Roman" w:cs="Times New Roman"/>
                <w:sz w:val="24"/>
                <w:szCs w:val="24"/>
              </w:rPr>
              <w:t>Hydrogen Bonds</w:t>
            </w:r>
          </w:p>
        </w:tc>
        <w:tc>
          <w:tcPr>
            <w:tcW w:w="1256" w:type="dxa"/>
          </w:tcPr>
          <w:p w14:paraId="625E970B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330C">
              <w:rPr>
                <w:rFonts w:ascii="Times New Roman" w:hAnsi="Times New Roman" w:cs="Times New Roman"/>
                <w:sz w:val="24"/>
                <w:szCs w:val="24"/>
              </w:rPr>
              <w:t>PRO129A</w:t>
            </w:r>
          </w:p>
        </w:tc>
        <w:tc>
          <w:tcPr>
            <w:tcW w:w="1096" w:type="dxa"/>
          </w:tcPr>
          <w:p w14:paraId="61D57BBA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330C">
              <w:rPr>
                <w:rFonts w:ascii="Times New Roman" w:hAnsi="Times New Roman" w:cs="Times New Roman"/>
                <w:sz w:val="24"/>
                <w:szCs w:val="24"/>
              </w:rPr>
              <w:t>2.46</w:t>
            </w:r>
          </w:p>
        </w:tc>
      </w:tr>
      <w:tr w:rsidR="00AE2AB2" w:rsidRPr="0086330C" w14:paraId="462A26AA" w14:textId="77777777" w:rsidTr="00C3558D">
        <w:trPr>
          <w:trHeight w:val="85"/>
        </w:trPr>
        <w:tc>
          <w:tcPr>
            <w:tcW w:w="1364" w:type="dxa"/>
            <w:vMerge/>
          </w:tcPr>
          <w:p w14:paraId="38D272E6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  <w:vMerge/>
          </w:tcPr>
          <w:p w14:paraId="7C8EBACA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2" w:type="dxa"/>
            <w:vMerge/>
          </w:tcPr>
          <w:p w14:paraId="0AA0E467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8" w:type="dxa"/>
          </w:tcPr>
          <w:p w14:paraId="5966F133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330C">
              <w:rPr>
                <w:rFonts w:ascii="Times New Roman" w:hAnsi="Times New Roman" w:cs="Times New Roman"/>
                <w:sz w:val="24"/>
                <w:szCs w:val="24"/>
              </w:rPr>
              <w:t>π-Stacking</w:t>
            </w:r>
          </w:p>
        </w:tc>
        <w:tc>
          <w:tcPr>
            <w:tcW w:w="1256" w:type="dxa"/>
          </w:tcPr>
          <w:p w14:paraId="5D400AB1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330C">
              <w:rPr>
                <w:rFonts w:ascii="Times New Roman" w:hAnsi="Times New Roman" w:cs="Times New Roman"/>
                <w:sz w:val="24"/>
                <w:szCs w:val="24"/>
              </w:rPr>
              <w:t>TYR144B</w:t>
            </w:r>
          </w:p>
        </w:tc>
        <w:tc>
          <w:tcPr>
            <w:tcW w:w="1096" w:type="dxa"/>
          </w:tcPr>
          <w:p w14:paraId="7CE707FB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330C">
              <w:rPr>
                <w:rFonts w:ascii="Times New Roman" w:hAnsi="Times New Roman" w:cs="Times New Roman"/>
                <w:sz w:val="24"/>
                <w:szCs w:val="24"/>
              </w:rPr>
              <w:t>3.94</w:t>
            </w:r>
          </w:p>
        </w:tc>
      </w:tr>
      <w:tr w:rsidR="00AE2AB2" w:rsidRPr="0086330C" w14:paraId="77B40D55" w14:textId="77777777" w:rsidTr="00C3558D">
        <w:trPr>
          <w:trHeight w:val="31"/>
        </w:trPr>
        <w:tc>
          <w:tcPr>
            <w:tcW w:w="1364" w:type="dxa"/>
            <w:vMerge w:val="restart"/>
          </w:tcPr>
          <w:p w14:paraId="5A1A129C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330C">
              <w:rPr>
                <w:rFonts w:ascii="Times New Roman" w:hAnsi="Times New Roman" w:cs="Times New Roman"/>
                <w:sz w:val="24"/>
                <w:szCs w:val="24"/>
              </w:rPr>
              <w:t>5YE</w:t>
            </w:r>
          </w:p>
        </w:tc>
        <w:tc>
          <w:tcPr>
            <w:tcW w:w="1030" w:type="dxa"/>
            <w:vMerge w:val="restart"/>
          </w:tcPr>
          <w:p w14:paraId="3548D61F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330C">
              <w:rPr>
                <w:rFonts w:ascii="Times New Roman" w:hAnsi="Times New Roman" w:cs="Times New Roman"/>
                <w:sz w:val="24"/>
                <w:szCs w:val="24"/>
              </w:rPr>
              <w:t>-11.814</w:t>
            </w:r>
          </w:p>
        </w:tc>
        <w:tc>
          <w:tcPr>
            <w:tcW w:w="2782" w:type="dxa"/>
            <w:vMerge w:val="restart"/>
          </w:tcPr>
          <w:p w14:paraId="464B28DF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330C">
              <w:rPr>
                <w:rFonts w:ascii="Times New Roman" w:hAnsi="Times New Roman" w:cs="Times New Roman"/>
                <w:sz w:val="24"/>
                <w:szCs w:val="24"/>
              </w:rPr>
              <w:object w:dxaOrig="2148" w:dyaOrig="1162" w14:anchorId="58BA2D83">
                <v:shape id="_x0000_i1030" type="#_x0000_t75" style="width:107.25pt;height:59.25pt" o:ole="">
                  <v:imagedata r:id="rId14" o:title=""/>
                </v:shape>
                <o:OLEObject Type="Embed" ProgID="ChemDraw.Document.6.0" ShapeID="_x0000_i1030" DrawAspect="Content" ObjectID="_1761030855" r:id="rId15"/>
              </w:object>
            </w:r>
          </w:p>
          <w:p w14:paraId="4C6BC309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330C">
              <w:rPr>
                <w:rFonts w:ascii="Times New Roman" w:hAnsi="Times New Roman" w:cs="Times New Roman"/>
                <w:sz w:val="24"/>
                <w:szCs w:val="24"/>
              </w:rPr>
              <w:t>2-((ethyl(4-fluorophenyl)amino)methyl)-6,7,8,9-tetrahydro-4H-cyclopenta[4,5]pyrrolo[1,2-a]pyrimidin-4-one</w:t>
            </w:r>
          </w:p>
        </w:tc>
        <w:tc>
          <w:tcPr>
            <w:tcW w:w="1488" w:type="dxa"/>
            <w:vMerge w:val="restart"/>
          </w:tcPr>
          <w:p w14:paraId="5D2609CF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330C">
              <w:rPr>
                <w:rFonts w:ascii="Times New Roman" w:hAnsi="Times New Roman" w:cs="Times New Roman"/>
                <w:sz w:val="24"/>
                <w:szCs w:val="24"/>
              </w:rPr>
              <w:t>Hydrophobic Interactions</w:t>
            </w:r>
          </w:p>
        </w:tc>
        <w:tc>
          <w:tcPr>
            <w:tcW w:w="1256" w:type="dxa"/>
          </w:tcPr>
          <w:p w14:paraId="1753265D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330C">
              <w:rPr>
                <w:rFonts w:ascii="Times New Roman" w:hAnsi="Times New Roman" w:cs="Times New Roman"/>
                <w:sz w:val="24"/>
                <w:szCs w:val="24"/>
              </w:rPr>
              <w:t>ILE116A</w:t>
            </w:r>
          </w:p>
        </w:tc>
        <w:tc>
          <w:tcPr>
            <w:tcW w:w="1096" w:type="dxa"/>
          </w:tcPr>
          <w:p w14:paraId="6BF3814B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330C">
              <w:rPr>
                <w:rFonts w:ascii="Times New Roman" w:hAnsi="Times New Roman" w:cs="Times New Roman"/>
                <w:sz w:val="24"/>
                <w:szCs w:val="24"/>
              </w:rPr>
              <w:t>3.69</w:t>
            </w:r>
          </w:p>
        </w:tc>
      </w:tr>
      <w:tr w:rsidR="00AE2AB2" w:rsidRPr="0086330C" w14:paraId="5D0EE334" w14:textId="77777777" w:rsidTr="00C3558D">
        <w:trPr>
          <w:trHeight w:val="28"/>
        </w:trPr>
        <w:tc>
          <w:tcPr>
            <w:tcW w:w="1364" w:type="dxa"/>
            <w:vMerge/>
          </w:tcPr>
          <w:p w14:paraId="51707615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  <w:vMerge/>
          </w:tcPr>
          <w:p w14:paraId="626ED560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2" w:type="dxa"/>
            <w:vMerge/>
          </w:tcPr>
          <w:p w14:paraId="50FCA43B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8" w:type="dxa"/>
            <w:vMerge/>
          </w:tcPr>
          <w:p w14:paraId="07355BE8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</w:tcPr>
          <w:p w14:paraId="2513790C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330C">
              <w:rPr>
                <w:rFonts w:ascii="Times New Roman" w:hAnsi="Times New Roman" w:cs="Times New Roman"/>
                <w:sz w:val="24"/>
                <w:szCs w:val="24"/>
              </w:rPr>
              <w:t>PRO129A</w:t>
            </w:r>
          </w:p>
        </w:tc>
        <w:tc>
          <w:tcPr>
            <w:tcW w:w="1096" w:type="dxa"/>
          </w:tcPr>
          <w:p w14:paraId="771789D0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330C">
              <w:rPr>
                <w:rFonts w:ascii="Times New Roman" w:hAnsi="Times New Roman" w:cs="Times New Roman"/>
                <w:sz w:val="24"/>
                <w:szCs w:val="24"/>
              </w:rPr>
              <w:t>3.39</w:t>
            </w:r>
          </w:p>
        </w:tc>
      </w:tr>
      <w:tr w:rsidR="00AE2AB2" w:rsidRPr="0086330C" w14:paraId="341D60CE" w14:textId="77777777" w:rsidTr="00C3558D">
        <w:trPr>
          <w:trHeight w:val="28"/>
        </w:trPr>
        <w:tc>
          <w:tcPr>
            <w:tcW w:w="1364" w:type="dxa"/>
            <w:vMerge/>
          </w:tcPr>
          <w:p w14:paraId="1F2F186F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  <w:vMerge/>
          </w:tcPr>
          <w:p w14:paraId="6CC92C4B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2" w:type="dxa"/>
            <w:vMerge/>
          </w:tcPr>
          <w:p w14:paraId="7CB52E81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8" w:type="dxa"/>
            <w:vMerge/>
          </w:tcPr>
          <w:p w14:paraId="4DC61568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</w:tcPr>
          <w:p w14:paraId="43300B13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330C">
              <w:rPr>
                <w:rFonts w:ascii="Times New Roman" w:hAnsi="Times New Roman" w:cs="Times New Roman"/>
                <w:sz w:val="24"/>
                <w:szCs w:val="24"/>
              </w:rPr>
              <w:t>PRO141B</w:t>
            </w:r>
          </w:p>
        </w:tc>
        <w:tc>
          <w:tcPr>
            <w:tcW w:w="1096" w:type="dxa"/>
          </w:tcPr>
          <w:p w14:paraId="2525BF01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330C">
              <w:rPr>
                <w:rFonts w:ascii="Times New Roman" w:hAnsi="Times New Roman" w:cs="Times New Roman"/>
                <w:sz w:val="24"/>
                <w:szCs w:val="24"/>
              </w:rPr>
              <w:t>3.98</w:t>
            </w:r>
          </w:p>
        </w:tc>
      </w:tr>
      <w:tr w:rsidR="00AE2AB2" w:rsidRPr="0086330C" w14:paraId="3E00BF22" w14:textId="77777777" w:rsidTr="00C3558D">
        <w:trPr>
          <w:trHeight w:val="28"/>
        </w:trPr>
        <w:tc>
          <w:tcPr>
            <w:tcW w:w="1364" w:type="dxa"/>
            <w:vMerge/>
          </w:tcPr>
          <w:p w14:paraId="661797B3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  <w:vMerge/>
          </w:tcPr>
          <w:p w14:paraId="32239834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2" w:type="dxa"/>
            <w:vMerge/>
          </w:tcPr>
          <w:p w14:paraId="1A92C521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8" w:type="dxa"/>
            <w:vMerge/>
          </w:tcPr>
          <w:p w14:paraId="0BA14C59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</w:tcPr>
          <w:p w14:paraId="45FA9F24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330C">
              <w:rPr>
                <w:rFonts w:ascii="Times New Roman" w:hAnsi="Times New Roman" w:cs="Times New Roman"/>
                <w:sz w:val="24"/>
                <w:szCs w:val="24"/>
              </w:rPr>
              <w:t>PRO141B</w:t>
            </w:r>
          </w:p>
        </w:tc>
        <w:tc>
          <w:tcPr>
            <w:tcW w:w="1096" w:type="dxa"/>
          </w:tcPr>
          <w:p w14:paraId="3AB7F362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330C">
              <w:rPr>
                <w:rFonts w:ascii="Times New Roman" w:hAnsi="Times New Roman" w:cs="Times New Roman"/>
                <w:sz w:val="24"/>
                <w:szCs w:val="24"/>
              </w:rPr>
              <w:t>3.39</w:t>
            </w:r>
          </w:p>
        </w:tc>
      </w:tr>
      <w:tr w:rsidR="00AE2AB2" w:rsidRPr="0086330C" w14:paraId="46B1FC4F" w14:textId="77777777" w:rsidTr="00C3558D">
        <w:trPr>
          <w:trHeight w:val="28"/>
        </w:trPr>
        <w:tc>
          <w:tcPr>
            <w:tcW w:w="1364" w:type="dxa"/>
            <w:vMerge/>
          </w:tcPr>
          <w:p w14:paraId="3DB14E99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  <w:vMerge/>
          </w:tcPr>
          <w:p w14:paraId="562115DA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2" w:type="dxa"/>
            <w:vMerge/>
          </w:tcPr>
          <w:p w14:paraId="4E5036F8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8" w:type="dxa"/>
            <w:vMerge/>
          </w:tcPr>
          <w:p w14:paraId="76599BB6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</w:tcPr>
          <w:p w14:paraId="66B78A3A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330C">
              <w:rPr>
                <w:rFonts w:ascii="Times New Roman" w:hAnsi="Times New Roman" w:cs="Times New Roman"/>
                <w:sz w:val="24"/>
                <w:szCs w:val="24"/>
              </w:rPr>
              <w:t>TYR144B</w:t>
            </w:r>
          </w:p>
        </w:tc>
        <w:tc>
          <w:tcPr>
            <w:tcW w:w="1096" w:type="dxa"/>
          </w:tcPr>
          <w:p w14:paraId="2A3ECFAD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330C">
              <w:rPr>
                <w:rFonts w:ascii="Times New Roman" w:hAnsi="Times New Roman" w:cs="Times New Roman"/>
                <w:sz w:val="24"/>
                <w:szCs w:val="24"/>
              </w:rPr>
              <w:t>3.59</w:t>
            </w:r>
          </w:p>
        </w:tc>
      </w:tr>
      <w:tr w:rsidR="00AE2AB2" w:rsidRPr="0086330C" w14:paraId="5DBB9D27" w14:textId="77777777" w:rsidTr="00C3558D">
        <w:trPr>
          <w:trHeight w:val="28"/>
        </w:trPr>
        <w:tc>
          <w:tcPr>
            <w:tcW w:w="1364" w:type="dxa"/>
            <w:vMerge/>
          </w:tcPr>
          <w:p w14:paraId="35294215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  <w:vMerge/>
          </w:tcPr>
          <w:p w14:paraId="0AD9023D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2" w:type="dxa"/>
            <w:vMerge/>
          </w:tcPr>
          <w:p w14:paraId="42379322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8" w:type="dxa"/>
            <w:vMerge/>
          </w:tcPr>
          <w:p w14:paraId="6914694C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</w:tcPr>
          <w:p w14:paraId="4F1882AB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330C">
              <w:rPr>
                <w:rFonts w:ascii="Times New Roman" w:hAnsi="Times New Roman" w:cs="Times New Roman"/>
                <w:sz w:val="24"/>
                <w:szCs w:val="24"/>
              </w:rPr>
              <w:t>TYR144B</w:t>
            </w:r>
          </w:p>
        </w:tc>
        <w:tc>
          <w:tcPr>
            <w:tcW w:w="1096" w:type="dxa"/>
          </w:tcPr>
          <w:p w14:paraId="7A59AFD6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330C">
              <w:rPr>
                <w:rFonts w:ascii="Times New Roman" w:hAnsi="Times New Roman" w:cs="Times New Roman"/>
                <w:sz w:val="24"/>
                <w:szCs w:val="24"/>
              </w:rPr>
              <w:t>3.89</w:t>
            </w:r>
          </w:p>
        </w:tc>
      </w:tr>
      <w:tr w:rsidR="00AE2AB2" w:rsidRPr="0086330C" w14:paraId="292672D7" w14:textId="77777777" w:rsidTr="00C3558D">
        <w:trPr>
          <w:trHeight w:val="28"/>
        </w:trPr>
        <w:tc>
          <w:tcPr>
            <w:tcW w:w="1364" w:type="dxa"/>
            <w:vMerge/>
          </w:tcPr>
          <w:p w14:paraId="0188B71D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  <w:vMerge/>
          </w:tcPr>
          <w:p w14:paraId="74E5941F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2" w:type="dxa"/>
            <w:vMerge/>
          </w:tcPr>
          <w:p w14:paraId="26705922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8" w:type="dxa"/>
            <w:vMerge/>
          </w:tcPr>
          <w:p w14:paraId="3F1833B6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</w:tcPr>
          <w:p w14:paraId="1E84961A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330C">
              <w:rPr>
                <w:rFonts w:ascii="Times New Roman" w:hAnsi="Times New Roman" w:cs="Times New Roman"/>
                <w:sz w:val="24"/>
                <w:szCs w:val="24"/>
              </w:rPr>
              <w:t>VAL266A</w:t>
            </w:r>
          </w:p>
        </w:tc>
        <w:tc>
          <w:tcPr>
            <w:tcW w:w="1096" w:type="dxa"/>
          </w:tcPr>
          <w:p w14:paraId="5F7F13C6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330C">
              <w:rPr>
                <w:rFonts w:ascii="Times New Roman" w:hAnsi="Times New Roman" w:cs="Times New Roman"/>
                <w:sz w:val="24"/>
                <w:szCs w:val="24"/>
              </w:rPr>
              <w:t>3.57</w:t>
            </w:r>
          </w:p>
        </w:tc>
      </w:tr>
      <w:tr w:rsidR="00AE2AB2" w:rsidRPr="0086330C" w14:paraId="451D9B56" w14:textId="77777777" w:rsidTr="00C3558D">
        <w:trPr>
          <w:trHeight w:val="28"/>
        </w:trPr>
        <w:tc>
          <w:tcPr>
            <w:tcW w:w="1364" w:type="dxa"/>
            <w:vMerge/>
          </w:tcPr>
          <w:p w14:paraId="431068C3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  <w:vMerge/>
          </w:tcPr>
          <w:p w14:paraId="678FE5B1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2" w:type="dxa"/>
            <w:vMerge/>
          </w:tcPr>
          <w:p w14:paraId="166BA3E0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8" w:type="dxa"/>
            <w:vMerge/>
          </w:tcPr>
          <w:p w14:paraId="3A7A836B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</w:tcPr>
          <w:p w14:paraId="09107ECF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330C">
              <w:rPr>
                <w:rFonts w:ascii="Times New Roman" w:hAnsi="Times New Roman" w:cs="Times New Roman"/>
                <w:sz w:val="24"/>
                <w:szCs w:val="24"/>
              </w:rPr>
              <w:t>VAL266A</w:t>
            </w:r>
          </w:p>
        </w:tc>
        <w:tc>
          <w:tcPr>
            <w:tcW w:w="1096" w:type="dxa"/>
          </w:tcPr>
          <w:p w14:paraId="58DD83FE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330C">
              <w:rPr>
                <w:rFonts w:ascii="Times New Roman" w:hAnsi="Times New Roman" w:cs="Times New Roman"/>
                <w:sz w:val="24"/>
                <w:szCs w:val="24"/>
              </w:rPr>
              <w:t>3.92</w:t>
            </w:r>
          </w:p>
        </w:tc>
      </w:tr>
      <w:tr w:rsidR="00AE2AB2" w:rsidRPr="0086330C" w14:paraId="732222DE" w14:textId="77777777" w:rsidTr="00C3558D">
        <w:trPr>
          <w:trHeight w:val="28"/>
        </w:trPr>
        <w:tc>
          <w:tcPr>
            <w:tcW w:w="1364" w:type="dxa"/>
            <w:vMerge/>
          </w:tcPr>
          <w:p w14:paraId="1BDD19F2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  <w:vMerge/>
          </w:tcPr>
          <w:p w14:paraId="0C391B61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2" w:type="dxa"/>
            <w:vMerge/>
          </w:tcPr>
          <w:p w14:paraId="05DC1023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8" w:type="dxa"/>
            <w:vMerge/>
          </w:tcPr>
          <w:p w14:paraId="6663D585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</w:tcPr>
          <w:p w14:paraId="1F03421C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330C">
              <w:rPr>
                <w:rFonts w:ascii="Times New Roman" w:hAnsi="Times New Roman" w:cs="Times New Roman"/>
                <w:sz w:val="24"/>
                <w:szCs w:val="24"/>
              </w:rPr>
              <w:t>LEU270B</w:t>
            </w:r>
          </w:p>
        </w:tc>
        <w:tc>
          <w:tcPr>
            <w:tcW w:w="1096" w:type="dxa"/>
          </w:tcPr>
          <w:p w14:paraId="5B0BEA23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330C">
              <w:rPr>
                <w:rFonts w:ascii="Times New Roman" w:hAnsi="Times New Roman" w:cs="Times New Roman"/>
                <w:sz w:val="24"/>
                <w:szCs w:val="24"/>
              </w:rPr>
              <w:t>3.86</w:t>
            </w:r>
          </w:p>
        </w:tc>
      </w:tr>
      <w:tr w:rsidR="00AE2AB2" w:rsidRPr="0086330C" w14:paraId="31C141F2" w14:textId="77777777" w:rsidTr="00C3558D">
        <w:trPr>
          <w:trHeight w:val="128"/>
        </w:trPr>
        <w:tc>
          <w:tcPr>
            <w:tcW w:w="1364" w:type="dxa"/>
            <w:vMerge/>
          </w:tcPr>
          <w:p w14:paraId="7FA09CE6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  <w:vMerge/>
          </w:tcPr>
          <w:p w14:paraId="4FB0264E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2" w:type="dxa"/>
            <w:vMerge/>
          </w:tcPr>
          <w:p w14:paraId="33BA56D4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8" w:type="dxa"/>
            <w:vMerge w:val="restart"/>
          </w:tcPr>
          <w:p w14:paraId="0EA1CA5A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330C">
              <w:rPr>
                <w:rFonts w:ascii="Times New Roman" w:hAnsi="Times New Roman" w:cs="Times New Roman"/>
                <w:sz w:val="24"/>
                <w:szCs w:val="24"/>
              </w:rPr>
              <w:t>π-Stacking</w:t>
            </w:r>
          </w:p>
        </w:tc>
        <w:tc>
          <w:tcPr>
            <w:tcW w:w="1256" w:type="dxa"/>
          </w:tcPr>
          <w:p w14:paraId="6FDC8F2C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330C">
              <w:rPr>
                <w:rFonts w:ascii="Times New Roman" w:hAnsi="Times New Roman" w:cs="Times New Roman"/>
                <w:sz w:val="24"/>
                <w:szCs w:val="24"/>
              </w:rPr>
              <w:t>TYR144B</w:t>
            </w:r>
          </w:p>
        </w:tc>
        <w:tc>
          <w:tcPr>
            <w:tcW w:w="1096" w:type="dxa"/>
          </w:tcPr>
          <w:p w14:paraId="7B6D78D3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330C">
              <w:rPr>
                <w:rFonts w:ascii="Times New Roman" w:hAnsi="Times New Roman" w:cs="Times New Roman"/>
                <w:sz w:val="24"/>
                <w:szCs w:val="24"/>
              </w:rPr>
              <w:t>3.86</w:t>
            </w:r>
          </w:p>
        </w:tc>
      </w:tr>
      <w:tr w:rsidR="00AE2AB2" w:rsidRPr="0086330C" w14:paraId="0E94795D" w14:textId="77777777" w:rsidTr="00C3558D">
        <w:trPr>
          <w:trHeight w:val="127"/>
        </w:trPr>
        <w:tc>
          <w:tcPr>
            <w:tcW w:w="1364" w:type="dxa"/>
            <w:vMerge/>
          </w:tcPr>
          <w:p w14:paraId="5E0BAE2A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  <w:vMerge/>
          </w:tcPr>
          <w:p w14:paraId="01256584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2" w:type="dxa"/>
            <w:vMerge/>
          </w:tcPr>
          <w:p w14:paraId="12B42DC8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8" w:type="dxa"/>
            <w:vMerge/>
          </w:tcPr>
          <w:p w14:paraId="254D074F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</w:tcPr>
          <w:p w14:paraId="171E22C7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330C">
              <w:rPr>
                <w:rFonts w:ascii="Times New Roman" w:hAnsi="Times New Roman" w:cs="Times New Roman"/>
                <w:sz w:val="24"/>
                <w:szCs w:val="24"/>
              </w:rPr>
              <w:t>TYR144B</w:t>
            </w:r>
          </w:p>
        </w:tc>
        <w:tc>
          <w:tcPr>
            <w:tcW w:w="1096" w:type="dxa"/>
          </w:tcPr>
          <w:p w14:paraId="7A28E98B" w14:textId="77777777" w:rsidR="00AE2AB2" w:rsidRPr="0086330C" w:rsidRDefault="00AE2AB2" w:rsidP="00C355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330C">
              <w:rPr>
                <w:rFonts w:ascii="Times New Roman" w:hAnsi="Times New Roman" w:cs="Times New Roman"/>
                <w:sz w:val="24"/>
                <w:szCs w:val="24"/>
              </w:rPr>
              <w:t>4.05</w:t>
            </w:r>
          </w:p>
        </w:tc>
      </w:tr>
    </w:tbl>
    <w:p w14:paraId="7100AA64" w14:textId="77777777" w:rsidR="00AE2AB2" w:rsidRPr="0086330C" w:rsidRDefault="00AE2AB2" w:rsidP="00AE2AB2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195B4B7" w14:textId="77777777" w:rsidR="00AE2AB2" w:rsidRPr="0086330C" w:rsidRDefault="00AE2AB2" w:rsidP="00AE2AB2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6330C">
        <w:rPr>
          <w:rFonts w:ascii="Times New Roman" w:hAnsi="Times New Roman" w:cs="Times New Roman"/>
          <w:b/>
          <w:bCs/>
          <w:sz w:val="24"/>
          <w:szCs w:val="24"/>
        </w:rPr>
        <w:t>Table 2:</w:t>
      </w:r>
      <w:r w:rsidRPr="0086330C">
        <w:rPr>
          <w:rFonts w:ascii="Times New Roman" w:hAnsi="Times New Roman" w:cs="Times New Roman"/>
          <w:sz w:val="24"/>
          <w:szCs w:val="24"/>
        </w:rPr>
        <w:t xml:space="preserve"> Docking Score and intermolecular interactions of ligands against human GluN1/GluN2A LBD (PDB id: 5H8Q) using, PLIP </w:t>
      </w:r>
      <w:r w:rsidRPr="0086330C">
        <w:rPr>
          <w:rFonts w:ascii="Times New Roman" w:hAnsi="Times New Roman" w:cs="Times New Roman"/>
          <w:i/>
          <w:iCs/>
          <w:sz w:val="24"/>
          <w:szCs w:val="24"/>
        </w:rPr>
        <w:t>server</w:t>
      </w:r>
      <w:r w:rsidRPr="0086330C">
        <w:rPr>
          <w:rFonts w:ascii="Times New Roman" w:hAnsi="Times New Roman" w:cs="Times New Roman"/>
          <w:sz w:val="24"/>
          <w:szCs w:val="24"/>
        </w:rPr>
        <w:t>, Maestro V12.8, and Biovia Discovery studio visualizer.</w:t>
      </w:r>
    </w:p>
    <w:p w14:paraId="2A8C1591" w14:textId="77777777" w:rsidR="00755780" w:rsidRDefault="00755780"/>
    <w:sectPr w:rsidR="007557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AB2"/>
    <w:rsid w:val="00755780"/>
    <w:rsid w:val="00AE2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09C9F6"/>
  <w15:chartTrackingRefBased/>
  <w15:docId w15:val="{A7844B62-A350-42CD-9A56-F1AD9E419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2AB2"/>
    <w:rPr>
      <w:kern w:val="2"/>
      <w:lang w:val="en-I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E2AB2"/>
    <w:pPr>
      <w:spacing w:after="0" w:line="240" w:lineRule="auto"/>
    </w:pPr>
    <w:rPr>
      <w:lang w:val="en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oleObject" Target="embeddings/oleObject5.bin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12" Type="http://schemas.openxmlformats.org/officeDocument/2006/relationships/image" Target="media/image5.emf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oleObject" Target="embeddings/oleObject4.bin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10" Type="http://schemas.openxmlformats.org/officeDocument/2006/relationships/image" Target="media/image4.emf"/><Relationship Id="rId4" Type="http://schemas.openxmlformats.org/officeDocument/2006/relationships/image" Target="media/image1.emf"/><Relationship Id="rId9" Type="http://schemas.openxmlformats.org/officeDocument/2006/relationships/oleObject" Target="embeddings/oleObject3.bin"/><Relationship Id="rId14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396</Words>
  <Characters>2263</Characters>
  <Application>Microsoft Office Word</Application>
  <DocSecurity>0</DocSecurity>
  <Lines>18</Lines>
  <Paragraphs>5</Paragraphs>
  <ScaleCrop>false</ScaleCrop>
  <Company>Springer Nature</Company>
  <LinksUpToDate>false</LinksUpToDate>
  <CharactersWithSpaces>2654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2023-11-09T04:57:00Z</dcterms:created>
  <dcterms:modified xsi:type="dcterms:W3CDTF">2023-11-09T04:58:00Z</dcterms:modified>
</cp:coreProperties>
</file>