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CA9CA0" w14:textId="77777777" w:rsidR="00D3363D" w:rsidRDefault="00D3363D" w:rsidP="00D3363D">
      <w:pPr>
        <w:rPr>
          <w:rFonts w:ascii="Times New Roman" w:hAnsi="Times New Roman" w:cs="Times New Roman"/>
          <w:b/>
          <w:bCs/>
          <w:color w:val="000000" w:themeColor="text1"/>
          <w:sz w:val="24"/>
          <w:szCs w:val="32"/>
        </w:rPr>
      </w:pPr>
      <w:r>
        <w:rPr>
          <w:rFonts w:ascii="Times New Roman" w:hAnsi="Times New Roman" w:cs="Times New Roman"/>
          <w:color w:val="000000" w:themeColor="text1"/>
          <w:sz w:val="32"/>
          <w:szCs w:val="40"/>
        </w:rPr>
        <w:t>Supplementary</w:t>
      </w:r>
    </w:p>
    <w:p w14:paraId="27E7ABF3" w14:textId="77777777" w:rsidR="00D3363D" w:rsidRDefault="00D3363D" w:rsidP="00D3363D">
      <w:pPr>
        <w:spacing w:line="48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Figure S1. Design of microneutralization assays for the plasma.</w:t>
      </w:r>
      <w:r>
        <w:rPr>
          <w:rFonts w:ascii="Times New Roman" w:hAnsi="Times New Roman" w:cs="Times New Roman"/>
          <w:color w:val="000000" w:themeColor="text1"/>
          <w:sz w:val="24"/>
          <w:szCs w:val="24"/>
        </w:rPr>
        <w:t xml:space="preserve"> (A) The Schematic of the neutralization assay protocol. </w:t>
      </w:r>
      <w:r>
        <w:rPr>
          <w:rFonts w:ascii="Times New Roman" w:hAnsi="Times New Roman" w:cs="Times New Roman"/>
          <w:color w:val="000000" w:themeColor="text1"/>
          <w:kern w:val="0"/>
          <w:sz w:val="24"/>
          <w:szCs w:val="24"/>
        </w:rPr>
        <w:t>The plasma samples were diluted serially at two-fold (1:10 to 1</w:t>
      </w:r>
      <w:r>
        <w:rPr>
          <w:rFonts w:ascii="Times New Roman" w:hAnsi="Times New Roman" w:cs="Times New Roman" w:hint="eastAsia"/>
          <w:color w:val="000000" w:themeColor="text1"/>
          <w:kern w:val="0"/>
          <w:sz w:val="24"/>
          <w:szCs w:val="24"/>
        </w:rPr>
        <w:t>:</w:t>
      </w:r>
      <w:r>
        <w:rPr>
          <w:rFonts w:ascii="Times New Roman" w:hAnsi="Times New Roman" w:cs="Times New Roman"/>
          <w:color w:val="000000" w:themeColor="text1"/>
          <w:kern w:val="0"/>
          <w:sz w:val="24"/>
          <w:szCs w:val="24"/>
        </w:rPr>
        <w:t xml:space="preserve">320), then mixed with equal volumes of SARS-CoV-2 at a dose of 100 TCID50 (50% tissue culture infective dose) at 37°C for 1h. </w:t>
      </w:r>
      <w:r>
        <w:rPr>
          <w:rFonts w:ascii="Times New Roman" w:eastAsia="SimSun" w:hAnsi="Times New Roman" w:cs="Times New Roman"/>
          <w:color w:val="000000" w:themeColor="text1"/>
          <w:kern w:val="0"/>
          <w:sz w:val="24"/>
          <w:szCs w:val="24"/>
        </w:rPr>
        <w:t>Then 100μl mixture was added in</w:t>
      </w:r>
      <w:r>
        <w:rPr>
          <w:rFonts w:ascii="Times New Roman" w:hAnsi="Times New Roman" w:cs="Times New Roman"/>
          <w:color w:val="000000" w:themeColor="text1"/>
          <w:kern w:val="0"/>
          <w:sz w:val="24"/>
          <w:szCs w:val="24"/>
        </w:rPr>
        <w:t xml:space="preserve"> quadruplicate on </w:t>
      </w:r>
      <w:r>
        <w:rPr>
          <w:rFonts w:ascii="Times New Roman" w:hAnsi="Times New Roman" w:cs="Times New Roman" w:hint="eastAsia"/>
          <w:color w:val="000000" w:themeColor="text1"/>
          <w:kern w:val="0"/>
          <w:sz w:val="24"/>
          <w:szCs w:val="24"/>
        </w:rPr>
        <w:t>V</w:t>
      </w:r>
      <w:r>
        <w:rPr>
          <w:rFonts w:ascii="Times New Roman" w:hAnsi="Times New Roman" w:cs="Times New Roman"/>
          <w:color w:val="000000" w:themeColor="text1"/>
          <w:kern w:val="0"/>
          <w:sz w:val="24"/>
          <w:szCs w:val="24"/>
        </w:rPr>
        <w:t>ero cells</w:t>
      </w:r>
      <w:r>
        <w:rPr>
          <w:rFonts w:ascii="Times New Roman" w:eastAsia="SimSun" w:hAnsi="Times New Roman" w:cs="Times New Roman"/>
          <w:color w:val="000000" w:themeColor="text1"/>
          <w:kern w:val="0"/>
          <w:sz w:val="24"/>
          <w:szCs w:val="24"/>
        </w:rPr>
        <w:t xml:space="preserve"> </w:t>
      </w:r>
      <w:r>
        <w:rPr>
          <w:rFonts w:ascii="Times New Roman" w:hAnsi="Times New Roman" w:cs="Times New Roman"/>
          <w:color w:val="000000" w:themeColor="text1"/>
          <w:kern w:val="0"/>
          <w:sz w:val="24"/>
          <w:szCs w:val="24"/>
        </w:rPr>
        <w:t>cultured in 96-well microtiter plates</w:t>
      </w:r>
      <w:r>
        <w:rPr>
          <w:rFonts w:ascii="Times New Roman" w:eastAsia="SimSun" w:hAnsi="Times New Roman" w:cs="Times New Roman"/>
          <w:color w:val="000000" w:themeColor="text1"/>
          <w:kern w:val="0"/>
          <w:sz w:val="24"/>
          <w:szCs w:val="24"/>
        </w:rPr>
        <w:t xml:space="preserve"> </w:t>
      </w:r>
      <w:r>
        <w:rPr>
          <w:rFonts w:ascii="Times New Roman" w:hAnsi="Times New Roman" w:cs="Times New Roman"/>
          <w:color w:val="000000" w:themeColor="text1"/>
          <w:kern w:val="0"/>
          <w:sz w:val="24"/>
          <w:szCs w:val="24"/>
        </w:rPr>
        <w:t xml:space="preserve">at 37°C for 1h. The virus-plasma mixture was removed and replaced with 200ul fresh </w:t>
      </w:r>
      <w:r>
        <w:rPr>
          <w:rFonts w:ascii="Times New Roman" w:hAnsi="Times New Roman" w:cs="Times New Roman" w:hint="eastAsia"/>
          <w:color w:val="000000" w:themeColor="text1"/>
          <w:kern w:val="0"/>
          <w:sz w:val="24"/>
          <w:szCs w:val="24"/>
        </w:rPr>
        <w:t>mai</w:t>
      </w:r>
      <w:r>
        <w:rPr>
          <w:rFonts w:ascii="Times New Roman" w:hAnsi="Times New Roman" w:cs="Times New Roman"/>
          <w:color w:val="000000" w:themeColor="text1"/>
          <w:kern w:val="0"/>
          <w:sz w:val="24"/>
          <w:szCs w:val="24"/>
        </w:rPr>
        <w:t>n</w:t>
      </w:r>
      <w:r>
        <w:rPr>
          <w:rFonts w:ascii="Times New Roman" w:hAnsi="Times New Roman" w:cs="Times New Roman" w:hint="eastAsia"/>
          <w:color w:val="000000" w:themeColor="text1"/>
          <w:kern w:val="0"/>
          <w:sz w:val="24"/>
          <w:szCs w:val="24"/>
        </w:rPr>
        <w:t>tain</w:t>
      </w:r>
      <w:r>
        <w:rPr>
          <w:rFonts w:ascii="Times New Roman" w:hAnsi="Times New Roman" w:cs="Times New Roman"/>
          <w:color w:val="000000" w:themeColor="text1"/>
          <w:kern w:val="0"/>
          <w:sz w:val="24"/>
          <w:szCs w:val="24"/>
        </w:rPr>
        <w:t xml:space="preserve"> medium. The neutralizing effects were determined at 5 days post viral infections according to the cytopathic effects.</w:t>
      </w:r>
      <w:r>
        <w:rPr>
          <w:rFonts w:ascii="Times New Roman" w:hAnsi="Times New Roman" w:cs="Times New Roman"/>
          <w:color w:val="000000" w:themeColor="text1"/>
          <w:sz w:val="24"/>
          <w:szCs w:val="24"/>
        </w:rPr>
        <w:t xml:space="preserve"> (B)&amp;(C) Representative neutralizing results of two plasma samples determined by immunofluorescence assay and viral RNA quantification. The cytopathic effects were observed by using Optical Microscope (10</w:t>
      </w:r>
      <w:r>
        <w:rPr>
          <w:rFonts w:ascii="SimSun" w:eastAsia="SimSun" w:hAnsi="SimSun" w:cs="Times New Roman" w:hint="eastAsia"/>
          <w:color w:val="000000" w:themeColor="text1"/>
          <w:sz w:val="24"/>
          <w:szCs w:val="24"/>
        </w:rPr>
        <w:t>×</w:t>
      </w:r>
      <w:r>
        <w:rPr>
          <w:rFonts w:ascii="Times New Roman" w:hAnsi="Times New Roman" w:cs="Times New Roman"/>
          <w:color w:val="000000" w:themeColor="text1"/>
          <w:sz w:val="24"/>
          <w:szCs w:val="24"/>
        </w:rPr>
        <w:t>magnification). The viral replication in cells was assessed by immunofluorescence using an inhouse anti-nucleocapsid antibod</w:t>
      </w:r>
      <w:r>
        <w:rPr>
          <w:rFonts w:ascii="Times New Roman" w:hAnsi="Times New Roman" w:cs="Times New Roman" w:hint="eastAsia"/>
          <w:color w:val="000000" w:themeColor="text1"/>
          <w:sz w:val="24"/>
          <w:szCs w:val="24"/>
        </w:rPr>
        <w:t>y</w:t>
      </w:r>
      <w:r>
        <w:rPr>
          <w:rFonts w:ascii="Times New Roman" w:hAnsi="Times New Roman" w:cs="Times New Roman"/>
          <w:color w:val="000000" w:themeColor="text1"/>
          <w:sz w:val="24"/>
          <w:szCs w:val="24"/>
        </w:rPr>
        <w:t xml:space="preserve"> (green). Nuclei were stained with DAPI (blue). The nucleic acids were extracted from cultured medium in each serially diluted plasma treated well and viral RNA was analyzed by using qRT-PCR. The number indicated the well of the cell culture plate. </w:t>
      </w:r>
    </w:p>
    <w:p w14:paraId="7DBC4CA2" w14:textId="77777777" w:rsidR="00D3363D" w:rsidRDefault="00D3363D" w:rsidP="00D3363D">
      <w:pPr>
        <w:spacing w:line="480" w:lineRule="auto"/>
        <w:rPr>
          <w:rFonts w:ascii="Times New Roman" w:hAnsi="Times New Roman" w:cs="Times New Roman"/>
          <w:b/>
          <w:bCs/>
          <w:color w:val="000000" w:themeColor="text1"/>
          <w:sz w:val="24"/>
          <w:szCs w:val="32"/>
        </w:rPr>
      </w:pPr>
      <w:r>
        <w:rPr>
          <w:rFonts w:ascii="Times New Roman" w:hAnsi="Times New Roman" w:cs="Times New Roman"/>
          <w:b/>
          <w:bCs/>
          <w:noProof/>
          <w:color w:val="000000" w:themeColor="text1"/>
          <w:sz w:val="24"/>
          <w:szCs w:val="32"/>
        </w:rPr>
        <w:lastRenderedPageBreak/>
        <w:drawing>
          <wp:inline distT="0" distB="0" distL="114300" distR="114300" wp14:anchorId="4ECD3626" wp14:editId="31A323CD">
            <wp:extent cx="5268595" cy="4032250"/>
            <wp:effectExtent l="0" t="0" r="14605" b="6350"/>
            <wp:docPr id="4" name="图片 4" descr="Figur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S1"/>
                    <pic:cNvPicPr>
                      <a:picLocks noChangeAspect="1"/>
                    </pic:cNvPicPr>
                  </pic:nvPicPr>
                  <pic:blipFill>
                    <a:blip r:embed="rId4"/>
                    <a:stretch>
                      <a:fillRect/>
                    </a:stretch>
                  </pic:blipFill>
                  <pic:spPr>
                    <a:xfrm>
                      <a:off x="0" y="0"/>
                      <a:ext cx="5268595" cy="4032250"/>
                    </a:xfrm>
                    <a:prstGeom prst="rect">
                      <a:avLst/>
                    </a:prstGeom>
                  </pic:spPr>
                </pic:pic>
              </a:graphicData>
            </a:graphic>
          </wp:inline>
        </w:drawing>
      </w:r>
      <w:r>
        <w:rPr>
          <w:rFonts w:ascii="Times New Roman" w:hAnsi="Times New Roman" w:cs="Times New Roman"/>
          <w:b/>
          <w:bCs/>
          <w:color w:val="000000" w:themeColor="text1"/>
          <w:sz w:val="24"/>
          <w:szCs w:val="32"/>
        </w:rPr>
        <w:br w:type="page"/>
      </w:r>
    </w:p>
    <w:p w14:paraId="3BD4EE5E" w14:textId="77777777" w:rsidR="00D3363D" w:rsidRDefault="00D3363D" w:rsidP="00D3363D">
      <w:pPr>
        <w:spacing w:line="480" w:lineRule="auto"/>
        <w:rPr>
          <w:rFonts w:ascii="Times New Roman" w:hAnsi="Times New Roman" w:cs="Times New Roman"/>
          <w:color w:val="000000" w:themeColor="text1"/>
          <w:sz w:val="24"/>
          <w:szCs w:val="32"/>
        </w:rPr>
      </w:pPr>
      <w:r>
        <w:rPr>
          <w:rFonts w:ascii="Times New Roman" w:hAnsi="Times New Roman" w:cs="Times New Roman"/>
          <w:b/>
          <w:bCs/>
          <w:color w:val="000000" w:themeColor="text1"/>
          <w:sz w:val="24"/>
          <w:szCs w:val="32"/>
        </w:rPr>
        <w:lastRenderedPageBreak/>
        <w:t xml:space="preserve">Figure S2. </w:t>
      </w:r>
      <w:r>
        <w:rPr>
          <w:rFonts w:ascii="Times New Roman" w:hAnsi="Times New Roman" w:cs="Times New Roman" w:hint="eastAsia"/>
          <w:b/>
          <w:bCs/>
          <w:color w:val="000000" w:themeColor="text1"/>
          <w:sz w:val="24"/>
          <w:szCs w:val="32"/>
        </w:rPr>
        <w:t>The</w:t>
      </w:r>
      <w:r>
        <w:rPr>
          <w:rFonts w:ascii="Times New Roman" w:hAnsi="Times New Roman" w:cs="Times New Roman"/>
          <w:b/>
          <w:bCs/>
          <w:color w:val="000000" w:themeColor="text1"/>
          <w:sz w:val="24"/>
          <w:szCs w:val="32"/>
        </w:rPr>
        <w:t xml:space="preserve"> positive rate of anti-receptor binding domain (RBD) IgM and IgG antibodies </w:t>
      </w:r>
      <w:r>
        <w:rPr>
          <w:rFonts w:ascii="Times New Roman" w:hAnsi="Times New Roman" w:cs="Times New Roman" w:hint="eastAsia"/>
          <w:b/>
          <w:bCs/>
          <w:color w:val="000000" w:themeColor="text1"/>
          <w:sz w:val="24"/>
          <w:szCs w:val="32"/>
        </w:rPr>
        <w:t>in all the tested plasma samples</w:t>
      </w:r>
      <w:r>
        <w:rPr>
          <w:rFonts w:ascii="Times New Roman" w:hAnsi="Times New Roman" w:cs="Times New Roman"/>
          <w:b/>
          <w:bCs/>
          <w:color w:val="000000" w:themeColor="text1"/>
          <w:sz w:val="24"/>
          <w:szCs w:val="32"/>
        </w:rPr>
        <w:t xml:space="preserve"> over time</w:t>
      </w:r>
      <w:r>
        <w:rPr>
          <w:rFonts w:ascii="Times New Roman" w:hAnsi="Times New Roman" w:cs="Times New Roman" w:hint="eastAsia"/>
          <w:b/>
          <w:bCs/>
          <w:color w:val="000000" w:themeColor="text1"/>
          <w:sz w:val="24"/>
          <w:szCs w:val="32"/>
        </w:rPr>
        <w:t xml:space="preserve">. </w:t>
      </w:r>
      <w:r>
        <w:rPr>
          <w:rFonts w:ascii="Times New Roman" w:hAnsi="Times New Roman" w:cs="Times New Roman" w:hint="eastAsia"/>
          <w:color w:val="000000" w:themeColor="text1"/>
          <w:sz w:val="24"/>
          <w:szCs w:val="32"/>
        </w:rPr>
        <w:t xml:space="preserve">The fitted cure lines are created by Fit Spline program of Graphpad software. The 95% confidence interval are shown for each curve. The lower table show the number of samples tested positive at each time point. </w:t>
      </w:r>
    </w:p>
    <w:p w14:paraId="72C96E60" w14:textId="77777777" w:rsidR="00D3363D" w:rsidRDefault="00D3363D" w:rsidP="00D3363D">
      <w:pPr>
        <w:widowControl/>
        <w:jc w:val="left"/>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rPr>
        <w:drawing>
          <wp:inline distT="0" distB="0" distL="114300" distR="114300" wp14:anchorId="5AA13AB3" wp14:editId="7655CCF3">
            <wp:extent cx="5273675" cy="3154680"/>
            <wp:effectExtent l="0" t="0" r="0" b="0"/>
            <wp:docPr id="5" name="图片 5" descr="Figur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S2"/>
                    <pic:cNvPicPr>
                      <a:picLocks noChangeAspect="1"/>
                    </pic:cNvPicPr>
                  </pic:nvPicPr>
                  <pic:blipFill>
                    <a:blip r:embed="rId5"/>
                    <a:stretch>
                      <a:fillRect/>
                    </a:stretch>
                  </pic:blipFill>
                  <pic:spPr>
                    <a:xfrm>
                      <a:off x="0" y="0"/>
                      <a:ext cx="5273675" cy="3154680"/>
                    </a:xfrm>
                    <a:prstGeom prst="rect">
                      <a:avLst/>
                    </a:prstGeom>
                  </pic:spPr>
                </pic:pic>
              </a:graphicData>
            </a:graphic>
          </wp:inline>
        </w:drawing>
      </w:r>
      <w:r>
        <w:rPr>
          <w:rFonts w:ascii="Times New Roman" w:hAnsi="Times New Roman" w:cs="Times New Roman"/>
          <w:b/>
          <w:bCs/>
          <w:color w:val="000000" w:themeColor="text1"/>
          <w:sz w:val="24"/>
          <w:szCs w:val="24"/>
        </w:rPr>
        <w:br w:type="page"/>
      </w:r>
    </w:p>
    <w:p w14:paraId="349C5E19" w14:textId="77777777" w:rsidR="00D3363D" w:rsidRDefault="00D3363D" w:rsidP="00D3363D">
      <w:pPr>
        <w:spacing w:line="480" w:lineRule="auto"/>
        <w:rPr>
          <w:rFonts w:ascii="Times New Roman" w:hAnsi="Times New Roman" w:cs="Times New Roman"/>
          <w:b/>
          <w:bCs/>
          <w:color w:val="000000" w:themeColor="text1"/>
          <w:sz w:val="24"/>
          <w:szCs w:val="32"/>
        </w:rPr>
      </w:pPr>
      <w:r>
        <w:rPr>
          <w:rFonts w:ascii="Times New Roman" w:hAnsi="Times New Roman" w:cs="Times New Roman"/>
          <w:b/>
          <w:bCs/>
          <w:color w:val="000000" w:themeColor="text1"/>
          <w:sz w:val="24"/>
          <w:szCs w:val="24"/>
        </w:rPr>
        <w:lastRenderedPageBreak/>
        <w:t>Figure S3. The weekly positive rates of antibodies against SARS-CoV-2 in patients with different severity.</w:t>
      </w:r>
      <w:r>
        <w:rPr>
          <w:rFonts w:ascii="Times New Roman" w:hAnsi="Times New Roman" w:cs="Times New Roman"/>
          <w:color w:val="000000" w:themeColor="text1"/>
          <w:sz w:val="24"/>
          <w:szCs w:val="24"/>
        </w:rPr>
        <w:t xml:space="preserve"> The positive rates of IgA, IgM and IgG antibodies against N, S and RBD proteins in plasma samples collected from mild/moderate and severe patients at different time points after symptom onset were calculated based on ELISA tests. The neutralizing antibodies (NAbs) were measured by microneutralization assay. The data of each group are shown weekly. Positive rates of IgA, IgM and IgG antibodies against </w:t>
      </w:r>
      <w:r>
        <w:rPr>
          <w:rFonts w:ascii="Times New Roman" w:hAnsi="Times New Roman" w:cs="Times New Roman" w:hint="eastAsia"/>
          <w:color w:val="000000" w:themeColor="text1"/>
          <w:sz w:val="24"/>
          <w:szCs w:val="24"/>
        </w:rPr>
        <w:t>N</w:t>
      </w:r>
      <w:r>
        <w:rPr>
          <w:rFonts w:ascii="Times New Roman" w:hAnsi="Times New Roman" w:cs="Times New Roman"/>
          <w:color w:val="000000" w:themeColor="text1"/>
          <w:sz w:val="24"/>
          <w:szCs w:val="24"/>
        </w:rPr>
        <w:t xml:space="preserve"> (A) </w:t>
      </w:r>
      <w:r>
        <w:rPr>
          <w:rFonts w:ascii="Times New Roman" w:hAnsi="Times New Roman" w:cs="Times New Roman" w:hint="eastAsia"/>
          <w:color w:val="000000" w:themeColor="text1"/>
          <w:sz w:val="24"/>
          <w:szCs w:val="24"/>
        </w:rPr>
        <w:t>and</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S</w:t>
      </w:r>
      <w:r>
        <w:rPr>
          <w:rFonts w:ascii="Times New Roman" w:hAnsi="Times New Roman" w:cs="Times New Roman"/>
          <w:color w:val="000000" w:themeColor="text1"/>
          <w:sz w:val="24"/>
          <w:szCs w:val="24"/>
        </w:rPr>
        <w:t xml:space="preserve"> (B)</w:t>
      </w:r>
      <w:r>
        <w:rPr>
          <w:rFonts w:ascii="Times New Roman" w:hAnsi="Times New Roman" w:cs="Times New Roman" w:hint="eastAsia"/>
          <w:color w:val="000000" w:themeColor="text1"/>
          <w:sz w:val="24"/>
          <w:szCs w:val="24"/>
        </w:rPr>
        <w:t>.</w:t>
      </w:r>
      <w:r>
        <w:rPr>
          <w:rFonts w:ascii="Times New Roman" w:hAnsi="Times New Roman" w:cs="Times New Roman"/>
          <w:color w:val="000000" w:themeColor="text1"/>
          <w:sz w:val="24"/>
          <w:szCs w:val="24"/>
        </w:rPr>
        <w:t xml:space="preserve"> Positive rates of IgM and IgG antibodies against RBD </w:t>
      </w:r>
      <w:r>
        <w:rPr>
          <w:rFonts w:ascii="Times New Roman" w:hAnsi="Times New Roman" w:cs="Times New Roman" w:hint="eastAsia"/>
          <w:color w:val="000000" w:themeColor="text1"/>
          <w:sz w:val="24"/>
          <w:szCs w:val="24"/>
        </w:rPr>
        <w:t>and</w:t>
      </w:r>
      <w:r>
        <w:rPr>
          <w:rFonts w:ascii="Times New Roman" w:hAnsi="Times New Roman" w:cs="Times New Roman"/>
          <w:color w:val="000000" w:themeColor="text1"/>
          <w:sz w:val="24"/>
          <w:szCs w:val="24"/>
        </w:rPr>
        <w:t xml:space="preserve"> of NAbs (C).</w:t>
      </w:r>
    </w:p>
    <w:p w14:paraId="6DD2BD6C" w14:textId="77777777" w:rsidR="00D3363D" w:rsidRDefault="00D3363D" w:rsidP="00D3363D">
      <w:pPr>
        <w:widowControl/>
        <w:jc w:val="left"/>
        <w:rPr>
          <w:rFonts w:ascii="Times New Roman" w:hAnsi="Times New Roman" w:cs="Times New Roman"/>
          <w:b/>
          <w:bCs/>
          <w:color w:val="000000" w:themeColor="text1"/>
          <w:sz w:val="24"/>
          <w:szCs w:val="32"/>
        </w:rPr>
      </w:pPr>
      <w:r>
        <w:rPr>
          <w:rFonts w:ascii="Times New Roman" w:hAnsi="Times New Roman" w:cs="Times New Roman"/>
          <w:b/>
          <w:bCs/>
          <w:noProof/>
          <w:color w:val="000000" w:themeColor="text1"/>
          <w:sz w:val="24"/>
          <w:szCs w:val="32"/>
        </w:rPr>
        <w:drawing>
          <wp:inline distT="0" distB="0" distL="114300" distR="114300" wp14:anchorId="54A48402" wp14:editId="466912C6">
            <wp:extent cx="5269230" cy="4011930"/>
            <wp:effectExtent l="0" t="0" r="0" b="1270"/>
            <wp:docPr id="6" name="图片 6" descr="Figure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S3"/>
                    <pic:cNvPicPr>
                      <a:picLocks noChangeAspect="1"/>
                    </pic:cNvPicPr>
                  </pic:nvPicPr>
                  <pic:blipFill>
                    <a:blip r:embed="rId6"/>
                    <a:stretch>
                      <a:fillRect/>
                    </a:stretch>
                  </pic:blipFill>
                  <pic:spPr>
                    <a:xfrm>
                      <a:off x="0" y="0"/>
                      <a:ext cx="5269230" cy="4011930"/>
                    </a:xfrm>
                    <a:prstGeom prst="rect">
                      <a:avLst/>
                    </a:prstGeom>
                  </pic:spPr>
                </pic:pic>
              </a:graphicData>
            </a:graphic>
          </wp:inline>
        </w:drawing>
      </w:r>
      <w:r>
        <w:rPr>
          <w:rFonts w:ascii="Times New Roman" w:hAnsi="Times New Roman" w:cs="Times New Roman"/>
          <w:b/>
          <w:bCs/>
          <w:color w:val="000000" w:themeColor="text1"/>
          <w:sz w:val="24"/>
          <w:szCs w:val="32"/>
        </w:rPr>
        <w:br w:type="page"/>
      </w:r>
    </w:p>
    <w:p w14:paraId="48B9B7FE" w14:textId="77777777" w:rsidR="00D3363D" w:rsidRDefault="00D3363D" w:rsidP="00D3363D">
      <w:pPr>
        <w:rPr>
          <w:rFonts w:ascii="Times New Roman" w:hAnsi="Times New Roman" w:cs="Times New Roman"/>
          <w:b/>
          <w:bCs/>
          <w:color w:val="000000" w:themeColor="text1"/>
          <w:sz w:val="24"/>
          <w:szCs w:val="32"/>
        </w:rPr>
      </w:pPr>
      <w:r>
        <w:rPr>
          <w:rFonts w:ascii="Times New Roman" w:hAnsi="Times New Roman" w:cs="Times New Roman"/>
          <w:b/>
          <w:bCs/>
          <w:color w:val="000000" w:themeColor="text1"/>
          <w:sz w:val="24"/>
          <w:szCs w:val="32"/>
        </w:rPr>
        <w:lastRenderedPageBreak/>
        <w:t xml:space="preserve">Table S1. </w:t>
      </w:r>
      <w:r>
        <w:rPr>
          <w:rFonts w:ascii="Times New Roman" w:hAnsi="Times New Roman" w:cs="Times New Roman" w:hint="eastAsia"/>
          <w:b/>
          <w:bCs/>
          <w:color w:val="000000" w:themeColor="text1"/>
          <w:sz w:val="24"/>
          <w:szCs w:val="32"/>
        </w:rPr>
        <w:t xml:space="preserve">The demographic information and clinical manifestations of recruited </w:t>
      </w:r>
      <w:r>
        <w:rPr>
          <w:rFonts w:ascii="Times New Roman" w:hAnsi="Times New Roman" w:cs="Times New Roman"/>
          <w:b/>
          <w:bCs/>
          <w:color w:val="000000" w:themeColor="text1"/>
          <w:sz w:val="24"/>
          <w:szCs w:val="32"/>
        </w:rPr>
        <w:t>COVID-19 patients</w:t>
      </w:r>
      <w:r>
        <w:rPr>
          <w:rFonts w:ascii="Times New Roman" w:hAnsi="Times New Roman" w:cs="Times New Roman" w:hint="eastAsia"/>
          <w:b/>
          <w:bCs/>
          <w:color w:val="000000" w:themeColor="text1"/>
          <w:sz w:val="24"/>
          <w:szCs w:val="32"/>
        </w:rPr>
        <w:t>.</w:t>
      </w:r>
    </w:p>
    <w:p w14:paraId="17D46A83" w14:textId="77777777" w:rsidR="00D3363D" w:rsidRDefault="00D3363D" w:rsidP="00D3363D">
      <w:pPr>
        <w:rPr>
          <w:rFonts w:ascii="Times New Roman" w:hAnsi="Times New Roman" w:cs="Times New Roman"/>
          <w:b/>
          <w:bCs/>
          <w:color w:val="000000" w:themeColor="text1"/>
          <w:sz w:val="24"/>
          <w:szCs w:val="32"/>
        </w:rPr>
      </w:pPr>
    </w:p>
    <w:tbl>
      <w:tblPr>
        <w:tblStyle w:val="TableGrid"/>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1830"/>
        <w:gridCol w:w="1677"/>
        <w:gridCol w:w="1710"/>
        <w:gridCol w:w="1303"/>
      </w:tblGrid>
      <w:tr w:rsidR="00D3363D" w14:paraId="25AD6E11" w14:textId="77777777" w:rsidTr="002C2921">
        <w:trPr>
          <w:trHeight w:val="652"/>
        </w:trPr>
        <w:tc>
          <w:tcPr>
            <w:tcW w:w="2552" w:type="dxa"/>
            <w:tcBorders>
              <w:bottom w:val="single" w:sz="4" w:space="0" w:color="auto"/>
            </w:tcBorders>
          </w:tcPr>
          <w:p w14:paraId="4B06D1E5" w14:textId="77777777" w:rsidR="00D3363D" w:rsidRDefault="00D3363D" w:rsidP="002C2921">
            <w:pPr>
              <w:rPr>
                <w:rFonts w:ascii="Times New Roman" w:eastAsia="SimSun" w:hAnsi="Times New Roman" w:cs="Times New Roman"/>
                <w:color w:val="000000" w:themeColor="text1"/>
              </w:rPr>
            </w:pPr>
          </w:p>
        </w:tc>
        <w:tc>
          <w:tcPr>
            <w:tcW w:w="1830" w:type="dxa"/>
            <w:tcBorders>
              <w:bottom w:val="single" w:sz="4" w:space="0" w:color="auto"/>
            </w:tcBorders>
          </w:tcPr>
          <w:p w14:paraId="5FAF21C5" w14:textId="77777777" w:rsidR="00D3363D" w:rsidRDefault="00D3363D" w:rsidP="002C2921">
            <w:pPr>
              <w:jc w:val="left"/>
              <w:rPr>
                <w:rFonts w:ascii="Times New Roman" w:eastAsia="SimSun" w:hAnsi="Times New Roman" w:cs="Times New Roman"/>
                <w:b/>
                <w:bCs/>
                <w:color w:val="000000" w:themeColor="text1"/>
              </w:rPr>
            </w:pPr>
            <w:r>
              <w:rPr>
                <w:rFonts w:ascii="Times New Roman" w:eastAsia="SimSun" w:hAnsi="Times New Roman" w:cs="Times New Roman"/>
                <w:b/>
                <w:bCs/>
                <w:color w:val="000000" w:themeColor="text1"/>
              </w:rPr>
              <w:t>Total</w:t>
            </w:r>
          </w:p>
          <w:p w14:paraId="5CAF6BC4" w14:textId="77777777" w:rsidR="00D3363D" w:rsidRDefault="00D3363D" w:rsidP="002C2921">
            <w:pPr>
              <w:jc w:val="left"/>
              <w:rPr>
                <w:rFonts w:ascii="Times New Roman" w:eastAsia="SimSun" w:hAnsi="Times New Roman" w:cs="Times New Roman"/>
                <w:b/>
                <w:bCs/>
                <w:color w:val="000000" w:themeColor="text1"/>
              </w:rPr>
            </w:pPr>
            <w:r>
              <w:rPr>
                <w:rFonts w:ascii="Times New Roman" w:eastAsia="SimSun" w:hAnsi="Times New Roman" w:cs="Times New Roman"/>
                <w:b/>
                <w:bCs/>
                <w:color w:val="000000" w:themeColor="text1"/>
              </w:rPr>
              <w:t>(Cases=176)</w:t>
            </w:r>
          </w:p>
        </w:tc>
        <w:tc>
          <w:tcPr>
            <w:tcW w:w="1677" w:type="dxa"/>
            <w:tcBorders>
              <w:bottom w:val="single" w:sz="4" w:space="0" w:color="auto"/>
            </w:tcBorders>
          </w:tcPr>
          <w:p w14:paraId="50C618F1" w14:textId="77777777" w:rsidR="00D3363D" w:rsidRDefault="00D3363D" w:rsidP="002C2921">
            <w:pPr>
              <w:jc w:val="left"/>
              <w:rPr>
                <w:rFonts w:ascii="Times New Roman" w:eastAsia="SimSun" w:hAnsi="Times New Roman" w:cs="Times New Roman"/>
                <w:b/>
                <w:bCs/>
                <w:color w:val="000000" w:themeColor="text1"/>
              </w:rPr>
            </w:pPr>
            <w:r>
              <w:rPr>
                <w:rFonts w:ascii="Times New Roman" w:eastAsia="SimSun" w:hAnsi="Times New Roman" w:cs="Times New Roman"/>
                <w:b/>
                <w:bCs/>
                <w:color w:val="000000" w:themeColor="text1"/>
              </w:rPr>
              <w:t>Mild/</w:t>
            </w:r>
            <w:r>
              <w:rPr>
                <w:rFonts w:ascii="Times New Roman" w:eastAsia="SimSun" w:hAnsi="Times New Roman" w:cs="Times New Roman" w:hint="eastAsia"/>
                <w:b/>
                <w:bCs/>
                <w:color w:val="000000" w:themeColor="text1"/>
              </w:rPr>
              <w:t>m</w:t>
            </w:r>
            <w:r>
              <w:rPr>
                <w:rFonts w:ascii="Times New Roman" w:eastAsia="SimSun" w:hAnsi="Times New Roman" w:cs="Times New Roman"/>
                <w:b/>
                <w:bCs/>
                <w:color w:val="000000" w:themeColor="text1"/>
              </w:rPr>
              <w:t>oderate</w:t>
            </w:r>
          </w:p>
          <w:p w14:paraId="5AB7AE1D" w14:textId="77777777" w:rsidR="00D3363D" w:rsidRDefault="00D3363D" w:rsidP="002C2921">
            <w:pPr>
              <w:jc w:val="left"/>
              <w:rPr>
                <w:rFonts w:ascii="Times New Roman" w:eastAsia="SimSun" w:hAnsi="Times New Roman" w:cs="Times New Roman"/>
                <w:b/>
                <w:bCs/>
                <w:color w:val="000000" w:themeColor="text1"/>
              </w:rPr>
            </w:pPr>
            <w:r>
              <w:rPr>
                <w:rFonts w:ascii="Times New Roman" w:eastAsia="SimSun" w:hAnsi="Times New Roman" w:cs="Times New Roman"/>
                <w:b/>
                <w:bCs/>
                <w:color w:val="000000" w:themeColor="text1"/>
              </w:rPr>
              <w:t>(Cases =140)</w:t>
            </w:r>
          </w:p>
        </w:tc>
        <w:tc>
          <w:tcPr>
            <w:tcW w:w="1710" w:type="dxa"/>
            <w:tcBorders>
              <w:bottom w:val="single" w:sz="4" w:space="0" w:color="auto"/>
            </w:tcBorders>
          </w:tcPr>
          <w:p w14:paraId="539F8333" w14:textId="77777777" w:rsidR="00D3363D" w:rsidRDefault="00D3363D" w:rsidP="002C2921">
            <w:pPr>
              <w:jc w:val="left"/>
              <w:rPr>
                <w:rFonts w:ascii="Times New Roman" w:eastAsia="SimSun" w:hAnsi="Times New Roman" w:cs="Times New Roman"/>
                <w:b/>
                <w:bCs/>
                <w:color w:val="000000" w:themeColor="text1"/>
              </w:rPr>
            </w:pPr>
            <w:r>
              <w:rPr>
                <w:rFonts w:ascii="Times New Roman" w:eastAsia="SimSun" w:hAnsi="Times New Roman" w:cs="Times New Roman"/>
                <w:b/>
                <w:bCs/>
                <w:color w:val="000000" w:themeColor="text1"/>
              </w:rPr>
              <w:t>Severe</w:t>
            </w:r>
          </w:p>
          <w:p w14:paraId="29790E40" w14:textId="77777777" w:rsidR="00D3363D" w:rsidRDefault="00D3363D" w:rsidP="002C2921">
            <w:pPr>
              <w:jc w:val="left"/>
              <w:rPr>
                <w:rFonts w:ascii="Times New Roman" w:eastAsia="SimSun" w:hAnsi="Times New Roman" w:cs="Times New Roman"/>
                <w:b/>
                <w:bCs/>
                <w:color w:val="000000" w:themeColor="text1"/>
              </w:rPr>
            </w:pPr>
            <w:r>
              <w:rPr>
                <w:rFonts w:ascii="Times New Roman" w:eastAsia="SimSun" w:hAnsi="Times New Roman" w:cs="Times New Roman"/>
                <w:b/>
                <w:bCs/>
                <w:color w:val="000000" w:themeColor="text1"/>
              </w:rPr>
              <w:t>(Cases=36)</w:t>
            </w:r>
          </w:p>
        </w:tc>
        <w:tc>
          <w:tcPr>
            <w:tcW w:w="1303" w:type="dxa"/>
            <w:tcBorders>
              <w:bottom w:val="single" w:sz="4" w:space="0" w:color="auto"/>
            </w:tcBorders>
          </w:tcPr>
          <w:p w14:paraId="2424751C" w14:textId="77777777" w:rsidR="00D3363D" w:rsidRDefault="00D3363D" w:rsidP="002C2921">
            <w:pPr>
              <w:rPr>
                <w:rFonts w:ascii="Times New Roman" w:eastAsia="SimSun" w:hAnsi="Times New Roman" w:cs="Times New Roman"/>
                <w:b/>
                <w:bCs/>
                <w:color w:val="000000" w:themeColor="text1"/>
              </w:rPr>
            </w:pPr>
            <w:r>
              <w:rPr>
                <w:rFonts w:ascii="Times New Roman" w:eastAsia="SimSun" w:hAnsi="Times New Roman" w:cs="Times New Roman"/>
                <w:b/>
                <w:bCs/>
                <w:color w:val="000000" w:themeColor="text1"/>
              </w:rPr>
              <w:t>P value</w:t>
            </w:r>
          </w:p>
        </w:tc>
      </w:tr>
      <w:tr w:rsidR="00D3363D" w14:paraId="726D3DD2" w14:textId="77777777" w:rsidTr="002C2921">
        <w:tc>
          <w:tcPr>
            <w:tcW w:w="2552" w:type="dxa"/>
            <w:tcBorders>
              <w:top w:val="single" w:sz="4" w:space="0" w:color="auto"/>
              <w:bottom w:val="nil"/>
            </w:tcBorders>
          </w:tcPr>
          <w:p w14:paraId="0964532D"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Age, years</w:t>
            </w:r>
          </w:p>
        </w:tc>
        <w:tc>
          <w:tcPr>
            <w:tcW w:w="1830" w:type="dxa"/>
            <w:tcBorders>
              <w:top w:val="single" w:sz="4" w:space="0" w:color="auto"/>
              <w:bottom w:val="nil"/>
            </w:tcBorders>
          </w:tcPr>
          <w:p w14:paraId="68D7A662" w14:textId="77777777" w:rsidR="00D3363D" w:rsidRDefault="00D3363D" w:rsidP="002C2921">
            <w:pPr>
              <w:jc w:val="left"/>
              <w:rPr>
                <w:rFonts w:ascii="Times New Roman" w:eastAsia="SimSun" w:hAnsi="Times New Roman" w:cs="Times New Roman"/>
                <w:b/>
                <w:bCs/>
                <w:color w:val="000000" w:themeColor="text1"/>
              </w:rPr>
            </w:pPr>
          </w:p>
        </w:tc>
        <w:tc>
          <w:tcPr>
            <w:tcW w:w="1677" w:type="dxa"/>
            <w:tcBorders>
              <w:top w:val="single" w:sz="4" w:space="0" w:color="auto"/>
              <w:bottom w:val="nil"/>
            </w:tcBorders>
          </w:tcPr>
          <w:p w14:paraId="3416F0EB" w14:textId="77777777" w:rsidR="00D3363D" w:rsidRDefault="00D3363D" w:rsidP="002C2921">
            <w:pPr>
              <w:jc w:val="left"/>
              <w:rPr>
                <w:rFonts w:ascii="Times New Roman" w:eastAsia="SimSun" w:hAnsi="Times New Roman" w:cs="Times New Roman"/>
                <w:b/>
                <w:bCs/>
                <w:color w:val="000000" w:themeColor="text1"/>
              </w:rPr>
            </w:pPr>
          </w:p>
        </w:tc>
        <w:tc>
          <w:tcPr>
            <w:tcW w:w="1710" w:type="dxa"/>
            <w:tcBorders>
              <w:top w:val="single" w:sz="4" w:space="0" w:color="auto"/>
              <w:bottom w:val="nil"/>
            </w:tcBorders>
          </w:tcPr>
          <w:p w14:paraId="6F252FC0" w14:textId="77777777" w:rsidR="00D3363D" w:rsidRDefault="00D3363D" w:rsidP="002C2921">
            <w:pPr>
              <w:jc w:val="left"/>
              <w:rPr>
                <w:rFonts w:ascii="Times New Roman" w:eastAsia="SimSun" w:hAnsi="Times New Roman" w:cs="Times New Roman"/>
                <w:b/>
                <w:bCs/>
                <w:color w:val="000000" w:themeColor="text1"/>
              </w:rPr>
            </w:pPr>
          </w:p>
        </w:tc>
        <w:tc>
          <w:tcPr>
            <w:tcW w:w="1303" w:type="dxa"/>
            <w:tcBorders>
              <w:top w:val="single" w:sz="4" w:space="0" w:color="auto"/>
              <w:bottom w:val="nil"/>
            </w:tcBorders>
          </w:tcPr>
          <w:p w14:paraId="00A5C46D" w14:textId="77777777" w:rsidR="00D3363D" w:rsidRDefault="00D3363D" w:rsidP="002C2921">
            <w:pPr>
              <w:rPr>
                <w:rFonts w:ascii="Times New Roman" w:eastAsia="SimSun" w:hAnsi="Times New Roman" w:cs="Times New Roman"/>
                <w:b/>
                <w:bCs/>
                <w:color w:val="000000" w:themeColor="text1"/>
              </w:rPr>
            </w:pPr>
            <w:r>
              <w:rPr>
                <w:rFonts w:ascii="Times New Roman" w:eastAsia="SimSun" w:hAnsi="Times New Roman" w:cs="Times New Roman"/>
                <w:b/>
                <w:bCs/>
                <w:i/>
                <w:iCs/>
                <w:color w:val="000000" w:themeColor="text1"/>
              </w:rPr>
              <w:t>0.004</w:t>
            </w:r>
          </w:p>
        </w:tc>
      </w:tr>
      <w:tr w:rsidR="00D3363D" w14:paraId="448D7F79" w14:textId="77777777" w:rsidTr="002C2921">
        <w:tc>
          <w:tcPr>
            <w:tcW w:w="2552" w:type="dxa"/>
            <w:tcBorders>
              <w:top w:val="nil"/>
            </w:tcBorders>
          </w:tcPr>
          <w:p w14:paraId="63E99248"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Median (IQR)*</w:t>
            </w:r>
          </w:p>
        </w:tc>
        <w:tc>
          <w:tcPr>
            <w:tcW w:w="1830" w:type="dxa"/>
            <w:tcBorders>
              <w:top w:val="nil"/>
            </w:tcBorders>
          </w:tcPr>
          <w:p w14:paraId="129DB63E"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48 (40.0-57.8)</w:t>
            </w:r>
          </w:p>
        </w:tc>
        <w:tc>
          <w:tcPr>
            <w:tcW w:w="1677" w:type="dxa"/>
            <w:tcBorders>
              <w:top w:val="nil"/>
            </w:tcBorders>
          </w:tcPr>
          <w:p w14:paraId="47651315"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47 (39.0-56.0)</w:t>
            </w:r>
          </w:p>
        </w:tc>
        <w:tc>
          <w:tcPr>
            <w:tcW w:w="1710" w:type="dxa"/>
            <w:tcBorders>
              <w:top w:val="nil"/>
            </w:tcBorders>
          </w:tcPr>
          <w:p w14:paraId="0B99ED11"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54 (42.5-66.8)</w:t>
            </w:r>
          </w:p>
        </w:tc>
        <w:tc>
          <w:tcPr>
            <w:tcW w:w="1303" w:type="dxa"/>
            <w:tcBorders>
              <w:top w:val="nil"/>
            </w:tcBorders>
          </w:tcPr>
          <w:p w14:paraId="2B284FE3" w14:textId="77777777" w:rsidR="00D3363D" w:rsidRDefault="00D3363D" w:rsidP="002C2921">
            <w:pPr>
              <w:rPr>
                <w:rFonts w:ascii="Times New Roman" w:eastAsia="SimSun" w:hAnsi="Times New Roman" w:cs="Times New Roman"/>
                <w:b/>
                <w:bCs/>
                <w:i/>
                <w:iCs/>
                <w:color w:val="000000" w:themeColor="text1"/>
              </w:rPr>
            </w:pPr>
            <w:r>
              <w:rPr>
                <w:rFonts w:ascii="Times New Roman" w:eastAsia="SimSun" w:hAnsi="Times New Roman" w:cs="Times New Roman"/>
                <w:b/>
                <w:bCs/>
                <w:i/>
                <w:iCs/>
                <w:color w:val="000000" w:themeColor="text1"/>
              </w:rPr>
              <w:t>..</w:t>
            </w:r>
          </w:p>
        </w:tc>
      </w:tr>
      <w:tr w:rsidR="00D3363D" w14:paraId="1BF0F41B" w14:textId="77777777" w:rsidTr="002C2921">
        <w:tc>
          <w:tcPr>
            <w:tcW w:w="2552" w:type="dxa"/>
          </w:tcPr>
          <w:p w14:paraId="03600DCB"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Gender, n (%)</w:t>
            </w:r>
          </w:p>
        </w:tc>
        <w:tc>
          <w:tcPr>
            <w:tcW w:w="1830" w:type="dxa"/>
          </w:tcPr>
          <w:p w14:paraId="16FDC724" w14:textId="77777777" w:rsidR="00D3363D" w:rsidRDefault="00D3363D" w:rsidP="002C2921">
            <w:pPr>
              <w:jc w:val="left"/>
              <w:rPr>
                <w:rFonts w:ascii="Times New Roman" w:eastAsia="SimSun" w:hAnsi="Times New Roman" w:cs="Times New Roman"/>
                <w:color w:val="000000" w:themeColor="text1"/>
              </w:rPr>
            </w:pPr>
          </w:p>
        </w:tc>
        <w:tc>
          <w:tcPr>
            <w:tcW w:w="1677" w:type="dxa"/>
          </w:tcPr>
          <w:p w14:paraId="20CD71DE" w14:textId="77777777" w:rsidR="00D3363D" w:rsidRDefault="00D3363D" w:rsidP="002C2921">
            <w:pPr>
              <w:rPr>
                <w:rFonts w:ascii="Times New Roman" w:eastAsia="SimSun" w:hAnsi="Times New Roman" w:cs="Times New Roman"/>
                <w:color w:val="000000" w:themeColor="text1"/>
              </w:rPr>
            </w:pPr>
          </w:p>
        </w:tc>
        <w:tc>
          <w:tcPr>
            <w:tcW w:w="1710" w:type="dxa"/>
          </w:tcPr>
          <w:p w14:paraId="0496178F" w14:textId="77777777" w:rsidR="00D3363D" w:rsidRDefault="00D3363D" w:rsidP="002C2921">
            <w:pPr>
              <w:rPr>
                <w:rFonts w:ascii="Times New Roman" w:eastAsia="SimSun" w:hAnsi="Times New Roman" w:cs="Times New Roman"/>
                <w:color w:val="000000" w:themeColor="text1"/>
              </w:rPr>
            </w:pPr>
          </w:p>
        </w:tc>
        <w:tc>
          <w:tcPr>
            <w:tcW w:w="1303" w:type="dxa"/>
          </w:tcPr>
          <w:p w14:paraId="0D128E7C"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0.261</w:t>
            </w:r>
          </w:p>
        </w:tc>
      </w:tr>
      <w:tr w:rsidR="00D3363D" w14:paraId="761EAFC2" w14:textId="77777777" w:rsidTr="002C2921">
        <w:tc>
          <w:tcPr>
            <w:tcW w:w="2552" w:type="dxa"/>
          </w:tcPr>
          <w:p w14:paraId="05D1671C"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Male</w:t>
            </w:r>
          </w:p>
        </w:tc>
        <w:tc>
          <w:tcPr>
            <w:tcW w:w="1830" w:type="dxa"/>
          </w:tcPr>
          <w:p w14:paraId="4D6D5298"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113 (64.2)</w:t>
            </w:r>
          </w:p>
        </w:tc>
        <w:tc>
          <w:tcPr>
            <w:tcW w:w="1677" w:type="dxa"/>
          </w:tcPr>
          <w:p w14:paraId="76067E9C"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87 (62.1)</w:t>
            </w:r>
          </w:p>
        </w:tc>
        <w:tc>
          <w:tcPr>
            <w:tcW w:w="1710" w:type="dxa"/>
          </w:tcPr>
          <w:p w14:paraId="72342E5D"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26 (72.2)</w:t>
            </w:r>
          </w:p>
        </w:tc>
        <w:tc>
          <w:tcPr>
            <w:tcW w:w="1303" w:type="dxa"/>
          </w:tcPr>
          <w:p w14:paraId="56E3A430"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w:t>
            </w:r>
          </w:p>
        </w:tc>
      </w:tr>
      <w:tr w:rsidR="00D3363D" w14:paraId="3D342DE7" w14:textId="77777777" w:rsidTr="002C2921">
        <w:tc>
          <w:tcPr>
            <w:tcW w:w="2552" w:type="dxa"/>
          </w:tcPr>
          <w:p w14:paraId="12499C04"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Female</w:t>
            </w:r>
          </w:p>
        </w:tc>
        <w:tc>
          <w:tcPr>
            <w:tcW w:w="1830" w:type="dxa"/>
          </w:tcPr>
          <w:p w14:paraId="2CF306B8"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63 (35.8)</w:t>
            </w:r>
          </w:p>
        </w:tc>
        <w:tc>
          <w:tcPr>
            <w:tcW w:w="1677" w:type="dxa"/>
          </w:tcPr>
          <w:p w14:paraId="02557C57"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53 (37.9)</w:t>
            </w:r>
          </w:p>
        </w:tc>
        <w:tc>
          <w:tcPr>
            <w:tcW w:w="1710" w:type="dxa"/>
          </w:tcPr>
          <w:p w14:paraId="248FD1A0"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10 (27.8)</w:t>
            </w:r>
          </w:p>
        </w:tc>
        <w:tc>
          <w:tcPr>
            <w:tcW w:w="1303" w:type="dxa"/>
          </w:tcPr>
          <w:p w14:paraId="3C69AD8F"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w:t>
            </w:r>
          </w:p>
        </w:tc>
      </w:tr>
      <w:tr w:rsidR="00D3363D" w14:paraId="24AFC281" w14:textId="77777777" w:rsidTr="002C2921">
        <w:tc>
          <w:tcPr>
            <w:tcW w:w="2552" w:type="dxa"/>
          </w:tcPr>
          <w:p w14:paraId="15D1C06D"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Underlying</w:t>
            </w:r>
            <w:r>
              <w:rPr>
                <w:rFonts w:ascii="Times New Roman" w:eastAsia="SimSun" w:hAnsi="Times New Roman" w:cs="Times New Roman" w:hint="eastAsia"/>
                <w:color w:val="000000" w:themeColor="text1"/>
              </w:rPr>
              <w:t xml:space="preserve"> diseases</w:t>
            </w:r>
            <w:r>
              <w:rPr>
                <w:rFonts w:ascii="Times New Roman" w:eastAsia="SimSun" w:hAnsi="Times New Roman" w:cs="Times New Roman"/>
                <w:color w:val="000000" w:themeColor="text1"/>
              </w:rPr>
              <w:t>, n (%)</w:t>
            </w:r>
          </w:p>
        </w:tc>
        <w:tc>
          <w:tcPr>
            <w:tcW w:w="1830" w:type="dxa"/>
          </w:tcPr>
          <w:p w14:paraId="2ACFD058" w14:textId="77777777" w:rsidR="00D3363D" w:rsidRDefault="00D3363D" w:rsidP="002C2921">
            <w:pPr>
              <w:jc w:val="left"/>
              <w:rPr>
                <w:rFonts w:ascii="Times New Roman" w:eastAsia="SimSun" w:hAnsi="Times New Roman" w:cs="Times New Roman"/>
                <w:color w:val="000000" w:themeColor="text1"/>
              </w:rPr>
            </w:pPr>
          </w:p>
        </w:tc>
        <w:tc>
          <w:tcPr>
            <w:tcW w:w="1677" w:type="dxa"/>
          </w:tcPr>
          <w:p w14:paraId="01788309" w14:textId="77777777" w:rsidR="00D3363D" w:rsidRDefault="00D3363D" w:rsidP="002C2921">
            <w:pPr>
              <w:rPr>
                <w:rFonts w:ascii="Times New Roman" w:eastAsia="SimSun" w:hAnsi="Times New Roman" w:cs="Times New Roman"/>
                <w:color w:val="000000" w:themeColor="text1"/>
              </w:rPr>
            </w:pPr>
          </w:p>
        </w:tc>
        <w:tc>
          <w:tcPr>
            <w:tcW w:w="1710" w:type="dxa"/>
          </w:tcPr>
          <w:p w14:paraId="07479331" w14:textId="77777777" w:rsidR="00D3363D" w:rsidRDefault="00D3363D" w:rsidP="002C2921">
            <w:pPr>
              <w:rPr>
                <w:rFonts w:ascii="Times New Roman" w:eastAsia="SimSun" w:hAnsi="Times New Roman" w:cs="Times New Roman"/>
                <w:color w:val="000000" w:themeColor="text1"/>
              </w:rPr>
            </w:pPr>
          </w:p>
        </w:tc>
        <w:tc>
          <w:tcPr>
            <w:tcW w:w="1303" w:type="dxa"/>
          </w:tcPr>
          <w:p w14:paraId="5FE664A4"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w:t>
            </w:r>
          </w:p>
        </w:tc>
      </w:tr>
      <w:tr w:rsidR="00D3363D" w14:paraId="23349C7C" w14:textId="77777777" w:rsidTr="002C2921">
        <w:tc>
          <w:tcPr>
            <w:tcW w:w="2552" w:type="dxa"/>
          </w:tcPr>
          <w:p w14:paraId="05C5A5A2"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None</w:t>
            </w:r>
          </w:p>
        </w:tc>
        <w:tc>
          <w:tcPr>
            <w:tcW w:w="1830" w:type="dxa"/>
          </w:tcPr>
          <w:p w14:paraId="0A6FF85E" w14:textId="77777777" w:rsidR="00D3363D" w:rsidRDefault="00D3363D" w:rsidP="002C2921">
            <w:pPr>
              <w:jc w:val="left"/>
              <w:rPr>
                <w:rFonts w:ascii="Times New Roman" w:eastAsia="SimSun" w:hAnsi="Times New Roman" w:cs="Times New Roman"/>
              </w:rPr>
            </w:pPr>
            <w:r>
              <w:rPr>
                <w:rFonts w:ascii="Times New Roman" w:eastAsia="SimSun" w:hAnsi="Times New Roman" w:cs="Times New Roman"/>
              </w:rPr>
              <w:t>93 (52.8)</w:t>
            </w:r>
          </w:p>
        </w:tc>
        <w:tc>
          <w:tcPr>
            <w:tcW w:w="1677" w:type="dxa"/>
          </w:tcPr>
          <w:p w14:paraId="0497F0B0"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75 (53.6)</w:t>
            </w:r>
          </w:p>
        </w:tc>
        <w:tc>
          <w:tcPr>
            <w:tcW w:w="1710" w:type="dxa"/>
          </w:tcPr>
          <w:p w14:paraId="53F94ECD"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18 (50.0)</w:t>
            </w:r>
          </w:p>
        </w:tc>
        <w:tc>
          <w:tcPr>
            <w:tcW w:w="1303" w:type="dxa"/>
          </w:tcPr>
          <w:p w14:paraId="1E50F786"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0.702</w:t>
            </w:r>
          </w:p>
        </w:tc>
      </w:tr>
      <w:tr w:rsidR="00D3363D" w14:paraId="283EDF4B" w14:textId="77777777" w:rsidTr="002C2921">
        <w:tc>
          <w:tcPr>
            <w:tcW w:w="2552" w:type="dxa"/>
          </w:tcPr>
          <w:p w14:paraId="3463FB7E"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hint="eastAsia"/>
                <w:color w:val="000000" w:themeColor="text1"/>
              </w:rPr>
              <w:t>Yes</w:t>
            </w:r>
          </w:p>
        </w:tc>
        <w:tc>
          <w:tcPr>
            <w:tcW w:w="1830" w:type="dxa"/>
          </w:tcPr>
          <w:p w14:paraId="7AB3DE52" w14:textId="77777777" w:rsidR="00D3363D" w:rsidRDefault="00D3363D" w:rsidP="002C2921">
            <w:pPr>
              <w:jc w:val="left"/>
              <w:rPr>
                <w:rFonts w:ascii="Times New Roman" w:eastAsia="SimSun" w:hAnsi="Times New Roman" w:cs="Times New Roman"/>
              </w:rPr>
            </w:pPr>
            <w:r>
              <w:rPr>
                <w:rFonts w:ascii="Times New Roman" w:eastAsia="SimSun" w:hAnsi="Times New Roman" w:cs="Times New Roman"/>
              </w:rPr>
              <w:t>83 (47.1)</w:t>
            </w:r>
          </w:p>
        </w:tc>
        <w:tc>
          <w:tcPr>
            <w:tcW w:w="1677" w:type="dxa"/>
          </w:tcPr>
          <w:p w14:paraId="6164EFEA"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65 (46.4)</w:t>
            </w:r>
          </w:p>
        </w:tc>
        <w:tc>
          <w:tcPr>
            <w:tcW w:w="1710" w:type="dxa"/>
          </w:tcPr>
          <w:p w14:paraId="7854D539"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18 (50.0)</w:t>
            </w:r>
          </w:p>
        </w:tc>
        <w:tc>
          <w:tcPr>
            <w:tcW w:w="1303" w:type="dxa"/>
          </w:tcPr>
          <w:p w14:paraId="6984D727"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0.702</w:t>
            </w:r>
          </w:p>
        </w:tc>
      </w:tr>
      <w:tr w:rsidR="00D3363D" w14:paraId="0A57D322" w14:textId="77777777" w:rsidTr="002C2921">
        <w:tc>
          <w:tcPr>
            <w:tcW w:w="2552" w:type="dxa"/>
          </w:tcPr>
          <w:p w14:paraId="0F08F7D9"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H</w:t>
            </w:r>
            <w:r>
              <w:rPr>
                <w:rFonts w:ascii="Times New Roman" w:eastAsia="SimSun" w:hAnsi="Times New Roman" w:cs="Times New Roman" w:hint="eastAsia"/>
                <w:color w:val="000000" w:themeColor="text1"/>
              </w:rPr>
              <w:t>ypertension</w:t>
            </w:r>
          </w:p>
        </w:tc>
        <w:tc>
          <w:tcPr>
            <w:tcW w:w="1830" w:type="dxa"/>
          </w:tcPr>
          <w:p w14:paraId="6618EAC4" w14:textId="77777777" w:rsidR="00D3363D" w:rsidRDefault="00D3363D" w:rsidP="002C2921">
            <w:pPr>
              <w:jc w:val="left"/>
              <w:rPr>
                <w:rFonts w:ascii="Times New Roman" w:eastAsia="SimSun" w:hAnsi="Times New Roman" w:cs="Times New Roman"/>
              </w:rPr>
            </w:pPr>
            <w:r>
              <w:rPr>
                <w:rFonts w:ascii="Times New Roman" w:eastAsia="SimSun" w:hAnsi="Times New Roman" w:cs="Times New Roman"/>
              </w:rPr>
              <w:t>33 (18.8)</w:t>
            </w:r>
          </w:p>
        </w:tc>
        <w:tc>
          <w:tcPr>
            <w:tcW w:w="1677" w:type="dxa"/>
          </w:tcPr>
          <w:p w14:paraId="64F33E1D"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27 (19.3)</w:t>
            </w:r>
          </w:p>
        </w:tc>
        <w:tc>
          <w:tcPr>
            <w:tcW w:w="1710" w:type="dxa"/>
          </w:tcPr>
          <w:p w14:paraId="62A2C15D"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6 (16.7)</w:t>
            </w:r>
          </w:p>
        </w:tc>
        <w:tc>
          <w:tcPr>
            <w:tcW w:w="1303" w:type="dxa"/>
          </w:tcPr>
          <w:p w14:paraId="18E0FD08"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0.720</w:t>
            </w:r>
          </w:p>
        </w:tc>
      </w:tr>
      <w:tr w:rsidR="00D3363D" w14:paraId="436A4478" w14:textId="77777777" w:rsidTr="002C2921">
        <w:tc>
          <w:tcPr>
            <w:tcW w:w="2552" w:type="dxa"/>
          </w:tcPr>
          <w:p w14:paraId="664B6DCE"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hint="eastAsia"/>
                <w:color w:val="000000" w:themeColor="text1"/>
              </w:rPr>
              <w:t>Surgery</w:t>
            </w:r>
            <w:r>
              <w:rPr>
                <w:rFonts w:ascii="Times New Roman" w:eastAsia="SimSun" w:hAnsi="Times New Roman" w:cs="Times New Roman"/>
                <w:color w:val="000000" w:themeColor="text1"/>
              </w:rPr>
              <w:t xml:space="preserve"> history</w:t>
            </w:r>
          </w:p>
        </w:tc>
        <w:tc>
          <w:tcPr>
            <w:tcW w:w="1830" w:type="dxa"/>
          </w:tcPr>
          <w:p w14:paraId="76C06959"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rPr>
              <w:t>27 (15.3)</w:t>
            </w:r>
          </w:p>
        </w:tc>
        <w:tc>
          <w:tcPr>
            <w:tcW w:w="1677" w:type="dxa"/>
          </w:tcPr>
          <w:p w14:paraId="4E9682A7"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rPr>
              <w:t>23 (16.4)</w:t>
            </w:r>
          </w:p>
        </w:tc>
        <w:tc>
          <w:tcPr>
            <w:tcW w:w="1710" w:type="dxa"/>
          </w:tcPr>
          <w:p w14:paraId="7F1F1C4D"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rPr>
              <w:t>4 (11.1)</w:t>
            </w:r>
          </w:p>
        </w:tc>
        <w:tc>
          <w:tcPr>
            <w:tcW w:w="1303" w:type="dxa"/>
          </w:tcPr>
          <w:p w14:paraId="678DBBCB" w14:textId="77777777" w:rsidR="00D3363D" w:rsidRDefault="00D3363D" w:rsidP="002C2921">
            <w:pPr>
              <w:rPr>
                <w:rFonts w:ascii="Times New Roman" w:eastAsia="SimSun" w:hAnsi="Times New Roman" w:cs="Times New Roman"/>
                <w:b/>
                <w:bCs/>
                <w:i/>
                <w:iCs/>
                <w:color w:val="000000" w:themeColor="text1"/>
              </w:rPr>
            </w:pPr>
            <w:r>
              <w:rPr>
                <w:rFonts w:ascii="Times New Roman" w:eastAsia="SimSun" w:hAnsi="Times New Roman" w:cs="Times New Roman"/>
                <w:color w:val="000000" w:themeColor="text1"/>
              </w:rPr>
              <w:t>0.430</w:t>
            </w:r>
          </w:p>
        </w:tc>
      </w:tr>
      <w:tr w:rsidR="00D3363D" w14:paraId="53092BA3" w14:textId="77777777" w:rsidTr="002C2921">
        <w:tc>
          <w:tcPr>
            <w:tcW w:w="2552" w:type="dxa"/>
          </w:tcPr>
          <w:p w14:paraId="5ED194BF"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D</w:t>
            </w:r>
            <w:r>
              <w:rPr>
                <w:rFonts w:ascii="Times New Roman" w:eastAsia="SimSun" w:hAnsi="Times New Roman" w:cs="Times New Roman" w:hint="eastAsia"/>
                <w:color w:val="000000" w:themeColor="text1"/>
              </w:rPr>
              <w:t>iabetes</w:t>
            </w:r>
          </w:p>
        </w:tc>
        <w:tc>
          <w:tcPr>
            <w:tcW w:w="1830" w:type="dxa"/>
          </w:tcPr>
          <w:p w14:paraId="29444578"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12 (6.8)</w:t>
            </w:r>
          </w:p>
        </w:tc>
        <w:tc>
          <w:tcPr>
            <w:tcW w:w="1677" w:type="dxa"/>
          </w:tcPr>
          <w:p w14:paraId="3B29DD84"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6 (4.3)</w:t>
            </w:r>
          </w:p>
        </w:tc>
        <w:tc>
          <w:tcPr>
            <w:tcW w:w="1710" w:type="dxa"/>
          </w:tcPr>
          <w:p w14:paraId="5023F163"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6 (16.7)</w:t>
            </w:r>
          </w:p>
        </w:tc>
        <w:tc>
          <w:tcPr>
            <w:tcW w:w="1303" w:type="dxa"/>
          </w:tcPr>
          <w:p w14:paraId="0DF0340A"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b/>
                <w:bCs/>
                <w:i/>
                <w:iCs/>
                <w:color w:val="000000" w:themeColor="text1"/>
              </w:rPr>
              <w:t>0.018</w:t>
            </w:r>
          </w:p>
        </w:tc>
      </w:tr>
      <w:tr w:rsidR="00D3363D" w14:paraId="3841942C" w14:textId="77777777" w:rsidTr="002C2921">
        <w:tc>
          <w:tcPr>
            <w:tcW w:w="2552" w:type="dxa"/>
          </w:tcPr>
          <w:p w14:paraId="21DBFB69"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hint="eastAsia"/>
                <w:color w:val="000000" w:themeColor="text1"/>
              </w:rPr>
              <w:t>Coronary heart disease</w:t>
            </w:r>
          </w:p>
        </w:tc>
        <w:tc>
          <w:tcPr>
            <w:tcW w:w="1830" w:type="dxa"/>
          </w:tcPr>
          <w:p w14:paraId="0F48B3E7" w14:textId="77777777" w:rsidR="00D3363D" w:rsidRDefault="00D3363D" w:rsidP="002C2921">
            <w:pPr>
              <w:jc w:val="left"/>
              <w:rPr>
                <w:rFonts w:ascii="Times New Roman" w:eastAsia="SimSun" w:hAnsi="Times New Roman" w:cs="Times New Roman"/>
              </w:rPr>
            </w:pPr>
            <w:r>
              <w:rPr>
                <w:rFonts w:ascii="Times New Roman" w:eastAsia="SimSun" w:hAnsi="Times New Roman" w:cs="Times New Roman"/>
              </w:rPr>
              <w:t>7 (4.0)</w:t>
            </w:r>
          </w:p>
        </w:tc>
        <w:tc>
          <w:tcPr>
            <w:tcW w:w="1677" w:type="dxa"/>
          </w:tcPr>
          <w:p w14:paraId="732A66B4"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6 (4.3)</w:t>
            </w:r>
          </w:p>
        </w:tc>
        <w:tc>
          <w:tcPr>
            <w:tcW w:w="1710" w:type="dxa"/>
          </w:tcPr>
          <w:p w14:paraId="3CB2F3AA"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1 (2.8)</w:t>
            </w:r>
          </w:p>
        </w:tc>
        <w:tc>
          <w:tcPr>
            <w:tcW w:w="1303" w:type="dxa"/>
          </w:tcPr>
          <w:p w14:paraId="383A865E" w14:textId="77777777" w:rsidR="00D3363D" w:rsidRDefault="00D3363D" w:rsidP="002C2921">
            <w:pPr>
              <w:rPr>
                <w:rFonts w:ascii="Times New Roman" w:eastAsia="SimSun" w:hAnsi="Times New Roman" w:cs="Times New Roman"/>
                <w:b/>
                <w:bCs/>
                <w:i/>
                <w:iCs/>
                <w:color w:val="FF0000"/>
              </w:rPr>
            </w:pPr>
            <w:r>
              <w:rPr>
                <w:rFonts w:ascii="Times New Roman" w:eastAsia="SimSun" w:hAnsi="Times New Roman" w:cs="Times New Roman"/>
                <w:color w:val="000000" w:themeColor="text1"/>
              </w:rPr>
              <w:t>1.000</w:t>
            </w:r>
          </w:p>
        </w:tc>
      </w:tr>
      <w:tr w:rsidR="00D3363D" w14:paraId="2F6BB1B8" w14:textId="77777777" w:rsidTr="002C2921">
        <w:tc>
          <w:tcPr>
            <w:tcW w:w="2552" w:type="dxa"/>
          </w:tcPr>
          <w:p w14:paraId="46DE3586"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Respiratory disease</w:t>
            </w:r>
          </w:p>
        </w:tc>
        <w:tc>
          <w:tcPr>
            <w:tcW w:w="1830" w:type="dxa"/>
          </w:tcPr>
          <w:p w14:paraId="55B831D7" w14:textId="77777777" w:rsidR="00D3363D" w:rsidRDefault="00D3363D" w:rsidP="002C2921">
            <w:pPr>
              <w:jc w:val="left"/>
              <w:rPr>
                <w:rFonts w:ascii="Times New Roman" w:eastAsia="SimSun" w:hAnsi="Times New Roman" w:cs="Times New Roman"/>
              </w:rPr>
            </w:pPr>
            <w:r>
              <w:rPr>
                <w:rFonts w:ascii="Times New Roman" w:eastAsia="SimSun" w:hAnsi="Times New Roman" w:cs="Times New Roman"/>
              </w:rPr>
              <w:t>10 (5.7)</w:t>
            </w:r>
          </w:p>
        </w:tc>
        <w:tc>
          <w:tcPr>
            <w:tcW w:w="1677" w:type="dxa"/>
          </w:tcPr>
          <w:p w14:paraId="165CEEFB"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7 (5.0)</w:t>
            </w:r>
          </w:p>
        </w:tc>
        <w:tc>
          <w:tcPr>
            <w:tcW w:w="1710" w:type="dxa"/>
          </w:tcPr>
          <w:p w14:paraId="0648DFEA"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3 (8.3)</w:t>
            </w:r>
          </w:p>
        </w:tc>
        <w:tc>
          <w:tcPr>
            <w:tcW w:w="1303" w:type="dxa"/>
          </w:tcPr>
          <w:p w14:paraId="34C2C77C"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0.429</w:t>
            </w:r>
          </w:p>
        </w:tc>
      </w:tr>
      <w:tr w:rsidR="00D3363D" w14:paraId="6379CE93" w14:textId="77777777" w:rsidTr="002C2921">
        <w:tc>
          <w:tcPr>
            <w:tcW w:w="2552" w:type="dxa"/>
          </w:tcPr>
          <w:p w14:paraId="518DB93C"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Stroke</w:t>
            </w:r>
          </w:p>
        </w:tc>
        <w:tc>
          <w:tcPr>
            <w:tcW w:w="1830" w:type="dxa"/>
          </w:tcPr>
          <w:p w14:paraId="45080106" w14:textId="77777777" w:rsidR="00D3363D" w:rsidRDefault="00D3363D" w:rsidP="002C2921">
            <w:pPr>
              <w:jc w:val="left"/>
              <w:rPr>
                <w:rFonts w:ascii="Times New Roman" w:eastAsia="SimSun" w:hAnsi="Times New Roman" w:cs="Times New Roman"/>
              </w:rPr>
            </w:pPr>
            <w:r>
              <w:rPr>
                <w:rFonts w:ascii="Times New Roman" w:eastAsia="SimSun" w:hAnsi="Times New Roman" w:cs="Times New Roman"/>
              </w:rPr>
              <w:t>3 (1.7)</w:t>
            </w:r>
          </w:p>
        </w:tc>
        <w:tc>
          <w:tcPr>
            <w:tcW w:w="1677" w:type="dxa"/>
          </w:tcPr>
          <w:p w14:paraId="5F1C0EEE"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1 (0.7)</w:t>
            </w:r>
          </w:p>
        </w:tc>
        <w:tc>
          <w:tcPr>
            <w:tcW w:w="1710" w:type="dxa"/>
          </w:tcPr>
          <w:p w14:paraId="5275B2CD"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2 (5.6)</w:t>
            </w:r>
          </w:p>
        </w:tc>
        <w:tc>
          <w:tcPr>
            <w:tcW w:w="1303" w:type="dxa"/>
          </w:tcPr>
          <w:p w14:paraId="0859435C"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0.107</w:t>
            </w:r>
          </w:p>
        </w:tc>
      </w:tr>
      <w:tr w:rsidR="00D3363D" w14:paraId="1AA04EBE" w14:textId="77777777" w:rsidTr="002C2921">
        <w:tc>
          <w:tcPr>
            <w:tcW w:w="2552" w:type="dxa"/>
          </w:tcPr>
          <w:p w14:paraId="52F6D968"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Other diseases</w:t>
            </w:r>
          </w:p>
        </w:tc>
        <w:tc>
          <w:tcPr>
            <w:tcW w:w="1830" w:type="dxa"/>
          </w:tcPr>
          <w:p w14:paraId="62FF5C39" w14:textId="77777777" w:rsidR="00D3363D" w:rsidRDefault="00D3363D" w:rsidP="002C2921">
            <w:pPr>
              <w:jc w:val="left"/>
              <w:rPr>
                <w:rFonts w:ascii="Times New Roman" w:eastAsia="SimSun" w:hAnsi="Times New Roman" w:cs="Times New Roman"/>
              </w:rPr>
            </w:pPr>
            <w:r>
              <w:rPr>
                <w:rFonts w:ascii="Times New Roman" w:eastAsia="SimSun" w:hAnsi="Times New Roman" w:cs="Times New Roman"/>
              </w:rPr>
              <w:t>42 (23.9)</w:t>
            </w:r>
          </w:p>
        </w:tc>
        <w:tc>
          <w:tcPr>
            <w:tcW w:w="1677" w:type="dxa"/>
          </w:tcPr>
          <w:p w14:paraId="7981D0B1"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32 (22.9)</w:t>
            </w:r>
          </w:p>
        </w:tc>
        <w:tc>
          <w:tcPr>
            <w:tcW w:w="1710" w:type="dxa"/>
          </w:tcPr>
          <w:p w14:paraId="04301C47"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10 (27.8)</w:t>
            </w:r>
          </w:p>
        </w:tc>
        <w:tc>
          <w:tcPr>
            <w:tcW w:w="1303" w:type="dxa"/>
          </w:tcPr>
          <w:p w14:paraId="44B97A94"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0.537</w:t>
            </w:r>
          </w:p>
        </w:tc>
      </w:tr>
      <w:tr w:rsidR="00D3363D" w14:paraId="690FE1FC" w14:textId="77777777" w:rsidTr="002C2921">
        <w:tc>
          <w:tcPr>
            <w:tcW w:w="2552" w:type="dxa"/>
          </w:tcPr>
          <w:p w14:paraId="12F993BC"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Symptoms, n (%)</w:t>
            </w:r>
          </w:p>
        </w:tc>
        <w:tc>
          <w:tcPr>
            <w:tcW w:w="1830" w:type="dxa"/>
          </w:tcPr>
          <w:p w14:paraId="0BA55C6E" w14:textId="77777777" w:rsidR="00D3363D" w:rsidRDefault="00D3363D" w:rsidP="002C2921">
            <w:pPr>
              <w:jc w:val="left"/>
              <w:rPr>
                <w:rFonts w:ascii="Times New Roman" w:eastAsia="SimSun" w:hAnsi="Times New Roman" w:cs="Times New Roman"/>
                <w:color w:val="000000" w:themeColor="text1"/>
              </w:rPr>
            </w:pPr>
          </w:p>
        </w:tc>
        <w:tc>
          <w:tcPr>
            <w:tcW w:w="1677" w:type="dxa"/>
          </w:tcPr>
          <w:p w14:paraId="61D7A63A" w14:textId="77777777" w:rsidR="00D3363D" w:rsidRDefault="00D3363D" w:rsidP="002C2921">
            <w:pPr>
              <w:rPr>
                <w:rFonts w:ascii="Times New Roman" w:eastAsia="SimSun" w:hAnsi="Times New Roman" w:cs="Times New Roman"/>
                <w:color w:val="000000" w:themeColor="text1"/>
              </w:rPr>
            </w:pPr>
          </w:p>
        </w:tc>
        <w:tc>
          <w:tcPr>
            <w:tcW w:w="1710" w:type="dxa"/>
          </w:tcPr>
          <w:p w14:paraId="2910D6BD" w14:textId="77777777" w:rsidR="00D3363D" w:rsidRDefault="00D3363D" w:rsidP="002C2921">
            <w:pPr>
              <w:rPr>
                <w:rFonts w:ascii="Times New Roman" w:eastAsia="SimSun" w:hAnsi="Times New Roman" w:cs="Times New Roman"/>
                <w:color w:val="000000" w:themeColor="text1"/>
              </w:rPr>
            </w:pPr>
          </w:p>
        </w:tc>
        <w:tc>
          <w:tcPr>
            <w:tcW w:w="1303" w:type="dxa"/>
          </w:tcPr>
          <w:p w14:paraId="060AD812"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w:t>
            </w:r>
          </w:p>
        </w:tc>
      </w:tr>
      <w:tr w:rsidR="00D3363D" w14:paraId="5622BED2" w14:textId="77777777" w:rsidTr="002C2921">
        <w:tc>
          <w:tcPr>
            <w:tcW w:w="2552" w:type="dxa"/>
          </w:tcPr>
          <w:p w14:paraId="215D6A46"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Fever</w:t>
            </w:r>
          </w:p>
        </w:tc>
        <w:tc>
          <w:tcPr>
            <w:tcW w:w="1830" w:type="dxa"/>
          </w:tcPr>
          <w:p w14:paraId="17C2BE39"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151 (85.8)</w:t>
            </w:r>
          </w:p>
        </w:tc>
        <w:tc>
          <w:tcPr>
            <w:tcW w:w="1677" w:type="dxa"/>
          </w:tcPr>
          <w:p w14:paraId="25084C6D"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117 (83.6)</w:t>
            </w:r>
          </w:p>
        </w:tc>
        <w:tc>
          <w:tcPr>
            <w:tcW w:w="1710" w:type="dxa"/>
          </w:tcPr>
          <w:p w14:paraId="4A68C285"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34 (94.4)</w:t>
            </w:r>
          </w:p>
        </w:tc>
        <w:tc>
          <w:tcPr>
            <w:tcW w:w="1303" w:type="dxa"/>
          </w:tcPr>
          <w:p w14:paraId="2FFB48C0"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0.096</w:t>
            </w:r>
          </w:p>
        </w:tc>
      </w:tr>
      <w:tr w:rsidR="00D3363D" w14:paraId="1C5A63EC" w14:textId="77777777" w:rsidTr="002C2921">
        <w:tc>
          <w:tcPr>
            <w:tcW w:w="2552" w:type="dxa"/>
          </w:tcPr>
          <w:p w14:paraId="0DFF6CA9"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Cough</w:t>
            </w:r>
          </w:p>
        </w:tc>
        <w:tc>
          <w:tcPr>
            <w:tcW w:w="1830" w:type="dxa"/>
          </w:tcPr>
          <w:p w14:paraId="1AF8583A"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136 (77.3)</w:t>
            </w:r>
          </w:p>
        </w:tc>
        <w:tc>
          <w:tcPr>
            <w:tcW w:w="1677" w:type="dxa"/>
          </w:tcPr>
          <w:p w14:paraId="445D71D3"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106 (75.7)</w:t>
            </w:r>
          </w:p>
        </w:tc>
        <w:tc>
          <w:tcPr>
            <w:tcW w:w="1710" w:type="dxa"/>
          </w:tcPr>
          <w:p w14:paraId="4FE493CD"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30 (83.3)</w:t>
            </w:r>
          </w:p>
        </w:tc>
        <w:tc>
          <w:tcPr>
            <w:tcW w:w="1303" w:type="dxa"/>
          </w:tcPr>
          <w:p w14:paraId="0F070BBF"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0.331</w:t>
            </w:r>
          </w:p>
        </w:tc>
      </w:tr>
      <w:tr w:rsidR="00D3363D" w14:paraId="43C8E5F1" w14:textId="77777777" w:rsidTr="002C2921">
        <w:tc>
          <w:tcPr>
            <w:tcW w:w="2552" w:type="dxa"/>
          </w:tcPr>
          <w:p w14:paraId="52B81DCA"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D</w:t>
            </w:r>
            <w:r>
              <w:rPr>
                <w:rFonts w:ascii="Times New Roman" w:eastAsia="SimSun" w:hAnsi="Times New Roman" w:cs="Times New Roman" w:hint="eastAsia"/>
                <w:color w:val="000000" w:themeColor="text1"/>
              </w:rPr>
              <w:t>yspnea</w:t>
            </w:r>
          </w:p>
        </w:tc>
        <w:tc>
          <w:tcPr>
            <w:tcW w:w="1830" w:type="dxa"/>
          </w:tcPr>
          <w:p w14:paraId="7C5BAC0A"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56 (31.8)</w:t>
            </w:r>
          </w:p>
        </w:tc>
        <w:tc>
          <w:tcPr>
            <w:tcW w:w="1677" w:type="dxa"/>
          </w:tcPr>
          <w:p w14:paraId="63E3FDC8"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31 (22.1)</w:t>
            </w:r>
          </w:p>
        </w:tc>
        <w:tc>
          <w:tcPr>
            <w:tcW w:w="1710" w:type="dxa"/>
          </w:tcPr>
          <w:p w14:paraId="3C8BCF21"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25 (69.4)</w:t>
            </w:r>
          </w:p>
        </w:tc>
        <w:tc>
          <w:tcPr>
            <w:tcW w:w="1303" w:type="dxa"/>
          </w:tcPr>
          <w:p w14:paraId="5A95E6ED" w14:textId="77777777" w:rsidR="00D3363D" w:rsidRDefault="00D3363D" w:rsidP="002C2921">
            <w:pPr>
              <w:rPr>
                <w:rFonts w:ascii="Times New Roman" w:eastAsia="SimSun" w:hAnsi="Times New Roman" w:cs="Times New Roman"/>
                <w:b/>
                <w:bCs/>
                <w:i/>
                <w:iCs/>
                <w:color w:val="000000" w:themeColor="text1"/>
              </w:rPr>
            </w:pPr>
            <w:r>
              <w:rPr>
                <w:rFonts w:ascii="Times New Roman" w:eastAsia="SimSun" w:hAnsi="Times New Roman" w:cs="Times New Roman"/>
                <w:b/>
                <w:bCs/>
                <w:i/>
                <w:iCs/>
                <w:color w:val="000000" w:themeColor="text1"/>
              </w:rPr>
              <w:t>0.000</w:t>
            </w:r>
          </w:p>
        </w:tc>
      </w:tr>
      <w:tr w:rsidR="00D3363D" w14:paraId="67590653" w14:textId="77777777" w:rsidTr="002C2921">
        <w:tc>
          <w:tcPr>
            <w:tcW w:w="2552" w:type="dxa"/>
          </w:tcPr>
          <w:p w14:paraId="0D2A3235"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F</w:t>
            </w:r>
            <w:r>
              <w:rPr>
                <w:rFonts w:ascii="Times New Roman" w:eastAsia="SimSun" w:hAnsi="Times New Roman" w:cs="Times New Roman" w:hint="eastAsia"/>
                <w:color w:val="000000" w:themeColor="text1"/>
              </w:rPr>
              <w:t>atigue</w:t>
            </w:r>
          </w:p>
        </w:tc>
        <w:tc>
          <w:tcPr>
            <w:tcW w:w="1830" w:type="dxa"/>
          </w:tcPr>
          <w:p w14:paraId="26D4E50F"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44 (25.0)</w:t>
            </w:r>
          </w:p>
        </w:tc>
        <w:tc>
          <w:tcPr>
            <w:tcW w:w="1677" w:type="dxa"/>
          </w:tcPr>
          <w:p w14:paraId="50644711"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29 (20.7)</w:t>
            </w:r>
          </w:p>
        </w:tc>
        <w:tc>
          <w:tcPr>
            <w:tcW w:w="1710" w:type="dxa"/>
          </w:tcPr>
          <w:p w14:paraId="3207301E"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15 (41.7)</w:t>
            </w:r>
          </w:p>
        </w:tc>
        <w:tc>
          <w:tcPr>
            <w:tcW w:w="1303" w:type="dxa"/>
          </w:tcPr>
          <w:p w14:paraId="58CDB9AD"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b/>
                <w:bCs/>
                <w:i/>
                <w:iCs/>
                <w:color w:val="000000" w:themeColor="text1"/>
              </w:rPr>
              <w:t>0.010</w:t>
            </w:r>
          </w:p>
        </w:tc>
      </w:tr>
      <w:tr w:rsidR="00D3363D" w14:paraId="57F5325D" w14:textId="77777777" w:rsidTr="002C2921">
        <w:tc>
          <w:tcPr>
            <w:tcW w:w="2552" w:type="dxa"/>
          </w:tcPr>
          <w:p w14:paraId="5D548E3E"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hint="eastAsia"/>
                <w:color w:val="000000" w:themeColor="text1"/>
              </w:rPr>
              <w:t>Muscle pain</w:t>
            </w:r>
          </w:p>
        </w:tc>
        <w:tc>
          <w:tcPr>
            <w:tcW w:w="1830" w:type="dxa"/>
          </w:tcPr>
          <w:p w14:paraId="0FE1D68A"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37 (21.0)</w:t>
            </w:r>
          </w:p>
        </w:tc>
        <w:tc>
          <w:tcPr>
            <w:tcW w:w="1677" w:type="dxa"/>
          </w:tcPr>
          <w:p w14:paraId="65F022D4"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20 (14.3)</w:t>
            </w:r>
          </w:p>
        </w:tc>
        <w:tc>
          <w:tcPr>
            <w:tcW w:w="1710" w:type="dxa"/>
          </w:tcPr>
          <w:p w14:paraId="48750FC8"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17 (47.2)</w:t>
            </w:r>
          </w:p>
        </w:tc>
        <w:tc>
          <w:tcPr>
            <w:tcW w:w="1303" w:type="dxa"/>
          </w:tcPr>
          <w:p w14:paraId="4DEB53A8"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b/>
                <w:bCs/>
                <w:i/>
                <w:iCs/>
                <w:color w:val="000000" w:themeColor="text1"/>
              </w:rPr>
              <w:t>0.000</w:t>
            </w:r>
          </w:p>
        </w:tc>
      </w:tr>
      <w:tr w:rsidR="00D3363D" w14:paraId="5D0E0C7E" w14:textId="77777777" w:rsidTr="002C2921">
        <w:tc>
          <w:tcPr>
            <w:tcW w:w="2552" w:type="dxa"/>
          </w:tcPr>
          <w:p w14:paraId="749A0DEC"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Headache</w:t>
            </w:r>
          </w:p>
        </w:tc>
        <w:tc>
          <w:tcPr>
            <w:tcW w:w="1830" w:type="dxa"/>
          </w:tcPr>
          <w:p w14:paraId="55150567"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31 (17.6)</w:t>
            </w:r>
          </w:p>
        </w:tc>
        <w:tc>
          <w:tcPr>
            <w:tcW w:w="1677" w:type="dxa"/>
          </w:tcPr>
          <w:p w14:paraId="227D2533"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17 (12.1)</w:t>
            </w:r>
          </w:p>
        </w:tc>
        <w:tc>
          <w:tcPr>
            <w:tcW w:w="1710" w:type="dxa"/>
          </w:tcPr>
          <w:p w14:paraId="3608D4C5"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14 (38.9)</w:t>
            </w:r>
          </w:p>
        </w:tc>
        <w:tc>
          <w:tcPr>
            <w:tcW w:w="1303" w:type="dxa"/>
          </w:tcPr>
          <w:p w14:paraId="0BD748BC"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b/>
                <w:bCs/>
                <w:i/>
                <w:iCs/>
                <w:color w:val="000000" w:themeColor="text1"/>
              </w:rPr>
              <w:t>0.000</w:t>
            </w:r>
          </w:p>
        </w:tc>
      </w:tr>
      <w:tr w:rsidR="00D3363D" w14:paraId="447BF450" w14:textId="77777777" w:rsidTr="002C2921">
        <w:tc>
          <w:tcPr>
            <w:tcW w:w="2552" w:type="dxa"/>
          </w:tcPr>
          <w:p w14:paraId="7F022073"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hint="eastAsia"/>
                <w:color w:val="000000" w:themeColor="text1"/>
              </w:rPr>
              <w:t>Sore throat</w:t>
            </w:r>
          </w:p>
        </w:tc>
        <w:tc>
          <w:tcPr>
            <w:tcW w:w="1830" w:type="dxa"/>
          </w:tcPr>
          <w:p w14:paraId="0FA3E473"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24 (13.6)</w:t>
            </w:r>
          </w:p>
        </w:tc>
        <w:tc>
          <w:tcPr>
            <w:tcW w:w="1677" w:type="dxa"/>
          </w:tcPr>
          <w:p w14:paraId="1D7FCF3E"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9 (6.4)</w:t>
            </w:r>
          </w:p>
        </w:tc>
        <w:tc>
          <w:tcPr>
            <w:tcW w:w="1710" w:type="dxa"/>
          </w:tcPr>
          <w:p w14:paraId="4B3E5198"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15 (41.7)</w:t>
            </w:r>
          </w:p>
        </w:tc>
        <w:tc>
          <w:tcPr>
            <w:tcW w:w="1303" w:type="dxa"/>
          </w:tcPr>
          <w:p w14:paraId="30CD066B"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b/>
                <w:bCs/>
                <w:i/>
                <w:iCs/>
                <w:color w:val="000000" w:themeColor="text1"/>
              </w:rPr>
              <w:t>0.000</w:t>
            </w:r>
          </w:p>
        </w:tc>
      </w:tr>
      <w:tr w:rsidR="00D3363D" w14:paraId="16A07960" w14:textId="77777777" w:rsidTr="002C2921">
        <w:tc>
          <w:tcPr>
            <w:tcW w:w="2552" w:type="dxa"/>
          </w:tcPr>
          <w:p w14:paraId="625878CD"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 xml:space="preserve">   D</w:t>
            </w:r>
            <w:r>
              <w:rPr>
                <w:rFonts w:ascii="Times New Roman" w:eastAsia="SimSun" w:hAnsi="Times New Roman" w:cs="Times New Roman" w:hint="eastAsia"/>
                <w:color w:val="000000" w:themeColor="text1"/>
              </w:rPr>
              <w:t>iarrhea</w:t>
            </w:r>
          </w:p>
        </w:tc>
        <w:tc>
          <w:tcPr>
            <w:tcW w:w="1830" w:type="dxa"/>
          </w:tcPr>
          <w:p w14:paraId="771F4535"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7 (4.0)</w:t>
            </w:r>
          </w:p>
        </w:tc>
        <w:tc>
          <w:tcPr>
            <w:tcW w:w="1677" w:type="dxa"/>
          </w:tcPr>
          <w:p w14:paraId="05AF024F"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4 (2.9)</w:t>
            </w:r>
          </w:p>
        </w:tc>
        <w:tc>
          <w:tcPr>
            <w:tcW w:w="1710" w:type="dxa"/>
          </w:tcPr>
          <w:p w14:paraId="25F85483"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3 (8.3)</w:t>
            </w:r>
          </w:p>
        </w:tc>
        <w:tc>
          <w:tcPr>
            <w:tcW w:w="1303" w:type="dxa"/>
          </w:tcPr>
          <w:p w14:paraId="42CEE7D4" w14:textId="77777777" w:rsidR="00D3363D" w:rsidRDefault="00D3363D" w:rsidP="002C2921">
            <w:pPr>
              <w:rPr>
                <w:rFonts w:ascii="Times New Roman" w:eastAsia="SimSun" w:hAnsi="Times New Roman" w:cs="Times New Roman"/>
                <w:b/>
                <w:bCs/>
                <w:i/>
                <w:iCs/>
                <w:color w:val="000000" w:themeColor="text1"/>
              </w:rPr>
            </w:pPr>
            <w:r>
              <w:rPr>
                <w:rFonts w:ascii="Times New Roman" w:eastAsia="SimSun" w:hAnsi="Times New Roman" w:cs="Times New Roman"/>
                <w:color w:val="000000" w:themeColor="text1"/>
              </w:rPr>
              <w:t>0.152</w:t>
            </w:r>
          </w:p>
        </w:tc>
      </w:tr>
      <w:tr w:rsidR="00D3363D" w14:paraId="2E744CA7" w14:textId="77777777" w:rsidTr="002C2921">
        <w:tc>
          <w:tcPr>
            <w:tcW w:w="2552" w:type="dxa"/>
          </w:tcPr>
          <w:p w14:paraId="255D04AF"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Clinical Outcome, n (%)</w:t>
            </w:r>
          </w:p>
        </w:tc>
        <w:tc>
          <w:tcPr>
            <w:tcW w:w="1830" w:type="dxa"/>
          </w:tcPr>
          <w:p w14:paraId="7C8978E0" w14:textId="77777777" w:rsidR="00D3363D" w:rsidRDefault="00D3363D" w:rsidP="002C2921">
            <w:pPr>
              <w:jc w:val="left"/>
              <w:rPr>
                <w:rFonts w:ascii="Times New Roman" w:eastAsia="SimSun" w:hAnsi="Times New Roman" w:cs="Times New Roman"/>
                <w:color w:val="000000" w:themeColor="text1"/>
              </w:rPr>
            </w:pPr>
          </w:p>
        </w:tc>
        <w:tc>
          <w:tcPr>
            <w:tcW w:w="1677" w:type="dxa"/>
          </w:tcPr>
          <w:p w14:paraId="40EF1845" w14:textId="77777777" w:rsidR="00D3363D" w:rsidRDefault="00D3363D" w:rsidP="002C2921">
            <w:pPr>
              <w:rPr>
                <w:rFonts w:ascii="Times New Roman" w:eastAsia="SimSun" w:hAnsi="Times New Roman" w:cs="Times New Roman"/>
                <w:color w:val="000000" w:themeColor="text1"/>
              </w:rPr>
            </w:pPr>
          </w:p>
        </w:tc>
        <w:tc>
          <w:tcPr>
            <w:tcW w:w="1710" w:type="dxa"/>
          </w:tcPr>
          <w:p w14:paraId="2F82E250" w14:textId="77777777" w:rsidR="00D3363D" w:rsidRDefault="00D3363D" w:rsidP="002C2921">
            <w:pPr>
              <w:rPr>
                <w:rFonts w:ascii="Times New Roman" w:eastAsia="SimSun" w:hAnsi="Times New Roman" w:cs="Times New Roman"/>
                <w:color w:val="000000" w:themeColor="text1"/>
              </w:rPr>
            </w:pPr>
          </w:p>
        </w:tc>
        <w:tc>
          <w:tcPr>
            <w:tcW w:w="1303" w:type="dxa"/>
          </w:tcPr>
          <w:p w14:paraId="4B30E955" w14:textId="77777777" w:rsidR="00D3363D" w:rsidRDefault="00D3363D" w:rsidP="002C2921">
            <w:pPr>
              <w:rPr>
                <w:rFonts w:ascii="Times New Roman" w:eastAsia="SimSun" w:hAnsi="Times New Roman" w:cs="Times New Roman"/>
                <w:b/>
                <w:bCs/>
                <w:i/>
                <w:iCs/>
                <w:color w:val="000000" w:themeColor="text1"/>
              </w:rPr>
            </w:pPr>
            <w:r>
              <w:rPr>
                <w:rFonts w:ascii="Times New Roman" w:eastAsia="SimSun" w:hAnsi="Times New Roman" w:cs="Times New Roman"/>
                <w:b/>
                <w:bCs/>
                <w:i/>
                <w:iCs/>
                <w:color w:val="000000" w:themeColor="text1"/>
              </w:rPr>
              <w:t>0.000</w:t>
            </w:r>
          </w:p>
        </w:tc>
      </w:tr>
      <w:tr w:rsidR="00D3363D" w14:paraId="749C001E" w14:textId="77777777" w:rsidTr="002C2921">
        <w:tc>
          <w:tcPr>
            <w:tcW w:w="2552" w:type="dxa"/>
          </w:tcPr>
          <w:p w14:paraId="3EAD764A"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Recovery</w:t>
            </w:r>
          </w:p>
        </w:tc>
        <w:tc>
          <w:tcPr>
            <w:tcW w:w="1830" w:type="dxa"/>
          </w:tcPr>
          <w:p w14:paraId="1F9FC3A2"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166 (94.3)</w:t>
            </w:r>
          </w:p>
        </w:tc>
        <w:tc>
          <w:tcPr>
            <w:tcW w:w="1677" w:type="dxa"/>
          </w:tcPr>
          <w:p w14:paraId="4F20F405"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140 (100.0)</w:t>
            </w:r>
          </w:p>
        </w:tc>
        <w:tc>
          <w:tcPr>
            <w:tcW w:w="1710" w:type="dxa"/>
          </w:tcPr>
          <w:p w14:paraId="3E3E394F"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26 (72.2)</w:t>
            </w:r>
          </w:p>
        </w:tc>
        <w:tc>
          <w:tcPr>
            <w:tcW w:w="1303" w:type="dxa"/>
          </w:tcPr>
          <w:p w14:paraId="74296F33" w14:textId="77777777" w:rsidR="00D3363D" w:rsidRDefault="00D3363D" w:rsidP="002C2921">
            <w:pPr>
              <w:rPr>
                <w:rFonts w:ascii="Times New Roman" w:eastAsia="SimSun" w:hAnsi="Times New Roman" w:cs="Times New Roman"/>
                <w:b/>
                <w:bCs/>
                <w:i/>
                <w:iCs/>
                <w:color w:val="000000" w:themeColor="text1"/>
              </w:rPr>
            </w:pPr>
            <w:r>
              <w:rPr>
                <w:rFonts w:ascii="Times New Roman" w:eastAsia="SimSun" w:hAnsi="Times New Roman" w:cs="Times New Roman"/>
                <w:color w:val="000000" w:themeColor="text1"/>
              </w:rPr>
              <w:t>..</w:t>
            </w:r>
          </w:p>
        </w:tc>
      </w:tr>
      <w:tr w:rsidR="00D3363D" w14:paraId="28985515" w14:textId="77777777" w:rsidTr="002C2921">
        <w:tc>
          <w:tcPr>
            <w:tcW w:w="2552" w:type="dxa"/>
          </w:tcPr>
          <w:p w14:paraId="1FBD8433"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Death</w:t>
            </w:r>
          </w:p>
        </w:tc>
        <w:tc>
          <w:tcPr>
            <w:tcW w:w="1830" w:type="dxa"/>
          </w:tcPr>
          <w:p w14:paraId="44855166"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10 (5.7)</w:t>
            </w:r>
          </w:p>
        </w:tc>
        <w:tc>
          <w:tcPr>
            <w:tcW w:w="1677" w:type="dxa"/>
          </w:tcPr>
          <w:p w14:paraId="49908AB9"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 (0.0)</w:t>
            </w:r>
          </w:p>
        </w:tc>
        <w:tc>
          <w:tcPr>
            <w:tcW w:w="1710" w:type="dxa"/>
          </w:tcPr>
          <w:p w14:paraId="4926BEC9"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10 (27.8)</w:t>
            </w:r>
          </w:p>
        </w:tc>
        <w:tc>
          <w:tcPr>
            <w:tcW w:w="1303" w:type="dxa"/>
          </w:tcPr>
          <w:p w14:paraId="6E720E37" w14:textId="77777777" w:rsidR="00D3363D" w:rsidRDefault="00D3363D" w:rsidP="002C2921">
            <w:pPr>
              <w:rPr>
                <w:rFonts w:ascii="Times New Roman" w:eastAsia="SimSun" w:hAnsi="Times New Roman" w:cs="Times New Roman"/>
                <w:b/>
                <w:bCs/>
                <w:i/>
                <w:iCs/>
                <w:color w:val="000000" w:themeColor="text1"/>
              </w:rPr>
            </w:pPr>
            <w:r>
              <w:rPr>
                <w:rFonts w:ascii="Times New Roman" w:eastAsia="SimSun" w:hAnsi="Times New Roman" w:cs="Times New Roman"/>
                <w:color w:val="000000" w:themeColor="text1"/>
              </w:rPr>
              <w:t>..</w:t>
            </w:r>
          </w:p>
        </w:tc>
      </w:tr>
      <w:tr w:rsidR="00D3363D" w14:paraId="2B7C5601" w14:textId="77777777" w:rsidTr="002C2921">
        <w:tc>
          <w:tcPr>
            <w:tcW w:w="2552" w:type="dxa"/>
          </w:tcPr>
          <w:p w14:paraId="7704DF44"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ICU, n (%)</w:t>
            </w:r>
          </w:p>
        </w:tc>
        <w:tc>
          <w:tcPr>
            <w:tcW w:w="1830" w:type="dxa"/>
          </w:tcPr>
          <w:p w14:paraId="10F62F57" w14:textId="77777777" w:rsidR="00D3363D" w:rsidRDefault="00D3363D" w:rsidP="002C2921">
            <w:pPr>
              <w:jc w:val="left"/>
              <w:rPr>
                <w:rFonts w:ascii="Times New Roman" w:eastAsia="SimSun" w:hAnsi="Times New Roman" w:cs="Times New Roman"/>
                <w:b/>
                <w:bCs/>
                <w:color w:val="000000" w:themeColor="text1"/>
              </w:rPr>
            </w:pPr>
          </w:p>
        </w:tc>
        <w:tc>
          <w:tcPr>
            <w:tcW w:w="1677" w:type="dxa"/>
          </w:tcPr>
          <w:p w14:paraId="4F82C4FE" w14:textId="77777777" w:rsidR="00D3363D" w:rsidRDefault="00D3363D" w:rsidP="002C2921">
            <w:pPr>
              <w:rPr>
                <w:rFonts w:ascii="Times New Roman" w:eastAsia="SimSun" w:hAnsi="Times New Roman" w:cs="Times New Roman"/>
                <w:b/>
                <w:bCs/>
                <w:color w:val="000000" w:themeColor="text1"/>
              </w:rPr>
            </w:pPr>
          </w:p>
        </w:tc>
        <w:tc>
          <w:tcPr>
            <w:tcW w:w="1710" w:type="dxa"/>
          </w:tcPr>
          <w:p w14:paraId="66CC1A70" w14:textId="77777777" w:rsidR="00D3363D" w:rsidRDefault="00D3363D" w:rsidP="002C2921">
            <w:pPr>
              <w:rPr>
                <w:rFonts w:ascii="Times New Roman" w:eastAsia="SimSun" w:hAnsi="Times New Roman" w:cs="Times New Roman"/>
                <w:b/>
                <w:bCs/>
                <w:color w:val="000000" w:themeColor="text1"/>
              </w:rPr>
            </w:pPr>
          </w:p>
        </w:tc>
        <w:tc>
          <w:tcPr>
            <w:tcW w:w="1303" w:type="dxa"/>
          </w:tcPr>
          <w:p w14:paraId="3F1F368B" w14:textId="77777777" w:rsidR="00D3363D" w:rsidRDefault="00D3363D" w:rsidP="002C2921">
            <w:pPr>
              <w:rPr>
                <w:rFonts w:ascii="Times New Roman" w:eastAsia="SimSun" w:hAnsi="Times New Roman" w:cs="Times New Roman"/>
                <w:b/>
                <w:bCs/>
                <w:i/>
                <w:iCs/>
                <w:color w:val="000000" w:themeColor="text1"/>
              </w:rPr>
            </w:pPr>
            <w:r>
              <w:rPr>
                <w:rFonts w:ascii="Times New Roman" w:eastAsia="SimSun" w:hAnsi="Times New Roman" w:cs="Times New Roman"/>
                <w:b/>
                <w:bCs/>
                <w:i/>
                <w:iCs/>
                <w:color w:val="000000" w:themeColor="text1"/>
              </w:rPr>
              <w:t>0.000</w:t>
            </w:r>
          </w:p>
        </w:tc>
      </w:tr>
      <w:tr w:rsidR="00D3363D" w14:paraId="0D659A77" w14:textId="77777777" w:rsidTr="002C2921">
        <w:tc>
          <w:tcPr>
            <w:tcW w:w="2552" w:type="dxa"/>
          </w:tcPr>
          <w:p w14:paraId="5BFC203B"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 xml:space="preserve">   Yes</w:t>
            </w:r>
          </w:p>
        </w:tc>
        <w:tc>
          <w:tcPr>
            <w:tcW w:w="1830" w:type="dxa"/>
          </w:tcPr>
          <w:p w14:paraId="726D564A"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15 (8.5)</w:t>
            </w:r>
          </w:p>
        </w:tc>
        <w:tc>
          <w:tcPr>
            <w:tcW w:w="1677" w:type="dxa"/>
          </w:tcPr>
          <w:p w14:paraId="6794536F"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 (0.7)</w:t>
            </w:r>
          </w:p>
        </w:tc>
        <w:tc>
          <w:tcPr>
            <w:tcW w:w="1710" w:type="dxa"/>
          </w:tcPr>
          <w:p w14:paraId="4051C196"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14 (38.9)</w:t>
            </w:r>
          </w:p>
        </w:tc>
        <w:tc>
          <w:tcPr>
            <w:tcW w:w="1303" w:type="dxa"/>
          </w:tcPr>
          <w:p w14:paraId="1B7C5F6D" w14:textId="77777777" w:rsidR="00D3363D" w:rsidRDefault="00D3363D" w:rsidP="002C2921">
            <w:pPr>
              <w:rPr>
                <w:rFonts w:ascii="Times New Roman" w:eastAsia="SimSun" w:hAnsi="Times New Roman" w:cs="Times New Roman"/>
                <w:b/>
                <w:bCs/>
                <w:i/>
                <w:iCs/>
                <w:color w:val="000000" w:themeColor="text1"/>
              </w:rPr>
            </w:pPr>
            <w:r>
              <w:rPr>
                <w:rFonts w:ascii="Times New Roman" w:eastAsia="SimSun" w:hAnsi="Times New Roman" w:cs="Times New Roman"/>
                <w:b/>
                <w:bCs/>
                <w:i/>
                <w:iCs/>
                <w:color w:val="000000" w:themeColor="text1"/>
              </w:rPr>
              <w:t>..</w:t>
            </w:r>
          </w:p>
        </w:tc>
      </w:tr>
      <w:tr w:rsidR="00D3363D" w14:paraId="35FC43C2" w14:textId="77777777" w:rsidTr="002C2921">
        <w:tc>
          <w:tcPr>
            <w:tcW w:w="2552" w:type="dxa"/>
          </w:tcPr>
          <w:p w14:paraId="0DE36DBF"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 xml:space="preserve">   No</w:t>
            </w:r>
          </w:p>
        </w:tc>
        <w:tc>
          <w:tcPr>
            <w:tcW w:w="1830" w:type="dxa"/>
          </w:tcPr>
          <w:p w14:paraId="68F5F9CC"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161 (91.5)</w:t>
            </w:r>
          </w:p>
        </w:tc>
        <w:tc>
          <w:tcPr>
            <w:tcW w:w="1677" w:type="dxa"/>
          </w:tcPr>
          <w:p w14:paraId="3F7CF6E7"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139 (99.3)</w:t>
            </w:r>
          </w:p>
        </w:tc>
        <w:tc>
          <w:tcPr>
            <w:tcW w:w="1710" w:type="dxa"/>
          </w:tcPr>
          <w:p w14:paraId="3818D60F"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22 (61.1)</w:t>
            </w:r>
          </w:p>
        </w:tc>
        <w:tc>
          <w:tcPr>
            <w:tcW w:w="1303" w:type="dxa"/>
          </w:tcPr>
          <w:p w14:paraId="2BD8C4A2" w14:textId="77777777" w:rsidR="00D3363D" w:rsidRDefault="00D3363D" w:rsidP="002C2921">
            <w:pPr>
              <w:rPr>
                <w:rFonts w:ascii="Times New Roman" w:eastAsia="SimSun" w:hAnsi="Times New Roman" w:cs="Times New Roman"/>
                <w:b/>
                <w:bCs/>
                <w:i/>
                <w:iCs/>
                <w:color w:val="000000" w:themeColor="text1"/>
              </w:rPr>
            </w:pPr>
            <w:r>
              <w:rPr>
                <w:rFonts w:ascii="Times New Roman" w:eastAsia="SimSun" w:hAnsi="Times New Roman" w:cs="Times New Roman"/>
                <w:b/>
                <w:bCs/>
                <w:i/>
                <w:iCs/>
                <w:color w:val="000000" w:themeColor="text1"/>
              </w:rPr>
              <w:t>..</w:t>
            </w:r>
          </w:p>
        </w:tc>
      </w:tr>
      <w:tr w:rsidR="00D3363D" w14:paraId="27B7816F" w14:textId="77777777" w:rsidTr="002C2921">
        <w:tc>
          <w:tcPr>
            <w:tcW w:w="2552" w:type="dxa"/>
          </w:tcPr>
          <w:p w14:paraId="29C03934"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Hospital stay, median (IQR)</w:t>
            </w:r>
            <w:r>
              <w:rPr>
                <w:rFonts w:ascii="Times New Roman" w:eastAsia="SimSun" w:hAnsi="Times New Roman" w:cs="Times New Roman"/>
                <w:b/>
                <w:bCs/>
                <w:color w:val="000000" w:themeColor="text1"/>
              </w:rPr>
              <w:t>*</w:t>
            </w:r>
          </w:p>
        </w:tc>
        <w:tc>
          <w:tcPr>
            <w:tcW w:w="1830" w:type="dxa"/>
          </w:tcPr>
          <w:p w14:paraId="4E5F3D8E"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19 (14.0-26.0)</w:t>
            </w:r>
          </w:p>
        </w:tc>
        <w:tc>
          <w:tcPr>
            <w:tcW w:w="1677" w:type="dxa"/>
          </w:tcPr>
          <w:p w14:paraId="36C95D3C"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18 (13.0-24.0)</w:t>
            </w:r>
          </w:p>
          <w:p w14:paraId="660A88CF" w14:textId="77777777" w:rsidR="00D3363D" w:rsidRDefault="00D3363D" w:rsidP="002C2921">
            <w:pPr>
              <w:rPr>
                <w:rFonts w:ascii="Times New Roman" w:eastAsia="SimSun" w:hAnsi="Times New Roman" w:cs="Times New Roman"/>
                <w:color w:val="000000" w:themeColor="text1"/>
              </w:rPr>
            </w:pPr>
          </w:p>
        </w:tc>
        <w:tc>
          <w:tcPr>
            <w:tcW w:w="1710" w:type="dxa"/>
          </w:tcPr>
          <w:p w14:paraId="3D2F4803"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27 (19.3-36.0)</w:t>
            </w:r>
          </w:p>
        </w:tc>
        <w:tc>
          <w:tcPr>
            <w:tcW w:w="1303" w:type="dxa"/>
          </w:tcPr>
          <w:p w14:paraId="59EA7A9F" w14:textId="77777777" w:rsidR="00D3363D" w:rsidRDefault="00D3363D" w:rsidP="002C2921">
            <w:pPr>
              <w:rPr>
                <w:rFonts w:ascii="Times New Roman" w:eastAsia="SimSun" w:hAnsi="Times New Roman" w:cs="Times New Roman"/>
                <w:b/>
                <w:bCs/>
                <w:i/>
                <w:iCs/>
                <w:color w:val="000000" w:themeColor="text1"/>
              </w:rPr>
            </w:pPr>
            <w:r>
              <w:rPr>
                <w:rFonts w:ascii="Times New Roman" w:eastAsia="SimSun" w:hAnsi="Times New Roman" w:cs="Times New Roman"/>
                <w:b/>
                <w:bCs/>
                <w:i/>
                <w:iCs/>
                <w:color w:val="000000" w:themeColor="text1"/>
              </w:rPr>
              <w:t>0.000</w:t>
            </w:r>
          </w:p>
          <w:p w14:paraId="136F164F" w14:textId="77777777" w:rsidR="00D3363D" w:rsidRDefault="00D3363D" w:rsidP="002C2921">
            <w:pPr>
              <w:rPr>
                <w:rFonts w:ascii="Times New Roman" w:eastAsia="SimSun" w:hAnsi="Times New Roman" w:cs="Times New Roman"/>
                <w:b/>
                <w:bCs/>
                <w:i/>
                <w:iCs/>
                <w:color w:val="000000" w:themeColor="text1"/>
              </w:rPr>
            </w:pPr>
          </w:p>
        </w:tc>
      </w:tr>
    </w:tbl>
    <w:p w14:paraId="45ED43A9" w14:textId="77777777" w:rsidR="00D3363D" w:rsidRDefault="00D3363D" w:rsidP="00D3363D">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Pr>
          <w:rFonts w:ascii="Times New Roman" w:hAnsi="Times New Roman" w:cs="Times New Roman"/>
          <w:color w:val="000000" w:themeColor="text1"/>
          <w:kern w:val="0"/>
          <w:sz w:val="24"/>
          <w:szCs w:val="24"/>
        </w:rPr>
        <w:t xml:space="preserve"> </w:t>
      </w:r>
      <w:r>
        <w:rPr>
          <w:rFonts w:ascii="Times New Roman" w:hAnsi="Times New Roman" w:cs="Times New Roman"/>
          <w:color w:val="000000" w:themeColor="text1"/>
          <w:sz w:val="24"/>
          <w:szCs w:val="24"/>
        </w:rPr>
        <w:t xml:space="preserve">p values were calculated by two-sided unpaired t test or </w:t>
      </w:r>
      <w:r>
        <w:rPr>
          <w:rFonts w:ascii="Times New Roman" w:hAnsi="Times New Roman" w:cs="Times New Roman" w:hint="eastAsia"/>
          <w:color w:val="000000" w:themeColor="text1"/>
          <w:kern w:val="0"/>
          <w:sz w:val="24"/>
          <w:szCs w:val="24"/>
        </w:rPr>
        <w:sym w:font="Symbol" w:char="0063"/>
      </w:r>
      <w:r>
        <w:rPr>
          <w:rFonts w:ascii="Times New Roman" w:hAnsi="Times New Roman" w:cs="Times New Roman"/>
          <w:color w:val="000000" w:themeColor="text1"/>
          <w:kern w:val="0"/>
          <w:sz w:val="24"/>
          <w:szCs w:val="24"/>
          <w:vertAlign w:val="superscript"/>
        </w:rPr>
        <w:t>2</w:t>
      </w:r>
      <w:r>
        <w:rPr>
          <w:rFonts w:ascii="Times New Roman" w:hAnsi="Times New Roman" w:cs="Times New Roman"/>
          <w:color w:val="000000" w:themeColor="text1"/>
          <w:kern w:val="0"/>
          <w:sz w:val="24"/>
          <w:szCs w:val="24"/>
        </w:rPr>
        <w:t xml:space="preserve"> </w:t>
      </w:r>
      <w:r>
        <w:rPr>
          <w:rFonts w:ascii="Times New Roman" w:hAnsi="Times New Roman" w:cs="Times New Roman"/>
          <w:color w:val="000000" w:themeColor="text1"/>
          <w:sz w:val="24"/>
          <w:szCs w:val="24"/>
        </w:rPr>
        <w:t xml:space="preserve">test as appropriate. ICU, intensive care unit. IQR, </w:t>
      </w:r>
      <w:r>
        <w:rPr>
          <w:rFonts w:ascii="Times New Roman" w:hAnsi="Times New Roman" w:cs="Times New Roman" w:hint="eastAsia"/>
          <w:color w:val="000000" w:themeColor="text1"/>
          <w:kern w:val="0"/>
          <w:sz w:val="24"/>
          <w:szCs w:val="24"/>
        </w:rPr>
        <w:t>interquartile range</w:t>
      </w:r>
      <w:r>
        <w:rPr>
          <w:rFonts w:ascii="Times New Roman" w:hAnsi="Times New Roman" w:cs="Times New Roman"/>
          <w:color w:val="000000" w:themeColor="text1"/>
          <w:kern w:val="0"/>
          <w:sz w:val="24"/>
          <w:szCs w:val="24"/>
        </w:rPr>
        <w:t>.</w:t>
      </w:r>
    </w:p>
    <w:p w14:paraId="3A49770C" w14:textId="77777777" w:rsidR="00D3363D" w:rsidRDefault="00D3363D" w:rsidP="00D3363D">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2F68DA3B" w14:textId="77777777" w:rsidR="00D3363D" w:rsidRDefault="00D3363D" w:rsidP="00D3363D">
      <w:pPr>
        <w:rPr>
          <w:rFonts w:ascii="Times New Roman" w:hAnsi="Times New Roman" w:cs="Times New Roman"/>
          <w:b/>
          <w:bCs/>
          <w:color w:val="000000" w:themeColor="text1"/>
          <w:sz w:val="24"/>
          <w:szCs w:val="32"/>
        </w:rPr>
      </w:pPr>
      <w:r>
        <w:rPr>
          <w:rFonts w:ascii="Times New Roman" w:hAnsi="Times New Roman" w:cs="Times New Roman"/>
          <w:b/>
          <w:bCs/>
          <w:color w:val="000000" w:themeColor="text1"/>
          <w:sz w:val="24"/>
          <w:szCs w:val="32"/>
        </w:rPr>
        <w:lastRenderedPageBreak/>
        <w:t>Table S2. Laboratory findings of recruited COVID-19 patients.</w:t>
      </w:r>
    </w:p>
    <w:p w14:paraId="6488DF39" w14:textId="77777777" w:rsidR="00D3363D" w:rsidRDefault="00D3363D" w:rsidP="00D3363D">
      <w:pPr>
        <w:rPr>
          <w:rFonts w:ascii="Times New Roman" w:hAnsi="Times New Roman" w:cs="Times New Roman"/>
          <w:b/>
          <w:bCs/>
          <w:color w:val="000000" w:themeColor="text1"/>
          <w:sz w:val="24"/>
          <w:szCs w:val="32"/>
        </w:rPr>
      </w:pPr>
    </w:p>
    <w:tbl>
      <w:tblPr>
        <w:tblStyle w:val="TableGrid"/>
        <w:tblW w:w="9498" w:type="dxa"/>
        <w:tblInd w:w="-42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6"/>
        <w:gridCol w:w="1896"/>
        <w:gridCol w:w="1938"/>
        <w:gridCol w:w="1987"/>
        <w:gridCol w:w="841"/>
      </w:tblGrid>
      <w:tr w:rsidR="00D3363D" w14:paraId="038417CA" w14:textId="77777777" w:rsidTr="002C2921">
        <w:trPr>
          <w:trHeight w:val="652"/>
        </w:trPr>
        <w:tc>
          <w:tcPr>
            <w:tcW w:w="2836" w:type="dxa"/>
            <w:tcBorders>
              <w:bottom w:val="single" w:sz="4" w:space="0" w:color="auto"/>
            </w:tcBorders>
          </w:tcPr>
          <w:p w14:paraId="71E88D15" w14:textId="77777777" w:rsidR="00D3363D" w:rsidRDefault="00D3363D" w:rsidP="002C2921">
            <w:pPr>
              <w:rPr>
                <w:rFonts w:ascii="Times New Roman" w:eastAsia="SimSun" w:hAnsi="Times New Roman" w:cs="Times New Roman"/>
                <w:color w:val="000000" w:themeColor="text1"/>
              </w:rPr>
            </w:pPr>
          </w:p>
        </w:tc>
        <w:tc>
          <w:tcPr>
            <w:tcW w:w="1896" w:type="dxa"/>
            <w:tcBorders>
              <w:bottom w:val="single" w:sz="4" w:space="0" w:color="auto"/>
            </w:tcBorders>
          </w:tcPr>
          <w:p w14:paraId="017956BE" w14:textId="77777777" w:rsidR="00D3363D" w:rsidRDefault="00D3363D" w:rsidP="002C2921">
            <w:pPr>
              <w:jc w:val="left"/>
              <w:rPr>
                <w:rFonts w:ascii="Times New Roman" w:eastAsia="SimSun" w:hAnsi="Times New Roman" w:cs="Times New Roman"/>
                <w:b/>
                <w:bCs/>
                <w:color w:val="000000" w:themeColor="text1"/>
              </w:rPr>
            </w:pPr>
            <w:r>
              <w:rPr>
                <w:rFonts w:ascii="Times New Roman" w:eastAsia="SimSun" w:hAnsi="Times New Roman" w:cs="Times New Roman"/>
                <w:b/>
                <w:bCs/>
                <w:color w:val="000000" w:themeColor="text1"/>
              </w:rPr>
              <w:t>Total</w:t>
            </w:r>
          </w:p>
          <w:p w14:paraId="27017118" w14:textId="77777777" w:rsidR="00D3363D" w:rsidRDefault="00D3363D" w:rsidP="002C2921">
            <w:pPr>
              <w:jc w:val="left"/>
              <w:rPr>
                <w:rFonts w:ascii="Times New Roman" w:eastAsia="SimSun" w:hAnsi="Times New Roman" w:cs="Times New Roman"/>
                <w:b/>
                <w:bCs/>
                <w:color w:val="000000" w:themeColor="text1"/>
              </w:rPr>
            </w:pPr>
            <w:r>
              <w:rPr>
                <w:rFonts w:ascii="Times New Roman" w:eastAsia="SimSun" w:hAnsi="Times New Roman" w:cs="Times New Roman"/>
                <w:b/>
                <w:bCs/>
                <w:color w:val="000000" w:themeColor="text1"/>
              </w:rPr>
              <w:t>(Cases=176)</w:t>
            </w:r>
          </w:p>
        </w:tc>
        <w:tc>
          <w:tcPr>
            <w:tcW w:w="1938" w:type="dxa"/>
            <w:tcBorders>
              <w:bottom w:val="single" w:sz="4" w:space="0" w:color="auto"/>
            </w:tcBorders>
          </w:tcPr>
          <w:p w14:paraId="7D5C76CA" w14:textId="77777777" w:rsidR="00D3363D" w:rsidRDefault="00D3363D" w:rsidP="002C2921">
            <w:pPr>
              <w:jc w:val="left"/>
              <w:rPr>
                <w:rFonts w:ascii="Times New Roman" w:eastAsia="SimSun" w:hAnsi="Times New Roman" w:cs="Times New Roman"/>
                <w:b/>
                <w:bCs/>
                <w:color w:val="000000" w:themeColor="text1"/>
              </w:rPr>
            </w:pPr>
            <w:r>
              <w:rPr>
                <w:rFonts w:ascii="Times New Roman" w:eastAsia="SimSun" w:hAnsi="Times New Roman" w:cs="Times New Roman"/>
                <w:b/>
                <w:bCs/>
                <w:color w:val="000000" w:themeColor="text1"/>
              </w:rPr>
              <w:t>Mild/Moderate</w:t>
            </w:r>
          </w:p>
          <w:p w14:paraId="5F461D41" w14:textId="77777777" w:rsidR="00D3363D" w:rsidRDefault="00D3363D" w:rsidP="002C2921">
            <w:pPr>
              <w:jc w:val="left"/>
              <w:rPr>
                <w:rFonts w:ascii="Times New Roman" w:eastAsia="SimSun" w:hAnsi="Times New Roman" w:cs="Times New Roman"/>
                <w:b/>
                <w:bCs/>
                <w:color w:val="000000" w:themeColor="text1"/>
              </w:rPr>
            </w:pPr>
            <w:r>
              <w:rPr>
                <w:rFonts w:ascii="Times New Roman" w:eastAsia="SimSun" w:hAnsi="Times New Roman" w:cs="Times New Roman"/>
                <w:b/>
                <w:bCs/>
                <w:color w:val="000000" w:themeColor="text1"/>
              </w:rPr>
              <w:t>(Cases =140)</w:t>
            </w:r>
          </w:p>
        </w:tc>
        <w:tc>
          <w:tcPr>
            <w:tcW w:w="1987" w:type="dxa"/>
            <w:tcBorders>
              <w:bottom w:val="single" w:sz="4" w:space="0" w:color="auto"/>
            </w:tcBorders>
          </w:tcPr>
          <w:p w14:paraId="1FDD1E35" w14:textId="77777777" w:rsidR="00D3363D" w:rsidRDefault="00D3363D" w:rsidP="002C2921">
            <w:pPr>
              <w:jc w:val="left"/>
              <w:rPr>
                <w:rFonts w:ascii="Times New Roman" w:eastAsia="SimSun" w:hAnsi="Times New Roman" w:cs="Times New Roman"/>
                <w:b/>
                <w:bCs/>
                <w:color w:val="000000" w:themeColor="text1"/>
              </w:rPr>
            </w:pPr>
            <w:r>
              <w:rPr>
                <w:rFonts w:ascii="Times New Roman" w:eastAsia="SimSun" w:hAnsi="Times New Roman" w:cs="Times New Roman"/>
                <w:b/>
                <w:bCs/>
                <w:color w:val="000000" w:themeColor="text1"/>
              </w:rPr>
              <w:t>Severe</w:t>
            </w:r>
          </w:p>
          <w:p w14:paraId="00DC97B2" w14:textId="77777777" w:rsidR="00D3363D" w:rsidRDefault="00D3363D" w:rsidP="002C2921">
            <w:pPr>
              <w:jc w:val="left"/>
              <w:rPr>
                <w:rFonts w:ascii="Times New Roman" w:eastAsia="SimSun" w:hAnsi="Times New Roman" w:cs="Times New Roman"/>
                <w:b/>
                <w:bCs/>
                <w:color w:val="000000" w:themeColor="text1"/>
              </w:rPr>
            </w:pPr>
            <w:r>
              <w:rPr>
                <w:rFonts w:ascii="Times New Roman" w:eastAsia="SimSun" w:hAnsi="Times New Roman" w:cs="Times New Roman"/>
                <w:b/>
                <w:bCs/>
                <w:color w:val="000000" w:themeColor="text1"/>
              </w:rPr>
              <w:t>(Cases=36)</w:t>
            </w:r>
          </w:p>
        </w:tc>
        <w:tc>
          <w:tcPr>
            <w:tcW w:w="841" w:type="dxa"/>
            <w:tcBorders>
              <w:bottom w:val="single" w:sz="4" w:space="0" w:color="auto"/>
            </w:tcBorders>
          </w:tcPr>
          <w:p w14:paraId="29B4433C" w14:textId="77777777" w:rsidR="00D3363D" w:rsidRDefault="00D3363D" w:rsidP="002C2921">
            <w:pPr>
              <w:rPr>
                <w:rFonts w:ascii="Times New Roman" w:eastAsia="SimSun" w:hAnsi="Times New Roman" w:cs="Times New Roman"/>
                <w:b/>
                <w:bCs/>
                <w:color w:val="000000" w:themeColor="text1"/>
              </w:rPr>
            </w:pPr>
            <w:r>
              <w:rPr>
                <w:rFonts w:ascii="Times New Roman" w:eastAsia="SimSun" w:hAnsi="Times New Roman" w:cs="Times New Roman"/>
                <w:b/>
                <w:bCs/>
                <w:color w:val="000000" w:themeColor="text1"/>
              </w:rPr>
              <w:t>P value</w:t>
            </w:r>
          </w:p>
        </w:tc>
      </w:tr>
      <w:tr w:rsidR="00D3363D" w14:paraId="0F8D5D5F" w14:textId="77777777" w:rsidTr="002C2921">
        <w:tc>
          <w:tcPr>
            <w:tcW w:w="2836" w:type="dxa"/>
            <w:tcBorders>
              <w:top w:val="single" w:sz="4" w:space="0" w:color="auto"/>
              <w:bottom w:val="nil"/>
            </w:tcBorders>
          </w:tcPr>
          <w:p w14:paraId="7D9147D4"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Hemoglobin, g/L</w:t>
            </w:r>
          </w:p>
        </w:tc>
        <w:tc>
          <w:tcPr>
            <w:tcW w:w="1896" w:type="dxa"/>
            <w:tcBorders>
              <w:top w:val="single" w:sz="4" w:space="0" w:color="auto"/>
              <w:bottom w:val="nil"/>
            </w:tcBorders>
            <w:vAlign w:val="center"/>
          </w:tcPr>
          <w:p w14:paraId="497D955A"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kern w:val="0"/>
                <w:lang w:bidi="ar"/>
              </w:rPr>
              <w:t>128.6 (126.0-131.2)</w:t>
            </w:r>
          </w:p>
        </w:tc>
        <w:tc>
          <w:tcPr>
            <w:tcW w:w="1938" w:type="dxa"/>
            <w:tcBorders>
              <w:top w:val="single" w:sz="4" w:space="0" w:color="auto"/>
              <w:bottom w:val="nil"/>
            </w:tcBorders>
            <w:vAlign w:val="center"/>
          </w:tcPr>
          <w:p w14:paraId="71D76D31"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kern w:val="0"/>
                <w:lang w:bidi="ar"/>
              </w:rPr>
              <w:t>129.7 (126.9-132.5)</w:t>
            </w:r>
          </w:p>
        </w:tc>
        <w:tc>
          <w:tcPr>
            <w:tcW w:w="1987" w:type="dxa"/>
            <w:tcBorders>
              <w:top w:val="single" w:sz="4" w:space="0" w:color="auto"/>
              <w:bottom w:val="nil"/>
            </w:tcBorders>
            <w:vAlign w:val="center"/>
          </w:tcPr>
          <w:p w14:paraId="7084E649"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kern w:val="0"/>
                <w:lang w:bidi="ar"/>
              </w:rPr>
              <w:t>124.2 (117.2-131.1)</w:t>
            </w:r>
          </w:p>
        </w:tc>
        <w:tc>
          <w:tcPr>
            <w:tcW w:w="841" w:type="dxa"/>
            <w:tcBorders>
              <w:top w:val="single" w:sz="4" w:space="0" w:color="auto"/>
              <w:bottom w:val="nil"/>
            </w:tcBorders>
          </w:tcPr>
          <w:p w14:paraId="35837788"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0.093</w:t>
            </w:r>
          </w:p>
        </w:tc>
      </w:tr>
      <w:tr w:rsidR="00D3363D" w14:paraId="24889145" w14:textId="77777777" w:rsidTr="002C2921">
        <w:tc>
          <w:tcPr>
            <w:tcW w:w="2836" w:type="dxa"/>
            <w:tcBorders>
              <w:top w:val="nil"/>
              <w:bottom w:val="nil"/>
            </w:tcBorders>
          </w:tcPr>
          <w:p w14:paraId="3D43CB7F"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Albumin, g/L</w:t>
            </w:r>
          </w:p>
        </w:tc>
        <w:tc>
          <w:tcPr>
            <w:tcW w:w="1896" w:type="dxa"/>
            <w:tcBorders>
              <w:top w:val="nil"/>
              <w:bottom w:val="nil"/>
            </w:tcBorders>
            <w:vAlign w:val="center"/>
          </w:tcPr>
          <w:p w14:paraId="6CE293A3"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35.8 (34.8-36.7)</w:t>
            </w:r>
          </w:p>
        </w:tc>
        <w:tc>
          <w:tcPr>
            <w:tcW w:w="1938" w:type="dxa"/>
            <w:tcBorders>
              <w:top w:val="nil"/>
              <w:bottom w:val="nil"/>
            </w:tcBorders>
            <w:vAlign w:val="center"/>
          </w:tcPr>
          <w:p w14:paraId="4B46BF83"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36.6 (35.6-37.6)</w:t>
            </w:r>
          </w:p>
        </w:tc>
        <w:tc>
          <w:tcPr>
            <w:tcW w:w="1987" w:type="dxa"/>
            <w:tcBorders>
              <w:top w:val="nil"/>
              <w:bottom w:val="nil"/>
            </w:tcBorders>
            <w:vAlign w:val="center"/>
          </w:tcPr>
          <w:p w14:paraId="742DE29F"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32.6 (30.7-34.5)</w:t>
            </w:r>
          </w:p>
        </w:tc>
        <w:tc>
          <w:tcPr>
            <w:tcW w:w="841" w:type="dxa"/>
            <w:tcBorders>
              <w:top w:val="nil"/>
              <w:bottom w:val="nil"/>
            </w:tcBorders>
          </w:tcPr>
          <w:p w14:paraId="1F5BEC65"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b/>
                <w:bCs/>
                <w:i/>
                <w:iCs/>
                <w:color w:val="000000" w:themeColor="text1"/>
              </w:rPr>
              <w:t>0.001</w:t>
            </w:r>
          </w:p>
        </w:tc>
      </w:tr>
      <w:tr w:rsidR="00D3363D" w14:paraId="234A3CBE" w14:textId="77777777" w:rsidTr="002C2921">
        <w:tc>
          <w:tcPr>
            <w:tcW w:w="2836" w:type="dxa"/>
            <w:tcBorders>
              <w:top w:val="nil"/>
              <w:bottom w:val="nil"/>
            </w:tcBorders>
          </w:tcPr>
          <w:p w14:paraId="2639CED9"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Globulin, g/L</w:t>
            </w:r>
          </w:p>
        </w:tc>
        <w:tc>
          <w:tcPr>
            <w:tcW w:w="1896" w:type="dxa"/>
            <w:tcBorders>
              <w:top w:val="nil"/>
              <w:bottom w:val="nil"/>
            </w:tcBorders>
            <w:vAlign w:val="center"/>
          </w:tcPr>
          <w:p w14:paraId="12C118F3"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30.3 (29.7-31.0)</w:t>
            </w:r>
          </w:p>
        </w:tc>
        <w:tc>
          <w:tcPr>
            <w:tcW w:w="1938" w:type="dxa"/>
            <w:tcBorders>
              <w:top w:val="nil"/>
              <w:bottom w:val="nil"/>
            </w:tcBorders>
            <w:vAlign w:val="center"/>
          </w:tcPr>
          <w:p w14:paraId="14E6EC02"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29.9 (29.3-30.6)</w:t>
            </w:r>
          </w:p>
        </w:tc>
        <w:tc>
          <w:tcPr>
            <w:tcW w:w="1987" w:type="dxa"/>
            <w:tcBorders>
              <w:top w:val="nil"/>
              <w:bottom w:val="nil"/>
            </w:tcBorders>
            <w:vAlign w:val="center"/>
          </w:tcPr>
          <w:p w14:paraId="79F8D85F"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31.9 (30.3-33.5)</w:t>
            </w:r>
          </w:p>
        </w:tc>
        <w:tc>
          <w:tcPr>
            <w:tcW w:w="841" w:type="dxa"/>
            <w:tcBorders>
              <w:top w:val="nil"/>
              <w:bottom w:val="nil"/>
            </w:tcBorders>
          </w:tcPr>
          <w:p w14:paraId="5A91B7EF"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b/>
                <w:bCs/>
                <w:i/>
                <w:iCs/>
                <w:color w:val="000000" w:themeColor="text1"/>
              </w:rPr>
              <w:t>0.013</w:t>
            </w:r>
          </w:p>
        </w:tc>
      </w:tr>
      <w:tr w:rsidR="00D3363D" w14:paraId="7E40559F" w14:textId="77777777" w:rsidTr="002C2921">
        <w:tc>
          <w:tcPr>
            <w:tcW w:w="2836" w:type="dxa"/>
          </w:tcPr>
          <w:p w14:paraId="72091498"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Alanine aminotransferase, U/L</w:t>
            </w:r>
          </w:p>
        </w:tc>
        <w:tc>
          <w:tcPr>
            <w:tcW w:w="1896" w:type="dxa"/>
            <w:vAlign w:val="center"/>
          </w:tcPr>
          <w:p w14:paraId="616807AC"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43.1 (37.3-48.9)</w:t>
            </w:r>
          </w:p>
        </w:tc>
        <w:tc>
          <w:tcPr>
            <w:tcW w:w="1938" w:type="dxa"/>
            <w:vAlign w:val="center"/>
          </w:tcPr>
          <w:p w14:paraId="6EFB4672"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41.6 (35.8-47.4)</w:t>
            </w:r>
          </w:p>
        </w:tc>
        <w:tc>
          <w:tcPr>
            <w:tcW w:w="1987" w:type="dxa"/>
            <w:vAlign w:val="center"/>
          </w:tcPr>
          <w:p w14:paraId="38CA7202"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49.0 (31.3-66.7)</w:t>
            </w:r>
          </w:p>
        </w:tc>
        <w:tc>
          <w:tcPr>
            <w:tcW w:w="841" w:type="dxa"/>
          </w:tcPr>
          <w:p w14:paraId="49849476"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0.314</w:t>
            </w:r>
          </w:p>
        </w:tc>
      </w:tr>
      <w:tr w:rsidR="00D3363D" w14:paraId="11BCBFD3" w14:textId="77777777" w:rsidTr="002C2921">
        <w:tc>
          <w:tcPr>
            <w:tcW w:w="2836" w:type="dxa"/>
          </w:tcPr>
          <w:p w14:paraId="05219E0A"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Total bilirubin, μmol/L</w:t>
            </w:r>
          </w:p>
        </w:tc>
        <w:tc>
          <w:tcPr>
            <w:tcW w:w="1896" w:type="dxa"/>
            <w:vAlign w:val="center"/>
          </w:tcPr>
          <w:p w14:paraId="75B8A10C"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12.5 (11.3-13.6)</w:t>
            </w:r>
          </w:p>
        </w:tc>
        <w:tc>
          <w:tcPr>
            <w:tcW w:w="1938" w:type="dxa"/>
            <w:vAlign w:val="center"/>
          </w:tcPr>
          <w:p w14:paraId="47074B23"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11.7 (10.6-12.9)</w:t>
            </w:r>
          </w:p>
        </w:tc>
        <w:tc>
          <w:tcPr>
            <w:tcW w:w="1987" w:type="dxa"/>
            <w:vAlign w:val="center"/>
          </w:tcPr>
          <w:p w14:paraId="7DDA4844"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15.3 (12.0-18.7)</w:t>
            </w:r>
          </w:p>
        </w:tc>
        <w:tc>
          <w:tcPr>
            <w:tcW w:w="841" w:type="dxa"/>
          </w:tcPr>
          <w:p w14:paraId="3A134EA4"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b/>
                <w:bCs/>
                <w:i/>
                <w:iCs/>
                <w:color w:val="000000" w:themeColor="text1"/>
              </w:rPr>
              <w:t>0.046</w:t>
            </w:r>
          </w:p>
        </w:tc>
      </w:tr>
      <w:tr w:rsidR="00D3363D" w14:paraId="7CBC066D" w14:textId="77777777" w:rsidTr="002C2921">
        <w:tc>
          <w:tcPr>
            <w:tcW w:w="2836" w:type="dxa"/>
          </w:tcPr>
          <w:p w14:paraId="1117B7C1"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Creatinine, μmol/L</w:t>
            </w:r>
          </w:p>
        </w:tc>
        <w:tc>
          <w:tcPr>
            <w:tcW w:w="1896" w:type="dxa"/>
            <w:vAlign w:val="center"/>
          </w:tcPr>
          <w:p w14:paraId="55F12022"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72.7 (69.0-76.4)</w:t>
            </w:r>
          </w:p>
        </w:tc>
        <w:tc>
          <w:tcPr>
            <w:tcW w:w="1938" w:type="dxa"/>
            <w:vAlign w:val="center"/>
          </w:tcPr>
          <w:p w14:paraId="1E6A9AF6"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70.4 (67.4-73.3)</w:t>
            </w:r>
          </w:p>
        </w:tc>
        <w:tc>
          <w:tcPr>
            <w:tcW w:w="1987" w:type="dxa"/>
            <w:vAlign w:val="center"/>
          </w:tcPr>
          <w:p w14:paraId="7AC78457"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81.9 (67.7-96.0)</w:t>
            </w:r>
          </w:p>
        </w:tc>
        <w:tc>
          <w:tcPr>
            <w:tcW w:w="841" w:type="dxa"/>
          </w:tcPr>
          <w:p w14:paraId="532CE78E"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0.114</w:t>
            </w:r>
          </w:p>
        </w:tc>
      </w:tr>
      <w:tr w:rsidR="00D3363D" w14:paraId="0BAF7CBD" w14:textId="77777777" w:rsidTr="002C2921">
        <w:tc>
          <w:tcPr>
            <w:tcW w:w="2836" w:type="dxa"/>
          </w:tcPr>
          <w:p w14:paraId="544F8D9D"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Procalcitonin, ng/mL</w:t>
            </w:r>
          </w:p>
        </w:tc>
        <w:tc>
          <w:tcPr>
            <w:tcW w:w="1896" w:type="dxa"/>
            <w:vAlign w:val="center"/>
          </w:tcPr>
          <w:p w14:paraId="0AF8B05B"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0.1 (0.1-0.2)</w:t>
            </w:r>
          </w:p>
        </w:tc>
        <w:tc>
          <w:tcPr>
            <w:tcW w:w="1938" w:type="dxa"/>
            <w:vAlign w:val="center"/>
          </w:tcPr>
          <w:p w14:paraId="01925141"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0.1 (0.1-0.1)</w:t>
            </w:r>
          </w:p>
        </w:tc>
        <w:tc>
          <w:tcPr>
            <w:tcW w:w="1987" w:type="dxa"/>
            <w:vAlign w:val="center"/>
          </w:tcPr>
          <w:p w14:paraId="6543D4F2"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0.3 (0.0-0.7)</w:t>
            </w:r>
          </w:p>
        </w:tc>
        <w:tc>
          <w:tcPr>
            <w:tcW w:w="841" w:type="dxa"/>
          </w:tcPr>
          <w:p w14:paraId="764D39CE"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0.197</w:t>
            </w:r>
          </w:p>
        </w:tc>
      </w:tr>
      <w:tr w:rsidR="00D3363D" w14:paraId="533D2D2F" w14:textId="77777777" w:rsidTr="002C2921">
        <w:tc>
          <w:tcPr>
            <w:tcW w:w="2836" w:type="dxa"/>
          </w:tcPr>
          <w:p w14:paraId="66511D86"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Erythrocyte, ×10</w:t>
            </w:r>
            <w:r>
              <w:rPr>
                <w:rFonts w:ascii="Times New Roman" w:eastAsia="SimSun" w:hAnsi="Times New Roman" w:cs="Times New Roman"/>
                <w:color w:val="000000" w:themeColor="text1"/>
                <w:vertAlign w:val="superscript"/>
              </w:rPr>
              <w:t xml:space="preserve">12 </w:t>
            </w:r>
            <w:r>
              <w:rPr>
                <w:rFonts w:ascii="Times New Roman" w:eastAsia="SimSun" w:hAnsi="Times New Roman" w:cs="Times New Roman"/>
                <w:color w:val="000000" w:themeColor="text1"/>
              </w:rPr>
              <w:t>per L</w:t>
            </w:r>
          </w:p>
        </w:tc>
        <w:tc>
          <w:tcPr>
            <w:tcW w:w="1896" w:type="dxa"/>
            <w:vAlign w:val="center"/>
          </w:tcPr>
          <w:p w14:paraId="50E686BA"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4.3 (4.2-4.4)</w:t>
            </w:r>
          </w:p>
        </w:tc>
        <w:tc>
          <w:tcPr>
            <w:tcW w:w="1938" w:type="dxa"/>
            <w:vAlign w:val="center"/>
          </w:tcPr>
          <w:p w14:paraId="36CB80BC"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4.3 (4.2-4.4)</w:t>
            </w:r>
          </w:p>
        </w:tc>
        <w:tc>
          <w:tcPr>
            <w:tcW w:w="1987" w:type="dxa"/>
            <w:vAlign w:val="center"/>
          </w:tcPr>
          <w:p w14:paraId="38168D1B"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4.2 (3.9-4.4)</w:t>
            </w:r>
          </w:p>
        </w:tc>
        <w:tc>
          <w:tcPr>
            <w:tcW w:w="841" w:type="dxa"/>
          </w:tcPr>
          <w:p w14:paraId="5430125C"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0.091</w:t>
            </w:r>
          </w:p>
        </w:tc>
      </w:tr>
      <w:tr w:rsidR="00D3363D" w14:paraId="70065FD1" w14:textId="77777777" w:rsidTr="002C2921">
        <w:tc>
          <w:tcPr>
            <w:tcW w:w="2836" w:type="dxa"/>
          </w:tcPr>
          <w:p w14:paraId="6CFB5523"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Leucocytes, ×10</w:t>
            </w:r>
            <w:r>
              <w:rPr>
                <w:rFonts w:ascii="Times New Roman" w:eastAsia="SimSun" w:hAnsi="Times New Roman" w:cs="Times New Roman"/>
                <w:color w:val="000000" w:themeColor="text1"/>
                <w:vertAlign w:val="superscript"/>
              </w:rPr>
              <w:t>9</w:t>
            </w:r>
            <w:r>
              <w:rPr>
                <w:rFonts w:ascii="Times New Roman" w:eastAsia="SimSun" w:hAnsi="Times New Roman" w:cs="Times New Roman"/>
                <w:color w:val="000000" w:themeColor="text1"/>
              </w:rPr>
              <w:t xml:space="preserve"> per L</w:t>
            </w:r>
          </w:p>
        </w:tc>
        <w:tc>
          <w:tcPr>
            <w:tcW w:w="1896" w:type="dxa"/>
            <w:vAlign w:val="center"/>
          </w:tcPr>
          <w:p w14:paraId="00FE2398"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6.6 (6.0-7.1)</w:t>
            </w:r>
          </w:p>
        </w:tc>
        <w:tc>
          <w:tcPr>
            <w:tcW w:w="1938" w:type="dxa"/>
            <w:vAlign w:val="center"/>
          </w:tcPr>
          <w:p w14:paraId="30A825B5"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5.9 (5.4-6.5)</w:t>
            </w:r>
          </w:p>
        </w:tc>
        <w:tc>
          <w:tcPr>
            <w:tcW w:w="1987" w:type="dxa"/>
            <w:vAlign w:val="center"/>
          </w:tcPr>
          <w:p w14:paraId="3DBB6008"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9.0 (7.5-10.5)</w:t>
            </w:r>
          </w:p>
        </w:tc>
        <w:tc>
          <w:tcPr>
            <w:tcW w:w="841" w:type="dxa"/>
          </w:tcPr>
          <w:p w14:paraId="585FD8A0"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b/>
                <w:bCs/>
                <w:i/>
                <w:iCs/>
                <w:color w:val="000000" w:themeColor="text1"/>
              </w:rPr>
              <w:t>0.000</w:t>
            </w:r>
          </w:p>
        </w:tc>
      </w:tr>
      <w:tr w:rsidR="00D3363D" w14:paraId="7497E3AA" w14:textId="77777777" w:rsidTr="002C2921">
        <w:tc>
          <w:tcPr>
            <w:tcW w:w="2836" w:type="dxa"/>
          </w:tcPr>
          <w:p w14:paraId="3F96D222"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lang w:bidi="ar"/>
              </w:rPr>
              <w:t>Platelets, ×10</w:t>
            </w:r>
            <w:r>
              <w:rPr>
                <w:rFonts w:ascii="Times New Roman" w:eastAsia="SimSun" w:hAnsi="Times New Roman" w:cs="Times New Roman"/>
                <w:color w:val="000000" w:themeColor="text1"/>
                <w:vertAlign w:val="superscript"/>
                <w:lang w:bidi="ar"/>
              </w:rPr>
              <w:t>9</w:t>
            </w:r>
            <w:r>
              <w:rPr>
                <w:rFonts w:ascii="Times New Roman" w:eastAsia="SimSun" w:hAnsi="Times New Roman" w:cs="Times New Roman"/>
                <w:color w:val="000000" w:themeColor="text1"/>
                <w:lang w:bidi="ar"/>
              </w:rPr>
              <w:t xml:space="preserve"> per L</w:t>
            </w:r>
          </w:p>
        </w:tc>
        <w:tc>
          <w:tcPr>
            <w:tcW w:w="1896" w:type="dxa"/>
            <w:vAlign w:val="center"/>
          </w:tcPr>
          <w:p w14:paraId="180829E9"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220.9 (206.9-234.9)</w:t>
            </w:r>
          </w:p>
        </w:tc>
        <w:tc>
          <w:tcPr>
            <w:tcW w:w="1938" w:type="dxa"/>
            <w:vAlign w:val="center"/>
          </w:tcPr>
          <w:p w14:paraId="0C3C9508"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217.3 (202.3-232.3)</w:t>
            </w:r>
          </w:p>
        </w:tc>
        <w:tc>
          <w:tcPr>
            <w:tcW w:w="1987" w:type="dxa"/>
            <w:vAlign w:val="center"/>
          </w:tcPr>
          <w:p w14:paraId="0B2E0F07"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234.8 (197.2-272.4)</w:t>
            </w:r>
          </w:p>
        </w:tc>
        <w:tc>
          <w:tcPr>
            <w:tcW w:w="841" w:type="dxa"/>
          </w:tcPr>
          <w:p w14:paraId="01033F16"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0.322</w:t>
            </w:r>
          </w:p>
        </w:tc>
      </w:tr>
      <w:tr w:rsidR="00D3363D" w14:paraId="2B8033C5" w14:textId="77777777" w:rsidTr="002C2921">
        <w:tc>
          <w:tcPr>
            <w:tcW w:w="2836" w:type="dxa"/>
          </w:tcPr>
          <w:p w14:paraId="0205E534"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Neutrophils, ×10</w:t>
            </w:r>
            <w:r>
              <w:rPr>
                <w:rFonts w:ascii="Times New Roman" w:eastAsia="SimSun" w:hAnsi="Times New Roman" w:cs="Times New Roman"/>
                <w:color w:val="000000" w:themeColor="text1"/>
                <w:vertAlign w:val="superscript"/>
              </w:rPr>
              <w:t>9</w:t>
            </w:r>
            <w:r>
              <w:rPr>
                <w:rFonts w:ascii="Times New Roman" w:eastAsia="SimSun" w:hAnsi="Times New Roman" w:cs="Times New Roman"/>
                <w:color w:val="000000" w:themeColor="text1"/>
              </w:rPr>
              <w:t xml:space="preserve"> per L</w:t>
            </w:r>
          </w:p>
        </w:tc>
        <w:tc>
          <w:tcPr>
            <w:tcW w:w="1896" w:type="dxa"/>
            <w:vAlign w:val="center"/>
          </w:tcPr>
          <w:p w14:paraId="37369EE2"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5.0 (4.4-5.5)</w:t>
            </w:r>
          </w:p>
        </w:tc>
        <w:tc>
          <w:tcPr>
            <w:tcW w:w="1938" w:type="dxa"/>
            <w:vAlign w:val="center"/>
          </w:tcPr>
          <w:p w14:paraId="457A1746"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4.3 (3.8-4.8)</w:t>
            </w:r>
          </w:p>
        </w:tc>
        <w:tc>
          <w:tcPr>
            <w:tcW w:w="1987" w:type="dxa"/>
            <w:vAlign w:val="center"/>
          </w:tcPr>
          <w:p w14:paraId="77DBBABC"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7.6 (6.2-9.1)</w:t>
            </w:r>
          </w:p>
        </w:tc>
        <w:tc>
          <w:tcPr>
            <w:tcW w:w="841" w:type="dxa"/>
          </w:tcPr>
          <w:p w14:paraId="4397A420"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b/>
                <w:bCs/>
                <w:i/>
                <w:iCs/>
                <w:color w:val="000000" w:themeColor="text1"/>
              </w:rPr>
              <w:t>0.000</w:t>
            </w:r>
          </w:p>
        </w:tc>
      </w:tr>
      <w:tr w:rsidR="00D3363D" w14:paraId="41FF9955" w14:textId="77777777" w:rsidTr="002C2921">
        <w:tc>
          <w:tcPr>
            <w:tcW w:w="2836" w:type="dxa"/>
          </w:tcPr>
          <w:p w14:paraId="704EE5BA"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Lymphocytes, ×10</w:t>
            </w:r>
            <w:r>
              <w:rPr>
                <w:rFonts w:ascii="Times New Roman" w:eastAsia="SimSun" w:hAnsi="Times New Roman" w:cs="Times New Roman"/>
                <w:color w:val="000000" w:themeColor="text1"/>
                <w:vertAlign w:val="superscript"/>
              </w:rPr>
              <w:t>9</w:t>
            </w:r>
            <w:r>
              <w:rPr>
                <w:rFonts w:ascii="Times New Roman" w:eastAsia="SimSun" w:hAnsi="Times New Roman" w:cs="Times New Roman"/>
                <w:color w:val="000000" w:themeColor="text1"/>
              </w:rPr>
              <w:t xml:space="preserve"> per L</w:t>
            </w:r>
          </w:p>
        </w:tc>
        <w:tc>
          <w:tcPr>
            <w:tcW w:w="1896" w:type="dxa"/>
            <w:vAlign w:val="center"/>
          </w:tcPr>
          <w:p w14:paraId="1DD0169F"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1.1 (1.1-1.2)</w:t>
            </w:r>
          </w:p>
        </w:tc>
        <w:tc>
          <w:tcPr>
            <w:tcW w:w="1938" w:type="dxa"/>
            <w:vAlign w:val="center"/>
          </w:tcPr>
          <w:p w14:paraId="53008397"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1.2 (1.1-1.3)</w:t>
            </w:r>
          </w:p>
        </w:tc>
        <w:tc>
          <w:tcPr>
            <w:tcW w:w="1987" w:type="dxa"/>
            <w:vAlign w:val="center"/>
          </w:tcPr>
          <w:p w14:paraId="55C509AD"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themeColor="text1"/>
                <w:kern w:val="0"/>
                <w:lang w:bidi="ar"/>
              </w:rPr>
              <w:t>0.9 (0.7-1.1)</w:t>
            </w:r>
          </w:p>
        </w:tc>
        <w:tc>
          <w:tcPr>
            <w:tcW w:w="841" w:type="dxa"/>
          </w:tcPr>
          <w:p w14:paraId="0311192E"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b/>
                <w:bCs/>
                <w:i/>
                <w:iCs/>
                <w:color w:val="000000" w:themeColor="text1"/>
              </w:rPr>
              <w:t>0.009</w:t>
            </w:r>
          </w:p>
        </w:tc>
      </w:tr>
      <w:tr w:rsidR="00D3363D" w14:paraId="1EDC2F28" w14:textId="77777777" w:rsidTr="002C2921">
        <w:tc>
          <w:tcPr>
            <w:tcW w:w="2836" w:type="dxa"/>
          </w:tcPr>
          <w:p w14:paraId="05AA1E63"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Eosinophils, %</w:t>
            </w:r>
          </w:p>
        </w:tc>
        <w:tc>
          <w:tcPr>
            <w:tcW w:w="1896" w:type="dxa"/>
            <w:vAlign w:val="center"/>
          </w:tcPr>
          <w:p w14:paraId="6A5C7189"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kern w:val="0"/>
                <w:lang w:bidi="ar"/>
              </w:rPr>
              <w:t>0.6 (0.5-0.8)</w:t>
            </w:r>
          </w:p>
        </w:tc>
        <w:tc>
          <w:tcPr>
            <w:tcW w:w="1938" w:type="dxa"/>
            <w:vAlign w:val="center"/>
          </w:tcPr>
          <w:p w14:paraId="777C9019"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kern w:val="0"/>
                <w:lang w:bidi="ar"/>
              </w:rPr>
              <w:t>0.7 (0.5-0.9)</w:t>
            </w:r>
          </w:p>
        </w:tc>
        <w:tc>
          <w:tcPr>
            <w:tcW w:w="1987" w:type="dxa"/>
            <w:vAlign w:val="center"/>
          </w:tcPr>
          <w:p w14:paraId="00B10E8A"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kern w:val="0"/>
                <w:lang w:bidi="ar"/>
              </w:rPr>
              <w:t>0.4 (0.1-0.7)</w:t>
            </w:r>
          </w:p>
        </w:tc>
        <w:tc>
          <w:tcPr>
            <w:tcW w:w="841" w:type="dxa"/>
          </w:tcPr>
          <w:p w14:paraId="23877690"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0.120</w:t>
            </w:r>
          </w:p>
        </w:tc>
      </w:tr>
      <w:tr w:rsidR="00D3363D" w14:paraId="2C0D64F6" w14:textId="77777777" w:rsidTr="002C2921">
        <w:tc>
          <w:tcPr>
            <w:tcW w:w="2836" w:type="dxa"/>
          </w:tcPr>
          <w:p w14:paraId="0009E365"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Basophils, %</w:t>
            </w:r>
          </w:p>
        </w:tc>
        <w:tc>
          <w:tcPr>
            <w:tcW w:w="1896" w:type="dxa"/>
            <w:vAlign w:val="center"/>
          </w:tcPr>
          <w:p w14:paraId="16654AF6"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kern w:val="0"/>
                <w:lang w:bidi="ar"/>
              </w:rPr>
              <w:t>0.2 (0.2-0.2)</w:t>
            </w:r>
          </w:p>
        </w:tc>
        <w:tc>
          <w:tcPr>
            <w:tcW w:w="1938" w:type="dxa"/>
            <w:vAlign w:val="center"/>
          </w:tcPr>
          <w:p w14:paraId="46F9701C"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kern w:val="0"/>
                <w:lang w:bidi="ar"/>
              </w:rPr>
              <w:t>0.2 (0.2-0.2)</w:t>
            </w:r>
          </w:p>
        </w:tc>
        <w:tc>
          <w:tcPr>
            <w:tcW w:w="1987" w:type="dxa"/>
            <w:vAlign w:val="center"/>
          </w:tcPr>
          <w:p w14:paraId="6A4EBC84" w14:textId="77777777" w:rsidR="00D3363D" w:rsidRDefault="00D3363D" w:rsidP="002C2921">
            <w:pPr>
              <w:widowControl/>
              <w:jc w:val="left"/>
              <w:textAlignment w:val="center"/>
              <w:rPr>
                <w:rFonts w:ascii="Times New Roman" w:eastAsia="SimSun" w:hAnsi="Times New Roman" w:cs="Times New Roman"/>
                <w:color w:val="000000" w:themeColor="text1"/>
              </w:rPr>
            </w:pPr>
            <w:r>
              <w:rPr>
                <w:rFonts w:ascii="Times New Roman" w:eastAsia="DengXian" w:hAnsi="Times New Roman" w:cs="Times New Roman"/>
                <w:color w:val="000000"/>
                <w:kern w:val="0"/>
                <w:lang w:bidi="ar"/>
              </w:rPr>
              <w:t>0.2 (0.2-0.3)</w:t>
            </w:r>
          </w:p>
        </w:tc>
        <w:tc>
          <w:tcPr>
            <w:tcW w:w="841" w:type="dxa"/>
          </w:tcPr>
          <w:p w14:paraId="69A2F7E8"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0.386</w:t>
            </w:r>
          </w:p>
        </w:tc>
      </w:tr>
    </w:tbl>
    <w:p w14:paraId="18E6F781" w14:textId="77777777" w:rsidR="00D3363D" w:rsidRDefault="00D3363D" w:rsidP="00D3363D">
      <w:pPr>
        <w:widowControl/>
        <w:jc w:val="left"/>
        <w:rPr>
          <w:rFonts w:ascii="Times New Roman" w:hAnsi="Times New Roman" w:cs="Times New Roman"/>
          <w:b/>
          <w:bCs/>
          <w:color w:val="000000" w:themeColor="text1"/>
          <w:sz w:val="24"/>
          <w:szCs w:val="32"/>
        </w:rPr>
      </w:pPr>
      <w:r>
        <w:rPr>
          <w:rFonts w:ascii="Times New Roman" w:hAnsi="Times New Roman" w:cs="Times New Roman"/>
          <w:b/>
          <w:bCs/>
          <w:color w:val="000000" w:themeColor="text1"/>
          <w:sz w:val="24"/>
          <w:szCs w:val="32"/>
        </w:rPr>
        <w:br w:type="page"/>
      </w:r>
    </w:p>
    <w:p w14:paraId="6FB1C3F0" w14:textId="77777777" w:rsidR="00D3363D" w:rsidRDefault="00D3363D" w:rsidP="00D3363D">
      <w:pPr>
        <w:rPr>
          <w:rFonts w:ascii="Times New Roman" w:hAnsi="Times New Roman" w:cs="Times New Roman"/>
          <w:b/>
          <w:bCs/>
          <w:color w:val="000000" w:themeColor="text1"/>
          <w:sz w:val="24"/>
          <w:szCs w:val="32"/>
        </w:rPr>
      </w:pPr>
      <w:r>
        <w:rPr>
          <w:rFonts w:ascii="Times New Roman" w:hAnsi="Times New Roman" w:cs="Times New Roman"/>
          <w:b/>
          <w:bCs/>
          <w:color w:val="000000" w:themeColor="text1"/>
          <w:sz w:val="24"/>
          <w:szCs w:val="32"/>
        </w:rPr>
        <w:lastRenderedPageBreak/>
        <w:t>Table S3. Antibody positive rate and appearance time in plasma samples of the COVID-19 patients in the study.</w:t>
      </w:r>
    </w:p>
    <w:p w14:paraId="11B6B13F" w14:textId="77777777" w:rsidR="00D3363D" w:rsidRDefault="00D3363D" w:rsidP="00D3363D">
      <w:pPr>
        <w:rPr>
          <w:rFonts w:ascii="Times New Roman" w:hAnsi="Times New Roman" w:cs="Times New Roman"/>
          <w:color w:val="000000" w:themeColor="text1"/>
          <w:sz w:val="24"/>
          <w:szCs w:val="32"/>
        </w:rPr>
      </w:pPr>
    </w:p>
    <w:tbl>
      <w:tblPr>
        <w:tblStyle w:val="TableGrid"/>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1830"/>
        <w:gridCol w:w="1677"/>
        <w:gridCol w:w="1710"/>
        <w:gridCol w:w="1303"/>
      </w:tblGrid>
      <w:tr w:rsidR="00D3363D" w14:paraId="185ABD9A" w14:textId="77777777" w:rsidTr="002C2921">
        <w:tc>
          <w:tcPr>
            <w:tcW w:w="2552" w:type="dxa"/>
            <w:tcBorders>
              <w:bottom w:val="single" w:sz="4" w:space="0" w:color="auto"/>
            </w:tcBorders>
          </w:tcPr>
          <w:p w14:paraId="28BA7676" w14:textId="77777777" w:rsidR="00D3363D" w:rsidRDefault="00D3363D" w:rsidP="002C2921">
            <w:pPr>
              <w:rPr>
                <w:rFonts w:ascii="Times New Roman" w:eastAsia="SimSun" w:hAnsi="Times New Roman" w:cs="Times New Roman"/>
                <w:color w:val="000000" w:themeColor="text1"/>
              </w:rPr>
            </w:pPr>
          </w:p>
        </w:tc>
        <w:tc>
          <w:tcPr>
            <w:tcW w:w="1830" w:type="dxa"/>
            <w:tcBorders>
              <w:bottom w:val="single" w:sz="4" w:space="0" w:color="auto"/>
            </w:tcBorders>
          </w:tcPr>
          <w:p w14:paraId="145F45AA" w14:textId="77777777" w:rsidR="00D3363D" w:rsidRDefault="00D3363D" w:rsidP="002C2921">
            <w:pPr>
              <w:jc w:val="left"/>
              <w:rPr>
                <w:rFonts w:ascii="Times New Roman" w:eastAsia="SimSun" w:hAnsi="Times New Roman" w:cs="Times New Roman"/>
                <w:b/>
                <w:bCs/>
                <w:color w:val="000000" w:themeColor="text1"/>
              </w:rPr>
            </w:pPr>
            <w:r>
              <w:rPr>
                <w:rFonts w:ascii="Times New Roman" w:eastAsia="SimSun" w:hAnsi="Times New Roman" w:cs="Times New Roman"/>
                <w:b/>
                <w:bCs/>
                <w:color w:val="000000" w:themeColor="text1"/>
              </w:rPr>
              <w:t>Total</w:t>
            </w:r>
          </w:p>
          <w:p w14:paraId="26005876" w14:textId="77777777" w:rsidR="00D3363D" w:rsidRDefault="00D3363D" w:rsidP="002C2921">
            <w:pPr>
              <w:jc w:val="left"/>
              <w:rPr>
                <w:rFonts w:ascii="Times New Roman" w:eastAsia="SimSun" w:hAnsi="Times New Roman" w:cs="Times New Roman"/>
                <w:b/>
                <w:bCs/>
                <w:color w:val="000000" w:themeColor="text1"/>
              </w:rPr>
            </w:pPr>
            <w:r>
              <w:rPr>
                <w:rFonts w:ascii="Times New Roman" w:eastAsia="SimSun" w:hAnsi="Times New Roman" w:cs="Times New Roman"/>
                <w:b/>
                <w:bCs/>
                <w:color w:val="000000" w:themeColor="text1"/>
              </w:rPr>
              <w:t>(Cases=176)*</w:t>
            </w:r>
          </w:p>
          <w:p w14:paraId="764E6834" w14:textId="77777777" w:rsidR="00D3363D" w:rsidRDefault="00D3363D" w:rsidP="002C2921">
            <w:pPr>
              <w:jc w:val="left"/>
              <w:rPr>
                <w:rFonts w:ascii="Times New Roman" w:eastAsia="SimSun" w:hAnsi="Times New Roman" w:cs="Times New Roman"/>
                <w:b/>
                <w:bCs/>
                <w:color w:val="000000" w:themeColor="text1"/>
              </w:rPr>
            </w:pPr>
            <w:r>
              <w:rPr>
                <w:rFonts w:ascii="Times New Roman" w:eastAsia="SimSun" w:hAnsi="Times New Roman" w:cs="Times New Roman"/>
                <w:b/>
                <w:bCs/>
                <w:color w:val="000000" w:themeColor="text1"/>
              </w:rPr>
              <w:t>(Samples=279)</w:t>
            </w:r>
          </w:p>
        </w:tc>
        <w:tc>
          <w:tcPr>
            <w:tcW w:w="1677" w:type="dxa"/>
            <w:tcBorders>
              <w:bottom w:val="single" w:sz="4" w:space="0" w:color="auto"/>
            </w:tcBorders>
          </w:tcPr>
          <w:p w14:paraId="39007BB7" w14:textId="77777777" w:rsidR="00D3363D" w:rsidRDefault="00D3363D" w:rsidP="002C2921">
            <w:pPr>
              <w:jc w:val="left"/>
              <w:rPr>
                <w:rFonts w:ascii="Times New Roman" w:eastAsia="SimSun" w:hAnsi="Times New Roman" w:cs="Times New Roman"/>
                <w:b/>
                <w:bCs/>
                <w:color w:val="000000" w:themeColor="text1"/>
              </w:rPr>
            </w:pPr>
            <w:r>
              <w:rPr>
                <w:rFonts w:ascii="Times New Roman" w:eastAsia="SimSun" w:hAnsi="Times New Roman" w:cs="Times New Roman"/>
                <w:b/>
                <w:bCs/>
                <w:color w:val="000000" w:themeColor="text1"/>
              </w:rPr>
              <w:t>Mild/modertate</w:t>
            </w:r>
          </w:p>
          <w:p w14:paraId="6296F9D0" w14:textId="77777777" w:rsidR="00D3363D" w:rsidRDefault="00D3363D" w:rsidP="002C2921">
            <w:pPr>
              <w:jc w:val="left"/>
              <w:rPr>
                <w:rFonts w:ascii="Times New Roman" w:eastAsia="SimSun" w:hAnsi="Times New Roman" w:cs="Times New Roman"/>
                <w:b/>
                <w:bCs/>
                <w:color w:val="000000" w:themeColor="text1"/>
              </w:rPr>
            </w:pPr>
            <w:r>
              <w:rPr>
                <w:rFonts w:ascii="Times New Roman" w:eastAsia="SimSun" w:hAnsi="Times New Roman" w:cs="Times New Roman"/>
                <w:b/>
                <w:bCs/>
                <w:color w:val="000000" w:themeColor="text1"/>
              </w:rPr>
              <w:t>(Cases =140)</w:t>
            </w:r>
          </w:p>
          <w:p w14:paraId="54FA94B3" w14:textId="77777777" w:rsidR="00D3363D" w:rsidRDefault="00D3363D" w:rsidP="002C2921">
            <w:pPr>
              <w:jc w:val="left"/>
              <w:rPr>
                <w:rFonts w:ascii="Times New Roman" w:eastAsia="SimSun" w:hAnsi="Times New Roman" w:cs="Times New Roman"/>
                <w:b/>
                <w:bCs/>
                <w:color w:val="000000" w:themeColor="text1"/>
              </w:rPr>
            </w:pPr>
            <w:r>
              <w:rPr>
                <w:rFonts w:ascii="Times New Roman" w:eastAsia="SimSun" w:hAnsi="Times New Roman" w:cs="Times New Roman"/>
                <w:b/>
                <w:bCs/>
                <w:color w:val="000000" w:themeColor="text1"/>
              </w:rPr>
              <w:t>(Samples=218)</w:t>
            </w:r>
          </w:p>
        </w:tc>
        <w:tc>
          <w:tcPr>
            <w:tcW w:w="1710" w:type="dxa"/>
            <w:tcBorders>
              <w:bottom w:val="single" w:sz="4" w:space="0" w:color="auto"/>
            </w:tcBorders>
          </w:tcPr>
          <w:p w14:paraId="2C2785B3" w14:textId="77777777" w:rsidR="00D3363D" w:rsidRDefault="00D3363D" w:rsidP="002C2921">
            <w:pPr>
              <w:jc w:val="left"/>
              <w:rPr>
                <w:rFonts w:ascii="Times New Roman" w:eastAsia="SimSun" w:hAnsi="Times New Roman" w:cs="Times New Roman"/>
                <w:b/>
                <w:bCs/>
                <w:color w:val="000000" w:themeColor="text1"/>
              </w:rPr>
            </w:pPr>
            <w:r>
              <w:rPr>
                <w:rFonts w:ascii="Times New Roman" w:eastAsia="SimSun" w:hAnsi="Times New Roman" w:cs="Times New Roman"/>
                <w:b/>
                <w:bCs/>
                <w:color w:val="000000" w:themeColor="text1"/>
              </w:rPr>
              <w:t>Severe</w:t>
            </w:r>
          </w:p>
          <w:p w14:paraId="0340E25F" w14:textId="77777777" w:rsidR="00D3363D" w:rsidRDefault="00D3363D" w:rsidP="002C2921">
            <w:pPr>
              <w:jc w:val="left"/>
              <w:rPr>
                <w:rFonts w:ascii="Times New Roman" w:eastAsia="SimSun" w:hAnsi="Times New Roman" w:cs="Times New Roman"/>
                <w:b/>
                <w:bCs/>
                <w:color w:val="000000" w:themeColor="text1"/>
              </w:rPr>
            </w:pPr>
            <w:r>
              <w:rPr>
                <w:rFonts w:ascii="Times New Roman" w:eastAsia="SimSun" w:hAnsi="Times New Roman" w:cs="Times New Roman"/>
                <w:b/>
                <w:bCs/>
                <w:color w:val="000000" w:themeColor="text1"/>
              </w:rPr>
              <w:t>(Cases=36)</w:t>
            </w:r>
          </w:p>
          <w:p w14:paraId="6B390EC8" w14:textId="77777777" w:rsidR="00D3363D" w:rsidRDefault="00D3363D" w:rsidP="002C2921">
            <w:pPr>
              <w:jc w:val="left"/>
              <w:rPr>
                <w:rFonts w:ascii="Times New Roman" w:eastAsia="SimSun" w:hAnsi="Times New Roman" w:cs="Times New Roman"/>
                <w:b/>
                <w:bCs/>
                <w:color w:val="000000" w:themeColor="text1"/>
              </w:rPr>
            </w:pPr>
            <w:r>
              <w:rPr>
                <w:rFonts w:ascii="Times New Roman" w:eastAsia="SimSun" w:hAnsi="Times New Roman" w:cs="Times New Roman"/>
                <w:b/>
                <w:bCs/>
                <w:color w:val="000000" w:themeColor="text1"/>
              </w:rPr>
              <w:t>(Samples=61)</w:t>
            </w:r>
          </w:p>
        </w:tc>
        <w:tc>
          <w:tcPr>
            <w:tcW w:w="1303" w:type="dxa"/>
            <w:tcBorders>
              <w:bottom w:val="single" w:sz="4" w:space="0" w:color="auto"/>
            </w:tcBorders>
          </w:tcPr>
          <w:p w14:paraId="06F8F850" w14:textId="77777777" w:rsidR="00D3363D" w:rsidRDefault="00D3363D" w:rsidP="002C2921">
            <w:pPr>
              <w:rPr>
                <w:rFonts w:ascii="Times New Roman" w:eastAsia="SimSun" w:hAnsi="Times New Roman" w:cs="Times New Roman"/>
                <w:b/>
                <w:bCs/>
                <w:color w:val="000000" w:themeColor="text1"/>
              </w:rPr>
            </w:pPr>
            <w:r>
              <w:rPr>
                <w:rFonts w:ascii="Times New Roman" w:eastAsia="SimSun" w:hAnsi="Times New Roman" w:cs="Times New Roman"/>
                <w:b/>
                <w:bCs/>
                <w:color w:val="000000" w:themeColor="text1"/>
              </w:rPr>
              <w:t>P value</w:t>
            </w:r>
          </w:p>
        </w:tc>
      </w:tr>
      <w:tr w:rsidR="00D3363D" w14:paraId="48C97760" w14:textId="77777777" w:rsidTr="002C2921">
        <w:tc>
          <w:tcPr>
            <w:tcW w:w="2552" w:type="dxa"/>
          </w:tcPr>
          <w:p w14:paraId="6C287AAF"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Days from disease onset to antibody detection, median (IQR)</w:t>
            </w:r>
          </w:p>
        </w:tc>
        <w:tc>
          <w:tcPr>
            <w:tcW w:w="1830" w:type="dxa"/>
          </w:tcPr>
          <w:p w14:paraId="67F77F30"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14.0 (7.0-18.8)</w:t>
            </w:r>
          </w:p>
        </w:tc>
        <w:tc>
          <w:tcPr>
            <w:tcW w:w="1677" w:type="dxa"/>
          </w:tcPr>
          <w:p w14:paraId="1CD738C5"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13.0 (6.3-17.0)</w:t>
            </w:r>
          </w:p>
        </w:tc>
        <w:tc>
          <w:tcPr>
            <w:tcW w:w="1710" w:type="dxa"/>
          </w:tcPr>
          <w:p w14:paraId="07A9995D"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16.5 (8.0-22.8)</w:t>
            </w:r>
          </w:p>
        </w:tc>
        <w:tc>
          <w:tcPr>
            <w:tcW w:w="1303" w:type="dxa"/>
          </w:tcPr>
          <w:p w14:paraId="106D3651" w14:textId="77777777" w:rsidR="00D3363D" w:rsidRDefault="00D3363D" w:rsidP="002C2921">
            <w:pPr>
              <w:rPr>
                <w:rFonts w:ascii="Times New Roman" w:eastAsia="SimSun" w:hAnsi="Times New Roman" w:cs="Times New Roman"/>
                <w:b/>
                <w:bCs/>
                <w:i/>
                <w:iCs/>
                <w:color w:val="000000" w:themeColor="text1"/>
              </w:rPr>
            </w:pPr>
            <w:r>
              <w:rPr>
                <w:rFonts w:ascii="Times New Roman" w:eastAsia="SimSun" w:hAnsi="Times New Roman" w:cs="Times New Roman"/>
                <w:b/>
                <w:bCs/>
                <w:i/>
                <w:iCs/>
                <w:color w:val="000000" w:themeColor="text1"/>
              </w:rPr>
              <w:t>0.015</w:t>
            </w:r>
          </w:p>
        </w:tc>
      </w:tr>
      <w:tr w:rsidR="00D3363D" w14:paraId="29BC87A3" w14:textId="77777777" w:rsidTr="002C2921">
        <w:tc>
          <w:tcPr>
            <w:tcW w:w="9072" w:type="dxa"/>
            <w:gridSpan w:val="5"/>
          </w:tcPr>
          <w:p w14:paraId="73F56F52" w14:textId="77777777" w:rsidR="00D3363D" w:rsidRDefault="00D3363D" w:rsidP="002C2921">
            <w:pPr>
              <w:rPr>
                <w:rFonts w:ascii="Times New Roman" w:eastAsia="SimSun" w:hAnsi="Times New Roman" w:cs="Times New Roman"/>
                <w:b/>
                <w:bCs/>
                <w:i/>
                <w:iCs/>
                <w:color w:val="000000" w:themeColor="text1"/>
              </w:rPr>
            </w:pPr>
            <w:r>
              <w:rPr>
                <w:rFonts w:ascii="Times New Roman" w:eastAsia="SimSun" w:hAnsi="Times New Roman" w:cs="Times New Roman"/>
                <w:color w:val="000000" w:themeColor="text1"/>
              </w:rPr>
              <w:t>SARS-CoV-2 antibody, n (%)</w:t>
            </w:r>
          </w:p>
        </w:tc>
      </w:tr>
      <w:tr w:rsidR="00D3363D" w14:paraId="017556D9" w14:textId="77777777" w:rsidTr="002C2921">
        <w:tc>
          <w:tcPr>
            <w:tcW w:w="2552" w:type="dxa"/>
          </w:tcPr>
          <w:p w14:paraId="40AC52F4"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N-IgA positive</w:t>
            </w:r>
          </w:p>
        </w:tc>
        <w:tc>
          <w:tcPr>
            <w:tcW w:w="1830" w:type="dxa"/>
          </w:tcPr>
          <w:p w14:paraId="2DF73335" w14:textId="77777777" w:rsidR="00D3363D" w:rsidRDefault="00D3363D" w:rsidP="002C2921">
            <w:pPr>
              <w:jc w:val="left"/>
              <w:rPr>
                <w:rFonts w:ascii="Times New Roman" w:eastAsia="SimSun" w:hAnsi="Times New Roman" w:cs="Times New Roman"/>
              </w:rPr>
            </w:pPr>
            <w:r>
              <w:rPr>
                <w:rFonts w:ascii="Times New Roman" w:eastAsia="SimSun" w:hAnsi="Times New Roman" w:cs="Times New Roman"/>
              </w:rPr>
              <w:t>243 (87.1)</w:t>
            </w:r>
          </w:p>
        </w:tc>
        <w:tc>
          <w:tcPr>
            <w:tcW w:w="1677" w:type="dxa"/>
          </w:tcPr>
          <w:p w14:paraId="7F74468D"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190 (87.2)</w:t>
            </w:r>
          </w:p>
        </w:tc>
        <w:tc>
          <w:tcPr>
            <w:tcW w:w="1710" w:type="dxa"/>
          </w:tcPr>
          <w:p w14:paraId="2AC3884F"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53 (86.9)</w:t>
            </w:r>
          </w:p>
        </w:tc>
        <w:tc>
          <w:tcPr>
            <w:tcW w:w="1303" w:type="dxa"/>
          </w:tcPr>
          <w:p w14:paraId="2A51068F"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0.956</w:t>
            </w:r>
          </w:p>
        </w:tc>
      </w:tr>
      <w:tr w:rsidR="00D3363D" w14:paraId="13B85086" w14:textId="77777777" w:rsidTr="002C2921">
        <w:tc>
          <w:tcPr>
            <w:tcW w:w="2552" w:type="dxa"/>
          </w:tcPr>
          <w:p w14:paraId="0D916D78"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 xml:space="preserve">   N-IgM positive</w:t>
            </w:r>
          </w:p>
        </w:tc>
        <w:tc>
          <w:tcPr>
            <w:tcW w:w="1830" w:type="dxa"/>
          </w:tcPr>
          <w:p w14:paraId="1F2155A3" w14:textId="77777777" w:rsidR="00D3363D" w:rsidRDefault="00D3363D" w:rsidP="002C2921">
            <w:pPr>
              <w:jc w:val="left"/>
              <w:rPr>
                <w:rFonts w:ascii="Times New Roman" w:eastAsia="SimSun" w:hAnsi="Times New Roman" w:cs="Times New Roman"/>
              </w:rPr>
            </w:pPr>
            <w:r>
              <w:rPr>
                <w:rFonts w:ascii="Times New Roman" w:eastAsia="SimSun" w:hAnsi="Times New Roman" w:cs="Times New Roman"/>
              </w:rPr>
              <w:t>216 (77.4)</w:t>
            </w:r>
          </w:p>
        </w:tc>
        <w:tc>
          <w:tcPr>
            <w:tcW w:w="1677" w:type="dxa"/>
          </w:tcPr>
          <w:p w14:paraId="5CDF004E"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176 (80.7)</w:t>
            </w:r>
          </w:p>
        </w:tc>
        <w:tc>
          <w:tcPr>
            <w:tcW w:w="1710" w:type="dxa"/>
          </w:tcPr>
          <w:p w14:paraId="721B875D"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40 (65.6)</w:t>
            </w:r>
          </w:p>
        </w:tc>
        <w:tc>
          <w:tcPr>
            <w:tcW w:w="1303" w:type="dxa"/>
          </w:tcPr>
          <w:p w14:paraId="2524E6D5" w14:textId="77777777" w:rsidR="00D3363D" w:rsidRDefault="00D3363D" w:rsidP="002C2921">
            <w:pPr>
              <w:rPr>
                <w:rFonts w:ascii="Times New Roman" w:eastAsia="SimSun" w:hAnsi="Times New Roman" w:cs="Times New Roman"/>
                <w:b/>
                <w:bCs/>
                <w:i/>
                <w:iCs/>
                <w:color w:val="000000" w:themeColor="text1"/>
              </w:rPr>
            </w:pPr>
            <w:r>
              <w:rPr>
                <w:rFonts w:ascii="Times New Roman" w:eastAsia="SimSun" w:hAnsi="Times New Roman" w:cs="Times New Roman"/>
                <w:b/>
                <w:bCs/>
                <w:i/>
                <w:iCs/>
                <w:color w:val="000000" w:themeColor="text1"/>
              </w:rPr>
              <w:t>0.012</w:t>
            </w:r>
          </w:p>
        </w:tc>
      </w:tr>
      <w:tr w:rsidR="00D3363D" w14:paraId="69A08306" w14:textId="77777777" w:rsidTr="002C2921">
        <w:tc>
          <w:tcPr>
            <w:tcW w:w="2552" w:type="dxa"/>
          </w:tcPr>
          <w:p w14:paraId="20F5E1AC"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 xml:space="preserve">   N-IgG positive</w:t>
            </w:r>
          </w:p>
        </w:tc>
        <w:tc>
          <w:tcPr>
            <w:tcW w:w="1830" w:type="dxa"/>
          </w:tcPr>
          <w:p w14:paraId="13DF57C8" w14:textId="77777777" w:rsidR="00D3363D" w:rsidRDefault="00D3363D" w:rsidP="002C2921">
            <w:pPr>
              <w:jc w:val="left"/>
              <w:rPr>
                <w:rFonts w:ascii="Times New Roman" w:eastAsia="SimSun" w:hAnsi="Times New Roman" w:cs="Times New Roman"/>
              </w:rPr>
            </w:pPr>
            <w:r>
              <w:rPr>
                <w:rFonts w:ascii="Times New Roman" w:eastAsia="SimSun" w:hAnsi="Times New Roman" w:cs="Times New Roman"/>
              </w:rPr>
              <w:t>207 (74.2)</w:t>
            </w:r>
          </w:p>
        </w:tc>
        <w:tc>
          <w:tcPr>
            <w:tcW w:w="1677" w:type="dxa"/>
          </w:tcPr>
          <w:p w14:paraId="7A375464"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162 (74.3)</w:t>
            </w:r>
          </w:p>
        </w:tc>
        <w:tc>
          <w:tcPr>
            <w:tcW w:w="1710" w:type="dxa"/>
          </w:tcPr>
          <w:p w14:paraId="37AD7E22"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45 (73.8)</w:t>
            </w:r>
          </w:p>
        </w:tc>
        <w:tc>
          <w:tcPr>
            <w:tcW w:w="1303" w:type="dxa"/>
          </w:tcPr>
          <w:p w14:paraId="15CCB74B"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0.932</w:t>
            </w:r>
          </w:p>
        </w:tc>
      </w:tr>
      <w:tr w:rsidR="00D3363D" w14:paraId="3D564D59" w14:textId="77777777" w:rsidTr="002C2921">
        <w:tc>
          <w:tcPr>
            <w:tcW w:w="2552" w:type="dxa"/>
          </w:tcPr>
          <w:p w14:paraId="4DCF61A8"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 xml:space="preserve">   S-IgA positive</w:t>
            </w:r>
          </w:p>
        </w:tc>
        <w:tc>
          <w:tcPr>
            <w:tcW w:w="1830" w:type="dxa"/>
          </w:tcPr>
          <w:p w14:paraId="27E25A20" w14:textId="77777777" w:rsidR="00D3363D" w:rsidRDefault="00D3363D" w:rsidP="002C2921">
            <w:pPr>
              <w:jc w:val="left"/>
              <w:rPr>
                <w:rFonts w:ascii="Times New Roman" w:eastAsia="SimSun" w:hAnsi="Times New Roman" w:cs="Times New Roman"/>
              </w:rPr>
            </w:pPr>
            <w:r>
              <w:rPr>
                <w:rFonts w:ascii="Times New Roman" w:eastAsia="SimSun" w:hAnsi="Times New Roman" w:cs="Times New Roman"/>
              </w:rPr>
              <w:t>119 (42.7)</w:t>
            </w:r>
          </w:p>
        </w:tc>
        <w:tc>
          <w:tcPr>
            <w:tcW w:w="1677" w:type="dxa"/>
          </w:tcPr>
          <w:p w14:paraId="31A84D46"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86 (39.4)</w:t>
            </w:r>
          </w:p>
        </w:tc>
        <w:tc>
          <w:tcPr>
            <w:tcW w:w="1710" w:type="dxa"/>
          </w:tcPr>
          <w:p w14:paraId="20A9537E"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33 (54.1)</w:t>
            </w:r>
          </w:p>
        </w:tc>
        <w:tc>
          <w:tcPr>
            <w:tcW w:w="1303" w:type="dxa"/>
          </w:tcPr>
          <w:p w14:paraId="1AF4D32E" w14:textId="77777777" w:rsidR="00D3363D" w:rsidRDefault="00D3363D" w:rsidP="002C2921">
            <w:pPr>
              <w:rPr>
                <w:rFonts w:ascii="Times New Roman" w:eastAsia="SimSun" w:hAnsi="Times New Roman" w:cs="Times New Roman"/>
                <w:b/>
                <w:bCs/>
                <w:i/>
                <w:iCs/>
                <w:color w:val="000000" w:themeColor="text1"/>
              </w:rPr>
            </w:pPr>
            <w:r>
              <w:rPr>
                <w:rFonts w:ascii="Times New Roman" w:eastAsia="SimSun" w:hAnsi="Times New Roman" w:cs="Times New Roman"/>
                <w:b/>
                <w:bCs/>
                <w:i/>
                <w:iCs/>
                <w:color w:val="000000" w:themeColor="text1"/>
              </w:rPr>
              <w:t>0.041</w:t>
            </w:r>
          </w:p>
        </w:tc>
      </w:tr>
      <w:tr w:rsidR="00D3363D" w14:paraId="2ED81120" w14:textId="77777777" w:rsidTr="002C2921">
        <w:tc>
          <w:tcPr>
            <w:tcW w:w="2552" w:type="dxa"/>
          </w:tcPr>
          <w:p w14:paraId="32E22DAB"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 xml:space="preserve">   S-IgM positive</w:t>
            </w:r>
          </w:p>
        </w:tc>
        <w:tc>
          <w:tcPr>
            <w:tcW w:w="1830" w:type="dxa"/>
          </w:tcPr>
          <w:p w14:paraId="29FEC6E6" w14:textId="77777777" w:rsidR="00D3363D" w:rsidRDefault="00D3363D" w:rsidP="002C2921">
            <w:pPr>
              <w:jc w:val="left"/>
              <w:rPr>
                <w:rFonts w:ascii="Times New Roman" w:eastAsia="SimSun" w:hAnsi="Times New Roman" w:cs="Times New Roman"/>
              </w:rPr>
            </w:pPr>
            <w:r>
              <w:rPr>
                <w:rFonts w:ascii="Times New Roman" w:eastAsia="SimSun" w:hAnsi="Times New Roman" w:cs="Times New Roman"/>
              </w:rPr>
              <w:t>87 (31.2)</w:t>
            </w:r>
          </w:p>
        </w:tc>
        <w:tc>
          <w:tcPr>
            <w:tcW w:w="1677" w:type="dxa"/>
          </w:tcPr>
          <w:p w14:paraId="2E212DDD"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64 (29.4)</w:t>
            </w:r>
          </w:p>
        </w:tc>
        <w:tc>
          <w:tcPr>
            <w:tcW w:w="1710" w:type="dxa"/>
          </w:tcPr>
          <w:p w14:paraId="49E935A0"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23 (37.7)</w:t>
            </w:r>
          </w:p>
        </w:tc>
        <w:tc>
          <w:tcPr>
            <w:tcW w:w="1303" w:type="dxa"/>
          </w:tcPr>
          <w:p w14:paraId="12BB19C3"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0.213</w:t>
            </w:r>
          </w:p>
        </w:tc>
      </w:tr>
      <w:tr w:rsidR="00D3363D" w14:paraId="6D2C59BE" w14:textId="77777777" w:rsidTr="002C2921">
        <w:tc>
          <w:tcPr>
            <w:tcW w:w="2552" w:type="dxa"/>
          </w:tcPr>
          <w:p w14:paraId="3215D6D0"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 xml:space="preserve">   S-IgG positive</w:t>
            </w:r>
          </w:p>
        </w:tc>
        <w:tc>
          <w:tcPr>
            <w:tcW w:w="1830" w:type="dxa"/>
          </w:tcPr>
          <w:p w14:paraId="0ADEA968" w14:textId="77777777" w:rsidR="00D3363D" w:rsidRDefault="00D3363D" w:rsidP="002C2921">
            <w:pPr>
              <w:jc w:val="left"/>
              <w:rPr>
                <w:rFonts w:ascii="Times New Roman" w:eastAsia="SimSun" w:hAnsi="Times New Roman" w:cs="Times New Roman"/>
              </w:rPr>
            </w:pPr>
            <w:r>
              <w:rPr>
                <w:rFonts w:ascii="Times New Roman" w:eastAsia="SimSun" w:hAnsi="Times New Roman" w:cs="Times New Roman"/>
              </w:rPr>
              <w:t>162 (58.1)</w:t>
            </w:r>
          </w:p>
        </w:tc>
        <w:tc>
          <w:tcPr>
            <w:tcW w:w="1677" w:type="dxa"/>
          </w:tcPr>
          <w:p w14:paraId="1B15A4F8"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124 (56.9)</w:t>
            </w:r>
          </w:p>
        </w:tc>
        <w:tc>
          <w:tcPr>
            <w:tcW w:w="1710" w:type="dxa"/>
          </w:tcPr>
          <w:p w14:paraId="28667BB0"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38 (62.3)</w:t>
            </w:r>
          </w:p>
        </w:tc>
        <w:tc>
          <w:tcPr>
            <w:tcW w:w="1303" w:type="dxa"/>
          </w:tcPr>
          <w:p w14:paraId="7EA3CE40"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0.449</w:t>
            </w:r>
          </w:p>
        </w:tc>
      </w:tr>
      <w:tr w:rsidR="00D3363D" w14:paraId="2C3B1AF9" w14:textId="77777777" w:rsidTr="002C2921">
        <w:tc>
          <w:tcPr>
            <w:tcW w:w="2552" w:type="dxa"/>
          </w:tcPr>
          <w:p w14:paraId="597BCED3"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 xml:space="preserve">   RBD-IgM positive</w:t>
            </w:r>
          </w:p>
        </w:tc>
        <w:tc>
          <w:tcPr>
            <w:tcW w:w="1830" w:type="dxa"/>
          </w:tcPr>
          <w:p w14:paraId="7DBA57C7" w14:textId="77777777" w:rsidR="00D3363D" w:rsidRDefault="00D3363D" w:rsidP="002C2921">
            <w:pPr>
              <w:jc w:val="left"/>
              <w:rPr>
                <w:rFonts w:ascii="Times New Roman" w:eastAsia="SimSun" w:hAnsi="Times New Roman" w:cs="Times New Roman"/>
              </w:rPr>
            </w:pPr>
            <w:r>
              <w:rPr>
                <w:rFonts w:ascii="Times New Roman" w:eastAsia="SimSun" w:hAnsi="Times New Roman" w:cs="Times New Roman"/>
              </w:rPr>
              <w:t>152 (54.5)</w:t>
            </w:r>
          </w:p>
        </w:tc>
        <w:tc>
          <w:tcPr>
            <w:tcW w:w="1677" w:type="dxa"/>
          </w:tcPr>
          <w:p w14:paraId="70C67968"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123 (56.4)</w:t>
            </w:r>
          </w:p>
        </w:tc>
        <w:tc>
          <w:tcPr>
            <w:tcW w:w="1710" w:type="dxa"/>
          </w:tcPr>
          <w:p w14:paraId="092C7E66"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29 (47.5)</w:t>
            </w:r>
          </w:p>
        </w:tc>
        <w:tc>
          <w:tcPr>
            <w:tcW w:w="1303" w:type="dxa"/>
          </w:tcPr>
          <w:p w14:paraId="0AF9CD06" w14:textId="77777777" w:rsidR="00D3363D" w:rsidRDefault="00D3363D" w:rsidP="002C2921">
            <w:pPr>
              <w:rPr>
                <w:rFonts w:ascii="Times New Roman" w:eastAsia="SimSun" w:hAnsi="Times New Roman" w:cs="Times New Roman"/>
                <w:b/>
                <w:bCs/>
                <w:i/>
                <w:iCs/>
                <w:color w:val="000000" w:themeColor="text1"/>
              </w:rPr>
            </w:pPr>
            <w:r>
              <w:rPr>
                <w:rFonts w:ascii="Times New Roman" w:eastAsia="SimSun" w:hAnsi="Times New Roman" w:cs="Times New Roman"/>
                <w:color w:val="000000" w:themeColor="text1"/>
              </w:rPr>
              <w:t>0.218</w:t>
            </w:r>
          </w:p>
        </w:tc>
      </w:tr>
      <w:tr w:rsidR="00D3363D" w14:paraId="6C07ABCB" w14:textId="77777777" w:rsidTr="002C2921">
        <w:tc>
          <w:tcPr>
            <w:tcW w:w="2552" w:type="dxa"/>
          </w:tcPr>
          <w:p w14:paraId="72869A58"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 xml:space="preserve">   RBD-IgG positive</w:t>
            </w:r>
          </w:p>
        </w:tc>
        <w:tc>
          <w:tcPr>
            <w:tcW w:w="1830" w:type="dxa"/>
          </w:tcPr>
          <w:p w14:paraId="30DC24A5" w14:textId="77777777" w:rsidR="00D3363D" w:rsidRDefault="00D3363D" w:rsidP="002C2921">
            <w:pPr>
              <w:jc w:val="left"/>
              <w:rPr>
                <w:rFonts w:ascii="Times New Roman" w:eastAsia="SimSun" w:hAnsi="Times New Roman" w:cs="Times New Roman"/>
              </w:rPr>
            </w:pPr>
            <w:r>
              <w:rPr>
                <w:rFonts w:ascii="Times New Roman" w:eastAsia="SimSun" w:hAnsi="Times New Roman" w:cs="Times New Roman"/>
              </w:rPr>
              <w:t>158 (56.6)</w:t>
            </w:r>
          </w:p>
        </w:tc>
        <w:tc>
          <w:tcPr>
            <w:tcW w:w="1677" w:type="dxa"/>
          </w:tcPr>
          <w:p w14:paraId="08769F64"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121 (55.5)</w:t>
            </w:r>
          </w:p>
        </w:tc>
        <w:tc>
          <w:tcPr>
            <w:tcW w:w="1710" w:type="dxa"/>
          </w:tcPr>
          <w:p w14:paraId="49CD83D0"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37 (60.7)</w:t>
            </w:r>
          </w:p>
        </w:tc>
        <w:tc>
          <w:tcPr>
            <w:tcW w:w="1303" w:type="dxa"/>
          </w:tcPr>
          <w:p w14:paraId="6C469D26"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0.473</w:t>
            </w:r>
          </w:p>
        </w:tc>
      </w:tr>
      <w:tr w:rsidR="00D3363D" w14:paraId="1F4F1D8D" w14:textId="77777777" w:rsidTr="002C2921">
        <w:tc>
          <w:tcPr>
            <w:tcW w:w="2552" w:type="dxa"/>
          </w:tcPr>
          <w:p w14:paraId="7D5687A6"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 xml:space="preserve">   NAbs positive*</w:t>
            </w:r>
          </w:p>
        </w:tc>
        <w:tc>
          <w:tcPr>
            <w:tcW w:w="1830" w:type="dxa"/>
          </w:tcPr>
          <w:p w14:paraId="7B9EE3B6" w14:textId="77777777" w:rsidR="00D3363D" w:rsidRDefault="00D3363D" w:rsidP="002C2921">
            <w:pPr>
              <w:jc w:val="left"/>
              <w:rPr>
                <w:rFonts w:ascii="Times New Roman" w:eastAsia="SimSun" w:hAnsi="Times New Roman" w:cs="Times New Roman"/>
              </w:rPr>
            </w:pPr>
            <w:r>
              <w:rPr>
                <w:rFonts w:ascii="Times New Roman" w:eastAsia="SimSun" w:hAnsi="Times New Roman" w:cs="Times New Roman"/>
              </w:rPr>
              <w:t>87 (49.4)</w:t>
            </w:r>
          </w:p>
        </w:tc>
        <w:tc>
          <w:tcPr>
            <w:tcW w:w="1677" w:type="dxa"/>
          </w:tcPr>
          <w:p w14:paraId="1992B96D"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65 (46.4)</w:t>
            </w:r>
          </w:p>
        </w:tc>
        <w:tc>
          <w:tcPr>
            <w:tcW w:w="1710" w:type="dxa"/>
          </w:tcPr>
          <w:p w14:paraId="2CE04B43" w14:textId="77777777" w:rsidR="00D3363D" w:rsidRDefault="00D3363D" w:rsidP="002C2921">
            <w:pPr>
              <w:rPr>
                <w:rFonts w:ascii="Times New Roman" w:eastAsia="SimSun" w:hAnsi="Times New Roman" w:cs="Times New Roman"/>
              </w:rPr>
            </w:pPr>
            <w:r>
              <w:rPr>
                <w:rFonts w:ascii="Times New Roman" w:eastAsia="SimSun" w:hAnsi="Times New Roman" w:cs="Times New Roman"/>
              </w:rPr>
              <w:t>22 (61.1)</w:t>
            </w:r>
          </w:p>
        </w:tc>
        <w:tc>
          <w:tcPr>
            <w:tcW w:w="1303" w:type="dxa"/>
          </w:tcPr>
          <w:p w14:paraId="33B419D0"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0.116</w:t>
            </w:r>
          </w:p>
        </w:tc>
      </w:tr>
      <w:tr w:rsidR="00D3363D" w14:paraId="1ED4B228" w14:textId="77777777" w:rsidTr="002C2921">
        <w:tc>
          <w:tcPr>
            <w:tcW w:w="9072" w:type="dxa"/>
            <w:gridSpan w:val="5"/>
          </w:tcPr>
          <w:p w14:paraId="392D6DA9"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Antibody appearance time, median (IQR)</w:t>
            </w:r>
          </w:p>
        </w:tc>
      </w:tr>
      <w:tr w:rsidR="00D3363D" w14:paraId="031DFADD" w14:textId="77777777" w:rsidTr="002C2921">
        <w:tc>
          <w:tcPr>
            <w:tcW w:w="2552" w:type="dxa"/>
          </w:tcPr>
          <w:p w14:paraId="60C36020"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N-IgA</w:t>
            </w:r>
          </w:p>
        </w:tc>
        <w:tc>
          <w:tcPr>
            <w:tcW w:w="1830" w:type="dxa"/>
          </w:tcPr>
          <w:p w14:paraId="424BA349"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13.0 (8.0-17.0)</w:t>
            </w:r>
          </w:p>
        </w:tc>
        <w:tc>
          <w:tcPr>
            <w:tcW w:w="1677" w:type="dxa"/>
          </w:tcPr>
          <w:p w14:paraId="6AC4046E"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12.0 (8.0-16.0)</w:t>
            </w:r>
          </w:p>
        </w:tc>
        <w:tc>
          <w:tcPr>
            <w:tcW w:w="1710" w:type="dxa"/>
          </w:tcPr>
          <w:p w14:paraId="7CEAD2CA"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15.0 (9.5-22.0)</w:t>
            </w:r>
          </w:p>
        </w:tc>
        <w:tc>
          <w:tcPr>
            <w:tcW w:w="1303" w:type="dxa"/>
          </w:tcPr>
          <w:p w14:paraId="57A57FA0"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b/>
                <w:bCs/>
                <w:i/>
                <w:iCs/>
                <w:color w:val="000000" w:themeColor="text1"/>
              </w:rPr>
              <w:t>0.005</w:t>
            </w:r>
          </w:p>
        </w:tc>
      </w:tr>
      <w:tr w:rsidR="00D3363D" w14:paraId="69770CA5" w14:textId="77777777" w:rsidTr="002C2921">
        <w:tc>
          <w:tcPr>
            <w:tcW w:w="2552" w:type="dxa"/>
          </w:tcPr>
          <w:p w14:paraId="302DACAE"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N-IgM</w:t>
            </w:r>
          </w:p>
        </w:tc>
        <w:tc>
          <w:tcPr>
            <w:tcW w:w="1830" w:type="dxa"/>
          </w:tcPr>
          <w:p w14:paraId="6346521F"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13.0 (9.0-17.8)</w:t>
            </w:r>
          </w:p>
        </w:tc>
        <w:tc>
          <w:tcPr>
            <w:tcW w:w="1677" w:type="dxa"/>
          </w:tcPr>
          <w:p w14:paraId="1BC967F9"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12.0 (9.0-16.0)</w:t>
            </w:r>
          </w:p>
        </w:tc>
        <w:tc>
          <w:tcPr>
            <w:tcW w:w="1710" w:type="dxa"/>
          </w:tcPr>
          <w:p w14:paraId="18A686D6"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16.5 (12.3-21.8)</w:t>
            </w:r>
          </w:p>
        </w:tc>
        <w:tc>
          <w:tcPr>
            <w:tcW w:w="1303" w:type="dxa"/>
          </w:tcPr>
          <w:p w14:paraId="478F8F3E" w14:textId="77777777" w:rsidR="00D3363D" w:rsidRDefault="00D3363D" w:rsidP="002C2921">
            <w:pPr>
              <w:rPr>
                <w:rFonts w:ascii="Times New Roman" w:eastAsia="SimSun" w:hAnsi="Times New Roman" w:cs="Times New Roman"/>
                <w:b/>
                <w:bCs/>
                <w:i/>
                <w:iCs/>
                <w:color w:val="000000" w:themeColor="text1"/>
              </w:rPr>
            </w:pPr>
            <w:r>
              <w:rPr>
                <w:rFonts w:ascii="Times New Roman" w:eastAsia="SimSun" w:hAnsi="Times New Roman" w:cs="Times New Roman"/>
                <w:b/>
                <w:bCs/>
                <w:i/>
                <w:iCs/>
                <w:color w:val="000000" w:themeColor="text1"/>
              </w:rPr>
              <w:t>0.000</w:t>
            </w:r>
          </w:p>
        </w:tc>
      </w:tr>
      <w:tr w:rsidR="00D3363D" w14:paraId="3A298A3E" w14:textId="77777777" w:rsidTr="002C2921">
        <w:tc>
          <w:tcPr>
            <w:tcW w:w="2552" w:type="dxa"/>
          </w:tcPr>
          <w:p w14:paraId="172D0EF4"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N-IgG</w:t>
            </w:r>
          </w:p>
        </w:tc>
        <w:tc>
          <w:tcPr>
            <w:tcW w:w="1830" w:type="dxa"/>
          </w:tcPr>
          <w:p w14:paraId="36A36788"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14.0 (10.0-18.0)</w:t>
            </w:r>
          </w:p>
        </w:tc>
        <w:tc>
          <w:tcPr>
            <w:tcW w:w="1677" w:type="dxa"/>
          </w:tcPr>
          <w:p w14:paraId="35C78B6C"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13.0 (9.0-16.0)</w:t>
            </w:r>
          </w:p>
        </w:tc>
        <w:tc>
          <w:tcPr>
            <w:tcW w:w="1710" w:type="dxa"/>
          </w:tcPr>
          <w:p w14:paraId="433C7EDB"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18.0 (12.5-22.5)</w:t>
            </w:r>
          </w:p>
        </w:tc>
        <w:tc>
          <w:tcPr>
            <w:tcW w:w="1303" w:type="dxa"/>
          </w:tcPr>
          <w:p w14:paraId="02DB827C" w14:textId="77777777" w:rsidR="00D3363D" w:rsidRDefault="00D3363D" w:rsidP="002C2921">
            <w:pPr>
              <w:rPr>
                <w:rFonts w:ascii="Times New Roman" w:eastAsia="SimSun" w:hAnsi="Times New Roman" w:cs="Times New Roman"/>
                <w:b/>
                <w:bCs/>
                <w:i/>
                <w:iCs/>
                <w:color w:val="000000" w:themeColor="text1"/>
              </w:rPr>
            </w:pPr>
            <w:r>
              <w:rPr>
                <w:rFonts w:ascii="Times New Roman" w:eastAsia="SimSun" w:hAnsi="Times New Roman" w:cs="Times New Roman"/>
                <w:b/>
                <w:bCs/>
                <w:i/>
                <w:iCs/>
                <w:color w:val="000000" w:themeColor="text1"/>
              </w:rPr>
              <w:t>0.000</w:t>
            </w:r>
          </w:p>
        </w:tc>
      </w:tr>
      <w:tr w:rsidR="00D3363D" w14:paraId="23C73D86" w14:textId="77777777" w:rsidTr="002C2921">
        <w:tc>
          <w:tcPr>
            <w:tcW w:w="2552" w:type="dxa"/>
          </w:tcPr>
          <w:p w14:paraId="66A93308"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S-IgA</w:t>
            </w:r>
          </w:p>
        </w:tc>
        <w:tc>
          <w:tcPr>
            <w:tcW w:w="1830" w:type="dxa"/>
          </w:tcPr>
          <w:p w14:paraId="0417A7D4"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15.0 (12.0-20.0)</w:t>
            </w:r>
          </w:p>
        </w:tc>
        <w:tc>
          <w:tcPr>
            <w:tcW w:w="1677" w:type="dxa"/>
          </w:tcPr>
          <w:p w14:paraId="1A8E3567"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14.0 (11.0-18.0)</w:t>
            </w:r>
          </w:p>
        </w:tc>
        <w:tc>
          <w:tcPr>
            <w:tcW w:w="1710" w:type="dxa"/>
          </w:tcPr>
          <w:p w14:paraId="5CA36B89"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19.0 (15.0-23.0)</w:t>
            </w:r>
          </w:p>
        </w:tc>
        <w:tc>
          <w:tcPr>
            <w:tcW w:w="1303" w:type="dxa"/>
          </w:tcPr>
          <w:p w14:paraId="04614CAD"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b/>
                <w:bCs/>
                <w:i/>
                <w:iCs/>
                <w:color w:val="000000" w:themeColor="text1"/>
              </w:rPr>
              <w:t>0.008</w:t>
            </w:r>
          </w:p>
        </w:tc>
      </w:tr>
      <w:tr w:rsidR="00D3363D" w14:paraId="37B66A4A" w14:textId="77777777" w:rsidTr="002C2921">
        <w:tc>
          <w:tcPr>
            <w:tcW w:w="2552" w:type="dxa"/>
          </w:tcPr>
          <w:p w14:paraId="2D900BC2"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lang w:bidi="ar"/>
              </w:rPr>
              <w:t>S-IgM</w:t>
            </w:r>
          </w:p>
        </w:tc>
        <w:tc>
          <w:tcPr>
            <w:tcW w:w="1830" w:type="dxa"/>
          </w:tcPr>
          <w:p w14:paraId="0A1FCF4C"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15.0 (11.0-21.0)</w:t>
            </w:r>
          </w:p>
        </w:tc>
        <w:tc>
          <w:tcPr>
            <w:tcW w:w="1677" w:type="dxa"/>
          </w:tcPr>
          <w:p w14:paraId="01604478"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14.0 (10.3-18.8)</w:t>
            </w:r>
          </w:p>
        </w:tc>
        <w:tc>
          <w:tcPr>
            <w:tcW w:w="1710" w:type="dxa"/>
          </w:tcPr>
          <w:p w14:paraId="652F695D"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19.0 (15.0-25.0)</w:t>
            </w:r>
          </w:p>
        </w:tc>
        <w:tc>
          <w:tcPr>
            <w:tcW w:w="1303" w:type="dxa"/>
          </w:tcPr>
          <w:p w14:paraId="66E9F059"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b/>
                <w:bCs/>
                <w:i/>
                <w:iCs/>
                <w:color w:val="000000" w:themeColor="text1"/>
              </w:rPr>
              <w:t>0.009</w:t>
            </w:r>
          </w:p>
        </w:tc>
      </w:tr>
      <w:tr w:rsidR="00D3363D" w14:paraId="27DCCB28" w14:textId="77777777" w:rsidTr="002C2921">
        <w:tc>
          <w:tcPr>
            <w:tcW w:w="2552" w:type="dxa"/>
          </w:tcPr>
          <w:p w14:paraId="6C185832"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 xml:space="preserve">S-IgG </w:t>
            </w:r>
          </w:p>
        </w:tc>
        <w:tc>
          <w:tcPr>
            <w:tcW w:w="1830" w:type="dxa"/>
          </w:tcPr>
          <w:p w14:paraId="7CFC62A8"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15.0 (11.8-19.3)</w:t>
            </w:r>
          </w:p>
        </w:tc>
        <w:tc>
          <w:tcPr>
            <w:tcW w:w="1677" w:type="dxa"/>
          </w:tcPr>
          <w:p w14:paraId="7961C7D4"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14.0 (11.0-18.0)</w:t>
            </w:r>
          </w:p>
        </w:tc>
        <w:tc>
          <w:tcPr>
            <w:tcW w:w="1710" w:type="dxa"/>
          </w:tcPr>
          <w:p w14:paraId="373C1983"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18.5 (15.0-23.0)</w:t>
            </w:r>
          </w:p>
        </w:tc>
        <w:tc>
          <w:tcPr>
            <w:tcW w:w="1303" w:type="dxa"/>
          </w:tcPr>
          <w:p w14:paraId="17AB760F" w14:textId="77777777" w:rsidR="00D3363D" w:rsidRDefault="00D3363D" w:rsidP="002C2921">
            <w:pPr>
              <w:rPr>
                <w:rFonts w:ascii="Times New Roman" w:eastAsia="SimSun" w:hAnsi="Times New Roman" w:cs="Times New Roman"/>
                <w:b/>
                <w:bCs/>
                <w:i/>
                <w:iCs/>
                <w:color w:val="000000" w:themeColor="text1"/>
              </w:rPr>
            </w:pPr>
            <w:r>
              <w:rPr>
                <w:rFonts w:ascii="Times New Roman" w:eastAsia="SimSun" w:hAnsi="Times New Roman" w:cs="Times New Roman"/>
                <w:b/>
                <w:bCs/>
                <w:i/>
                <w:iCs/>
                <w:color w:val="000000" w:themeColor="text1"/>
              </w:rPr>
              <w:t>0.001</w:t>
            </w:r>
          </w:p>
        </w:tc>
      </w:tr>
      <w:tr w:rsidR="00D3363D" w14:paraId="4A507D42" w14:textId="77777777" w:rsidTr="002C2921">
        <w:tc>
          <w:tcPr>
            <w:tcW w:w="2552" w:type="dxa"/>
          </w:tcPr>
          <w:p w14:paraId="5C6A8FBA"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RBD-IgM</w:t>
            </w:r>
          </w:p>
        </w:tc>
        <w:tc>
          <w:tcPr>
            <w:tcW w:w="1830" w:type="dxa"/>
          </w:tcPr>
          <w:p w14:paraId="7F18B65F"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13.5 (9.0-18.0)</w:t>
            </w:r>
          </w:p>
        </w:tc>
        <w:tc>
          <w:tcPr>
            <w:tcW w:w="1677" w:type="dxa"/>
          </w:tcPr>
          <w:p w14:paraId="7219589D"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12.0 (9.0-16.0)</w:t>
            </w:r>
          </w:p>
        </w:tc>
        <w:tc>
          <w:tcPr>
            <w:tcW w:w="1710" w:type="dxa"/>
          </w:tcPr>
          <w:p w14:paraId="516973D9"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17.0 (12.0-20.5)</w:t>
            </w:r>
          </w:p>
        </w:tc>
        <w:tc>
          <w:tcPr>
            <w:tcW w:w="1303" w:type="dxa"/>
          </w:tcPr>
          <w:p w14:paraId="558E2C90"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b/>
                <w:bCs/>
                <w:i/>
                <w:iCs/>
                <w:color w:val="000000" w:themeColor="text1"/>
              </w:rPr>
              <w:t>0.037</w:t>
            </w:r>
          </w:p>
        </w:tc>
      </w:tr>
      <w:tr w:rsidR="00D3363D" w14:paraId="17DB7D72" w14:textId="77777777" w:rsidTr="002C2921">
        <w:tc>
          <w:tcPr>
            <w:tcW w:w="2552" w:type="dxa"/>
          </w:tcPr>
          <w:p w14:paraId="0CE22ADD"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lang w:bidi="ar"/>
              </w:rPr>
              <w:t>RBD-IgG</w:t>
            </w:r>
          </w:p>
        </w:tc>
        <w:tc>
          <w:tcPr>
            <w:tcW w:w="1830" w:type="dxa"/>
          </w:tcPr>
          <w:p w14:paraId="5B932A9D"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14.5 (11.0-19.0)</w:t>
            </w:r>
          </w:p>
        </w:tc>
        <w:tc>
          <w:tcPr>
            <w:tcW w:w="1677" w:type="dxa"/>
          </w:tcPr>
          <w:p w14:paraId="37D6AA11"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14.0 (10.0-17.5)</w:t>
            </w:r>
          </w:p>
        </w:tc>
        <w:tc>
          <w:tcPr>
            <w:tcW w:w="1710" w:type="dxa"/>
          </w:tcPr>
          <w:p w14:paraId="414730A2"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17.0 (12.5-22.0)</w:t>
            </w:r>
          </w:p>
        </w:tc>
        <w:tc>
          <w:tcPr>
            <w:tcW w:w="1303" w:type="dxa"/>
          </w:tcPr>
          <w:p w14:paraId="63218440"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b/>
                <w:bCs/>
                <w:i/>
                <w:iCs/>
                <w:color w:val="000000" w:themeColor="text1"/>
              </w:rPr>
              <w:t>0.046</w:t>
            </w:r>
          </w:p>
        </w:tc>
      </w:tr>
      <w:tr w:rsidR="00D3363D" w14:paraId="5CAD89B0" w14:textId="77777777" w:rsidTr="002C2921">
        <w:tc>
          <w:tcPr>
            <w:tcW w:w="2552" w:type="dxa"/>
          </w:tcPr>
          <w:p w14:paraId="5A682AFF"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 xml:space="preserve">NAbs </w:t>
            </w:r>
          </w:p>
        </w:tc>
        <w:tc>
          <w:tcPr>
            <w:tcW w:w="1830" w:type="dxa"/>
          </w:tcPr>
          <w:p w14:paraId="69465565"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17.0 (13.0-22.0)</w:t>
            </w:r>
          </w:p>
        </w:tc>
        <w:tc>
          <w:tcPr>
            <w:tcW w:w="1677" w:type="dxa"/>
          </w:tcPr>
          <w:p w14:paraId="4A46FEF3"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16.0 (12.0-19.0)</w:t>
            </w:r>
          </w:p>
        </w:tc>
        <w:tc>
          <w:tcPr>
            <w:tcW w:w="1710" w:type="dxa"/>
          </w:tcPr>
          <w:p w14:paraId="20AF8267"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19.0 (15.0-23.0)</w:t>
            </w:r>
          </w:p>
        </w:tc>
        <w:tc>
          <w:tcPr>
            <w:tcW w:w="1303" w:type="dxa"/>
          </w:tcPr>
          <w:p w14:paraId="082A5FE5"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0.353</w:t>
            </w:r>
          </w:p>
        </w:tc>
      </w:tr>
      <w:tr w:rsidR="00D3363D" w14:paraId="683F7C2E" w14:textId="77777777" w:rsidTr="002C2921">
        <w:tc>
          <w:tcPr>
            <w:tcW w:w="9072" w:type="dxa"/>
            <w:gridSpan w:val="5"/>
          </w:tcPr>
          <w:p w14:paraId="0888194E"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Antibody levels (OD value), mean (95% CI)</w:t>
            </w:r>
          </w:p>
        </w:tc>
      </w:tr>
      <w:tr w:rsidR="00D3363D" w14:paraId="12E49B96" w14:textId="77777777" w:rsidTr="002C2921">
        <w:tc>
          <w:tcPr>
            <w:tcW w:w="2552" w:type="dxa"/>
          </w:tcPr>
          <w:p w14:paraId="668BEF6A"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N-IgA</w:t>
            </w:r>
          </w:p>
        </w:tc>
        <w:tc>
          <w:tcPr>
            <w:tcW w:w="1830" w:type="dxa"/>
          </w:tcPr>
          <w:p w14:paraId="216C9545"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0.29 (0.26-0.32)</w:t>
            </w:r>
          </w:p>
        </w:tc>
        <w:tc>
          <w:tcPr>
            <w:tcW w:w="1677" w:type="dxa"/>
          </w:tcPr>
          <w:p w14:paraId="5DA730C9"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0.29 (0.26-0.32)</w:t>
            </w:r>
          </w:p>
        </w:tc>
        <w:tc>
          <w:tcPr>
            <w:tcW w:w="1710" w:type="dxa"/>
          </w:tcPr>
          <w:p w14:paraId="72077C1D"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0.29 (0.23-0.35)</w:t>
            </w:r>
          </w:p>
        </w:tc>
        <w:tc>
          <w:tcPr>
            <w:tcW w:w="1303" w:type="dxa"/>
          </w:tcPr>
          <w:p w14:paraId="2431505C"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0.997</w:t>
            </w:r>
          </w:p>
        </w:tc>
      </w:tr>
      <w:tr w:rsidR="00D3363D" w14:paraId="6E00C8FA" w14:textId="77777777" w:rsidTr="002C2921">
        <w:trPr>
          <w:trHeight w:val="379"/>
        </w:trPr>
        <w:tc>
          <w:tcPr>
            <w:tcW w:w="2552" w:type="dxa"/>
          </w:tcPr>
          <w:p w14:paraId="67318BE0"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N-IgM</w:t>
            </w:r>
          </w:p>
        </w:tc>
        <w:tc>
          <w:tcPr>
            <w:tcW w:w="1830" w:type="dxa"/>
          </w:tcPr>
          <w:p w14:paraId="72D00E07"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0.27 (0.24-0.29)</w:t>
            </w:r>
          </w:p>
        </w:tc>
        <w:tc>
          <w:tcPr>
            <w:tcW w:w="1677" w:type="dxa"/>
          </w:tcPr>
          <w:p w14:paraId="32B713D6"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0.27 (0.25-0.30)</w:t>
            </w:r>
          </w:p>
        </w:tc>
        <w:tc>
          <w:tcPr>
            <w:tcW w:w="1710" w:type="dxa"/>
          </w:tcPr>
          <w:p w14:paraId="3480C4CC"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0.24 (0.19-0.29)</w:t>
            </w:r>
          </w:p>
        </w:tc>
        <w:tc>
          <w:tcPr>
            <w:tcW w:w="1303" w:type="dxa"/>
          </w:tcPr>
          <w:p w14:paraId="4B0A8799"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0.229</w:t>
            </w:r>
          </w:p>
        </w:tc>
      </w:tr>
      <w:tr w:rsidR="00D3363D" w14:paraId="62C4CEF7" w14:textId="77777777" w:rsidTr="002C2921">
        <w:tc>
          <w:tcPr>
            <w:tcW w:w="2552" w:type="dxa"/>
          </w:tcPr>
          <w:p w14:paraId="2F2B1B34"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N-IgG</w:t>
            </w:r>
          </w:p>
        </w:tc>
        <w:tc>
          <w:tcPr>
            <w:tcW w:w="1830" w:type="dxa"/>
          </w:tcPr>
          <w:p w14:paraId="23BF6173"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0.69 (0.64-0.75)</w:t>
            </w:r>
          </w:p>
        </w:tc>
        <w:tc>
          <w:tcPr>
            <w:tcW w:w="1677" w:type="dxa"/>
          </w:tcPr>
          <w:p w14:paraId="000A3E2A"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0.68 (0.62-0.74)</w:t>
            </w:r>
          </w:p>
        </w:tc>
        <w:tc>
          <w:tcPr>
            <w:tcW w:w="1710" w:type="dxa"/>
          </w:tcPr>
          <w:p w14:paraId="23FF8C61"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0.74 (0.62-0.86)</w:t>
            </w:r>
          </w:p>
        </w:tc>
        <w:tc>
          <w:tcPr>
            <w:tcW w:w="1303" w:type="dxa"/>
          </w:tcPr>
          <w:p w14:paraId="1DB924C8"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0.394</w:t>
            </w:r>
          </w:p>
        </w:tc>
      </w:tr>
      <w:tr w:rsidR="00D3363D" w14:paraId="256BBDCD" w14:textId="77777777" w:rsidTr="002C2921">
        <w:trPr>
          <w:trHeight w:val="90"/>
        </w:trPr>
        <w:tc>
          <w:tcPr>
            <w:tcW w:w="2552" w:type="dxa"/>
          </w:tcPr>
          <w:p w14:paraId="3344D06B"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S-IgA</w:t>
            </w:r>
          </w:p>
        </w:tc>
        <w:tc>
          <w:tcPr>
            <w:tcW w:w="1830" w:type="dxa"/>
          </w:tcPr>
          <w:p w14:paraId="71FC67EB"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0.17 (0.16-0.19)</w:t>
            </w:r>
          </w:p>
        </w:tc>
        <w:tc>
          <w:tcPr>
            <w:tcW w:w="1677" w:type="dxa"/>
          </w:tcPr>
          <w:p w14:paraId="7B2B9469"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0.16 (0.15-0.18)</w:t>
            </w:r>
          </w:p>
        </w:tc>
        <w:tc>
          <w:tcPr>
            <w:tcW w:w="1710" w:type="dxa"/>
          </w:tcPr>
          <w:p w14:paraId="51E96BAA"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0.22 (0.17-0.26)</w:t>
            </w:r>
          </w:p>
        </w:tc>
        <w:tc>
          <w:tcPr>
            <w:tcW w:w="1303" w:type="dxa"/>
          </w:tcPr>
          <w:p w14:paraId="02D44BC7" w14:textId="77777777" w:rsidR="00D3363D" w:rsidRDefault="00D3363D" w:rsidP="002C2921">
            <w:pPr>
              <w:rPr>
                <w:rFonts w:ascii="Times New Roman" w:eastAsia="SimSun" w:hAnsi="Times New Roman" w:cs="Times New Roman"/>
                <w:b/>
                <w:bCs/>
                <w:i/>
                <w:iCs/>
                <w:color w:val="000000" w:themeColor="text1"/>
              </w:rPr>
            </w:pPr>
            <w:r>
              <w:rPr>
                <w:rFonts w:ascii="Times New Roman" w:eastAsia="SimSun" w:hAnsi="Times New Roman" w:cs="Times New Roman"/>
                <w:b/>
                <w:bCs/>
                <w:i/>
                <w:iCs/>
                <w:color w:val="000000" w:themeColor="text1"/>
              </w:rPr>
              <w:t>0.023</w:t>
            </w:r>
          </w:p>
        </w:tc>
      </w:tr>
      <w:tr w:rsidR="00D3363D" w14:paraId="55EDA745" w14:textId="77777777" w:rsidTr="002C2921">
        <w:tc>
          <w:tcPr>
            <w:tcW w:w="2552" w:type="dxa"/>
          </w:tcPr>
          <w:p w14:paraId="315D3745"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lang w:bidi="ar"/>
              </w:rPr>
              <w:t>S-IgM</w:t>
            </w:r>
          </w:p>
        </w:tc>
        <w:tc>
          <w:tcPr>
            <w:tcW w:w="1830" w:type="dxa"/>
          </w:tcPr>
          <w:p w14:paraId="601E1BB8"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0.18 (0.16-0.19)</w:t>
            </w:r>
          </w:p>
        </w:tc>
        <w:tc>
          <w:tcPr>
            <w:tcW w:w="1677" w:type="dxa"/>
          </w:tcPr>
          <w:p w14:paraId="7E1A50E2"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0.18 (0.16-0.19)</w:t>
            </w:r>
          </w:p>
        </w:tc>
        <w:tc>
          <w:tcPr>
            <w:tcW w:w="1710" w:type="dxa"/>
          </w:tcPr>
          <w:p w14:paraId="529DF5A5"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0.17 (0.15-0.20)</w:t>
            </w:r>
          </w:p>
        </w:tc>
        <w:tc>
          <w:tcPr>
            <w:tcW w:w="1303" w:type="dxa"/>
          </w:tcPr>
          <w:p w14:paraId="10E5AB69"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0.949</w:t>
            </w:r>
          </w:p>
        </w:tc>
      </w:tr>
      <w:tr w:rsidR="00D3363D" w14:paraId="7C73827A" w14:textId="77777777" w:rsidTr="002C2921">
        <w:tc>
          <w:tcPr>
            <w:tcW w:w="2552" w:type="dxa"/>
          </w:tcPr>
          <w:p w14:paraId="1936F0E3"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 xml:space="preserve">S-IgG </w:t>
            </w:r>
          </w:p>
        </w:tc>
        <w:tc>
          <w:tcPr>
            <w:tcW w:w="1830" w:type="dxa"/>
          </w:tcPr>
          <w:p w14:paraId="6BC400BD"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0.28 (0.26-0.31)</w:t>
            </w:r>
          </w:p>
        </w:tc>
        <w:tc>
          <w:tcPr>
            <w:tcW w:w="1677" w:type="dxa"/>
          </w:tcPr>
          <w:p w14:paraId="595D4F6A"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0.28 (0.25-0.31)</w:t>
            </w:r>
          </w:p>
        </w:tc>
        <w:tc>
          <w:tcPr>
            <w:tcW w:w="1710" w:type="dxa"/>
          </w:tcPr>
          <w:p w14:paraId="6BBC7FFB"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0.29 (0.24-0.34)</w:t>
            </w:r>
          </w:p>
        </w:tc>
        <w:tc>
          <w:tcPr>
            <w:tcW w:w="1303" w:type="dxa"/>
          </w:tcPr>
          <w:p w14:paraId="39869E4B"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0.651</w:t>
            </w:r>
          </w:p>
        </w:tc>
      </w:tr>
      <w:tr w:rsidR="00D3363D" w14:paraId="5B8E2974" w14:textId="77777777" w:rsidTr="002C2921">
        <w:tc>
          <w:tcPr>
            <w:tcW w:w="2552" w:type="dxa"/>
          </w:tcPr>
          <w:p w14:paraId="76617D59"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rPr>
              <w:t>RBD-IgM</w:t>
            </w:r>
          </w:p>
        </w:tc>
        <w:tc>
          <w:tcPr>
            <w:tcW w:w="1830" w:type="dxa"/>
          </w:tcPr>
          <w:p w14:paraId="1512C96E"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0.26 (0.24-0.27)</w:t>
            </w:r>
          </w:p>
        </w:tc>
        <w:tc>
          <w:tcPr>
            <w:tcW w:w="1677" w:type="dxa"/>
          </w:tcPr>
          <w:p w14:paraId="0CC62B73"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0.26 (0.24-0.28)</w:t>
            </w:r>
          </w:p>
        </w:tc>
        <w:tc>
          <w:tcPr>
            <w:tcW w:w="1710" w:type="dxa"/>
          </w:tcPr>
          <w:p w14:paraId="297D8DE1"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0.23 (0.20-0.27)</w:t>
            </w:r>
          </w:p>
        </w:tc>
        <w:tc>
          <w:tcPr>
            <w:tcW w:w="1303" w:type="dxa"/>
          </w:tcPr>
          <w:p w14:paraId="50B8C5EE"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0.220</w:t>
            </w:r>
          </w:p>
        </w:tc>
      </w:tr>
      <w:tr w:rsidR="00D3363D" w14:paraId="566936B8" w14:textId="77777777" w:rsidTr="002C2921">
        <w:tc>
          <w:tcPr>
            <w:tcW w:w="2552" w:type="dxa"/>
          </w:tcPr>
          <w:p w14:paraId="77D939DA" w14:textId="77777777" w:rsidR="00D3363D" w:rsidRDefault="00D3363D" w:rsidP="002C2921">
            <w:pPr>
              <w:ind w:firstLineChars="150" w:firstLine="315"/>
              <w:rPr>
                <w:rFonts w:ascii="Times New Roman" w:eastAsia="SimSun" w:hAnsi="Times New Roman" w:cs="Times New Roman"/>
                <w:color w:val="000000" w:themeColor="text1"/>
              </w:rPr>
            </w:pPr>
            <w:r>
              <w:rPr>
                <w:rFonts w:ascii="Times New Roman" w:eastAsia="SimSun" w:hAnsi="Times New Roman" w:cs="Times New Roman"/>
                <w:color w:val="000000" w:themeColor="text1"/>
                <w:lang w:bidi="ar"/>
              </w:rPr>
              <w:t>RBD-IgG</w:t>
            </w:r>
          </w:p>
        </w:tc>
        <w:tc>
          <w:tcPr>
            <w:tcW w:w="1830" w:type="dxa"/>
          </w:tcPr>
          <w:p w14:paraId="638D63EB"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0.47 (0.43-0.51)</w:t>
            </w:r>
          </w:p>
        </w:tc>
        <w:tc>
          <w:tcPr>
            <w:tcW w:w="1677" w:type="dxa"/>
          </w:tcPr>
          <w:p w14:paraId="423F14CC"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0.45 (0.41-0.49)</w:t>
            </w:r>
          </w:p>
        </w:tc>
        <w:tc>
          <w:tcPr>
            <w:tcW w:w="1710" w:type="dxa"/>
          </w:tcPr>
          <w:p w14:paraId="090DBB91"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0.57 (0.46-0.67)</w:t>
            </w:r>
          </w:p>
        </w:tc>
        <w:tc>
          <w:tcPr>
            <w:tcW w:w="1303" w:type="dxa"/>
          </w:tcPr>
          <w:p w14:paraId="6EE15AE7" w14:textId="77777777" w:rsidR="00D3363D" w:rsidRDefault="00D3363D" w:rsidP="002C2921">
            <w:pPr>
              <w:rPr>
                <w:rFonts w:ascii="Times New Roman" w:eastAsia="SimSun" w:hAnsi="Times New Roman" w:cs="Times New Roman"/>
                <w:b/>
                <w:bCs/>
                <w:i/>
                <w:iCs/>
                <w:color w:val="000000" w:themeColor="text1"/>
              </w:rPr>
            </w:pPr>
            <w:r>
              <w:rPr>
                <w:rFonts w:ascii="Times New Roman" w:eastAsia="SimSun" w:hAnsi="Times New Roman" w:cs="Times New Roman"/>
                <w:b/>
                <w:bCs/>
                <w:i/>
                <w:iCs/>
                <w:color w:val="000000" w:themeColor="text1"/>
              </w:rPr>
              <w:t>0.033</w:t>
            </w:r>
          </w:p>
        </w:tc>
      </w:tr>
      <w:tr w:rsidR="00D3363D" w14:paraId="04D596EA" w14:textId="77777777" w:rsidTr="002C2921">
        <w:tc>
          <w:tcPr>
            <w:tcW w:w="2552" w:type="dxa"/>
            <w:tcBorders>
              <w:bottom w:val="single" w:sz="4" w:space="0" w:color="auto"/>
            </w:tcBorders>
          </w:tcPr>
          <w:p w14:paraId="1D6512C7" w14:textId="77777777" w:rsidR="00D3363D" w:rsidRDefault="00D3363D" w:rsidP="002C2921">
            <w:pPr>
              <w:ind w:firstLineChars="150" w:firstLine="315"/>
              <w:rPr>
                <w:rFonts w:ascii="Times New Roman" w:eastAsia="SimSun" w:hAnsi="Times New Roman" w:cs="Times New Roman"/>
                <w:color w:val="000000" w:themeColor="text1"/>
                <w:lang w:bidi="ar"/>
              </w:rPr>
            </w:pPr>
            <w:r>
              <w:rPr>
                <w:rFonts w:ascii="Times New Roman" w:eastAsia="SimSun" w:hAnsi="Times New Roman" w:cs="Times New Roman"/>
                <w:color w:val="000000" w:themeColor="text1"/>
                <w:lang w:bidi="ar"/>
              </w:rPr>
              <w:t>NAbs**</w:t>
            </w:r>
          </w:p>
        </w:tc>
        <w:tc>
          <w:tcPr>
            <w:tcW w:w="1830" w:type="dxa"/>
            <w:tcBorders>
              <w:bottom w:val="single" w:sz="4" w:space="0" w:color="auto"/>
            </w:tcBorders>
          </w:tcPr>
          <w:p w14:paraId="498E1F47" w14:textId="77777777" w:rsidR="00D3363D" w:rsidRDefault="00D3363D" w:rsidP="002C2921">
            <w:pPr>
              <w:jc w:val="left"/>
              <w:rPr>
                <w:rFonts w:ascii="Times New Roman" w:eastAsia="SimSun" w:hAnsi="Times New Roman" w:cs="Times New Roman"/>
                <w:color w:val="000000" w:themeColor="text1"/>
              </w:rPr>
            </w:pPr>
            <w:r>
              <w:rPr>
                <w:rFonts w:ascii="Times New Roman" w:eastAsia="SimSun" w:hAnsi="Times New Roman" w:cs="Times New Roman"/>
                <w:color w:val="000000" w:themeColor="text1"/>
              </w:rPr>
              <w:t>1.13 (1.05-1.20)</w:t>
            </w:r>
          </w:p>
        </w:tc>
        <w:tc>
          <w:tcPr>
            <w:tcW w:w="1677" w:type="dxa"/>
            <w:tcBorders>
              <w:bottom w:val="single" w:sz="4" w:space="0" w:color="auto"/>
            </w:tcBorders>
          </w:tcPr>
          <w:p w14:paraId="6C52CF77"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1.11 (1.03-1.19)</w:t>
            </w:r>
          </w:p>
        </w:tc>
        <w:tc>
          <w:tcPr>
            <w:tcW w:w="1710" w:type="dxa"/>
            <w:tcBorders>
              <w:bottom w:val="single" w:sz="4" w:space="0" w:color="auto"/>
            </w:tcBorders>
          </w:tcPr>
          <w:p w14:paraId="3FEDFEEB" w14:textId="77777777" w:rsidR="00D3363D" w:rsidRDefault="00D3363D" w:rsidP="002C2921">
            <w:pPr>
              <w:rPr>
                <w:rFonts w:ascii="Times New Roman" w:eastAsia="SimSun" w:hAnsi="Times New Roman" w:cs="Times New Roman"/>
                <w:color w:val="000000" w:themeColor="text1"/>
              </w:rPr>
            </w:pPr>
            <w:r>
              <w:rPr>
                <w:rFonts w:ascii="Times New Roman" w:eastAsia="SimSun" w:hAnsi="Times New Roman" w:cs="Times New Roman"/>
                <w:color w:val="000000" w:themeColor="text1"/>
              </w:rPr>
              <w:t>1.20 (1.05-1.36)</w:t>
            </w:r>
          </w:p>
        </w:tc>
        <w:tc>
          <w:tcPr>
            <w:tcW w:w="1303" w:type="dxa"/>
            <w:tcBorders>
              <w:bottom w:val="single" w:sz="4" w:space="0" w:color="auto"/>
            </w:tcBorders>
          </w:tcPr>
          <w:p w14:paraId="28594C6C" w14:textId="77777777" w:rsidR="00D3363D" w:rsidRDefault="00D3363D" w:rsidP="002C2921">
            <w:pPr>
              <w:rPr>
                <w:rFonts w:ascii="Times New Roman" w:eastAsia="SimSun" w:hAnsi="Times New Roman" w:cs="Times New Roman"/>
                <w:b/>
                <w:bCs/>
                <w:i/>
                <w:iCs/>
                <w:color w:val="000000" w:themeColor="text1"/>
              </w:rPr>
            </w:pPr>
            <w:r>
              <w:rPr>
                <w:rFonts w:ascii="Times New Roman" w:eastAsia="SimSun" w:hAnsi="Times New Roman" w:cs="Times New Roman"/>
                <w:color w:val="000000" w:themeColor="text1"/>
              </w:rPr>
              <w:t>0.282</w:t>
            </w:r>
          </w:p>
        </w:tc>
      </w:tr>
    </w:tbl>
    <w:p w14:paraId="110B5405" w14:textId="77777777" w:rsidR="00D3363D" w:rsidRDefault="00D3363D" w:rsidP="00D3363D">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Pr>
          <w:rFonts w:ascii="Times New Roman" w:hAnsi="Times New Roman" w:cs="Times New Roman"/>
          <w:color w:val="000000" w:themeColor="text1"/>
          <w:sz w:val="24"/>
          <w:szCs w:val="24"/>
        </w:rPr>
        <w:t>The neutralizing antibodies were analyzed based on only one sample of patients.</w:t>
      </w:r>
    </w:p>
    <w:p w14:paraId="7AA30274" w14:textId="77777777" w:rsidR="00D3363D" w:rsidRDefault="00D3363D" w:rsidP="00D336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The level</w:t>
      </w:r>
      <w:r>
        <w:rPr>
          <w:rFonts w:ascii="Times New Roman" w:hAnsi="Times New Roman" w:cs="Times New Roman"/>
          <w:color w:val="000000" w:themeColor="text1"/>
          <w:sz w:val="24"/>
          <w:szCs w:val="24"/>
        </w:rPr>
        <w:t>s</w:t>
      </w:r>
      <w:r>
        <w:rPr>
          <w:rFonts w:ascii="Times New Roman" w:hAnsi="Times New Roman" w:cs="Times New Roman" w:hint="eastAsia"/>
          <w:color w:val="000000" w:themeColor="text1"/>
          <w:sz w:val="24"/>
          <w:szCs w:val="24"/>
        </w:rPr>
        <w:t xml:space="preserve"> of neutralizing antibod</w:t>
      </w:r>
      <w:r>
        <w:rPr>
          <w:rFonts w:ascii="Times New Roman" w:hAnsi="Times New Roman" w:cs="Times New Roman"/>
          <w:color w:val="000000" w:themeColor="text1"/>
          <w:sz w:val="24"/>
          <w:szCs w:val="24"/>
        </w:rPr>
        <w:t>ies</w:t>
      </w:r>
      <w:r>
        <w:rPr>
          <w:rFonts w:ascii="Times New Roman" w:hAnsi="Times New Roman" w:cs="Times New Roman" w:hint="eastAsia"/>
          <w:color w:val="000000" w:themeColor="text1"/>
          <w:sz w:val="24"/>
          <w:szCs w:val="24"/>
        </w:rPr>
        <w:t xml:space="preserve"> </w:t>
      </w:r>
      <w:r>
        <w:rPr>
          <w:rFonts w:ascii="Times New Roman" w:hAnsi="Times New Roman" w:cs="Times New Roman"/>
          <w:color w:val="000000" w:themeColor="text1"/>
          <w:sz w:val="24"/>
          <w:szCs w:val="24"/>
        </w:rPr>
        <w:t>were</w:t>
      </w:r>
      <w:r>
        <w:rPr>
          <w:rFonts w:ascii="Times New Roman" w:hAnsi="Times New Roman" w:cs="Times New Roman" w:hint="eastAsia"/>
          <w:color w:val="000000" w:themeColor="text1"/>
          <w:sz w:val="24"/>
          <w:szCs w:val="24"/>
        </w:rPr>
        <w:t xml:space="preserve"> expressed by </w:t>
      </w:r>
      <w:r>
        <w:rPr>
          <w:rFonts w:ascii="Times New Roman" w:hAnsi="Times New Roman" w:cs="Times New Roman"/>
          <w:color w:val="000000" w:themeColor="text1"/>
          <w:sz w:val="24"/>
          <w:szCs w:val="24"/>
        </w:rPr>
        <w:t>end point titers.</w:t>
      </w:r>
    </w:p>
    <w:p w14:paraId="5AA216A6" w14:textId="77777777" w:rsidR="00D3363D" w:rsidRDefault="00D3363D" w:rsidP="00D3363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IQR, </w:t>
      </w:r>
      <w:r>
        <w:rPr>
          <w:rFonts w:ascii="Times New Roman" w:hAnsi="Times New Roman" w:cs="Times New Roman" w:hint="eastAsia"/>
          <w:color w:val="000000" w:themeColor="text1"/>
          <w:kern w:val="0"/>
          <w:sz w:val="24"/>
          <w:szCs w:val="24"/>
        </w:rPr>
        <w:t>interquartile range</w:t>
      </w:r>
      <w:r>
        <w:rPr>
          <w:rFonts w:ascii="Times New Roman" w:hAnsi="Times New Roman" w:cs="Times New Roman"/>
          <w:color w:val="000000" w:themeColor="text1"/>
          <w:kern w:val="0"/>
          <w:sz w:val="24"/>
          <w:szCs w:val="24"/>
        </w:rPr>
        <w:t xml:space="preserve">; Ig, </w:t>
      </w:r>
      <w:r>
        <w:rPr>
          <w:rFonts w:ascii="Times New Roman" w:hAnsi="Times New Roman" w:cs="Times New Roman"/>
          <w:bCs/>
          <w:color w:val="000000" w:themeColor="text1"/>
          <w:sz w:val="24"/>
          <w:szCs w:val="24"/>
        </w:rPr>
        <w:t>immunoglobulin</w:t>
      </w:r>
      <w:r>
        <w:rPr>
          <w:rFonts w:ascii="Times New Roman" w:hAnsi="Times New Roman" w:cs="Times New Roman"/>
          <w:color w:val="000000" w:themeColor="text1"/>
          <w:kern w:val="0"/>
          <w:sz w:val="24"/>
          <w:szCs w:val="24"/>
        </w:rPr>
        <w:t xml:space="preserve">; N, </w:t>
      </w:r>
      <w:r>
        <w:rPr>
          <w:rFonts w:ascii="Times New Roman" w:hAnsi="Times New Roman" w:cs="Times New Roman"/>
          <w:bCs/>
          <w:color w:val="000000" w:themeColor="text1"/>
          <w:sz w:val="24"/>
          <w:szCs w:val="24"/>
        </w:rPr>
        <w:t>nucleocapsid</w:t>
      </w:r>
      <w:r>
        <w:rPr>
          <w:rFonts w:ascii="Times New Roman" w:hAnsi="Times New Roman" w:cs="Times New Roman"/>
          <w:color w:val="000000" w:themeColor="text1"/>
          <w:kern w:val="0"/>
          <w:sz w:val="24"/>
          <w:szCs w:val="24"/>
        </w:rPr>
        <w:t>; S, spike; RBD, receptor binding domain;</w:t>
      </w:r>
      <w:r>
        <w:rPr>
          <w:rFonts w:ascii="Times New Roman" w:hAnsi="Times New Roman" w:cs="Times New Roman"/>
          <w:color w:val="000000" w:themeColor="text1"/>
          <w:sz w:val="24"/>
          <w:szCs w:val="24"/>
        </w:rPr>
        <w:t xml:space="preserve"> NAbs, neutralizing antibody. OD, optical density.</w:t>
      </w:r>
    </w:p>
    <w:p w14:paraId="174BB78C" w14:textId="77777777" w:rsidR="00D3363D" w:rsidRDefault="00D3363D" w:rsidP="00D3363D">
      <w:pPr>
        <w:rPr>
          <w:rFonts w:ascii="Times New Roman" w:hAnsi="Times New Roman" w:cs="Times New Roman"/>
          <w:color w:val="000000" w:themeColor="text1"/>
          <w:sz w:val="24"/>
          <w:szCs w:val="24"/>
        </w:rPr>
      </w:pPr>
    </w:p>
    <w:p w14:paraId="0E3CD9D9" w14:textId="77777777" w:rsidR="00EB3BB0" w:rsidRDefault="00EB3BB0"/>
    <w:sectPr w:rsidR="00EB3BB0">
      <w:footerReference w:type="default" r:id="rId7"/>
      <w:pgSz w:w="11906" w:h="16838"/>
      <w:pgMar w:top="1440" w:right="1800" w:bottom="1440" w:left="180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748868"/>
    </w:sdtPr>
    <w:sdtEndPr/>
    <w:sdtContent>
      <w:p w14:paraId="48020BCC" w14:textId="77777777" w:rsidR="00476E54" w:rsidRDefault="00D3363D">
        <w:pPr>
          <w:pStyle w:val="Footer"/>
          <w:jc w:val="center"/>
        </w:pPr>
        <w:r>
          <w:fldChar w:fldCharType="begin"/>
        </w:r>
        <w:r>
          <w:instrText>PAGE   \* MERGEFORMAT</w:instrText>
        </w:r>
        <w:r>
          <w:fldChar w:fldCharType="separate"/>
        </w:r>
        <w:r>
          <w:rPr>
            <w:lang w:val="zh-CN"/>
          </w:rPr>
          <w:t>2</w:t>
        </w:r>
        <w:r>
          <w:fldChar w:fldCharType="end"/>
        </w:r>
      </w:p>
    </w:sdtContent>
  </w:sdt>
  <w:p w14:paraId="118B7118" w14:textId="77777777" w:rsidR="00476E54" w:rsidRDefault="00D3363D">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3D"/>
    <w:rsid w:val="00CE03EE"/>
    <w:rsid w:val="00D3363D"/>
    <w:rsid w:val="00E930D8"/>
    <w:rsid w:val="00EB3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5ABFA"/>
  <w15:chartTrackingRefBased/>
  <w15:docId w15:val="{EB953A5E-39F0-4A60-8DFC-9103B1862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63D"/>
    <w:pPr>
      <w:widowControl w:val="0"/>
      <w:spacing w:after="0" w:line="240" w:lineRule="auto"/>
      <w:jc w:val="both"/>
    </w:pPr>
    <w:rPr>
      <w:rFonts w:ascii="Calibri" w:eastAsiaTheme="minorEastAsia" w:hAnsi="Calibri" w:cs="Calibri"/>
      <w:kern w:val="2"/>
      <w:sz w:val="21"/>
      <w:szCs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D3363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qFormat/>
    <w:rsid w:val="00D3363D"/>
    <w:rPr>
      <w:rFonts w:ascii="Calibri" w:eastAsiaTheme="minorEastAsia" w:hAnsi="Calibri" w:cs="Calibri"/>
      <w:kern w:val="2"/>
      <w:sz w:val="18"/>
      <w:szCs w:val="18"/>
      <w:lang w:eastAsia="zh-CN"/>
    </w:rPr>
  </w:style>
  <w:style w:type="table" w:styleId="TableGrid">
    <w:name w:val="Table Grid"/>
    <w:basedOn w:val="TableNormal"/>
    <w:qFormat/>
    <w:rsid w:val="00D3363D"/>
    <w:pPr>
      <w:widowControl w:val="0"/>
      <w:spacing w:after="0" w:line="240" w:lineRule="auto"/>
      <w:jc w:val="both"/>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LineNumber">
    <w:name w:val="line number"/>
    <w:basedOn w:val="DefaultParagraphFont"/>
    <w:uiPriority w:val="99"/>
    <w:semiHidden/>
    <w:unhideWhenUsed/>
    <w:rsid w:val="00D33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1108</Words>
  <Characters>6317</Characters>
  <Application>Microsoft Office Word</Application>
  <DocSecurity>0</DocSecurity>
  <Lines>52</Lines>
  <Paragraphs>14</Paragraphs>
  <ScaleCrop>false</ScaleCrop>
  <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ACS Combinatorial Science EIC</dc:creator>
  <cp:keywords/>
  <dc:description/>
  <cp:lastModifiedBy>ACS Combinatorial Science EIC</cp:lastModifiedBy>
  <cp:revision>1</cp:revision>
  <dcterms:created xsi:type="dcterms:W3CDTF">2020-06-16T20:33:00Z</dcterms:created>
  <dcterms:modified xsi:type="dcterms:W3CDTF">2020-06-16T20:34:00Z</dcterms:modified>
</cp:coreProperties>
</file>