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7FAB" w:rsidRPr="00317FAB" w:rsidRDefault="00317FAB" w:rsidP="00317FAB">
      <w:pPr>
        <w:rPr>
          <w:rFonts w:asciiTheme="majorBidi" w:hAnsiTheme="majorBidi" w:cstheme="majorBidi"/>
          <w:i/>
          <w:color w:val="000000"/>
          <w:sz w:val="24"/>
          <w:szCs w:val="24"/>
          <w:lang w:val="en-US"/>
        </w:rPr>
      </w:pPr>
      <w:r w:rsidRPr="00317FAB">
        <w:rPr>
          <w:rFonts w:asciiTheme="majorBidi" w:hAnsiTheme="majorBidi" w:cstheme="majorBidi"/>
          <w:i/>
          <w:color w:val="000000"/>
          <w:sz w:val="24"/>
          <w:szCs w:val="24"/>
          <w:lang w:val="en-US"/>
        </w:rPr>
        <w:t xml:space="preserve">Retrospectively performed Gross Motor Function Classification System (GMFCS)-assessments using other Cerebral Palsy </w:t>
      </w:r>
      <w:proofErr w:type="spellStart"/>
      <w:proofErr w:type="gramStart"/>
      <w:r w:rsidRPr="00317FAB">
        <w:rPr>
          <w:rFonts w:asciiTheme="majorBidi" w:hAnsiTheme="majorBidi" w:cstheme="majorBidi"/>
          <w:i/>
          <w:color w:val="000000"/>
          <w:sz w:val="24"/>
          <w:szCs w:val="24"/>
          <w:lang w:val="en-US"/>
        </w:rPr>
        <w:t>follow-UP</w:t>
      </w:r>
      <w:proofErr w:type="spellEnd"/>
      <w:proofErr w:type="gramEnd"/>
      <w:r w:rsidRPr="00317FAB">
        <w:rPr>
          <w:rFonts w:asciiTheme="majorBidi" w:hAnsiTheme="majorBidi" w:cstheme="majorBidi"/>
          <w:i/>
          <w:color w:val="000000"/>
          <w:sz w:val="24"/>
          <w:szCs w:val="24"/>
          <w:lang w:val="en-US"/>
        </w:rPr>
        <w:t xml:space="preserve"> registry (CPUP) data of gross motor function </w:t>
      </w:r>
    </w:p>
    <w:p w:rsidR="00317FAB" w:rsidRPr="006127AC" w:rsidRDefault="00317FAB" w:rsidP="00317FAB">
      <w:pPr>
        <w:rPr>
          <w:lang w:val="en-US"/>
        </w:rPr>
      </w:pPr>
      <w:bookmarkStart w:id="0" w:name="_Hlk37763639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CPUP registry variables describing gross motor activities in daily life were used to test retrospective classification of GMFCS levels (26). All children with bilateral spastic CP (</w:t>
      </w:r>
      <w:proofErr w:type="spellStart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BSCP</w:t>
      </w:r>
      <w:proofErr w:type="spellEnd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) born 1991-2002, who had a GMFCS recorded by the child´s physiotherapist </w:t>
      </w:r>
      <w:proofErr w:type="gramStart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were</w:t>
      </w:r>
      <w:proofErr w:type="gramEnd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included (n=126).</w:t>
      </w:r>
      <w:bookmarkEnd w:id="0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Author </w:t>
      </w:r>
      <w:proofErr w:type="spellStart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LW</w:t>
      </w:r>
      <w:proofErr w:type="spellEnd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prepared a file from the first CPUP assessment after the child´s fourth birthday or the last before SDR. Median age at assessment was 4.25 years (</w:t>
      </w:r>
      <w:proofErr w:type="spellStart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interdecile</w:t>
      </w:r>
      <w:proofErr w:type="spellEnd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range 4.00-4.99 years, interquartile range 4.08-4.50, and total range 2.67-10.0 years). All names, personal identification numbers, and reported GMFCS levels were removed. No variables other than the descriptions of different gross motor activities and “Wilsons gait scale” (referred to in </w: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begin">
          <w:fldData xml:space="preserve">PEVuZE5vdGU+PENpdGU+PEF1dGhvcj5UZWRyb2ZmPC9BdXRob3I+PFllYXI+MjAxNTwvWWVhcj48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</w:fldData>
        </w:fldCha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instrText xml:space="preserve"> ADDIN EN.CITE </w:instrTex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begin">
          <w:fldData xml:space="preserve">PEVuZE5vdGU+PENpdGU+PEF1dGhvcj5UZWRyb2ZmPC9BdXRob3I+PFllYXI+MjAxNTwvWWVhcj48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</w:fldData>
        </w:fldCha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instrText xml:space="preserve"> ADDIN EN.CITE.DATA </w:instrText>
      </w:r>
      <w:r w:rsidRPr="00546EA9">
        <w:rPr>
          <w:rFonts w:asciiTheme="majorBidi" w:hAnsiTheme="majorBidi" w:cstheme="majorBidi"/>
          <w:color w:val="000000"/>
          <w:sz w:val="24"/>
          <w:szCs w:val="24"/>
          <w:lang w:val="en-US"/>
        </w:rP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end"/>
      </w:r>
      <w:r w:rsidRPr="00546EA9">
        <w:rPr>
          <w:rFonts w:asciiTheme="majorBidi" w:hAnsiTheme="majorBidi" w:cstheme="majorBidi"/>
          <w:color w:val="000000"/>
          <w:sz w:val="24"/>
          <w:szCs w:val="24"/>
          <w:lang w:val="en-US"/>
        </w:rP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separate"/>
      </w:r>
      <w:r w:rsidRPr="006127AC">
        <w:rPr>
          <w:rFonts w:asciiTheme="majorBidi" w:hAnsiTheme="majorBidi" w:cstheme="majorBidi"/>
          <w:noProof/>
          <w:color w:val="000000"/>
          <w:sz w:val="24"/>
          <w:szCs w:val="24"/>
          <w:lang w:val="en-US"/>
        </w:rPr>
        <w:t>(42)</w: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end"/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) were included. Author </w:t>
      </w:r>
      <w:proofErr w:type="spellStart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ALJ</w:t>
      </w:r>
      <w:proofErr w:type="spellEnd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classified GMFCS level according to the original GMFCS manual </w: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begin"/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instrText xml:space="preserve"> ADDIN EN.CITE &lt;EndNote&gt;&lt;Cite&gt;&lt;Author&gt;Palisano&lt;/Author&gt;&lt;Year&gt;2000&lt;/Year&gt;&lt;RecNum&gt;346&lt;/RecNum&gt;&lt;DisplayText&gt;(43)&lt;/DisplayText&gt;&lt;record&gt;&lt;rec-number&gt;346&lt;/rec-number&gt;&lt;foreign-keys&gt;&lt;key app="EN" db-id="rwwr5wfazedrrneddx4559pozvt5vepd2v0r" timestamp="1547549487"&gt;346&lt;/key&gt;&lt;/foreign-keys&gt;&lt;ref-type name="Journal Article"&gt;17&lt;/ref-type&gt;&lt;contributors&gt;&lt;authors&gt;&lt;author&gt;Palisano, R. J.&lt;/author&gt;&lt;author&gt;Hanna, S. E.&lt;/author&gt;&lt;author&gt;Rosenbaum, P. L.&lt;/author&gt;&lt;author&gt;Russell, D. J.&lt;/author&gt;&lt;author&gt;Walter, S. D.&lt;/author&gt;&lt;author&gt;Wood, E. P.&lt;/author&gt;&lt;author&gt;Raina, P. S.&lt;/author&gt;&lt;author&gt;Galuppi, B. E.&lt;/author&gt;&lt;/authors&gt;&lt;/contributors&gt;&lt;auth-address&gt;Department of Rehabilitation Sciences, MCP Hahnemann University, Mail Stop 502, 245 N 15th St, Philadelphia, PA 19102-1192, USA. robert.j.palisano@drexel.edu&lt;/auth-address&gt;&lt;titles&gt;&lt;title&gt;Validation of a model of gross motor function for children with cerebral palsy&lt;/title&gt;&lt;secondary-title&gt;Phys Ther&lt;/secondary-title&gt;&lt;/titles&gt;&lt;periodical&gt;&lt;full-title&gt;Phys Ther&lt;/full-title&gt;&lt;/periodical&gt;&lt;pages&gt;974-85&lt;/pages&gt;&lt;volume&gt;80&lt;/volume&gt;&lt;number&gt;10&lt;/number&gt;&lt;keywords&gt;&lt;keyword&gt;*Activities of Daily Living&lt;/keyword&gt;&lt;keyword&gt;Cerebral Palsy/*classification/*physiopathology&lt;/keyword&gt;&lt;keyword&gt;Child&lt;/keyword&gt;&lt;keyword&gt;*Child Development&lt;/keyword&gt;&lt;keyword&gt;Child, Preschool&lt;/keyword&gt;&lt;keyword&gt;Female&lt;/keyword&gt;&lt;keyword&gt;Humans&lt;/keyword&gt;&lt;keyword&gt;Infant&lt;/keyword&gt;&lt;keyword&gt;Longitudinal Studies&lt;/keyword&gt;&lt;keyword&gt;Male&lt;/keyword&gt;&lt;keyword&gt;*Motor Skills&lt;/keyword&gt;&lt;keyword&gt;Prospective Studies&lt;/keyword&gt;&lt;keyword&gt;Reproducibility of Results&lt;/keyword&gt;&lt;keyword&gt;*Severity of Illness Index&lt;/keyword&gt;&lt;/keywords&gt;&lt;dates&gt;&lt;year&gt;2000&lt;/year&gt;&lt;pub-dates&gt;&lt;date&gt;Oct&lt;/date&gt;&lt;/pub-dates&gt;&lt;/dates&gt;&lt;isbn&gt;0031-9023 (Print)&amp;#xD;0031-9023 (Linking)&lt;/isbn&gt;&lt;accession-num&gt;11002433&lt;/accession-num&gt;&lt;urls&gt;&lt;related-urls&gt;&lt;url&gt;https://www.ncbi.nlm.nih.gov/pubmed/11002433&lt;/url&gt;&lt;/related-urls&gt;&lt;/urls&gt;&lt;/record&gt;&lt;/Cite&gt;&lt;/EndNote&gt;</w:instrTex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separate"/>
      </w:r>
      <w:r w:rsidRPr="006127AC">
        <w:rPr>
          <w:rFonts w:asciiTheme="majorBidi" w:hAnsiTheme="majorBidi" w:cstheme="majorBidi"/>
          <w:noProof/>
          <w:color w:val="000000"/>
          <w:sz w:val="24"/>
          <w:szCs w:val="24"/>
          <w:lang w:val="en-US"/>
        </w:rPr>
        <w:t>(43)</w: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end"/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using these de-identified data on motor function in the </w:t>
      </w:r>
      <w:proofErr w:type="spellStart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standardised</w:t>
      </w:r>
      <w:proofErr w:type="spellEnd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CPUP form </w: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begin">
          <w:fldData xml:space="preserve">PEVuZE5vdGU+PENpdGU+PEF1dGhvcj5BbHJpa3Nzb24tU2NobWlkdDwvQXV0aG9yPjxZZWFyPjIw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</w:fldData>
        </w:fldCha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instrText xml:space="preserve"> ADDIN EN.CITE </w:instrTex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begin">
          <w:fldData xml:space="preserve">PEVuZE5vdGU+PENpdGU+PEF1dGhvcj5BbHJpa3Nzb24tU2NobWlkdDwvQXV0aG9yPjxZZWFyPjIw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</w:fldData>
        </w:fldCha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instrText xml:space="preserve"> ADDIN EN.CITE.DATA </w:instrText>
      </w:r>
      <w:r w:rsidRPr="00546EA9">
        <w:rPr>
          <w:rFonts w:asciiTheme="majorBidi" w:hAnsiTheme="majorBidi" w:cstheme="majorBidi"/>
          <w:color w:val="000000"/>
          <w:sz w:val="24"/>
          <w:szCs w:val="24"/>
          <w:lang w:val="en-US"/>
        </w:rP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end"/>
      </w:r>
      <w:r w:rsidRPr="00546EA9">
        <w:rPr>
          <w:rFonts w:asciiTheme="majorBidi" w:hAnsiTheme="majorBidi" w:cstheme="majorBidi"/>
          <w:color w:val="000000"/>
          <w:sz w:val="24"/>
          <w:szCs w:val="24"/>
          <w:lang w:val="en-US"/>
        </w:rPr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separate"/>
      </w:r>
      <w:r w:rsidRPr="006127AC">
        <w:rPr>
          <w:rFonts w:asciiTheme="majorBidi" w:hAnsiTheme="majorBidi" w:cstheme="majorBidi"/>
          <w:noProof/>
          <w:color w:val="000000"/>
          <w:sz w:val="24"/>
          <w:szCs w:val="24"/>
          <w:lang w:val="en-US"/>
        </w:rPr>
        <w:t>(16)</w:t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fldChar w:fldCharType="end"/>
      </w: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.</w:t>
      </w:r>
    </w:p>
    <w:p w:rsidR="00317FAB" w:rsidRPr="006127AC" w:rsidRDefault="00317FAB" w:rsidP="00317FAB">
      <w:pPr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To check the reliability of these retrospectively assessed GMFCS levels from other data in the CPUP reports, a kappa agreement test was performed with GMFCS classified by the child’s local physiotherapist at assessment of the same children/reports. The agreement was κ=0.732 (p-value &lt;0.001), and retrospective assessment based on other CPUP variables made by </w:t>
      </w:r>
      <w:proofErr w:type="spellStart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ALJ</w:t>
      </w:r>
      <w:proofErr w:type="spellEnd"/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was considered as useful in the further analysis.</w:t>
      </w:r>
    </w:p>
    <w:p w:rsidR="00317FAB" w:rsidRPr="006127AC" w:rsidRDefault="00317FAB" w:rsidP="00317FAB">
      <w:pPr>
        <w:rPr>
          <w:rFonts w:asciiTheme="majorBidi" w:hAnsiTheme="majorBidi" w:cstheme="majorBidi"/>
          <w:color w:val="000000"/>
          <w:sz w:val="24"/>
          <w:szCs w:val="24"/>
          <w:lang w:val="en-US"/>
        </w:rPr>
      </w:pPr>
      <w:r w:rsidRPr="006127AC">
        <w:rPr>
          <w:rFonts w:asciiTheme="majorBidi" w:hAnsiTheme="majorBidi" w:cstheme="majorBidi"/>
          <w:color w:val="000000"/>
          <w:sz w:val="24"/>
          <w:szCs w:val="24"/>
          <w:lang w:val="en-US"/>
        </w:rPr>
        <w:t>Table Appendix. Retrospectively assessed GMFCS levels by researcher using CPUP data, compared to assessment by local physiotherapist</w:t>
      </w:r>
    </w:p>
    <w:tbl>
      <w:tblPr>
        <w:tblStyle w:val="Ljusskuggning"/>
        <w:tblW w:w="0" w:type="auto"/>
        <w:tblLook w:val="06A0" w:firstRow="1" w:lastRow="0" w:firstColumn="1" w:lastColumn="0" w:noHBand="1" w:noVBand="1"/>
      </w:tblPr>
      <w:tblGrid>
        <w:gridCol w:w="1560"/>
        <w:gridCol w:w="1273"/>
        <w:gridCol w:w="1275"/>
        <w:gridCol w:w="1417"/>
        <w:gridCol w:w="1416"/>
        <w:gridCol w:w="1402"/>
        <w:gridCol w:w="723"/>
      </w:tblGrid>
      <w:tr w:rsidR="00317FAB" w:rsidRPr="006127AC" w:rsidTr="007D6D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5"/>
          </w:tcPr>
          <w:p w:rsidR="00317FAB" w:rsidRPr="006127AC" w:rsidRDefault="00317FAB" w:rsidP="007D6D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Retrospective assessment based on CPUP variables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17FAB" w:rsidRPr="00B010E7" w:rsidTr="007D6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" w:type="dxa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Clinical assessment</w:t>
            </w:r>
          </w:p>
        </w:tc>
        <w:tc>
          <w:tcPr>
            <w:tcW w:w="1274" w:type="dxa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GMFCS I</w:t>
            </w:r>
          </w:p>
        </w:tc>
        <w:tc>
          <w:tcPr>
            <w:tcW w:w="1276" w:type="dxa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GMFCS II</w:t>
            </w:r>
          </w:p>
        </w:tc>
        <w:tc>
          <w:tcPr>
            <w:tcW w:w="1418" w:type="dxa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GMFCS III</w:t>
            </w:r>
          </w:p>
        </w:tc>
        <w:tc>
          <w:tcPr>
            <w:tcW w:w="1417" w:type="dxa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GMFCS IV</w:t>
            </w:r>
          </w:p>
        </w:tc>
        <w:tc>
          <w:tcPr>
            <w:tcW w:w="1403" w:type="dxa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GMFCS V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Total</w:t>
            </w:r>
          </w:p>
        </w:tc>
      </w:tr>
      <w:tr w:rsidR="00317FAB" w:rsidRPr="00B010E7" w:rsidTr="007D6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GMFCS I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42</w:t>
            </w:r>
          </w:p>
        </w:tc>
      </w:tr>
      <w:tr w:rsidR="00317FAB" w:rsidRPr="00B010E7" w:rsidTr="007D6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GMFCS II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19</w:t>
            </w:r>
          </w:p>
        </w:tc>
      </w:tr>
      <w:tr w:rsidR="00317FAB" w:rsidRPr="00B010E7" w:rsidTr="007D6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GMFCS III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31</w:t>
            </w:r>
          </w:p>
        </w:tc>
      </w:tr>
      <w:tr w:rsidR="00317FAB" w:rsidRPr="00B010E7" w:rsidTr="007D6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GMFCS IV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20</w:t>
            </w:r>
          </w:p>
        </w:tc>
      </w:tr>
      <w:tr w:rsidR="00317FAB" w:rsidRPr="00B010E7" w:rsidTr="007D6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GMFCS V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</w:t>
            </w:r>
          </w:p>
        </w:tc>
      </w:tr>
      <w:tr w:rsidR="00317FAB" w:rsidRPr="00B010E7" w:rsidTr="007D6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317FAB" w:rsidRPr="006127AC" w:rsidRDefault="00317FAB" w:rsidP="007D6D94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0" w:type="auto"/>
          </w:tcPr>
          <w:p w:rsidR="00317FAB" w:rsidRPr="006127AC" w:rsidRDefault="00317FAB" w:rsidP="007D6D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127AC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126</w:t>
            </w:r>
          </w:p>
        </w:tc>
      </w:tr>
    </w:tbl>
    <w:p w:rsidR="00317FAB" w:rsidRPr="006127AC" w:rsidRDefault="00317FAB" w:rsidP="00317FAB">
      <w:pPr>
        <w:rPr>
          <w:rFonts w:asciiTheme="majorBidi" w:hAnsiTheme="majorBidi" w:cstheme="majorBidi"/>
          <w:sz w:val="24"/>
          <w:szCs w:val="24"/>
          <w:lang w:val="en-US"/>
        </w:rPr>
      </w:pPr>
      <w:r w:rsidRPr="006127AC">
        <w:rPr>
          <w:rFonts w:asciiTheme="majorBidi" w:hAnsiTheme="majorBidi" w:cstheme="majorBidi"/>
          <w:sz w:val="24"/>
          <w:szCs w:val="24"/>
          <w:lang w:val="en-US"/>
        </w:rPr>
        <w:t xml:space="preserve">Legend: GMFCS: Gross Motor Function Classification System, CPUP: the Swedish national secondary prevention follow-up program in cerebral palsy. </w:t>
      </w:r>
    </w:p>
    <w:p w:rsidR="00DE2757" w:rsidRDefault="00E24E80"/>
    <w:sectPr w:rsidR="00DE2757" w:rsidSect="00EB15A2">
      <w:head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24E80" w:rsidRDefault="00E24E80" w:rsidP="00317FAB">
      <w:pPr>
        <w:spacing w:after="0" w:line="240" w:lineRule="auto"/>
      </w:pPr>
      <w:r>
        <w:separator/>
      </w:r>
    </w:p>
  </w:endnote>
  <w:endnote w:type="continuationSeparator" w:id="0">
    <w:p w:rsidR="00E24E80" w:rsidRDefault="00E24E80" w:rsidP="00317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24E80" w:rsidRDefault="00E24E80" w:rsidP="00317FAB">
      <w:pPr>
        <w:spacing w:after="0" w:line="240" w:lineRule="auto"/>
      </w:pPr>
      <w:r>
        <w:separator/>
      </w:r>
    </w:p>
  </w:footnote>
  <w:footnote w:type="continuationSeparator" w:id="0">
    <w:p w:rsidR="00E24E80" w:rsidRDefault="00E24E80" w:rsidP="00317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17FAB" w:rsidRPr="006127AC" w:rsidRDefault="00317FAB" w:rsidP="00317FAB">
    <w:pPr>
      <w:rPr>
        <w:rFonts w:asciiTheme="majorBidi" w:hAnsiTheme="majorBidi" w:cstheme="majorBidi"/>
        <w:b/>
        <w:bCs/>
        <w:iCs/>
        <w:color w:val="000000"/>
        <w:sz w:val="24"/>
        <w:szCs w:val="24"/>
        <w:lang w:val="en-US"/>
      </w:rPr>
    </w:pPr>
    <w:bookmarkStart w:id="1" w:name="_GoBack"/>
    <w:bookmarkEnd w:id="1"/>
    <w:r w:rsidRPr="006127AC">
      <w:rPr>
        <w:rFonts w:asciiTheme="majorBidi" w:hAnsiTheme="majorBidi" w:cstheme="majorBidi"/>
        <w:b/>
        <w:bCs/>
        <w:iCs/>
        <w:color w:val="000000"/>
        <w:sz w:val="24"/>
        <w:szCs w:val="24"/>
        <w:lang w:val="en-US"/>
      </w:rPr>
      <w:t>Additional file</w:t>
    </w:r>
    <w:r>
      <w:rPr>
        <w:rFonts w:asciiTheme="majorBidi" w:hAnsiTheme="majorBidi" w:cstheme="majorBidi"/>
        <w:b/>
        <w:bCs/>
        <w:iCs/>
        <w:color w:val="000000"/>
        <w:sz w:val="24"/>
        <w:szCs w:val="24"/>
        <w:lang w:val="en-US"/>
      </w:rPr>
      <w:t xml:space="preserve"> 1</w:t>
    </w:r>
  </w:p>
  <w:p w:rsidR="00317FAB" w:rsidRDefault="00317FAB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FAB"/>
    <w:rsid w:val="0001186E"/>
    <w:rsid w:val="000D347B"/>
    <w:rsid w:val="001117BC"/>
    <w:rsid w:val="00153E35"/>
    <w:rsid w:val="00181553"/>
    <w:rsid w:val="00190091"/>
    <w:rsid w:val="001A6B52"/>
    <w:rsid w:val="002045C4"/>
    <w:rsid w:val="002437B3"/>
    <w:rsid w:val="002B43D0"/>
    <w:rsid w:val="002C1066"/>
    <w:rsid w:val="00317FAB"/>
    <w:rsid w:val="0033312D"/>
    <w:rsid w:val="0038252E"/>
    <w:rsid w:val="003D58D1"/>
    <w:rsid w:val="00431A56"/>
    <w:rsid w:val="00493DFD"/>
    <w:rsid w:val="00494276"/>
    <w:rsid w:val="0056186E"/>
    <w:rsid w:val="00576844"/>
    <w:rsid w:val="00606C04"/>
    <w:rsid w:val="006809DB"/>
    <w:rsid w:val="006C1174"/>
    <w:rsid w:val="006C50F8"/>
    <w:rsid w:val="006D47AE"/>
    <w:rsid w:val="006D4969"/>
    <w:rsid w:val="006F4985"/>
    <w:rsid w:val="00714293"/>
    <w:rsid w:val="0079453F"/>
    <w:rsid w:val="007A765B"/>
    <w:rsid w:val="007E4254"/>
    <w:rsid w:val="00822E6F"/>
    <w:rsid w:val="0085339E"/>
    <w:rsid w:val="0086318D"/>
    <w:rsid w:val="008736EA"/>
    <w:rsid w:val="008812CA"/>
    <w:rsid w:val="008A572A"/>
    <w:rsid w:val="008C0EAC"/>
    <w:rsid w:val="008D0E13"/>
    <w:rsid w:val="008E29C8"/>
    <w:rsid w:val="00910510"/>
    <w:rsid w:val="0097301F"/>
    <w:rsid w:val="009B4450"/>
    <w:rsid w:val="00A01359"/>
    <w:rsid w:val="00A40768"/>
    <w:rsid w:val="00AC1F93"/>
    <w:rsid w:val="00AE735C"/>
    <w:rsid w:val="00AF5830"/>
    <w:rsid w:val="00B24E56"/>
    <w:rsid w:val="00B77B48"/>
    <w:rsid w:val="00C919B1"/>
    <w:rsid w:val="00CA0449"/>
    <w:rsid w:val="00CA3CC2"/>
    <w:rsid w:val="00CB1CFB"/>
    <w:rsid w:val="00DB1537"/>
    <w:rsid w:val="00E24E80"/>
    <w:rsid w:val="00E26D0F"/>
    <w:rsid w:val="00E42F45"/>
    <w:rsid w:val="00EB15A2"/>
    <w:rsid w:val="00EE7C0B"/>
    <w:rsid w:val="00F02A05"/>
    <w:rsid w:val="00F10225"/>
    <w:rsid w:val="00F21593"/>
    <w:rsid w:val="00FD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B1E45B"/>
  <w15:chartTrackingRefBased/>
  <w15:docId w15:val="{A8CD202D-7E64-5741-97F7-378107C81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sv-S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7FAB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Ljusskuggning">
    <w:name w:val="Light Shading"/>
    <w:basedOn w:val="Normaltabell"/>
    <w:uiPriority w:val="60"/>
    <w:rsid w:val="00317FAB"/>
    <w:rPr>
      <w:rFonts w:eastAsiaTheme="minorHAns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Sidhuvud">
    <w:name w:val="header"/>
    <w:basedOn w:val="Normal"/>
    <w:link w:val="SidhuvudChar"/>
    <w:uiPriority w:val="99"/>
    <w:unhideWhenUsed/>
    <w:rsid w:val="00317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317FAB"/>
    <w:rPr>
      <w:rFonts w:eastAsiaTheme="minorHAnsi"/>
      <w:sz w:val="22"/>
      <w:szCs w:val="22"/>
      <w:lang w:eastAsia="en-US"/>
    </w:rPr>
  </w:style>
  <w:style w:type="paragraph" w:styleId="Sidfot">
    <w:name w:val="footer"/>
    <w:basedOn w:val="Normal"/>
    <w:link w:val="SidfotChar"/>
    <w:uiPriority w:val="99"/>
    <w:unhideWhenUsed/>
    <w:rsid w:val="00317F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317FAB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640</Words>
  <Characters>3397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Per-Anders Josenby</dc:creator>
  <cp:keywords/>
  <dc:description/>
  <cp:lastModifiedBy>Per-Anders Josenby</cp:lastModifiedBy>
  <cp:revision>1</cp:revision>
  <dcterms:created xsi:type="dcterms:W3CDTF">2020-05-08T09:35:00Z</dcterms:created>
  <dcterms:modified xsi:type="dcterms:W3CDTF">2020-05-08T09:36:00Z</dcterms:modified>
</cp:coreProperties>
</file>