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398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174"/>
        <w:gridCol w:w="3213"/>
        <w:gridCol w:w="1275"/>
        <w:gridCol w:w="1418"/>
        <w:gridCol w:w="2410"/>
        <w:gridCol w:w="2409"/>
        <w:gridCol w:w="2089"/>
      </w:tblGrid>
      <w:tr w:rsidR="002F7598" w:rsidRPr="002F7598" w:rsidTr="002F7598">
        <w:trPr>
          <w:trHeight w:val="300"/>
        </w:trPr>
        <w:tc>
          <w:tcPr>
            <w:tcW w:w="13988" w:type="dxa"/>
            <w:gridSpan w:val="7"/>
            <w:tcBorders>
              <w:top w:val="nil"/>
              <w:left w:val="nil"/>
              <w:bottom w:val="single" w:sz="6" w:space="0" w:color="000000"/>
              <w:right w:val="nil"/>
            </w:tcBorders>
            <w:shd w:val="clear" w:color="auto" w:fill="auto"/>
          </w:tcPr>
          <w:p w:rsidR="002F7598" w:rsidRPr="002F7598" w:rsidRDefault="002F7598" w:rsidP="002F7598">
            <w:pPr>
              <w:spacing w:after="0" w:line="240" w:lineRule="auto"/>
              <w:textAlignment w:val="baseline"/>
              <w:rPr>
                <w:rFonts w:ascii="Times New Roman" w:eastAsia="Times New Roman" w:hAnsi="Times New Roman" w:cs="Times New Roman"/>
                <w:b/>
                <w:bCs/>
                <w:sz w:val="18"/>
                <w:szCs w:val="18"/>
                <w:lang w:val="en-US" w:eastAsia="pt-BR"/>
              </w:rPr>
            </w:pPr>
            <w:r w:rsidRPr="002F7598">
              <w:rPr>
                <w:rFonts w:ascii="Times New Roman" w:eastAsia="Times New Roman" w:hAnsi="Times New Roman" w:cs="Times New Roman"/>
                <w:b/>
                <w:bCs/>
                <w:sz w:val="18"/>
                <w:szCs w:val="18"/>
                <w:lang w:val="en-US" w:eastAsia="pt-BR"/>
              </w:rPr>
              <w:t xml:space="preserve"> Supplementary material</w:t>
            </w:r>
            <w:r>
              <w:rPr>
                <w:rFonts w:ascii="Times New Roman" w:eastAsia="Times New Roman" w:hAnsi="Times New Roman" w:cs="Times New Roman"/>
                <w:b/>
                <w:bCs/>
                <w:sz w:val="18"/>
                <w:szCs w:val="18"/>
                <w:lang w:val="en-US" w:eastAsia="pt-BR"/>
              </w:rPr>
              <w:t xml:space="preserve"> </w:t>
            </w:r>
            <w:r w:rsidRPr="002F7598">
              <w:rPr>
                <w:rFonts w:ascii="Times New Roman" w:eastAsia="Times New Roman" w:hAnsi="Times New Roman" w:cs="Times New Roman"/>
                <w:b/>
                <w:bCs/>
                <w:sz w:val="18"/>
                <w:szCs w:val="18"/>
                <w:lang w:val="en-US" w:eastAsia="pt-BR"/>
              </w:rPr>
              <w:t xml:space="preserve">1. </w:t>
            </w:r>
            <w:r>
              <w:rPr>
                <w:rFonts w:ascii="Times New Roman" w:eastAsia="Times New Roman" w:hAnsi="Times New Roman" w:cs="Times New Roman"/>
                <w:b/>
                <w:bCs/>
                <w:sz w:val="18"/>
                <w:szCs w:val="18"/>
                <w:lang w:val="en-US" w:eastAsia="pt-BR"/>
              </w:rPr>
              <w:t>Description of  selected studies in desk research</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2F7598">
              <w:rPr>
                <w:rFonts w:ascii="Times New Roman" w:eastAsia="Times New Roman" w:hAnsi="Times New Roman" w:cs="Times New Roman"/>
                <w:b/>
                <w:bCs/>
                <w:sz w:val="18"/>
                <w:szCs w:val="18"/>
                <w:lang w:val="en-US" w:eastAsia="pt-BR"/>
              </w:rPr>
              <w:t>Topics</w:t>
            </w:r>
            <w:r w:rsidRPr="002F7598">
              <w:rPr>
                <w:rFonts w:ascii="Times New Roman" w:eastAsia="Times New Roman" w:hAnsi="Times New Roman" w:cs="Times New Roman"/>
                <w:sz w:val="18"/>
                <w:szCs w:val="18"/>
                <w:lang w:val="en-US" w:eastAsia="pt-BR"/>
              </w:rPr>
              <w:t>  </w:t>
            </w:r>
          </w:p>
        </w:tc>
        <w:tc>
          <w:tcPr>
            <w:tcW w:w="3213"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58368E">
            <w:pPr>
              <w:spacing w:after="0" w:line="240" w:lineRule="auto"/>
              <w:jc w:val="center"/>
              <w:textAlignment w:val="baseline"/>
              <w:rPr>
                <w:rFonts w:ascii="Times New Roman" w:eastAsia="Times New Roman" w:hAnsi="Times New Roman" w:cs="Times New Roman"/>
                <w:sz w:val="18"/>
                <w:szCs w:val="18"/>
                <w:lang w:val="en-US" w:eastAsia="pt-BR"/>
              </w:rPr>
            </w:pPr>
            <w:r w:rsidRPr="002F7598">
              <w:rPr>
                <w:rFonts w:ascii="Times New Roman" w:eastAsia="Times New Roman" w:hAnsi="Times New Roman" w:cs="Times New Roman"/>
                <w:b/>
                <w:bCs/>
                <w:sz w:val="18"/>
                <w:szCs w:val="18"/>
                <w:lang w:val="en-US" w:eastAsia="pt-BR"/>
              </w:rPr>
              <w:t>Title</w:t>
            </w:r>
          </w:p>
        </w:tc>
        <w:tc>
          <w:tcPr>
            <w:tcW w:w="1275" w:type="dxa"/>
            <w:tcBorders>
              <w:top w:val="single" w:sz="6" w:space="0" w:color="000000"/>
              <w:left w:val="single" w:sz="6" w:space="0" w:color="000000"/>
              <w:bottom w:val="single" w:sz="6" w:space="0" w:color="000000"/>
              <w:right w:val="single" w:sz="6" w:space="0" w:color="000000"/>
            </w:tcBorders>
          </w:tcPr>
          <w:p w:rsidR="00717774" w:rsidRPr="002F7598" w:rsidRDefault="00717774" w:rsidP="0058368E">
            <w:pPr>
              <w:spacing w:after="0" w:line="240" w:lineRule="auto"/>
              <w:jc w:val="center"/>
              <w:textAlignment w:val="baseline"/>
              <w:rPr>
                <w:rFonts w:ascii="Times New Roman" w:eastAsia="Times New Roman" w:hAnsi="Times New Roman" w:cs="Times New Roman"/>
                <w:b/>
                <w:bCs/>
                <w:sz w:val="18"/>
                <w:szCs w:val="18"/>
                <w:lang w:val="en-US" w:eastAsia="pt-BR"/>
              </w:rPr>
            </w:pPr>
            <w:r w:rsidRPr="002F7598">
              <w:rPr>
                <w:rFonts w:ascii="Times New Roman" w:eastAsia="Times New Roman" w:hAnsi="Times New Roman" w:cs="Times New Roman"/>
                <w:b/>
                <w:bCs/>
                <w:sz w:val="18"/>
                <w:szCs w:val="18"/>
                <w:lang w:val="en-US" w:eastAsia="pt-BR"/>
              </w:rPr>
              <w:t>Year</w:t>
            </w:r>
          </w:p>
        </w:tc>
        <w:tc>
          <w:tcPr>
            <w:tcW w:w="1418" w:type="dxa"/>
            <w:tcBorders>
              <w:top w:val="single" w:sz="6" w:space="0" w:color="000000"/>
              <w:left w:val="single" w:sz="6" w:space="0" w:color="000000"/>
              <w:bottom w:val="single" w:sz="6" w:space="0" w:color="000000"/>
              <w:right w:val="single" w:sz="6" w:space="0" w:color="000000"/>
            </w:tcBorders>
          </w:tcPr>
          <w:p w:rsidR="00717774" w:rsidRPr="002F7598" w:rsidRDefault="00956C51" w:rsidP="0058368E">
            <w:pPr>
              <w:spacing w:after="0" w:line="240" w:lineRule="auto"/>
              <w:jc w:val="center"/>
              <w:textAlignment w:val="baseline"/>
              <w:rPr>
                <w:rFonts w:ascii="Times New Roman" w:eastAsia="Times New Roman" w:hAnsi="Times New Roman" w:cs="Times New Roman"/>
                <w:b/>
                <w:bCs/>
                <w:sz w:val="18"/>
                <w:szCs w:val="18"/>
                <w:lang w:val="en-US" w:eastAsia="pt-BR"/>
              </w:rPr>
            </w:pPr>
            <w:r w:rsidRPr="002F7598">
              <w:rPr>
                <w:rFonts w:ascii="Times New Roman" w:eastAsia="Times New Roman" w:hAnsi="Times New Roman" w:cs="Times New Roman"/>
                <w:b/>
                <w:bCs/>
                <w:sz w:val="18"/>
                <w:szCs w:val="18"/>
                <w:lang w:val="en-US" w:eastAsia="pt-BR"/>
              </w:rPr>
              <w:t>Context</w:t>
            </w:r>
            <w:r w:rsidR="0058368E" w:rsidRPr="002F7598">
              <w:rPr>
                <w:rFonts w:ascii="Times New Roman" w:eastAsia="Times New Roman" w:hAnsi="Times New Roman" w:cs="Times New Roman"/>
                <w:b/>
                <w:bCs/>
                <w:sz w:val="18"/>
                <w:szCs w:val="18"/>
                <w:lang w:val="en-US" w:eastAsia="pt-BR"/>
              </w:rPr>
              <w:t xml:space="preserve"> </w:t>
            </w:r>
          </w:p>
        </w:tc>
        <w:tc>
          <w:tcPr>
            <w:tcW w:w="2410"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58368E" w:rsidP="0058368E">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sidR="001248DF">
              <w:rPr>
                <w:rFonts w:ascii="Times New Roman" w:eastAsia="Times New Roman" w:hAnsi="Times New Roman" w:cs="Times New Roman"/>
                <w:b/>
                <w:bCs/>
                <w:sz w:val="18"/>
                <w:szCs w:val="18"/>
                <w:lang w:val="en-US" w:eastAsia="pt-BR"/>
              </w:rPr>
              <w:t>/</w:t>
            </w:r>
            <w:proofErr w:type="spellStart"/>
            <w:r w:rsidR="001248DF">
              <w:rPr>
                <w:rFonts w:ascii="Times New Roman" w:eastAsia="Times New Roman" w:hAnsi="Times New Roman" w:cs="Times New Roman"/>
                <w:b/>
                <w:bCs/>
                <w:sz w:val="18"/>
                <w:szCs w:val="18"/>
                <w:lang w:val="en-US" w:eastAsia="pt-BR"/>
              </w:rPr>
              <w:t>Insigts</w:t>
            </w:r>
            <w:proofErr w:type="spellEnd"/>
            <w:r w:rsidR="00BC0F12" w:rsidRPr="00E37DD7">
              <w:rPr>
                <w:rFonts w:ascii="Times New Roman" w:eastAsia="Times New Roman" w:hAnsi="Times New Roman" w:cs="Times New Roman"/>
                <w:b/>
                <w:bCs/>
                <w:sz w:val="18"/>
                <w:szCs w:val="18"/>
                <w:lang w:val="en-US" w:eastAsia="pt-BR"/>
              </w:rPr>
              <w:t xml:space="preserve"> identified </w:t>
            </w:r>
            <w:r w:rsidR="003F77F5" w:rsidRPr="00E37DD7">
              <w:rPr>
                <w:rFonts w:ascii="Times New Roman" w:eastAsia="Times New Roman" w:hAnsi="Times New Roman" w:cs="Times New Roman"/>
                <w:b/>
                <w:bCs/>
                <w:sz w:val="18"/>
                <w:szCs w:val="18"/>
                <w:lang w:val="en-US" w:eastAsia="pt-BR"/>
              </w:rPr>
              <w:t xml:space="preserve"> </w:t>
            </w:r>
            <w:r w:rsidRPr="00E37DD7">
              <w:rPr>
                <w:rFonts w:ascii="Times New Roman" w:eastAsia="Times New Roman" w:hAnsi="Times New Roman" w:cs="Times New Roman"/>
                <w:b/>
                <w:bCs/>
                <w:sz w:val="18"/>
                <w:szCs w:val="18"/>
                <w:lang w:val="en-US" w:eastAsia="pt-BR"/>
              </w:rPr>
              <w:t xml:space="preserve">in the </w:t>
            </w:r>
            <w:r w:rsidR="003F77F5" w:rsidRPr="00E37DD7">
              <w:rPr>
                <w:rFonts w:ascii="Times New Roman" w:eastAsia="Times New Roman" w:hAnsi="Times New Roman" w:cs="Times New Roman"/>
                <w:b/>
                <w:bCs/>
                <w:sz w:val="18"/>
                <w:szCs w:val="18"/>
                <w:lang w:val="en-US" w:eastAsia="pt-BR"/>
              </w:rPr>
              <w:t>literature review</w:t>
            </w:r>
          </w:p>
        </w:tc>
        <w:tc>
          <w:tcPr>
            <w:tcW w:w="2409"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58368E" w:rsidP="0058368E">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sidR="001248DF">
              <w:rPr>
                <w:rFonts w:ascii="Times New Roman" w:eastAsia="Times New Roman" w:hAnsi="Times New Roman" w:cs="Times New Roman"/>
                <w:b/>
                <w:bCs/>
                <w:sz w:val="18"/>
                <w:szCs w:val="18"/>
                <w:lang w:val="en-US" w:eastAsia="pt-BR"/>
              </w:rPr>
              <w:t>/ Insights</w:t>
            </w:r>
            <w:r w:rsidR="00BC0F12" w:rsidRPr="00E37DD7">
              <w:rPr>
                <w:rFonts w:ascii="Times New Roman" w:eastAsia="Times New Roman" w:hAnsi="Times New Roman" w:cs="Times New Roman"/>
                <w:b/>
                <w:bCs/>
                <w:sz w:val="18"/>
                <w:szCs w:val="18"/>
                <w:lang w:val="en-US" w:eastAsia="pt-BR"/>
              </w:rPr>
              <w:t xml:space="preserve"> identified </w:t>
            </w:r>
            <w:r w:rsidRPr="00E37DD7">
              <w:rPr>
                <w:rFonts w:ascii="Times New Roman" w:eastAsia="Times New Roman" w:hAnsi="Times New Roman" w:cs="Times New Roman"/>
                <w:b/>
                <w:bCs/>
                <w:sz w:val="18"/>
                <w:szCs w:val="18"/>
                <w:lang w:val="en-US" w:eastAsia="pt-BR"/>
              </w:rPr>
              <w:t xml:space="preserve">  in the Ideation process </w:t>
            </w:r>
            <w:r w:rsidR="00717774" w:rsidRPr="00E37DD7">
              <w:rPr>
                <w:rFonts w:ascii="Times New Roman" w:eastAsia="Times New Roman" w:hAnsi="Times New Roman" w:cs="Times New Roman"/>
                <w:sz w:val="18"/>
                <w:szCs w:val="18"/>
                <w:lang w:val="en-US" w:eastAsia="pt-BR"/>
              </w:rPr>
              <w:t> </w:t>
            </w:r>
          </w:p>
        </w:tc>
        <w:tc>
          <w:tcPr>
            <w:tcW w:w="2089"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58368E">
            <w:pPr>
              <w:spacing w:after="0" w:line="240" w:lineRule="auto"/>
              <w:jc w:val="center"/>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b/>
                <w:bCs/>
                <w:sz w:val="18"/>
                <w:szCs w:val="18"/>
                <w:lang w:eastAsia="pt-BR"/>
              </w:rPr>
              <w:t> </w:t>
            </w:r>
            <w:r w:rsidR="0058368E" w:rsidRPr="00E37DD7">
              <w:rPr>
                <w:rFonts w:ascii="Times New Roman" w:eastAsia="Times New Roman" w:hAnsi="Times New Roman" w:cs="Times New Roman"/>
                <w:b/>
                <w:bCs/>
                <w:sz w:val="18"/>
                <w:szCs w:val="18"/>
                <w:lang w:eastAsia="pt-BR"/>
              </w:rPr>
              <w:t xml:space="preserve"> </w:t>
            </w:r>
            <w:proofErr w:type="spellStart"/>
            <w:r w:rsidR="0058368E" w:rsidRPr="00E37DD7">
              <w:rPr>
                <w:rFonts w:ascii="Times New Roman" w:eastAsia="Times New Roman" w:hAnsi="Times New Roman" w:cs="Times New Roman"/>
                <w:b/>
                <w:bCs/>
                <w:sz w:val="18"/>
                <w:szCs w:val="18"/>
                <w:lang w:eastAsia="pt-BR"/>
              </w:rPr>
              <w:t>Solutions</w:t>
            </w:r>
            <w:proofErr w:type="spellEnd"/>
            <w:r w:rsidR="0058368E"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Implemented</w:t>
            </w:r>
            <w:proofErr w:type="spellEnd"/>
            <w:r w:rsidRPr="00E37DD7">
              <w:rPr>
                <w:rFonts w:ascii="Times New Roman" w:eastAsia="Times New Roman" w:hAnsi="Times New Roman" w:cs="Times New Roman"/>
                <w:sz w:val="18"/>
                <w:szCs w:val="18"/>
                <w:lang w:eastAsia="pt-BR"/>
              </w:rPr>
              <w:t> </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sz w:val="18"/>
                <w:szCs w:val="18"/>
                <w:lang w:eastAsia="pt-BR"/>
              </w:rPr>
              <w:t>Engagement</w:t>
            </w:r>
            <w:proofErr w:type="spellEnd"/>
            <w:r w:rsidRPr="00E37DD7">
              <w:rPr>
                <w:rFonts w:ascii="Times New Roman" w:eastAsia="Times New Roman" w:hAnsi="Times New Roman" w:cs="Times New Roman"/>
                <w:sz w:val="18"/>
                <w:szCs w:val="18"/>
                <w:lang w:eastAsia="pt-BR"/>
              </w:rPr>
              <w:t>  </w:t>
            </w:r>
          </w:p>
        </w:tc>
        <w:tc>
          <w:tcPr>
            <w:tcW w:w="3213"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color w:val="2E74B5"/>
                <w:sz w:val="18"/>
                <w:szCs w:val="18"/>
                <w:lang w:val="en-US" w:eastAsia="pt-BR"/>
              </w:rPr>
            </w:pPr>
            <w:r w:rsidRPr="00E37DD7">
              <w:rPr>
                <w:rFonts w:ascii="Times New Roman" w:eastAsia="Times New Roman" w:hAnsi="Times New Roman" w:cs="Times New Roman"/>
                <w:color w:val="2E2E2E"/>
                <w:sz w:val="18"/>
                <w:szCs w:val="18"/>
                <w:lang w:val="en-US" w:eastAsia="pt-BR"/>
              </w:rPr>
              <w:t>Identification of tele-ICU system requirements using a content validity assessment </w:t>
            </w:r>
          </w:p>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700181" w:rsidRDefault="00700181" w:rsidP="00717774">
            <w:pPr>
              <w:spacing w:after="0" w:line="240" w:lineRule="auto"/>
              <w:textAlignment w:val="baseline"/>
              <w:rPr>
                <w:rFonts w:ascii="Times New Roman" w:eastAsia="Times New Roman" w:hAnsi="Times New Roman" w:cs="Times New Roman"/>
                <w:color w:val="2E2E2E"/>
                <w:sz w:val="18"/>
                <w:szCs w:val="18"/>
                <w:lang w:val="en-US" w:eastAsia="pt-BR"/>
              </w:rPr>
            </w:pPr>
          </w:p>
          <w:p w:rsidR="00700181" w:rsidRDefault="00700181" w:rsidP="00717774">
            <w:pPr>
              <w:spacing w:after="0" w:line="240" w:lineRule="auto"/>
              <w:textAlignment w:val="baseline"/>
              <w:rPr>
                <w:rFonts w:ascii="Times New Roman" w:eastAsia="Times New Roman" w:hAnsi="Times New Roman" w:cs="Times New Roman"/>
                <w:color w:val="2E2E2E"/>
                <w:sz w:val="18"/>
                <w:szCs w:val="18"/>
                <w:lang w:val="en-US" w:eastAsia="pt-BR"/>
              </w:rPr>
            </w:pPr>
          </w:p>
          <w:p w:rsidR="00717774" w:rsidRPr="00717774" w:rsidRDefault="00700181" w:rsidP="00717774">
            <w:pPr>
              <w:spacing w:after="0" w:line="240" w:lineRule="auto"/>
              <w:textAlignment w:val="baseline"/>
              <w:rPr>
                <w:rFonts w:ascii="Times New Roman" w:eastAsia="Times New Roman" w:hAnsi="Times New Roman" w:cs="Times New Roman"/>
                <w:color w:val="2E74B5"/>
                <w:sz w:val="18"/>
                <w:szCs w:val="18"/>
                <w:lang w:val="en-US" w:eastAsia="pt-BR"/>
              </w:rPr>
            </w:pPr>
            <w:r>
              <w:rPr>
                <w:rFonts w:ascii="Times New Roman" w:eastAsia="Times New Roman" w:hAnsi="Times New Roman" w:cs="Times New Roman"/>
                <w:color w:val="2E2E2E"/>
                <w:sz w:val="18"/>
                <w:szCs w:val="18"/>
                <w:lang w:val="en-US" w:eastAsia="pt-BR"/>
              </w:rPr>
              <w:t>D</w:t>
            </w:r>
            <w:r w:rsidR="00717774" w:rsidRPr="00E37DD7">
              <w:rPr>
                <w:rFonts w:ascii="Times New Roman" w:eastAsia="Times New Roman" w:hAnsi="Times New Roman" w:cs="Times New Roman"/>
                <w:color w:val="2E2E2E"/>
                <w:sz w:val="18"/>
                <w:szCs w:val="18"/>
                <w:lang w:val="en-US" w:eastAsia="pt-BR"/>
              </w:rPr>
              <w:t>esigning a critical care solution using in-person and telemedicine approaches in the US-Mexico border area during COVID-19 </w:t>
            </w:r>
          </w:p>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700181" w:rsidRDefault="00700181" w:rsidP="00717774">
            <w:pPr>
              <w:spacing w:after="0" w:line="240" w:lineRule="auto"/>
              <w:textAlignment w:val="baseline"/>
              <w:rPr>
                <w:rFonts w:ascii="Times New Roman" w:eastAsia="Times New Roman" w:hAnsi="Times New Roman" w:cs="Times New Roman"/>
                <w:color w:val="0F1111"/>
                <w:sz w:val="18"/>
                <w:szCs w:val="18"/>
                <w:lang w:val="en-US" w:eastAsia="pt-BR"/>
              </w:rPr>
            </w:pPr>
          </w:p>
          <w:p w:rsidR="00700181" w:rsidRDefault="00700181" w:rsidP="00717774">
            <w:pPr>
              <w:spacing w:after="0" w:line="240" w:lineRule="auto"/>
              <w:textAlignment w:val="baseline"/>
              <w:rPr>
                <w:rFonts w:ascii="Times New Roman" w:eastAsia="Times New Roman" w:hAnsi="Times New Roman" w:cs="Times New Roman"/>
                <w:color w:val="0F1111"/>
                <w:sz w:val="18"/>
                <w:szCs w:val="18"/>
                <w:lang w:val="en-US" w:eastAsia="pt-BR"/>
              </w:rPr>
            </w:pPr>
          </w:p>
          <w:p w:rsidR="00700181" w:rsidRDefault="00700181" w:rsidP="00717774">
            <w:pPr>
              <w:spacing w:after="0" w:line="240" w:lineRule="auto"/>
              <w:textAlignment w:val="baseline"/>
              <w:rPr>
                <w:rFonts w:ascii="Times New Roman" w:eastAsia="Times New Roman" w:hAnsi="Times New Roman" w:cs="Times New Roman"/>
                <w:color w:val="0F1111"/>
                <w:sz w:val="18"/>
                <w:szCs w:val="18"/>
                <w:lang w:val="en-US" w:eastAsia="pt-BR"/>
              </w:rPr>
            </w:pPr>
          </w:p>
          <w:p w:rsidR="00700181" w:rsidRDefault="00700181" w:rsidP="00717774">
            <w:pPr>
              <w:spacing w:after="0" w:line="240" w:lineRule="auto"/>
              <w:textAlignment w:val="baseline"/>
              <w:rPr>
                <w:rFonts w:ascii="Times New Roman" w:eastAsia="Times New Roman" w:hAnsi="Times New Roman" w:cs="Times New Roman"/>
                <w:color w:val="0F1111"/>
                <w:sz w:val="18"/>
                <w:szCs w:val="18"/>
                <w:lang w:val="en-US" w:eastAsia="pt-BR"/>
              </w:rPr>
            </w:pPr>
          </w:p>
          <w:p w:rsidR="00700181" w:rsidRDefault="00700181" w:rsidP="00717774">
            <w:pPr>
              <w:spacing w:after="0" w:line="240" w:lineRule="auto"/>
              <w:textAlignment w:val="baseline"/>
              <w:rPr>
                <w:rFonts w:ascii="Times New Roman" w:eastAsia="Times New Roman" w:hAnsi="Times New Roman" w:cs="Times New Roman"/>
                <w:color w:val="0F1111"/>
                <w:sz w:val="18"/>
                <w:szCs w:val="18"/>
                <w:lang w:val="en-US" w:eastAsia="pt-BR"/>
              </w:rPr>
            </w:pPr>
          </w:p>
          <w:p w:rsidR="00700181" w:rsidRDefault="00700181" w:rsidP="00717774">
            <w:pPr>
              <w:spacing w:after="0" w:line="240" w:lineRule="auto"/>
              <w:textAlignment w:val="baseline"/>
              <w:rPr>
                <w:rFonts w:ascii="Times New Roman" w:eastAsia="Times New Roman" w:hAnsi="Times New Roman" w:cs="Times New Roman"/>
                <w:color w:val="0F1111"/>
                <w:sz w:val="18"/>
                <w:szCs w:val="18"/>
                <w:lang w:val="en-US" w:eastAsia="pt-BR"/>
              </w:rPr>
            </w:pPr>
          </w:p>
          <w:p w:rsidR="00717774" w:rsidRPr="00717774" w:rsidRDefault="00717774" w:rsidP="00717774">
            <w:pPr>
              <w:spacing w:after="0" w:line="240" w:lineRule="auto"/>
              <w:textAlignment w:val="baseline"/>
              <w:rPr>
                <w:rFonts w:ascii="Times New Roman" w:eastAsia="Times New Roman" w:hAnsi="Times New Roman" w:cs="Times New Roman"/>
                <w:color w:val="2E74B5"/>
                <w:sz w:val="18"/>
                <w:szCs w:val="18"/>
                <w:lang w:val="en-US" w:eastAsia="pt-BR"/>
              </w:rPr>
            </w:pPr>
            <w:r w:rsidRPr="00E37DD7">
              <w:rPr>
                <w:rFonts w:ascii="Times New Roman" w:eastAsia="Times New Roman" w:hAnsi="Times New Roman" w:cs="Times New Roman"/>
                <w:color w:val="0F1111"/>
                <w:sz w:val="18"/>
                <w:szCs w:val="18"/>
                <w:lang w:val="en-US" w:eastAsia="pt-BR"/>
              </w:rPr>
              <w:t>Hooked: How to Build Habit-Forming Products </w:t>
            </w:r>
          </w:p>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tc>
        <w:tc>
          <w:tcPr>
            <w:tcW w:w="1275" w:type="dxa"/>
            <w:tcBorders>
              <w:top w:val="single" w:sz="6" w:space="0" w:color="000000"/>
              <w:left w:val="single" w:sz="6" w:space="0" w:color="000000"/>
              <w:bottom w:val="single" w:sz="6" w:space="0" w:color="000000"/>
              <w:right w:val="single" w:sz="6" w:space="0" w:color="000000"/>
            </w:tcBorders>
          </w:tcPr>
          <w:p w:rsidR="00717774" w:rsidRPr="00E37DD7" w:rsidRDefault="00717774" w:rsidP="00E37DD7">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2016</w:t>
            </w: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3F77F5" w:rsidRPr="00E37DD7" w:rsidRDefault="00956C51" w:rsidP="00E37DD7">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2021</w:t>
            </w:r>
          </w:p>
          <w:p w:rsidR="003F77F5" w:rsidRPr="00E37DD7" w:rsidRDefault="003F77F5" w:rsidP="00E37DD7">
            <w:pPr>
              <w:spacing w:after="0" w:line="240" w:lineRule="auto"/>
              <w:jc w:val="center"/>
              <w:textAlignment w:val="baseline"/>
              <w:rPr>
                <w:rFonts w:ascii="Times New Roman" w:eastAsia="Times New Roman" w:hAnsi="Times New Roman" w:cs="Times New Roman"/>
                <w:sz w:val="18"/>
                <w:szCs w:val="18"/>
                <w:lang w:val="en-US" w:eastAsia="pt-BR"/>
              </w:rPr>
            </w:pPr>
          </w:p>
        </w:tc>
        <w:tc>
          <w:tcPr>
            <w:tcW w:w="1418" w:type="dxa"/>
            <w:tcBorders>
              <w:top w:val="single" w:sz="6" w:space="0" w:color="000000"/>
              <w:left w:val="single" w:sz="6" w:space="0" w:color="000000"/>
              <w:bottom w:val="single" w:sz="6" w:space="0" w:color="000000"/>
              <w:right w:val="single" w:sz="6" w:space="0" w:color="000000"/>
            </w:tcBorders>
          </w:tcPr>
          <w:p w:rsidR="00717774" w:rsidRPr="00E37DD7" w:rsidRDefault="00956C51" w:rsidP="00956C5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European intensive care professionals</w:t>
            </w:r>
          </w:p>
          <w:p w:rsidR="00956C51" w:rsidRPr="00E37DD7" w:rsidRDefault="00956C51" w:rsidP="00717774">
            <w:pPr>
              <w:spacing w:after="0" w:line="240" w:lineRule="auto"/>
              <w:textAlignment w:val="baseline"/>
              <w:rPr>
                <w:rFonts w:ascii="Times New Roman" w:eastAsia="Times New Roman" w:hAnsi="Times New Roman" w:cs="Times New Roman"/>
                <w:sz w:val="18"/>
                <w:szCs w:val="18"/>
                <w:lang w:val="en-US" w:eastAsia="pt-BR"/>
              </w:rPr>
            </w:pPr>
          </w:p>
          <w:p w:rsidR="00956C51" w:rsidRPr="00E37DD7" w:rsidRDefault="00956C51" w:rsidP="00717774">
            <w:pPr>
              <w:spacing w:after="0" w:line="240" w:lineRule="auto"/>
              <w:textAlignment w:val="baseline"/>
              <w:rPr>
                <w:rFonts w:ascii="Times New Roman" w:eastAsia="Times New Roman" w:hAnsi="Times New Roman" w:cs="Times New Roman"/>
                <w:sz w:val="18"/>
                <w:szCs w:val="18"/>
                <w:lang w:val="en-US" w:eastAsia="pt-BR"/>
              </w:rPr>
            </w:pPr>
          </w:p>
          <w:p w:rsidR="00956C51" w:rsidRPr="00E37DD7" w:rsidRDefault="00956C51" w:rsidP="00717774">
            <w:pPr>
              <w:spacing w:after="0" w:line="240" w:lineRule="auto"/>
              <w:textAlignment w:val="baseline"/>
              <w:rPr>
                <w:rFonts w:ascii="Times New Roman" w:eastAsia="Times New Roman" w:hAnsi="Times New Roman" w:cs="Times New Roman"/>
                <w:sz w:val="18"/>
                <w:szCs w:val="18"/>
                <w:lang w:val="en-US" w:eastAsia="pt-BR"/>
              </w:rPr>
            </w:pPr>
          </w:p>
          <w:p w:rsidR="00956C51" w:rsidRPr="00E37DD7" w:rsidRDefault="00956C51" w:rsidP="00717774">
            <w:pPr>
              <w:spacing w:after="0" w:line="240" w:lineRule="auto"/>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Community hospitals from United </w:t>
            </w:r>
            <w:r w:rsidR="00E37DD7">
              <w:rPr>
                <w:rFonts w:ascii="Times New Roman" w:eastAsia="Times New Roman" w:hAnsi="Times New Roman" w:cs="Times New Roman"/>
                <w:sz w:val="18"/>
                <w:szCs w:val="18"/>
                <w:lang w:val="en-US" w:eastAsia="pt-BR"/>
              </w:rPr>
              <w:t>S</w:t>
            </w:r>
            <w:r w:rsidRPr="00E37DD7">
              <w:rPr>
                <w:rFonts w:ascii="Times New Roman" w:eastAsia="Times New Roman" w:hAnsi="Times New Roman" w:cs="Times New Roman"/>
                <w:sz w:val="18"/>
                <w:szCs w:val="18"/>
                <w:lang w:val="en-US" w:eastAsia="pt-BR"/>
              </w:rPr>
              <w:t>tates</w:t>
            </w:r>
            <w:r w:rsidR="00E37DD7">
              <w:rPr>
                <w:rFonts w:ascii="Times New Roman" w:eastAsia="Times New Roman" w:hAnsi="Times New Roman" w:cs="Times New Roman"/>
                <w:sz w:val="18"/>
                <w:szCs w:val="18"/>
                <w:lang w:val="en-US" w:eastAsia="pt-BR"/>
              </w:rPr>
              <w:t xml:space="preserve"> (US)</w:t>
            </w:r>
            <w:r w:rsidRPr="00E37DD7">
              <w:rPr>
                <w:rFonts w:ascii="Times New Roman" w:eastAsia="Times New Roman" w:hAnsi="Times New Roman" w:cs="Times New Roman"/>
                <w:sz w:val="18"/>
                <w:szCs w:val="18"/>
                <w:lang w:val="en-US" w:eastAsia="pt-BR"/>
              </w:rPr>
              <w:t xml:space="preserve"> and Mexico</w:t>
            </w:r>
          </w:p>
          <w:p w:rsidR="00956C51" w:rsidRPr="00E37DD7" w:rsidRDefault="00956C51" w:rsidP="00956C51">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956C51">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956C51">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956C51">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956C51">
            <w:pPr>
              <w:spacing w:after="0" w:line="240" w:lineRule="auto"/>
              <w:jc w:val="center"/>
              <w:textAlignment w:val="baseline"/>
              <w:rPr>
                <w:rFonts w:ascii="Times New Roman" w:eastAsia="Times New Roman" w:hAnsi="Times New Roman" w:cs="Times New Roman"/>
                <w:sz w:val="18"/>
                <w:szCs w:val="18"/>
                <w:lang w:val="en-US" w:eastAsia="pt-BR"/>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hideMark/>
          </w:tcPr>
          <w:p w:rsidR="0058368E" w:rsidRPr="00E37DD7" w:rsidRDefault="0058368E"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 </w:t>
            </w:r>
            <w:r w:rsidR="00717774" w:rsidRPr="00E37DD7">
              <w:rPr>
                <w:rFonts w:ascii="Times New Roman" w:eastAsia="Times New Roman" w:hAnsi="Times New Roman" w:cs="Times New Roman"/>
                <w:sz w:val="18"/>
                <w:szCs w:val="18"/>
                <w:lang w:val="en-US" w:eastAsia="pt-BR"/>
              </w:rPr>
              <w:t>ICU physicians should be involved from the beginning of the tele-ICU design and implementation. </w:t>
            </w:r>
          </w:p>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58368E" w:rsidRPr="00E37DD7" w:rsidRDefault="0058368E"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P</w:t>
            </w:r>
            <w:r w:rsidR="00717774" w:rsidRPr="00E37DD7">
              <w:rPr>
                <w:rFonts w:ascii="Times New Roman" w:eastAsia="Times New Roman" w:hAnsi="Times New Roman" w:cs="Times New Roman"/>
                <w:sz w:val="18"/>
                <w:szCs w:val="18"/>
                <w:lang w:val="en-US" w:eastAsia="pt-BR"/>
              </w:rPr>
              <w:t>hysicians from the monitoring center should visit the teams at the bedside in order to build trust on both sides of the camera.  </w:t>
            </w:r>
          </w:p>
          <w:p w:rsidR="0058368E" w:rsidRPr="00E37DD7"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717774" w:rsidRDefault="0058368E"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 </w:t>
            </w:r>
            <w:r w:rsidR="00717774" w:rsidRPr="00E37DD7">
              <w:rPr>
                <w:rFonts w:ascii="Times New Roman" w:eastAsia="Times New Roman" w:hAnsi="Times New Roman" w:cs="Times New Roman"/>
                <w:sz w:val="18"/>
                <w:szCs w:val="18"/>
                <w:lang w:val="en-US" w:eastAsia="pt-BR"/>
              </w:rPr>
              <w:t>Audio-visual contact with the tele-consultant is better than just audio contact.   </w:t>
            </w:r>
          </w:p>
          <w:p w:rsidR="00811207" w:rsidRDefault="00811207" w:rsidP="00717774">
            <w:pPr>
              <w:spacing w:after="0" w:line="240" w:lineRule="auto"/>
              <w:textAlignment w:val="baseline"/>
              <w:rPr>
                <w:rFonts w:ascii="Times New Roman" w:eastAsia="Times New Roman" w:hAnsi="Times New Roman" w:cs="Times New Roman"/>
                <w:sz w:val="18"/>
                <w:szCs w:val="18"/>
                <w:lang w:val="en-US" w:eastAsia="pt-BR"/>
              </w:rPr>
            </w:pPr>
          </w:p>
          <w:p w:rsidR="00811207" w:rsidRDefault="00811207" w:rsidP="00717774">
            <w:pPr>
              <w:spacing w:after="0" w:line="240" w:lineRule="auto"/>
              <w:textAlignment w:val="baseline"/>
              <w:rPr>
                <w:rFonts w:ascii="Times New Roman" w:eastAsia="Times New Roman" w:hAnsi="Times New Roman" w:cs="Times New Roman"/>
                <w:sz w:val="18"/>
                <w:szCs w:val="18"/>
                <w:lang w:val="en-US" w:eastAsia="pt-BR"/>
              </w:rPr>
            </w:pPr>
          </w:p>
          <w:p w:rsidR="00811207" w:rsidRDefault="00811207" w:rsidP="00717774">
            <w:pPr>
              <w:spacing w:after="0" w:line="240" w:lineRule="auto"/>
              <w:textAlignment w:val="baseline"/>
              <w:rPr>
                <w:rFonts w:ascii="Times New Roman" w:eastAsia="Times New Roman" w:hAnsi="Times New Roman" w:cs="Times New Roman"/>
                <w:sz w:val="18"/>
                <w:szCs w:val="18"/>
                <w:lang w:val="en-US" w:eastAsia="pt-BR"/>
              </w:rPr>
            </w:pPr>
          </w:p>
          <w:p w:rsidR="00811207" w:rsidRDefault="00811207" w:rsidP="00717774">
            <w:pPr>
              <w:spacing w:after="0" w:line="240" w:lineRule="auto"/>
              <w:textAlignment w:val="baseline"/>
              <w:rPr>
                <w:rFonts w:ascii="Times New Roman" w:eastAsia="Times New Roman" w:hAnsi="Times New Roman" w:cs="Times New Roman"/>
                <w:sz w:val="18"/>
                <w:szCs w:val="18"/>
                <w:lang w:val="en-US" w:eastAsia="pt-BR"/>
              </w:rPr>
            </w:pPr>
          </w:p>
          <w:p w:rsidR="00811207" w:rsidRDefault="00811207" w:rsidP="00717774">
            <w:pPr>
              <w:spacing w:after="0" w:line="240" w:lineRule="auto"/>
              <w:textAlignment w:val="baseline"/>
              <w:rPr>
                <w:rFonts w:ascii="Times New Roman" w:eastAsia="Times New Roman" w:hAnsi="Times New Roman" w:cs="Times New Roman"/>
                <w:sz w:val="18"/>
                <w:szCs w:val="18"/>
                <w:lang w:val="en-US" w:eastAsia="pt-BR"/>
              </w:rPr>
            </w:pPr>
          </w:p>
          <w:p w:rsidR="00811207" w:rsidRDefault="00811207" w:rsidP="00717774">
            <w:pPr>
              <w:spacing w:after="0" w:line="240" w:lineRule="auto"/>
              <w:textAlignment w:val="baseline"/>
              <w:rPr>
                <w:rFonts w:ascii="Times New Roman" w:eastAsia="Times New Roman" w:hAnsi="Times New Roman" w:cs="Times New Roman"/>
                <w:sz w:val="18"/>
                <w:szCs w:val="18"/>
                <w:lang w:val="en-US" w:eastAsia="pt-BR"/>
              </w:rPr>
            </w:pPr>
          </w:p>
          <w:p w:rsidR="00811207" w:rsidRPr="00717774" w:rsidRDefault="00811207" w:rsidP="00717774">
            <w:pPr>
              <w:spacing w:after="0" w:line="240" w:lineRule="auto"/>
              <w:textAlignment w:val="baseline"/>
              <w:rPr>
                <w:rFonts w:ascii="Times New Roman" w:eastAsia="Times New Roman" w:hAnsi="Times New Roman" w:cs="Times New Roman"/>
                <w:sz w:val="18"/>
                <w:szCs w:val="18"/>
                <w:lang w:val="en-US" w:eastAsia="pt-BR"/>
              </w:rPr>
            </w:pPr>
          </w:p>
        </w:tc>
        <w:tc>
          <w:tcPr>
            <w:tcW w:w="2409"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Engagement would be accomplished by building habits and nudges within the platform. We also thought about presenting a gamification project within the platform.  </w:t>
            </w:r>
          </w:p>
        </w:tc>
        <w:tc>
          <w:tcPr>
            <w:tcW w:w="2089"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The engagement came from building an interpersonal relationship during the deployments, and sustaining the relationship created throughout the </w:t>
            </w:r>
            <w:proofErr w:type="spellStart"/>
            <w:r w:rsidRPr="00E37DD7">
              <w:rPr>
                <w:rFonts w:ascii="Times New Roman" w:eastAsia="Times New Roman" w:hAnsi="Times New Roman" w:cs="Times New Roman"/>
                <w:sz w:val="18"/>
                <w:szCs w:val="18"/>
                <w:lang w:val="en-US" w:eastAsia="pt-BR"/>
              </w:rPr>
              <w:t>telerounds</w:t>
            </w:r>
            <w:proofErr w:type="spellEnd"/>
            <w:r w:rsidRPr="00E37DD7">
              <w:rPr>
                <w:rFonts w:ascii="Times New Roman" w:eastAsia="Times New Roman" w:hAnsi="Times New Roman" w:cs="Times New Roman"/>
                <w:sz w:val="18"/>
                <w:szCs w:val="18"/>
                <w:lang w:val="en-US" w:eastAsia="pt-BR"/>
              </w:rPr>
              <w:t xml:space="preserve">. The trust, partnership, and familiarity created over the first few months were aided by the </w:t>
            </w:r>
            <w:proofErr w:type="spellStart"/>
            <w:r w:rsidRPr="00E37DD7">
              <w:rPr>
                <w:rFonts w:ascii="Times New Roman" w:eastAsia="Times New Roman" w:hAnsi="Times New Roman" w:cs="Times New Roman"/>
                <w:sz w:val="18"/>
                <w:szCs w:val="18"/>
                <w:lang w:val="en-US" w:eastAsia="pt-BR"/>
              </w:rPr>
              <w:t>telerounds</w:t>
            </w:r>
            <w:proofErr w:type="spellEnd"/>
            <w:r w:rsidRPr="00E37DD7">
              <w:rPr>
                <w:rFonts w:ascii="Times New Roman" w:eastAsia="Times New Roman" w:hAnsi="Times New Roman" w:cs="Times New Roman"/>
                <w:sz w:val="18"/>
                <w:szCs w:val="18"/>
                <w:lang w:val="en-US" w:eastAsia="pt-BR"/>
              </w:rPr>
              <w:t xml:space="preserve"> being at the bedside.  </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sz w:val="18"/>
                <w:szCs w:val="18"/>
                <w:lang w:eastAsia="pt-BR"/>
              </w:rPr>
              <w:t>Feedback  </w:t>
            </w:r>
          </w:p>
        </w:tc>
        <w:tc>
          <w:tcPr>
            <w:tcW w:w="3213"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color w:val="000000"/>
                <w:sz w:val="18"/>
                <w:szCs w:val="18"/>
                <w:lang w:val="en-US" w:eastAsia="pt-BR"/>
              </w:rPr>
              <w:t>Effects of Telemedicine ICU Intervention on Care Standardization and Patient Outcomes: An Observational Study </w:t>
            </w:r>
          </w:p>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color w:val="000000"/>
                <w:sz w:val="18"/>
                <w:szCs w:val="18"/>
                <w:lang w:val="en-US" w:eastAsia="pt-BR"/>
              </w:rPr>
              <w:t> </w:t>
            </w:r>
          </w:p>
        </w:tc>
        <w:tc>
          <w:tcPr>
            <w:tcW w:w="1275" w:type="dxa"/>
            <w:tcBorders>
              <w:top w:val="single" w:sz="6" w:space="0" w:color="000000"/>
              <w:left w:val="single" w:sz="6" w:space="0" w:color="000000"/>
              <w:bottom w:val="single" w:sz="6" w:space="0" w:color="000000"/>
              <w:right w:val="single" w:sz="6" w:space="0" w:color="000000"/>
            </w:tcBorders>
          </w:tcPr>
          <w:p w:rsidR="00717774" w:rsidRPr="00E37DD7" w:rsidRDefault="00717774"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E37DD7">
            <w:pPr>
              <w:spacing w:after="0" w:line="240" w:lineRule="auto"/>
              <w:jc w:val="center"/>
              <w:textAlignment w:val="baseline"/>
              <w:rPr>
                <w:rFonts w:ascii="Times New Roman" w:eastAsia="Times New Roman" w:hAnsi="Times New Roman" w:cs="Times New Roman"/>
                <w:sz w:val="18"/>
                <w:szCs w:val="18"/>
                <w:lang w:val="en-US" w:eastAsia="pt-BR"/>
              </w:rPr>
            </w:pPr>
          </w:p>
          <w:p w:rsidR="00956C51" w:rsidRPr="00E37DD7" w:rsidRDefault="00956C51" w:rsidP="00E37DD7">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2020</w:t>
            </w:r>
          </w:p>
        </w:tc>
        <w:tc>
          <w:tcPr>
            <w:tcW w:w="1418" w:type="dxa"/>
            <w:tcBorders>
              <w:top w:val="single" w:sz="6" w:space="0" w:color="000000"/>
              <w:left w:val="single" w:sz="6" w:space="0" w:color="000000"/>
              <w:bottom w:val="single" w:sz="6" w:space="0" w:color="000000"/>
              <w:right w:val="single" w:sz="6" w:space="0" w:color="000000"/>
            </w:tcBorders>
          </w:tcPr>
          <w:p w:rsidR="00717774" w:rsidRPr="00E37DD7" w:rsidRDefault="00717774" w:rsidP="00717774">
            <w:pPr>
              <w:spacing w:after="0" w:line="240" w:lineRule="auto"/>
              <w:textAlignment w:val="baseline"/>
              <w:rPr>
                <w:rFonts w:ascii="Times New Roman" w:eastAsia="Times New Roman" w:hAnsi="Times New Roman" w:cs="Times New Roman"/>
                <w:sz w:val="18"/>
                <w:szCs w:val="18"/>
                <w:lang w:val="en-US" w:eastAsia="pt-BR"/>
              </w:rPr>
            </w:pPr>
          </w:p>
          <w:p w:rsidR="0068337D" w:rsidRPr="00E37DD7" w:rsidRDefault="0068337D" w:rsidP="00717774">
            <w:pPr>
              <w:spacing w:after="0" w:line="240" w:lineRule="auto"/>
              <w:textAlignment w:val="baseline"/>
              <w:rPr>
                <w:rFonts w:ascii="Times New Roman" w:eastAsia="Times New Roman" w:hAnsi="Times New Roman" w:cs="Times New Roman"/>
                <w:sz w:val="18"/>
                <w:szCs w:val="18"/>
                <w:lang w:val="en-US" w:eastAsia="pt-BR"/>
              </w:rPr>
            </w:pPr>
          </w:p>
          <w:p w:rsidR="0068337D" w:rsidRPr="00E37DD7" w:rsidRDefault="0068337D" w:rsidP="00717774">
            <w:pPr>
              <w:spacing w:after="0" w:line="240" w:lineRule="auto"/>
              <w:textAlignment w:val="baseline"/>
              <w:rPr>
                <w:rFonts w:ascii="Times New Roman" w:eastAsia="Times New Roman" w:hAnsi="Times New Roman" w:cs="Times New Roman"/>
                <w:sz w:val="18"/>
                <w:szCs w:val="18"/>
                <w:lang w:val="en-US" w:eastAsia="pt-BR"/>
              </w:rPr>
            </w:pPr>
          </w:p>
          <w:p w:rsidR="0068337D" w:rsidRPr="00E37DD7" w:rsidRDefault="0068337D" w:rsidP="0068337D">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Adult ICUs in two hospitals in  United states</w:t>
            </w:r>
          </w:p>
        </w:tc>
        <w:tc>
          <w:tcPr>
            <w:tcW w:w="2410"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E37DD7" w:rsidP="00717774">
            <w:pPr>
              <w:spacing w:after="0" w:line="240" w:lineRule="auto"/>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w:t>
            </w:r>
            <w:r w:rsidR="00717774" w:rsidRPr="00E37DD7">
              <w:rPr>
                <w:rFonts w:ascii="Times New Roman" w:eastAsia="Times New Roman" w:hAnsi="Times New Roman" w:cs="Times New Roman"/>
                <w:sz w:val="18"/>
                <w:szCs w:val="18"/>
                <w:lang w:val="en-US" w:eastAsia="pt-BR"/>
              </w:rPr>
              <w:t>Important elements are membership and administrative support, consensus on standardization of care, and periodi</w:t>
            </w:r>
            <w:r>
              <w:rPr>
                <w:rFonts w:ascii="Times New Roman" w:eastAsia="Times New Roman" w:hAnsi="Times New Roman" w:cs="Times New Roman"/>
                <w:sz w:val="18"/>
                <w:szCs w:val="18"/>
                <w:lang w:val="en-US" w:eastAsia="pt-BR"/>
              </w:rPr>
              <w:t xml:space="preserve">c review of performance data. </w:t>
            </w:r>
            <w:r w:rsidR="00717774" w:rsidRPr="00E37DD7">
              <w:rPr>
                <w:rFonts w:ascii="Times New Roman" w:eastAsia="Times New Roman" w:hAnsi="Times New Roman" w:cs="Times New Roman"/>
                <w:sz w:val="18"/>
                <w:szCs w:val="18"/>
                <w:lang w:val="en-US" w:eastAsia="pt-BR"/>
              </w:rPr>
              <w:t> </w:t>
            </w:r>
          </w:p>
        </w:tc>
        <w:tc>
          <w:tcPr>
            <w:tcW w:w="2409"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Build NPS and platform feedback forms for the user and also our doctor, every end of round.  </w:t>
            </w:r>
          </w:p>
        </w:tc>
        <w:tc>
          <w:tcPr>
            <w:tcW w:w="2089" w:type="dxa"/>
            <w:tcBorders>
              <w:top w:val="single" w:sz="6" w:space="0" w:color="000000"/>
              <w:left w:val="single" w:sz="6" w:space="0" w:color="000000"/>
              <w:bottom w:val="single" w:sz="6" w:space="0" w:color="000000"/>
              <w:right w:val="single" w:sz="6" w:space="0" w:color="000000"/>
            </w:tcBorders>
            <w:shd w:val="clear" w:color="auto" w:fill="auto"/>
            <w:hideMark/>
          </w:tcPr>
          <w:p w:rsidR="00717774" w:rsidRPr="00717774" w:rsidRDefault="00717774" w:rsidP="00717774">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NPS assessments were implemented within the </w:t>
            </w:r>
            <w:proofErr w:type="spellStart"/>
            <w:r w:rsidRPr="00E37DD7">
              <w:rPr>
                <w:rFonts w:ascii="Times New Roman" w:eastAsia="Times New Roman" w:hAnsi="Times New Roman" w:cs="Times New Roman"/>
                <w:sz w:val="18"/>
                <w:szCs w:val="18"/>
                <w:lang w:val="en-US" w:eastAsia="pt-BR"/>
              </w:rPr>
              <w:t>Mangará</w:t>
            </w:r>
            <w:proofErr w:type="spellEnd"/>
            <w:r w:rsidRPr="00E37DD7">
              <w:rPr>
                <w:rFonts w:ascii="Times New Roman" w:eastAsia="Times New Roman" w:hAnsi="Times New Roman" w:cs="Times New Roman"/>
                <w:sz w:val="18"/>
                <w:szCs w:val="18"/>
                <w:lang w:val="en-US" w:eastAsia="pt-BR"/>
              </w:rPr>
              <w:t xml:space="preserve"> Digital software at the end of each round; in addition to checkpoint meetings with local coordinators every 2 months.  </w:t>
            </w:r>
          </w:p>
        </w:tc>
      </w:tr>
    </w:tbl>
    <w:p w:rsidR="00700181" w:rsidRDefault="00700181">
      <w:r>
        <w:br w:type="page"/>
      </w:r>
    </w:p>
    <w:tbl>
      <w:tblPr>
        <w:tblW w:w="1398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174"/>
        <w:gridCol w:w="3213"/>
        <w:gridCol w:w="1275"/>
        <w:gridCol w:w="1418"/>
        <w:gridCol w:w="2410"/>
        <w:gridCol w:w="2409"/>
        <w:gridCol w:w="2089"/>
      </w:tblGrid>
      <w:tr w:rsidR="002F7598" w:rsidRPr="00E37DD7" w:rsidTr="002F7598">
        <w:trPr>
          <w:trHeight w:val="300"/>
        </w:trPr>
        <w:tc>
          <w:tcPr>
            <w:tcW w:w="13988" w:type="dxa"/>
            <w:gridSpan w:val="7"/>
            <w:tcBorders>
              <w:top w:val="nil"/>
              <w:left w:val="nil"/>
              <w:bottom w:val="single" w:sz="6" w:space="0" w:color="000000"/>
              <w:right w:val="nil"/>
            </w:tcBorders>
            <w:shd w:val="clear" w:color="auto" w:fill="auto"/>
          </w:tcPr>
          <w:p w:rsidR="002F7598" w:rsidRPr="002F7598" w:rsidRDefault="002F7598" w:rsidP="002F7598">
            <w:pPr>
              <w:spacing w:after="0" w:line="240" w:lineRule="auto"/>
              <w:textAlignment w:val="baseline"/>
              <w:rPr>
                <w:rFonts w:ascii="Times New Roman" w:eastAsia="Times New Roman" w:hAnsi="Times New Roman" w:cs="Times New Roman"/>
                <w:b/>
                <w:bCs/>
                <w:sz w:val="18"/>
                <w:szCs w:val="18"/>
                <w:lang w:val="en-US" w:eastAsia="pt-BR"/>
              </w:rPr>
            </w:pPr>
            <w:r w:rsidRPr="002F7598">
              <w:rPr>
                <w:rFonts w:ascii="Times New Roman" w:eastAsia="Times New Roman" w:hAnsi="Times New Roman" w:cs="Times New Roman"/>
                <w:b/>
                <w:bCs/>
                <w:sz w:val="18"/>
                <w:szCs w:val="18"/>
                <w:lang w:val="en-US" w:eastAsia="pt-BR"/>
              </w:rPr>
              <w:lastRenderedPageBreak/>
              <w:t>Supplementary material</w:t>
            </w:r>
            <w:r>
              <w:rPr>
                <w:rFonts w:ascii="Times New Roman" w:eastAsia="Times New Roman" w:hAnsi="Times New Roman" w:cs="Times New Roman"/>
                <w:b/>
                <w:bCs/>
                <w:sz w:val="18"/>
                <w:szCs w:val="18"/>
                <w:lang w:val="en-US" w:eastAsia="pt-BR"/>
              </w:rPr>
              <w:t xml:space="preserve"> </w:t>
            </w:r>
            <w:r w:rsidRPr="002F7598">
              <w:rPr>
                <w:rFonts w:ascii="Times New Roman" w:eastAsia="Times New Roman" w:hAnsi="Times New Roman" w:cs="Times New Roman"/>
                <w:b/>
                <w:bCs/>
                <w:sz w:val="18"/>
                <w:szCs w:val="18"/>
                <w:lang w:val="en-US" w:eastAsia="pt-BR"/>
              </w:rPr>
              <w:t xml:space="preserve">1. </w:t>
            </w:r>
            <w:r>
              <w:rPr>
                <w:rFonts w:ascii="Times New Roman" w:eastAsia="Times New Roman" w:hAnsi="Times New Roman" w:cs="Times New Roman"/>
                <w:b/>
                <w:bCs/>
                <w:sz w:val="18"/>
                <w:szCs w:val="18"/>
                <w:lang w:val="en-US" w:eastAsia="pt-BR"/>
              </w:rPr>
              <w:t>Description of  sel</w:t>
            </w:r>
            <w:r w:rsidR="00C7218E">
              <w:rPr>
                <w:rFonts w:ascii="Times New Roman" w:eastAsia="Times New Roman" w:hAnsi="Times New Roman" w:cs="Times New Roman"/>
                <w:b/>
                <w:bCs/>
                <w:sz w:val="18"/>
                <w:szCs w:val="18"/>
                <w:lang w:val="en-US" w:eastAsia="pt-BR"/>
              </w:rPr>
              <w:t>ected studies in desk research (continuation</w:t>
            </w:r>
            <w:r>
              <w:rPr>
                <w:rFonts w:ascii="Times New Roman" w:eastAsia="Times New Roman" w:hAnsi="Times New Roman" w:cs="Times New Roman"/>
                <w:b/>
                <w:bCs/>
                <w:sz w:val="18"/>
                <w:szCs w:val="18"/>
                <w:lang w:val="en-US" w:eastAsia="pt-BR"/>
              </w:rPr>
              <w:t>)</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b/>
                <w:bCs/>
                <w:sz w:val="18"/>
                <w:szCs w:val="18"/>
                <w:lang w:eastAsia="pt-BR"/>
              </w:rPr>
              <w:t>Topics</w:t>
            </w:r>
            <w:proofErr w:type="spellEnd"/>
            <w:r w:rsidRPr="00E37DD7">
              <w:rPr>
                <w:rFonts w:ascii="Times New Roman" w:eastAsia="Times New Roman" w:hAnsi="Times New Roman" w:cs="Times New Roman"/>
                <w:sz w:val="18"/>
                <w:szCs w:val="18"/>
                <w:lang w:eastAsia="pt-BR"/>
              </w:rPr>
              <w:t>  </w:t>
            </w:r>
          </w:p>
        </w:tc>
        <w:tc>
          <w:tcPr>
            <w:tcW w:w="3213"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b/>
                <w:bCs/>
                <w:sz w:val="18"/>
                <w:szCs w:val="18"/>
                <w:lang w:eastAsia="pt-BR"/>
              </w:rPr>
              <w:t>Title</w:t>
            </w:r>
            <w:proofErr w:type="spellEnd"/>
          </w:p>
        </w:tc>
        <w:tc>
          <w:tcPr>
            <w:tcW w:w="1275"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b/>
                <w:bCs/>
                <w:sz w:val="18"/>
                <w:szCs w:val="18"/>
                <w:lang w:eastAsia="pt-BR"/>
              </w:rPr>
            </w:pPr>
            <w:proofErr w:type="spellStart"/>
            <w:r w:rsidRPr="00E37DD7">
              <w:rPr>
                <w:rFonts w:ascii="Times New Roman" w:eastAsia="Times New Roman" w:hAnsi="Times New Roman" w:cs="Times New Roman"/>
                <w:b/>
                <w:bCs/>
                <w:sz w:val="18"/>
                <w:szCs w:val="18"/>
                <w:lang w:eastAsia="pt-BR"/>
              </w:rPr>
              <w:t>Year</w:t>
            </w:r>
            <w:proofErr w:type="spellEnd"/>
          </w:p>
        </w:tc>
        <w:tc>
          <w:tcPr>
            <w:tcW w:w="1418"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b/>
                <w:bCs/>
                <w:sz w:val="18"/>
                <w:szCs w:val="18"/>
                <w:lang w:eastAsia="pt-BR"/>
              </w:rPr>
            </w:pPr>
            <w:proofErr w:type="spellStart"/>
            <w:r w:rsidRPr="00E37DD7">
              <w:rPr>
                <w:rFonts w:ascii="Times New Roman" w:eastAsia="Times New Roman" w:hAnsi="Times New Roman" w:cs="Times New Roman"/>
                <w:b/>
                <w:bCs/>
                <w:sz w:val="18"/>
                <w:szCs w:val="18"/>
                <w:lang w:eastAsia="pt-BR"/>
              </w:rPr>
              <w:t>Context</w:t>
            </w:r>
            <w:proofErr w:type="spellEnd"/>
            <w:r w:rsidRPr="00E37DD7">
              <w:rPr>
                <w:rFonts w:ascii="Times New Roman" w:eastAsia="Times New Roman" w:hAnsi="Times New Roman" w:cs="Times New Roman"/>
                <w:b/>
                <w:bCs/>
                <w:sz w:val="18"/>
                <w:szCs w:val="18"/>
                <w:lang w:eastAsia="pt-BR"/>
              </w:rPr>
              <w:t xml:space="preserve"> </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Pr>
                <w:rFonts w:ascii="Times New Roman" w:eastAsia="Times New Roman" w:hAnsi="Times New Roman" w:cs="Times New Roman"/>
                <w:b/>
                <w:bCs/>
                <w:sz w:val="18"/>
                <w:szCs w:val="18"/>
                <w:lang w:val="en-US" w:eastAsia="pt-BR"/>
              </w:rPr>
              <w:t>/</w:t>
            </w:r>
            <w:proofErr w:type="spellStart"/>
            <w:r>
              <w:rPr>
                <w:rFonts w:ascii="Times New Roman" w:eastAsia="Times New Roman" w:hAnsi="Times New Roman" w:cs="Times New Roman"/>
                <w:b/>
                <w:bCs/>
                <w:sz w:val="18"/>
                <w:szCs w:val="18"/>
                <w:lang w:val="en-US" w:eastAsia="pt-BR"/>
              </w:rPr>
              <w:t>Insigts</w:t>
            </w:r>
            <w:proofErr w:type="spellEnd"/>
            <w:r w:rsidRPr="00E37DD7">
              <w:rPr>
                <w:rFonts w:ascii="Times New Roman" w:eastAsia="Times New Roman" w:hAnsi="Times New Roman" w:cs="Times New Roman"/>
                <w:b/>
                <w:bCs/>
                <w:sz w:val="18"/>
                <w:szCs w:val="18"/>
                <w:lang w:val="en-US" w:eastAsia="pt-BR"/>
              </w:rPr>
              <w:t xml:space="preserve"> identified  in the literature review</w:t>
            </w:r>
          </w:p>
        </w:tc>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Pr>
                <w:rFonts w:ascii="Times New Roman" w:eastAsia="Times New Roman" w:hAnsi="Times New Roman" w:cs="Times New Roman"/>
                <w:b/>
                <w:bCs/>
                <w:sz w:val="18"/>
                <w:szCs w:val="18"/>
                <w:lang w:val="en-US" w:eastAsia="pt-BR"/>
              </w:rPr>
              <w:t>/ Insights</w:t>
            </w:r>
            <w:r w:rsidRPr="00E37DD7">
              <w:rPr>
                <w:rFonts w:ascii="Times New Roman" w:eastAsia="Times New Roman" w:hAnsi="Times New Roman" w:cs="Times New Roman"/>
                <w:b/>
                <w:bCs/>
                <w:sz w:val="18"/>
                <w:szCs w:val="18"/>
                <w:lang w:val="en-US" w:eastAsia="pt-BR"/>
              </w:rPr>
              <w:t xml:space="preserve"> identified   in the Ideation process </w:t>
            </w:r>
            <w:r w:rsidRPr="00E37DD7">
              <w:rPr>
                <w:rFonts w:ascii="Times New Roman" w:eastAsia="Times New Roman" w:hAnsi="Times New Roman" w:cs="Times New Roman"/>
                <w:sz w:val="18"/>
                <w:szCs w:val="18"/>
                <w:lang w:val="en-US" w:eastAsia="pt-BR"/>
              </w:rPr>
              <w:t> </w:t>
            </w:r>
          </w:p>
        </w:tc>
        <w:tc>
          <w:tcPr>
            <w:tcW w:w="2089"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Solutions</w:t>
            </w:r>
            <w:proofErr w:type="spellEnd"/>
            <w:r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Implemented</w:t>
            </w:r>
            <w:proofErr w:type="spellEnd"/>
            <w:r w:rsidRPr="00E37DD7">
              <w:rPr>
                <w:rFonts w:ascii="Times New Roman" w:eastAsia="Times New Roman" w:hAnsi="Times New Roman" w:cs="Times New Roman"/>
                <w:sz w:val="18"/>
                <w:szCs w:val="18"/>
                <w:lang w:eastAsia="pt-BR"/>
              </w:rPr>
              <w:t> </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sz w:val="18"/>
                <w:szCs w:val="18"/>
                <w:lang w:eastAsia="pt-BR"/>
              </w:rPr>
              <w:t>Infrastructure</w:t>
            </w:r>
            <w:proofErr w:type="spellEnd"/>
          </w:p>
        </w:tc>
        <w:tc>
          <w:tcPr>
            <w:tcW w:w="3213"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color w:val="2E74B5"/>
                <w:sz w:val="18"/>
                <w:szCs w:val="18"/>
                <w:lang w:val="en-US" w:eastAsia="pt-BR"/>
              </w:rPr>
            </w:pPr>
            <w:r w:rsidRPr="00E37DD7">
              <w:rPr>
                <w:rFonts w:ascii="Times New Roman" w:eastAsia="Times New Roman" w:hAnsi="Times New Roman" w:cs="Times New Roman"/>
                <w:color w:val="000000"/>
                <w:sz w:val="18"/>
                <w:szCs w:val="18"/>
                <w:lang w:val="en-US" w:eastAsia="pt-BR"/>
              </w:rPr>
              <w:t>Key requirements of a video-call system in a critical care department as discovered during the rapid development of a solution to address COVID-19 visitor restrictions </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proofErr w:type="spellStart"/>
            <w:r w:rsidRPr="00E37DD7">
              <w:rPr>
                <w:rFonts w:ascii="Times New Roman" w:eastAsia="Times New Roman" w:hAnsi="Times New Roman" w:cs="Times New Roman"/>
                <w:sz w:val="18"/>
                <w:szCs w:val="18"/>
                <w:lang w:val="en-US" w:eastAsia="pt-BR"/>
              </w:rPr>
              <w:t>PennMedicine</w:t>
            </w:r>
            <w:proofErr w:type="spellEnd"/>
            <w:r w:rsidRPr="00E37DD7">
              <w:rPr>
                <w:rFonts w:ascii="Times New Roman" w:eastAsia="Times New Roman" w:hAnsi="Times New Roman" w:cs="Times New Roman"/>
                <w:sz w:val="18"/>
                <w:szCs w:val="18"/>
                <w:lang w:val="en-US" w:eastAsia="pt-BR"/>
              </w:rPr>
              <w:t xml:space="preserve"> (Available in  https://www.pennmedicine.org/for-patients-and-visitors/find-a-program-or-service/connected-health/virtual-visit)</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EICU </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Available in </w:t>
            </w:r>
            <w:r w:rsidRPr="00E37DD7">
              <w:rPr>
                <w:rFonts w:ascii="Times New Roman" w:hAnsi="Times New Roman" w:cs="Times New Roman"/>
                <w:color w:val="333333"/>
                <w:sz w:val="18"/>
                <w:szCs w:val="18"/>
                <w:shd w:val="clear" w:color="auto" w:fill="FFFFFF"/>
                <w:lang w:val="en-US"/>
              </w:rPr>
              <w:t>https://www.ummhealth.org/umass-memorial-health-all-hospitals/services-treatments/virtual-health-services/eicu</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Philips ICU telemedicine program</w:t>
            </w:r>
          </w:p>
          <w:p w:rsidR="00700181" w:rsidRPr="00717774" w:rsidRDefault="007B2848" w:rsidP="00700181">
            <w:pPr>
              <w:spacing w:after="0" w:line="240" w:lineRule="auto"/>
              <w:textAlignment w:val="baseline"/>
              <w:rPr>
                <w:rFonts w:ascii="Times New Roman" w:eastAsia="Times New Roman" w:hAnsi="Times New Roman" w:cs="Times New Roman"/>
                <w:color w:val="2E74B5"/>
                <w:sz w:val="18"/>
                <w:szCs w:val="18"/>
                <w:lang w:val="en-US" w:eastAsia="pt-BR"/>
              </w:rPr>
            </w:pPr>
            <w:r>
              <w:rPr>
                <w:rFonts w:ascii="Times New Roman" w:eastAsia="Times New Roman" w:hAnsi="Times New Roman" w:cs="Times New Roman"/>
                <w:sz w:val="18"/>
                <w:szCs w:val="18"/>
                <w:lang w:val="en-US" w:eastAsia="pt-BR"/>
              </w:rPr>
              <w:t>(</w:t>
            </w:r>
            <w:r w:rsidR="00700181" w:rsidRPr="00E37DD7">
              <w:rPr>
                <w:rFonts w:ascii="Times New Roman" w:eastAsia="Times New Roman" w:hAnsi="Times New Roman" w:cs="Times New Roman"/>
                <w:sz w:val="18"/>
                <w:szCs w:val="18"/>
                <w:lang w:val="en-US" w:eastAsia="pt-BR"/>
              </w:rPr>
              <w:t xml:space="preserve">Available in </w:t>
            </w:r>
            <w:r w:rsidR="00700181" w:rsidRPr="00E37DD7">
              <w:rPr>
                <w:rFonts w:ascii="Times New Roman" w:hAnsi="Times New Roman" w:cs="Times New Roman"/>
                <w:color w:val="333333"/>
                <w:sz w:val="18"/>
                <w:szCs w:val="18"/>
                <w:shd w:val="clear" w:color="auto" w:fill="FFFFFF"/>
                <w:lang w:val="en-US"/>
              </w:rPr>
              <w:t>https://www.usa.philips.com/healthcare/resources/landing/teleicu</w:t>
            </w:r>
            <w:r>
              <w:rPr>
                <w:rFonts w:ascii="Times New Roman" w:eastAsia="Times New Roman" w:hAnsi="Times New Roman" w:cs="Times New Roman"/>
                <w:sz w:val="18"/>
                <w:szCs w:val="18"/>
                <w:lang w:val="en-US" w:eastAsia="pt-BR"/>
              </w:rPr>
              <w:t>)</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color w:val="000000"/>
                <w:sz w:val="18"/>
                <w:szCs w:val="18"/>
                <w:lang w:val="en-US" w:eastAsia="pt-BR"/>
              </w:rPr>
              <w:t> </w:t>
            </w:r>
          </w:p>
        </w:tc>
        <w:tc>
          <w:tcPr>
            <w:tcW w:w="1275" w:type="dxa"/>
            <w:tcBorders>
              <w:top w:val="single" w:sz="6" w:space="0" w:color="000000"/>
              <w:left w:val="single" w:sz="6" w:space="0" w:color="000000"/>
              <w:bottom w:val="single" w:sz="6" w:space="0" w:color="000000"/>
              <w:right w:val="single" w:sz="6" w:space="0" w:color="000000"/>
            </w:tcBorders>
          </w:tcPr>
          <w:p w:rsidR="00700181" w:rsidRDefault="00700181" w:rsidP="00700181">
            <w:pPr>
              <w:spacing w:after="0" w:line="240" w:lineRule="auto"/>
              <w:textAlignment w:val="baseline"/>
              <w:rPr>
                <w:rFonts w:ascii="Times New Roman" w:eastAsia="Times New Roman" w:hAnsi="Times New Roman" w:cs="Times New Roman"/>
                <w:color w:val="FF0000"/>
                <w:sz w:val="18"/>
                <w:szCs w:val="18"/>
                <w:lang w:val="en-US" w:eastAsia="pt-BR"/>
              </w:rPr>
            </w:pPr>
          </w:p>
          <w:p w:rsidR="00700181" w:rsidRPr="00770FD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770FD4">
              <w:rPr>
                <w:rFonts w:ascii="Times New Roman" w:eastAsia="Times New Roman" w:hAnsi="Times New Roman" w:cs="Times New Roman"/>
                <w:sz w:val="18"/>
                <w:szCs w:val="18"/>
                <w:lang w:val="en-US" w:eastAsia="pt-BR"/>
              </w:rPr>
              <w:t>2021</w:t>
            </w:r>
          </w:p>
          <w:p w:rsidR="00700181" w:rsidRDefault="00700181" w:rsidP="00700181">
            <w:pPr>
              <w:spacing w:after="0" w:line="240" w:lineRule="auto"/>
              <w:textAlignment w:val="baseline"/>
              <w:rPr>
                <w:rFonts w:ascii="Times New Roman" w:eastAsia="Times New Roman" w:hAnsi="Times New Roman" w:cs="Times New Roman"/>
                <w:color w:val="FF0000"/>
                <w:sz w:val="18"/>
                <w:szCs w:val="18"/>
                <w:lang w:val="en-US" w:eastAsia="pt-BR"/>
              </w:rPr>
            </w:pPr>
          </w:p>
          <w:p w:rsidR="00700181" w:rsidRDefault="00700181" w:rsidP="00700181">
            <w:pPr>
              <w:spacing w:after="0" w:line="240" w:lineRule="auto"/>
              <w:textAlignment w:val="baseline"/>
              <w:rPr>
                <w:rFonts w:ascii="Times New Roman" w:eastAsia="Times New Roman" w:hAnsi="Times New Roman" w:cs="Times New Roman"/>
                <w:color w:val="FF0000"/>
                <w:sz w:val="18"/>
                <w:szCs w:val="18"/>
                <w:lang w:val="en-US" w:eastAsia="pt-BR"/>
              </w:rPr>
            </w:pPr>
          </w:p>
          <w:p w:rsidR="00700181" w:rsidRDefault="00700181" w:rsidP="00700181">
            <w:pPr>
              <w:spacing w:after="0" w:line="240" w:lineRule="auto"/>
              <w:textAlignment w:val="baseline"/>
              <w:rPr>
                <w:rFonts w:ascii="Times New Roman" w:eastAsia="Times New Roman" w:hAnsi="Times New Roman" w:cs="Times New Roman"/>
                <w:color w:val="FF0000"/>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770FD4">
              <w:rPr>
                <w:rFonts w:ascii="Times New Roman" w:eastAsia="Times New Roman" w:hAnsi="Times New Roman" w:cs="Times New Roman"/>
                <w:sz w:val="18"/>
                <w:szCs w:val="18"/>
                <w:lang w:val="en-US" w:eastAsia="pt-BR"/>
              </w:rPr>
              <w:t>2022</w:t>
            </w: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2022</w:t>
            </w: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770FD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2022</w:t>
            </w:r>
          </w:p>
        </w:tc>
        <w:tc>
          <w:tcPr>
            <w:tcW w:w="1418"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A tertiary referral hospital in</w:t>
            </w: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Galway, Ireland</w:t>
            </w: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 xml:space="preserve"> </w:t>
            </w:r>
            <w:r w:rsidRPr="00E37DD7">
              <w:rPr>
                <w:rFonts w:ascii="Times New Roman" w:eastAsia="Times New Roman" w:hAnsi="Times New Roman" w:cs="Times New Roman"/>
                <w:sz w:val="18"/>
                <w:szCs w:val="18"/>
                <w:lang w:val="en-US" w:eastAsia="pt-BR"/>
              </w:rPr>
              <w:t>Penn Medicine, Philadelphia,</w:t>
            </w:r>
            <w:r>
              <w:rPr>
                <w:rFonts w:ascii="Times New Roman" w:eastAsia="Times New Roman" w:hAnsi="Times New Roman" w:cs="Times New Roman"/>
                <w:sz w:val="18"/>
                <w:szCs w:val="18"/>
                <w:lang w:val="en-US" w:eastAsia="pt-BR"/>
              </w:rPr>
              <w:t xml:space="preserve"> US</w:t>
            </w: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Hospitals in the UMass Memorial System</w:t>
            </w:r>
            <w:r>
              <w:rPr>
                <w:rFonts w:ascii="Times New Roman" w:eastAsia="Times New Roman" w:hAnsi="Times New Roman" w:cs="Times New Roman"/>
                <w:sz w:val="18"/>
                <w:szCs w:val="18"/>
                <w:lang w:val="en-US" w:eastAsia="pt-BR"/>
              </w:rPr>
              <w:t xml:space="preserve">, </w:t>
            </w:r>
            <w:r w:rsidRPr="00E37DD7">
              <w:rPr>
                <w:rFonts w:ascii="Times New Roman" w:eastAsia="Times New Roman" w:hAnsi="Times New Roman" w:cs="Times New Roman"/>
                <w:sz w:val="18"/>
                <w:szCs w:val="18"/>
                <w:lang w:val="en-US" w:eastAsia="pt-BR"/>
              </w:rPr>
              <w:t>Massachusetts</w:t>
            </w:r>
            <w:r>
              <w:rPr>
                <w:rFonts w:ascii="Times New Roman" w:eastAsia="Times New Roman" w:hAnsi="Times New Roman" w:cs="Times New Roman"/>
                <w:sz w:val="18"/>
                <w:szCs w:val="18"/>
                <w:lang w:val="en-US" w:eastAsia="pt-BR"/>
              </w:rPr>
              <w:t xml:space="preserve"> (US)</w:t>
            </w: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770FD4">
              <w:rPr>
                <w:rFonts w:ascii="Times New Roman" w:eastAsia="Times New Roman" w:hAnsi="Times New Roman" w:cs="Times New Roman"/>
                <w:sz w:val="18"/>
                <w:szCs w:val="18"/>
                <w:lang w:val="en-US" w:eastAsia="pt-BR"/>
              </w:rPr>
              <w:t xml:space="preserve">Philips </w:t>
            </w:r>
            <w:proofErr w:type="spellStart"/>
            <w:r w:rsidRPr="00770FD4">
              <w:rPr>
                <w:rFonts w:ascii="Times New Roman" w:eastAsia="Times New Roman" w:hAnsi="Times New Roman" w:cs="Times New Roman"/>
                <w:sz w:val="18"/>
                <w:szCs w:val="18"/>
                <w:lang w:val="en-US" w:eastAsia="pt-BR"/>
              </w:rPr>
              <w:t>eICU</w:t>
            </w:r>
            <w:proofErr w:type="spellEnd"/>
            <w:r w:rsidRPr="00770FD4">
              <w:rPr>
                <w:rFonts w:ascii="Times New Roman" w:eastAsia="Times New Roman" w:hAnsi="Times New Roman" w:cs="Times New Roman"/>
                <w:sz w:val="18"/>
                <w:szCs w:val="18"/>
                <w:lang w:val="en-US" w:eastAsia="pt-BR"/>
              </w:rPr>
              <w:t xml:space="preserve"> programs acr</w:t>
            </w:r>
            <w:r>
              <w:rPr>
                <w:rFonts w:ascii="Times New Roman" w:eastAsia="Times New Roman" w:hAnsi="Times New Roman" w:cs="Times New Roman"/>
                <w:sz w:val="18"/>
                <w:szCs w:val="18"/>
                <w:lang w:val="en-US" w:eastAsia="pt-BR"/>
              </w:rPr>
              <w:t>oss the United States, Japan and Great Britain</w:t>
            </w: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E37DD7" w:rsidRDefault="00700181" w:rsidP="00700181">
            <w:pPr>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 xml:space="preserve">- </w:t>
            </w:r>
            <w:r w:rsidRPr="00E37DD7">
              <w:rPr>
                <w:rFonts w:ascii="Times New Roman" w:eastAsia="Times New Roman" w:hAnsi="Times New Roman" w:cs="Times New Roman"/>
                <w:sz w:val="18"/>
                <w:szCs w:val="18"/>
                <w:lang w:val="en-US" w:eastAsia="pt-BR"/>
              </w:rPr>
              <w:t>Comparison of the use of different video terminal technologies (Cart and tablet) for remote communication and market values.</w:t>
            </w:r>
          </w:p>
        </w:tc>
        <w:tc>
          <w:tcPr>
            <w:tcW w:w="2409"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Analysis of solutions in relation to pros and cons of usability and cost feasibility for the project.</w:t>
            </w:r>
          </w:p>
        </w:tc>
        <w:tc>
          <w:tcPr>
            <w:tcW w:w="2089"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color w:val="FF0000"/>
                <w:sz w:val="18"/>
                <w:szCs w:val="18"/>
                <w:lang w:val="en-US" w:eastAsia="pt-BR"/>
              </w:rPr>
              <w:t> </w:t>
            </w:r>
            <w:r w:rsidRPr="00E37DD7">
              <w:rPr>
                <w:rFonts w:ascii="Times New Roman" w:eastAsia="Times New Roman" w:hAnsi="Times New Roman" w:cs="Times New Roman"/>
                <w:sz w:val="18"/>
                <w:szCs w:val="18"/>
                <w:lang w:val="en-US" w:eastAsia="pt-BR"/>
              </w:rPr>
              <w:t>The cart showed greater compatibility with the proposed journey, however, the tablet was the technology defined due to the lower cost and greater feasibility with regard to budget limitations</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sz w:val="18"/>
                <w:szCs w:val="18"/>
                <w:lang w:eastAsia="pt-BR"/>
              </w:rPr>
              <w:t>Collecting</w:t>
            </w:r>
            <w:proofErr w:type="spellEnd"/>
            <w:r w:rsidRPr="00E37DD7">
              <w:rPr>
                <w:rFonts w:ascii="Times New Roman" w:eastAsia="Times New Roman" w:hAnsi="Times New Roman" w:cs="Times New Roman"/>
                <w:sz w:val="18"/>
                <w:szCs w:val="18"/>
                <w:lang w:eastAsia="pt-BR"/>
              </w:rPr>
              <w:t xml:space="preserve"> </w:t>
            </w:r>
            <w:proofErr w:type="spellStart"/>
            <w:r w:rsidRPr="00E37DD7">
              <w:rPr>
                <w:rFonts w:ascii="Times New Roman" w:eastAsia="Times New Roman" w:hAnsi="Times New Roman" w:cs="Times New Roman"/>
                <w:sz w:val="18"/>
                <w:szCs w:val="18"/>
                <w:lang w:eastAsia="pt-BR"/>
              </w:rPr>
              <w:t>and</w:t>
            </w:r>
            <w:proofErr w:type="spellEnd"/>
            <w:r w:rsidRPr="00E37DD7">
              <w:rPr>
                <w:rFonts w:ascii="Times New Roman" w:eastAsia="Times New Roman" w:hAnsi="Times New Roman" w:cs="Times New Roman"/>
                <w:sz w:val="18"/>
                <w:szCs w:val="18"/>
                <w:lang w:eastAsia="pt-BR"/>
              </w:rPr>
              <w:t xml:space="preserve"> </w:t>
            </w:r>
            <w:proofErr w:type="spellStart"/>
            <w:r w:rsidRPr="00E37DD7">
              <w:rPr>
                <w:rFonts w:ascii="Times New Roman" w:eastAsia="Times New Roman" w:hAnsi="Times New Roman" w:cs="Times New Roman"/>
                <w:sz w:val="18"/>
                <w:szCs w:val="18"/>
                <w:lang w:eastAsia="pt-BR"/>
              </w:rPr>
              <w:t>Sharing</w:t>
            </w:r>
            <w:proofErr w:type="spellEnd"/>
            <w:r w:rsidRPr="00E37DD7">
              <w:rPr>
                <w:rFonts w:ascii="Times New Roman" w:eastAsia="Times New Roman" w:hAnsi="Times New Roman" w:cs="Times New Roman"/>
                <w:sz w:val="18"/>
                <w:szCs w:val="18"/>
                <w:lang w:eastAsia="pt-BR"/>
              </w:rPr>
              <w:t xml:space="preserve"> </w:t>
            </w:r>
            <w:proofErr w:type="spellStart"/>
            <w:r w:rsidRPr="00E37DD7">
              <w:rPr>
                <w:rFonts w:ascii="Times New Roman" w:eastAsia="Times New Roman" w:hAnsi="Times New Roman" w:cs="Times New Roman"/>
                <w:sz w:val="18"/>
                <w:szCs w:val="18"/>
                <w:lang w:eastAsia="pt-BR"/>
              </w:rPr>
              <w:t>Information</w:t>
            </w:r>
            <w:proofErr w:type="spellEnd"/>
            <w:r w:rsidRPr="00E37DD7">
              <w:rPr>
                <w:rFonts w:ascii="Times New Roman" w:eastAsia="Times New Roman" w:hAnsi="Times New Roman" w:cs="Times New Roman"/>
                <w:sz w:val="18"/>
                <w:szCs w:val="18"/>
                <w:lang w:eastAsia="pt-BR"/>
              </w:rPr>
              <w:t>  </w:t>
            </w:r>
          </w:p>
        </w:tc>
        <w:tc>
          <w:tcPr>
            <w:tcW w:w="3213"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color w:val="2E74B5"/>
                <w:sz w:val="18"/>
                <w:szCs w:val="18"/>
                <w:lang w:val="en-US" w:eastAsia="pt-BR"/>
              </w:rPr>
            </w:pPr>
            <w:r w:rsidRPr="00E37DD7">
              <w:rPr>
                <w:rFonts w:ascii="Times New Roman" w:eastAsia="Times New Roman" w:hAnsi="Times New Roman" w:cs="Times New Roman"/>
                <w:sz w:val="18"/>
                <w:szCs w:val="18"/>
                <w:lang w:val="en-US" w:eastAsia="pt-BR"/>
              </w:rPr>
              <w:t>Identification of tele-ICU system requirements using a content validity assessment </w:t>
            </w:r>
          </w:p>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tc>
        <w:tc>
          <w:tcPr>
            <w:tcW w:w="1275"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2016</w:t>
            </w: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tc>
        <w:tc>
          <w:tcPr>
            <w:tcW w:w="1418"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European intensive care professionals</w:t>
            </w: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p w:rsidR="00700181" w:rsidRPr="00E37DD7"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The core functionality is to provide a data integration service that will be able to transform various data formats received from different subsystems (PDMS, electronic health records) to a central data format This is essential for dat</w:t>
            </w:r>
            <w:r>
              <w:rPr>
                <w:rFonts w:ascii="Times New Roman" w:eastAsia="Times New Roman" w:hAnsi="Times New Roman" w:cs="Times New Roman"/>
                <w:sz w:val="18"/>
                <w:szCs w:val="18"/>
                <w:lang w:val="en-US" w:eastAsia="pt-BR"/>
              </w:rPr>
              <w:t>a presentation in tele-ICU"</w:t>
            </w:r>
          </w:p>
        </w:tc>
        <w:tc>
          <w:tcPr>
            <w:tcW w:w="2409"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Pre-round information sharing every day in the morning. The front-end team would feed the platform with all exams and daily census.  </w:t>
            </w:r>
          </w:p>
        </w:tc>
        <w:tc>
          <w:tcPr>
            <w:tcW w:w="2089"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Exam sharing is done during teleround orally or by showing the cell phone through the screen. But the daily census is placed pre or post round. We have not yet been able to build an exam submission feature within the platform.  </w:t>
            </w:r>
          </w:p>
        </w:tc>
      </w:tr>
    </w:tbl>
    <w:p w:rsidR="00700181" w:rsidRDefault="00700181">
      <w:r>
        <w:br w:type="page"/>
      </w:r>
    </w:p>
    <w:tbl>
      <w:tblPr>
        <w:tblW w:w="1398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174"/>
        <w:gridCol w:w="3213"/>
        <w:gridCol w:w="1275"/>
        <w:gridCol w:w="1418"/>
        <w:gridCol w:w="2410"/>
        <w:gridCol w:w="2409"/>
        <w:gridCol w:w="2089"/>
      </w:tblGrid>
      <w:tr w:rsidR="002F7598" w:rsidRPr="00E37DD7" w:rsidTr="002F7598">
        <w:trPr>
          <w:trHeight w:val="300"/>
        </w:trPr>
        <w:tc>
          <w:tcPr>
            <w:tcW w:w="13988" w:type="dxa"/>
            <w:gridSpan w:val="7"/>
            <w:tcBorders>
              <w:top w:val="nil"/>
              <w:left w:val="nil"/>
              <w:bottom w:val="single" w:sz="6" w:space="0" w:color="000000"/>
              <w:right w:val="nil"/>
            </w:tcBorders>
            <w:shd w:val="clear" w:color="auto" w:fill="auto"/>
          </w:tcPr>
          <w:p w:rsidR="002F7598" w:rsidRPr="002F7598" w:rsidRDefault="002F7598" w:rsidP="002F7598">
            <w:pPr>
              <w:spacing w:after="0" w:line="240" w:lineRule="auto"/>
              <w:textAlignment w:val="baseline"/>
              <w:rPr>
                <w:rFonts w:ascii="Times New Roman" w:eastAsia="Times New Roman" w:hAnsi="Times New Roman" w:cs="Times New Roman"/>
                <w:b/>
                <w:bCs/>
                <w:sz w:val="18"/>
                <w:szCs w:val="18"/>
                <w:lang w:val="en-US" w:eastAsia="pt-BR"/>
              </w:rPr>
            </w:pPr>
            <w:r w:rsidRPr="002F7598">
              <w:rPr>
                <w:rFonts w:ascii="Times New Roman" w:eastAsia="Times New Roman" w:hAnsi="Times New Roman" w:cs="Times New Roman"/>
                <w:b/>
                <w:bCs/>
                <w:sz w:val="18"/>
                <w:szCs w:val="18"/>
                <w:lang w:val="en-US" w:eastAsia="pt-BR"/>
              </w:rPr>
              <w:lastRenderedPageBreak/>
              <w:t>Supplementary material</w:t>
            </w:r>
            <w:r>
              <w:rPr>
                <w:rFonts w:ascii="Times New Roman" w:eastAsia="Times New Roman" w:hAnsi="Times New Roman" w:cs="Times New Roman"/>
                <w:b/>
                <w:bCs/>
                <w:sz w:val="18"/>
                <w:szCs w:val="18"/>
                <w:lang w:val="en-US" w:eastAsia="pt-BR"/>
              </w:rPr>
              <w:t xml:space="preserve"> </w:t>
            </w:r>
            <w:r w:rsidRPr="002F7598">
              <w:rPr>
                <w:rFonts w:ascii="Times New Roman" w:eastAsia="Times New Roman" w:hAnsi="Times New Roman" w:cs="Times New Roman"/>
                <w:b/>
                <w:bCs/>
                <w:sz w:val="18"/>
                <w:szCs w:val="18"/>
                <w:lang w:val="en-US" w:eastAsia="pt-BR"/>
              </w:rPr>
              <w:t xml:space="preserve">1. </w:t>
            </w:r>
            <w:r>
              <w:rPr>
                <w:rFonts w:ascii="Times New Roman" w:eastAsia="Times New Roman" w:hAnsi="Times New Roman" w:cs="Times New Roman"/>
                <w:b/>
                <w:bCs/>
                <w:sz w:val="18"/>
                <w:szCs w:val="18"/>
                <w:lang w:val="en-US" w:eastAsia="pt-BR"/>
              </w:rPr>
              <w:t>Description of  selected studies in desk research</w:t>
            </w:r>
            <w:r w:rsidR="00C7218E">
              <w:rPr>
                <w:rFonts w:ascii="Times New Roman" w:eastAsia="Times New Roman" w:hAnsi="Times New Roman" w:cs="Times New Roman"/>
                <w:b/>
                <w:bCs/>
                <w:sz w:val="18"/>
                <w:szCs w:val="18"/>
                <w:lang w:val="en-US" w:eastAsia="pt-BR"/>
              </w:rPr>
              <w:t xml:space="preserve"> </w:t>
            </w:r>
            <w:r w:rsidR="00C7218E">
              <w:rPr>
                <w:rFonts w:ascii="Times New Roman" w:eastAsia="Times New Roman" w:hAnsi="Times New Roman" w:cs="Times New Roman"/>
                <w:b/>
                <w:bCs/>
                <w:sz w:val="18"/>
                <w:szCs w:val="18"/>
                <w:lang w:val="en-US" w:eastAsia="pt-BR"/>
              </w:rPr>
              <w:t>(continuation)</w:t>
            </w:r>
          </w:p>
        </w:tc>
      </w:tr>
      <w:tr w:rsidR="00700181" w:rsidRPr="00E37DD7" w:rsidTr="00700181">
        <w:trPr>
          <w:trHeight w:val="300"/>
        </w:trPr>
        <w:tc>
          <w:tcPr>
            <w:tcW w:w="1174"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b/>
                <w:bCs/>
                <w:sz w:val="18"/>
                <w:szCs w:val="18"/>
                <w:lang w:eastAsia="pt-BR"/>
              </w:rPr>
              <w:t>Topics</w:t>
            </w:r>
            <w:proofErr w:type="spellEnd"/>
            <w:r w:rsidRPr="00E37DD7">
              <w:rPr>
                <w:rFonts w:ascii="Times New Roman" w:eastAsia="Times New Roman" w:hAnsi="Times New Roman" w:cs="Times New Roman"/>
                <w:sz w:val="18"/>
                <w:szCs w:val="18"/>
                <w:lang w:eastAsia="pt-BR"/>
              </w:rPr>
              <w:t>  </w:t>
            </w:r>
          </w:p>
        </w:tc>
        <w:tc>
          <w:tcPr>
            <w:tcW w:w="3213"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b/>
                <w:bCs/>
                <w:sz w:val="18"/>
                <w:szCs w:val="18"/>
                <w:lang w:eastAsia="pt-BR"/>
              </w:rPr>
              <w:t>Title</w:t>
            </w:r>
            <w:proofErr w:type="spellEnd"/>
          </w:p>
        </w:tc>
        <w:tc>
          <w:tcPr>
            <w:tcW w:w="1275"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b/>
                <w:bCs/>
                <w:sz w:val="18"/>
                <w:szCs w:val="18"/>
                <w:lang w:eastAsia="pt-BR"/>
              </w:rPr>
            </w:pPr>
            <w:proofErr w:type="spellStart"/>
            <w:r w:rsidRPr="00E37DD7">
              <w:rPr>
                <w:rFonts w:ascii="Times New Roman" w:eastAsia="Times New Roman" w:hAnsi="Times New Roman" w:cs="Times New Roman"/>
                <w:b/>
                <w:bCs/>
                <w:sz w:val="18"/>
                <w:szCs w:val="18"/>
                <w:lang w:eastAsia="pt-BR"/>
              </w:rPr>
              <w:t>Year</w:t>
            </w:r>
            <w:proofErr w:type="spellEnd"/>
          </w:p>
        </w:tc>
        <w:tc>
          <w:tcPr>
            <w:tcW w:w="1418" w:type="dxa"/>
            <w:tcBorders>
              <w:top w:val="single" w:sz="6" w:space="0" w:color="000000"/>
              <w:left w:val="single" w:sz="6" w:space="0" w:color="000000"/>
              <w:bottom w:val="single" w:sz="6" w:space="0" w:color="000000"/>
              <w:right w:val="single" w:sz="6" w:space="0" w:color="000000"/>
            </w:tcBorders>
          </w:tcPr>
          <w:p w:rsidR="00700181" w:rsidRPr="00E37DD7" w:rsidRDefault="00700181" w:rsidP="00700181">
            <w:pPr>
              <w:spacing w:after="0" w:line="240" w:lineRule="auto"/>
              <w:jc w:val="center"/>
              <w:textAlignment w:val="baseline"/>
              <w:rPr>
                <w:rFonts w:ascii="Times New Roman" w:eastAsia="Times New Roman" w:hAnsi="Times New Roman" w:cs="Times New Roman"/>
                <w:b/>
                <w:bCs/>
                <w:sz w:val="18"/>
                <w:szCs w:val="18"/>
                <w:lang w:eastAsia="pt-BR"/>
              </w:rPr>
            </w:pPr>
            <w:proofErr w:type="spellStart"/>
            <w:r w:rsidRPr="00E37DD7">
              <w:rPr>
                <w:rFonts w:ascii="Times New Roman" w:eastAsia="Times New Roman" w:hAnsi="Times New Roman" w:cs="Times New Roman"/>
                <w:b/>
                <w:bCs/>
                <w:sz w:val="18"/>
                <w:szCs w:val="18"/>
                <w:lang w:eastAsia="pt-BR"/>
              </w:rPr>
              <w:t>Context</w:t>
            </w:r>
            <w:proofErr w:type="spellEnd"/>
            <w:r w:rsidRPr="00E37DD7">
              <w:rPr>
                <w:rFonts w:ascii="Times New Roman" w:eastAsia="Times New Roman" w:hAnsi="Times New Roman" w:cs="Times New Roman"/>
                <w:b/>
                <w:bCs/>
                <w:sz w:val="18"/>
                <w:szCs w:val="18"/>
                <w:lang w:eastAsia="pt-BR"/>
              </w:rPr>
              <w:t xml:space="preserve"> </w:t>
            </w: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Pr>
                <w:rFonts w:ascii="Times New Roman" w:eastAsia="Times New Roman" w:hAnsi="Times New Roman" w:cs="Times New Roman"/>
                <w:b/>
                <w:bCs/>
                <w:sz w:val="18"/>
                <w:szCs w:val="18"/>
                <w:lang w:val="en-US" w:eastAsia="pt-BR"/>
              </w:rPr>
              <w:t>/</w:t>
            </w:r>
            <w:proofErr w:type="spellStart"/>
            <w:r>
              <w:rPr>
                <w:rFonts w:ascii="Times New Roman" w:eastAsia="Times New Roman" w:hAnsi="Times New Roman" w:cs="Times New Roman"/>
                <w:b/>
                <w:bCs/>
                <w:sz w:val="18"/>
                <w:szCs w:val="18"/>
                <w:lang w:val="en-US" w:eastAsia="pt-BR"/>
              </w:rPr>
              <w:t>Insigts</w:t>
            </w:r>
            <w:proofErr w:type="spellEnd"/>
            <w:r w:rsidRPr="00E37DD7">
              <w:rPr>
                <w:rFonts w:ascii="Times New Roman" w:eastAsia="Times New Roman" w:hAnsi="Times New Roman" w:cs="Times New Roman"/>
                <w:b/>
                <w:bCs/>
                <w:sz w:val="18"/>
                <w:szCs w:val="18"/>
                <w:lang w:val="en-US" w:eastAsia="pt-BR"/>
              </w:rPr>
              <w:t xml:space="preserve"> identified  in the literature review</w:t>
            </w:r>
          </w:p>
        </w:tc>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Pr>
                <w:rFonts w:ascii="Times New Roman" w:eastAsia="Times New Roman" w:hAnsi="Times New Roman" w:cs="Times New Roman"/>
                <w:b/>
                <w:bCs/>
                <w:sz w:val="18"/>
                <w:szCs w:val="18"/>
                <w:lang w:val="en-US" w:eastAsia="pt-BR"/>
              </w:rPr>
              <w:t>/ Insights</w:t>
            </w:r>
            <w:r w:rsidRPr="00E37DD7">
              <w:rPr>
                <w:rFonts w:ascii="Times New Roman" w:eastAsia="Times New Roman" w:hAnsi="Times New Roman" w:cs="Times New Roman"/>
                <w:b/>
                <w:bCs/>
                <w:sz w:val="18"/>
                <w:szCs w:val="18"/>
                <w:lang w:val="en-US" w:eastAsia="pt-BR"/>
              </w:rPr>
              <w:t xml:space="preserve"> identified   in the Ideation process </w:t>
            </w:r>
            <w:r w:rsidRPr="00E37DD7">
              <w:rPr>
                <w:rFonts w:ascii="Times New Roman" w:eastAsia="Times New Roman" w:hAnsi="Times New Roman" w:cs="Times New Roman"/>
                <w:sz w:val="18"/>
                <w:szCs w:val="18"/>
                <w:lang w:val="en-US" w:eastAsia="pt-BR"/>
              </w:rPr>
              <w:t> </w:t>
            </w:r>
          </w:p>
        </w:tc>
        <w:tc>
          <w:tcPr>
            <w:tcW w:w="2089" w:type="dxa"/>
            <w:tcBorders>
              <w:top w:val="single" w:sz="6" w:space="0" w:color="000000"/>
              <w:left w:val="single" w:sz="6" w:space="0" w:color="000000"/>
              <w:bottom w:val="single" w:sz="6" w:space="0" w:color="000000"/>
              <w:right w:val="single" w:sz="6" w:space="0" w:color="000000"/>
            </w:tcBorders>
            <w:shd w:val="clear" w:color="auto" w:fill="auto"/>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Solutions</w:t>
            </w:r>
            <w:proofErr w:type="spellEnd"/>
            <w:r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Implemented</w:t>
            </w:r>
            <w:proofErr w:type="spellEnd"/>
            <w:r w:rsidRPr="00E37DD7">
              <w:rPr>
                <w:rFonts w:ascii="Times New Roman" w:eastAsia="Times New Roman" w:hAnsi="Times New Roman" w:cs="Times New Roman"/>
                <w:sz w:val="18"/>
                <w:szCs w:val="18"/>
                <w:lang w:eastAsia="pt-BR"/>
              </w:rPr>
              <w:t> </w:t>
            </w:r>
          </w:p>
        </w:tc>
      </w:tr>
      <w:tr w:rsidR="00700181" w:rsidRPr="006A7C86" w:rsidTr="00C7218E">
        <w:trPr>
          <w:trHeight w:val="4500"/>
        </w:trPr>
        <w:tc>
          <w:tcPr>
            <w:tcW w:w="1174"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700181" w:rsidRPr="00717774" w:rsidRDefault="00D350C0" w:rsidP="00700181">
            <w:pPr>
              <w:spacing w:after="0" w:line="240" w:lineRule="auto"/>
              <w:rPr>
                <w:rFonts w:ascii="Times New Roman" w:eastAsia="Times New Roman" w:hAnsi="Times New Roman" w:cs="Times New Roman"/>
                <w:sz w:val="18"/>
                <w:szCs w:val="18"/>
                <w:lang w:val="en-US" w:eastAsia="pt-BR"/>
              </w:rPr>
            </w:pPr>
            <w:proofErr w:type="spellStart"/>
            <w:r w:rsidRPr="00E37DD7">
              <w:rPr>
                <w:rFonts w:ascii="Times New Roman" w:eastAsia="Times New Roman" w:hAnsi="Times New Roman" w:cs="Times New Roman"/>
                <w:sz w:val="18"/>
                <w:szCs w:val="18"/>
                <w:lang w:eastAsia="pt-BR"/>
              </w:rPr>
              <w:t>Collecting</w:t>
            </w:r>
            <w:proofErr w:type="spellEnd"/>
            <w:r w:rsidRPr="00E37DD7">
              <w:rPr>
                <w:rFonts w:ascii="Times New Roman" w:eastAsia="Times New Roman" w:hAnsi="Times New Roman" w:cs="Times New Roman"/>
                <w:sz w:val="18"/>
                <w:szCs w:val="18"/>
                <w:lang w:eastAsia="pt-BR"/>
              </w:rPr>
              <w:t xml:space="preserve"> </w:t>
            </w:r>
            <w:proofErr w:type="spellStart"/>
            <w:r w:rsidRPr="00E37DD7">
              <w:rPr>
                <w:rFonts w:ascii="Times New Roman" w:eastAsia="Times New Roman" w:hAnsi="Times New Roman" w:cs="Times New Roman"/>
                <w:sz w:val="18"/>
                <w:szCs w:val="18"/>
                <w:lang w:eastAsia="pt-BR"/>
              </w:rPr>
              <w:t>and</w:t>
            </w:r>
            <w:proofErr w:type="spellEnd"/>
            <w:r w:rsidRPr="00E37DD7">
              <w:rPr>
                <w:rFonts w:ascii="Times New Roman" w:eastAsia="Times New Roman" w:hAnsi="Times New Roman" w:cs="Times New Roman"/>
                <w:sz w:val="18"/>
                <w:szCs w:val="18"/>
                <w:lang w:eastAsia="pt-BR"/>
              </w:rPr>
              <w:t xml:space="preserve"> </w:t>
            </w:r>
            <w:proofErr w:type="spellStart"/>
            <w:r w:rsidRPr="00E37DD7">
              <w:rPr>
                <w:rFonts w:ascii="Times New Roman" w:eastAsia="Times New Roman" w:hAnsi="Times New Roman" w:cs="Times New Roman"/>
                <w:sz w:val="18"/>
                <w:szCs w:val="18"/>
                <w:lang w:eastAsia="pt-BR"/>
              </w:rPr>
              <w:t>Sharing</w:t>
            </w:r>
            <w:proofErr w:type="spellEnd"/>
            <w:r w:rsidRPr="00E37DD7">
              <w:rPr>
                <w:rFonts w:ascii="Times New Roman" w:eastAsia="Times New Roman" w:hAnsi="Times New Roman" w:cs="Times New Roman"/>
                <w:sz w:val="18"/>
                <w:szCs w:val="18"/>
                <w:lang w:eastAsia="pt-BR"/>
              </w:rPr>
              <w:t xml:space="preserve"> </w:t>
            </w:r>
            <w:proofErr w:type="spellStart"/>
            <w:r w:rsidRPr="00E37DD7">
              <w:rPr>
                <w:rFonts w:ascii="Times New Roman" w:eastAsia="Times New Roman" w:hAnsi="Times New Roman" w:cs="Times New Roman"/>
                <w:sz w:val="18"/>
                <w:szCs w:val="18"/>
                <w:lang w:eastAsia="pt-BR"/>
              </w:rPr>
              <w:t>Information</w:t>
            </w:r>
            <w:proofErr w:type="spellEnd"/>
            <w:r w:rsidRPr="00E37DD7">
              <w:rPr>
                <w:rFonts w:ascii="Times New Roman" w:eastAsia="Times New Roman" w:hAnsi="Times New Roman" w:cs="Times New Roman"/>
                <w:sz w:val="18"/>
                <w:szCs w:val="18"/>
                <w:lang w:eastAsia="pt-BR"/>
              </w:rPr>
              <w:t>  </w:t>
            </w:r>
          </w:p>
        </w:tc>
        <w:tc>
          <w:tcPr>
            <w:tcW w:w="3213"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A Feasibility Study of Urgent Implementation of Cystic Fibrosis Multidisciplinary Telemedicine Clinic in the Face of COVID-19 Pandemic: Single-Center Experience</w:t>
            </w:r>
          </w:p>
          <w:p w:rsidR="00700181" w:rsidRPr="00717774" w:rsidRDefault="00700181" w:rsidP="00700181">
            <w:pPr>
              <w:spacing w:after="0" w:line="240" w:lineRule="auto"/>
              <w:jc w:val="center"/>
              <w:textAlignment w:val="baseline"/>
              <w:rPr>
                <w:rFonts w:ascii="Times New Roman" w:eastAsia="Times New Roman" w:hAnsi="Times New Roman" w:cs="Times New Roman"/>
                <w:sz w:val="18"/>
                <w:szCs w:val="18"/>
                <w:lang w:val="en-US" w:eastAsia="pt-BR"/>
              </w:rPr>
            </w:pPr>
          </w:p>
        </w:tc>
        <w:tc>
          <w:tcPr>
            <w:tcW w:w="1275" w:type="dxa"/>
            <w:tcBorders>
              <w:top w:val="single" w:sz="6" w:space="0" w:color="000000"/>
              <w:left w:val="single" w:sz="6" w:space="0" w:color="000000"/>
              <w:bottom w:val="single" w:sz="6" w:space="0" w:color="000000"/>
              <w:right w:val="single" w:sz="6" w:space="0" w:color="000000"/>
            </w:tcBorders>
          </w:tcPr>
          <w:p w:rsidR="00700181" w:rsidRPr="00811207"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r w:rsidRPr="00811207">
              <w:rPr>
                <w:rFonts w:ascii="Times New Roman" w:eastAsia="Times New Roman" w:hAnsi="Times New Roman" w:cs="Times New Roman"/>
                <w:sz w:val="18"/>
                <w:szCs w:val="18"/>
                <w:lang w:eastAsia="pt-BR"/>
              </w:rPr>
              <w:t>2020</w:t>
            </w:r>
          </w:p>
        </w:tc>
        <w:tc>
          <w:tcPr>
            <w:tcW w:w="1418" w:type="dxa"/>
            <w:tcBorders>
              <w:top w:val="single" w:sz="6" w:space="0" w:color="000000"/>
              <w:left w:val="single" w:sz="6" w:space="0" w:color="000000"/>
              <w:bottom w:val="single" w:sz="6" w:space="0" w:color="000000"/>
              <w:right w:val="single" w:sz="6" w:space="0" w:color="000000"/>
            </w:tcBorders>
          </w:tcPr>
          <w:p w:rsidR="00700181" w:rsidRPr="00811207"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hAnsi="Times New Roman" w:cs="Times New Roman"/>
                <w:sz w:val="18"/>
                <w:szCs w:val="18"/>
                <w:lang w:val="en-US"/>
              </w:rPr>
              <w:t>University of Virginia (UVA), US</w:t>
            </w:r>
          </w:p>
        </w:tc>
        <w:tc>
          <w:tcPr>
            <w:tcW w:w="2410"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 xml:space="preserve">“Team members gather in a WebEx virtual workroom and fill out a clinic flow sheet/or patient follow-up sheet (maintained in a shared Google document [Google, Inc., Menlo Park, CA] with no identifiers of patient) with subspecialty members who will care for patients (respiratory therapist [RT], nutritionist [RD], social worker [SW], nursing coordinator and </w:t>
            </w:r>
            <w:proofErr w:type="spellStart"/>
            <w:r w:rsidRPr="00811207">
              <w:rPr>
                <w:rFonts w:ascii="Times New Roman" w:eastAsia="Times New Roman" w:hAnsi="Times New Roman" w:cs="Times New Roman"/>
                <w:sz w:val="18"/>
                <w:szCs w:val="18"/>
                <w:lang w:val="en-US" w:eastAsia="pt-BR"/>
              </w:rPr>
              <w:t>PsyD</w:t>
            </w:r>
            <w:proofErr w:type="spellEnd"/>
            <w:r w:rsidRPr="00811207">
              <w:rPr>
                <w:rFonts w:ascii="Times New Roman" w:eastAsia="Times New Roman" w:hAnsi="Times New Roman" w:cs="Times New Roman"/>
                <w:sz w:val="18"/>
                <w:szCs w:val="18"/>
                <w:lang w:val="en-US" w:eastAsia="pt-BR"/>
              </w:rPr>
              <w:t xml:space="preserve"> in addition to the physician)”</w:t>
            </w:r>
          </w:p>
        </w:tc>
        <w:tc>
          <w:tcPr>
            <w:tcW w:w="2409"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The use of documents/information shared by a cloud-based system with members of all specialties who will serve patients</w:t>
            </w:r>
          </w:p>
        </w:tc>
        <w:tc>
          <w:tcPr>
            <w:tcW w:w="2089" w:type="dxa"/>
            <w:tcBorders>
              <w:top w:val="single" w:sz="6" w:space="0" w:color="000000"/>
              <w:left w:val="single" w:sz="6" w:space="0" w:color="000000"/>
              <w:bottom w:val="single" w:sz="6" w:space="0" w:color="000000"/>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A platform that allows the recording of care information in a holistic and multidisciplinary way and the sharing of information and goals with the professionals involved</w:t>
            </w:r>
            <w:proofErr w:type="gramStart"/>
            <w:r w:rsidRPr="00811207">
              <w:rPr>
                <w:rFonts w:ascii="Times New Roman" w:eastAsia="Times New Roman" w:hAnsi="Times New Roman" w:cs="Times New Roman"/>
                <w:sz w:val="18"/>
                <w:szCs w:val="18"/>
                <w:lang w:val="en-US" w:eastAsia="pt-BR"/>
              </w:rPr>
              <w:t>..</w:t>
            </w:r>
            <w:proofErr w:type="gramEnd"/>
            <w:r w:rsidRPr="00811207">
              <w:rPr>
                <w:rFonts w:ascii="Times New Roman" w:eastAsia="Times New Roman" w:hAnsi="Times New Roman" w:cs="Times New Roman"/>
                <w:sz w:val="18"/>
                <w:szCs w:val="18"/>
                <w:lang w:val="en-US" w:eastAsia="pt-BR"/>
              </w:rPr>
              <w:t> </w:t>
            </w:r>
          </w:p>
        </w:tc>
      </w:tr>
      <w:tr w:rsidR="00700181" w:rsidRPr="00811207" w:rsidTr="00C7218E">
        <w:trPr>
          <w:trHeight w:val="3015"/>
        </w:trPr>
        <w:tc>
          <w:tcPr>
            <w:tcW w:w="1174" w:type="dxa"/>
            <w:tcBorders>
              <w:top w:val="single" w:sz="6" w:space="0" w:color="000000"/>
              <w:left w:val="single" w:sz="6" w:space="0" w:color="000000"/>
              <w:bottom w:val="single" w:sz="4" w:space="0" w:color="auto"/>
              <w:right w:val="single" w:sz="6" w:space="0" w:color="000000"/>
            </w:tcBorders>
            <w:shd w:val="clear" w:color="auto" w:fill="auto"/>
            <w:vAlign w:val="center"/>
            <w:hideMark/>
          </w:tcPr>
          <w:p w:rsidR="00700181" w:rsidRPr="00717774" w:rsidRDefault="00700181" w:rsidP="00700181">
            <w:pPr>
              <w:spacing w:after="0" w:line="240" w:lineRule="auto"/>
              <w:rPr>
                <w:rFonts w:ascii="Times New Roman" w:eastAsia="Times New Roman" w:hAnsi="Times New Roman" w:cs="Times New Roman"/>
                <w:sz w:val="18"/>
                <w:szCs w:val="18"/>
                <w:lang w:val="en-US" w:eastAsia="pt-BR"/>
              </w:rPr>
            </w:pPr>
          </w:p>
        </w:tc>
        <w:tc>
          <w:tcPr>
            <w:tcW w:w="3213" w:type="dxa"/>
            <w:tcBorders>
              <w:top w:val="single" w:sz="6" w:space="0" w:color="000000"/>
              <w:left w:val="single" w:sz="6" w:space="0" w:color="000000"/>
              <w:bottom w:val="single" w:sz="4" w:space="0" w:color="auto"/>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Adaptation and validation of a multidisciplinary checklist for rounds in the intensive care unit </w:t>
            </w:r>
          </w:p>
        </w:tc>
        <w:tc>
          <w:tcPr>
            <w:tcW w:w="1275" w:type="dxa"/>
            <w:tcBorders>
              <w:top w:val="single" w:sz="6" w:space="0" w:color="000000"/>
              <w:left w:val="single" w:sz="6" w:space="0" w:color="000000"/>
              <w:bottom w:val="single" w:sz="4" w:space="0" w:color="auto"/>
              <w:right w:val="single" w:sz="6" w:space="0" w:color="000000"/>
            </w:tcBorders>
          </w:tcPr>
          <w:p w:rsidR="00700181" w:rsidRPr="00811207"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r w:rsidRPr="00811207">
              <w:rPr>
                <w:rFonts w:ascii="Times New Roman" w:eastAsia="Times New Roman" w:hAnsi="Times New Roman" w:cs="Times New Roman"/>
                <w:sz w:val="18"/>
                <w:szCs w:val="18"/>
                <w:lang w:eastAsia="pt-BR"/>
              </w:rPr>
              <w:t>2022</w:t>
            </w:r>
          </w:p>
        </w:tc>
        <w:tc>
          <w:tcPr>
            <w:tcW w:w="1418" w:type="dxa"/>
            <w:tcBorders>
              <w:top w:val="single" w:sz="6" w:space="0" w:color="000000"/>
              <w:left w:val="single" w:sz="6" w:space="0" w:color="000000"/>
              <w:bottom w:val="single" w:sz="4" w:space="0" w:color="auto"/>
              <w:right w:val="single" w:sz="6" w:space="0" w:color="000000"/>
            </w:tcBorders>
          </w:tcPr>
          <w:p w:rsidR="00700181" w:rsidRPr="00811207" w:rsidRDefault="00700181" w:rsidP="00700181">
            <w:pPr>
              <w:spacing w:after="0" w:line="240" w:lineRule="auto"/>
              <w:jc w:val="center"/>
              <w:textAlignment w:val="baseline"/>
              <w:rPr>
                <w:rFonts w:ascii="Times New Roman" w:eastAsia="Times New Roman" w:hAnsi="Times New Roman" w:cs="Times New Roman"/>
                <w:sz w:val="18"/>
                <w:szCs w:val="18"/>
                <w:lang w:eastAsia="pt-BR"/>
              </w:rPr>
            </w:pPr>
            <w:r>
              <w:rPr>
                <w:rFonts w:ascii="Times New Roman" w:eastAsia="Times New Roman" w:hAnsi="Times New Roman" w:cs="Times New Roman"/>
                <w:sz w:val="18"/>
                <w:szCs w:val="18"/>
                <w:lang w:eastAsia="pt-BR"/>
              </w:rPr>
              <w:t>H</w:t>
            </w:r>
            <w:r w:rsidRPr="00811207">
              <w:rPr>
                <w:rFonts w:ascii="Times New Roman" w:eastAsia="Times New Roman" w:hAnsi="Times New Roman" w:cs="Times New Roman"/>
                <w:sz w:val="18"/>
                <w:szCs w:val="18"/>
                <w:lang w:eastAsia="pt-BR"/>
              </w:rPr>
              <w:t xml:space="preserve">ospital in Paraná, </w:t>
            </w:r>
            <w:proofErr w:type="spellStart"/>
            <w:r w:rsidRPr="00811207">
              <w:rPr>
                <w:rFonts w:ascii="Times New Roman" w:eastAsia="Times New Roman" w:hAnsi="Times New Roman" w:cs="Times New Roman"/>
                <w:sz w:val="18"/>
                <w:szCs w:val="18"/>
                <w:lang w:eastAsia="pt-BR"/>
              </w:rPr>
              <w:t>Brazil</w:t>
            </w:r>
            <w:proofErr w:type="spellEnd"/>
          </w:p>
        </w:tc>
        <w:tc>
          <w:tcPr>
            <w:tcW w:w="2410" w:type="dxa"/>
            <w:tcBorders>
              <w:top w:val="single" w:sz="6" w:space="0" w:color="000000"/>
              <w:left w:val="single" w:sz="6" w:space="0" w:color="000000"/>
              <w:bottom w:val="single" w:sz="4" w:space="0" w:color="auto"/>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the daily use of a multidisciplinary checklist during the rounds (multidisciplinary bedside visit) contributes to increasing adherence to evidence-based practices.”</w:t>
            </w:r>
          </w:p>
        </w:tc>
        <w:tc>
          <w:tcPr>
            <w:tcW w:w="2409" w:type="dxa"/>
            <w:tcBorders>
              <w:top w:val="single" w:sz="6" w:space="0" w:color="000000"/>
              <w:left w:val="single" w:sz="6" w:space="0" w:color="000000"/>
              <w:bottom w:val="single" w:sz="4" w:space="0" w:color="auto"/>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Build</w:t>
            </w:r>
            <w:r>
              <w:rPr>
                <w:rFonts w:ascii="Times New Roman" w:eastAsia="Times New Roman" w:hAnsi="Times New Roman" w:cs="Times New Roman"/>
                <w:sz w:val="18"/>
                <w:szCs w:val="18"/>
                <w:lang w:val="en-US" w:eastAsia="pt-BR"/>
              </w:rPr>
              <w:t>ing</w:t>
            </w:r>
            <w:r w:rsidRPr="00811207">
              <w:rPr>
                <w:rFonts w:ascii="Times New Roman" w:eastAsia="Times New Roman" w:hAnsi="Times New Roman" w:cs="Times New Roman"/>
                <w:sz w:val="18"/>
                <w:szCs w:val="18"/>
                <w:lang w:val="en-US" w:eastAsia="pt-BR"/>
              </w:rPr>
              <w:t xml:space="preserve"> a structured instrument with important information for discussing cases in order to provide agility and objectivity in care</w:t>
            </w:r>
            <w:r>
              <w:rPr>
                <w:rFonts w:ascii="Times New Roman" w:eastAsia="Times New Roman" w:hAnsi="Times New Roman" w:cs="Times New Roman"/>
                <w:sz w:val="18"/>
                <w:szCs w:val="18"/>
                <w:lang w:val="en-US" w:eastAsia="pt-BR"/>
              </w:rPr>
              <w:t>.</w:t>
            </w:r>
          </w:p>
        </w:tc>
        <w:tc>
          <w:tcPr>
            <w:tcW w:w="2089" w:type="dxa"/>
            <w:tcBorders>
              <w:top w:val="single" w:sz="6" w:space="0" w:color="000000"/>
              <w:left w:val="single" w:sz="6" w:space="0" w:color="000000"/>
              <w:bottom w:val="single" w:sz="4" w:space="0" w:color="auto"/>
              <w:right w:val="single" w:sz="6" w:space="0" w:color="000000"/>
            </w:tcBorders>
            <w:shd w:val="clear" w:color="auto" w:fill="auto"/>
            <w:hideMark/>
          </w:tcPr>
          <w:p w:rsidR="00700181" w:rsidRPr="00717774" w:rsidRDefault="00700181" w:rsidP="00700181">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The</w:t>
            </w:r>
            <w:r>
              <w:rPr>
                <w:rFonts w:ascii="Times New Roman" w:eastAsia="Times New Roman" w:hAnsi="Times New Roman" w:cs="Times New Roman"/>
                <w:sz w:val="18"/>
                <w:szCs w:val="18"/>
                <w:lang w:val="en-US" w:eastAsia="pt-BR"/>
              </w:rPr>
              <w:t xml:space="preserve"> data </w:t>
            </w:r>
            <w:r w:rsidRPr="00811207">
              <w:rPr>
                <w:rFonts w:ascii="Times New Roman" w:eastAsia="Times New Roman" w:hAnsi="Times New Roman" w:cs="Times New Roman"/>
                <w:sz w:val="18"/>
                <w:szCs w:val="18"/>
                <w:lang w:val="en-US" w:eastAsia="pt-BR"/>
              </w:rPr>
              <w:t xml:space="preserve"> collection flow was structured by systems and standardized for all patients, with a field for defining goals and sharing them with ICU professionals for follow-up</w:t>
            </w:r>
          </w:p>
        </w:tc>
      </w:tr>
    </w:tbl>
    <w:p w:rsidR="00C7218E" w:rsidRDefault="00C7218E" w:rsidP="00C7218E">
      <w:pPr>
        <w:spacing w:after="0" w:line="240" w:lineRule="auto"/>
        <w:textAlignment w:val="baseline"/>
        <w:rPr>
          <w:rFonts w:ascii="Times New Roman" w:eastAsia="Times New Roman" w:hAnsi="Times New Roman" w:cs="Times New Roman"/>
          <w:b/>
          <w:bCs/>
          <w:sz w:val="18"/>
          <w:szCs w:val="18"/>
          <w:lang w:val="en-US" w:eastAsia="pt-BR"/>
        </w:rPr>
        <w:sectPr w:rsidR="00C7218E" w:rsidSect="00717774">
          <w:pgSz w:w="16838" w:h="11906" w:orient="landscape"/>
          <w:pgMar w:top="1701" w:right="1417" w:bottom="1701" w:left="1417" w:header="708" w:footer="708" w:gutter="0"/>
          <w:cols w:space="708"/>
          <w:docGrid w:linePitch="360"/>
        </w:sectPr>
      </w:pPr>
    </w:p>
    <w:tbl>
      <w:tblPr>
        <w:tblW w:w="13988" w:type="dxa"/>
        <w:tblInd w:w="-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174"/>
        <w:gridCol w:w="3213"/>
        <w:gridCol w:w="1275"/>
        <w:gridCol w:w="1418"/>
        <w:gridCol w:w="2410"/>
        <w:gridCol w:w="2409"/>
        <w:gridCol w:w="2089"/>
      </w:tblGrid>
      <w:tr w:rsidR="00C7218E" w:rsidRPr="00811207" w:rsidTr="00C7218E">
        <w:trPr>
          <w:trHeight w:val="269"/>
        </w:trPr>
        <w:tc>
          <w:tcPr>
            <w:tcW w:w="13988" w:type="dxa"/>
            <w:gridSpan w:val="7"/>
            <w:tcBorders>
              <w:top w:val="nil"/>
              <w:left w:val="nil"/>
              <w:bottom w:val="single" w:sz="4" w:space="0" w:color="auto"/>
              <w:right w:val="nil"/>
            </w:tcBorders>
            <w:shd w:val="clear" w:color="auto" w:fill="auto"/>
          </w:tcPr>
          <w:p w:rsidR="00C7218E" w:rsidRPr="00E37DD7" w:rsidRDefault="00C7218E" w:rsidP="00C7218E">
            <w:pPr>
              <w:spacing w:after="0" w:line="240" w:lineRule="auto"/>
              <w:textAlignment w:val="baseline"/>
              <w:rPr>
                <w:rFonts w:ascii="Times New Roman" w:eastAsia="Times New Roman" w:hAnsi="Times New Roman" w:cs="Times New Roman"/>
                <w:b/>
                <w:bCs/>
                <w:sz w:val="18"/>
                <w:szCs w:val="18"/>
                <w:lang w:eastAsia="pt-BR"/>
              </w:rPr>
            </w:pPr>
            <w:r w:rsidRPr="002F7598">
              <w:rPr>
                <w:rFonts w:ascii="Times New Roman" w:eastAsia="Times New Roman" w:hAnsi="Times New Roman" w:cs="Times New Roman"/>
                <w:b/>
                <w:bCs/>
                <w:sz w:val="18"/>
                <w:szCs w:val="18"/>
                <w:lang w:val="en-US" w:eastAsia="pt-BR"/>
              </w:rPr>
              <w:lastRenderedPageBreak/>
              <w:t>Supplementary material</w:t>
            </w:r>
            <w:r>
              <w:rPr>
                <w:rFonts w:ascii="Times New Roman" w:eastAsia="Times New Roman" w:hAnsi="Times New Roman" w:cs="Times New Roman"/>
                <w:b/>
                <w:bCs/>
                <w:sz w:val="18"/>
                <w:szCs w:val="18"/>
                <w:lang w:val="en-US" w:eastAsia="pt-BR"/>
              </w:rPr>
              <w:t xml:space="preserve"> </w:t>
            </w:r>
            <w:r w:rsidRPr="002F7598">
              <w:rPr>
                <w:rFonts w:ascii="Times New Roman" w:eastAsia="Times New Roman" w:hAnsi="Times New Roman" w:cs="Times New Roman"/>
                <w:b/>
                <w:bCs/>
                <w:sz w:val="18"/>
                <w:szCs w:val="18"/>
                <w:lang w:val="en-US" w:eastAsia="pt-BR"/>
              </w:rPr>
              <w:t xml:space="preserve">1. </w:t>
            </w:r>
            <w:r>
              <w:rPr>
                <w:rFonts w:ascii="Times New Roman" w:eastAsia="Times New Roman" w:hAnsi="Times New Roman" w:cs="Times New Roman"/>
                <w:b/>
                <w:bCs/>
                <w:sz w:val="18"/>
                <w:szCs w:val="18"/>
                <w:lang w:val="en-US" w:eastAsia="pt-BR"/>
              </w:rPr>
              <w:t>Description of  selected studies in desk research</w:t>
            </w:r>
            <w:r>
              <w:rPr>
                <w:rFonts w:ascii="Times New Roman" w:eastAsia="Times New Roman" w:hAnsi="Times New Roman" w:cs="Times New Roman"/>
                <w:b/>
                <w:bCs/>
                <w:sz w:val="18"/>
                <w:szCs w:val="18"/>
                <w:lang w:val="en-US" w:eastAsia="pt-BR"/>
              </w:rPr>
              <w:t xml:space="preserve"> (continuation)</w:t>
            </w:r>
          </w:p>
        </w:tc>
      </w:tr>
      <w:tr w:rsidR="00C7218E" w:rsidRPr="00811207" w:rsidTr="00C7218E">
        <w:trPr>
          <w:trHeight w:val="269"/>
        </w:trPr>
        <w:tc>
          <w:tcPr>
            <w:tcW w:w="1174" w:type="dxa"/>
            <w:tcBorders>
              <w:top w:val="single" w:sz="4" w:space="0" w:color="auto"/>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b/>
                <w:bCs/>
                <w:sz w:val="18"/>
                <w:szCs w:val="18"/>
                <w:lang w:eastAsia="pt-BR"/>
              </w:rPr>
              <w:t>Topics</w:t>
            </w:r>
            <w:proofErr w:type="spellEnd"/>
            <w:r w:rsidRPr="00E37DD7">
              <w:rPr>
                <w:rFonts w:ascii="Times New Roman" w:eastAsia="Times New Roman" w:hAnsi="Times New Roman" w:cs="Times New Roman"/>
                <w:sz w:val="18"/>
                <w:szCs w:val="18"/>
                <w:lang w:eastAsia="pt-BR"/>
              </w:rPr>
              <w:t>  </w:t>
            </w:r>
          </w:p>
        </w:tc>
        <w:tc>
          <w:tcPr>
            <w:tcW w:w="3213" w:type="dxa"/>
            <w:tcBorders>
              <w:top w:val="single" w:sz="4" w:space="0" w:color="auto"/>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jc w:val="center"/>
              <w:textAlignment w:val="baseline"/>
              <w:rPr>
                <w:rFonts w:ascii="Times New Roman" w:eastAsia="Times New Roman" w:hAnsi="Times New Roman" w:cs="Times New Roman"/>
                <w:sz w:val="18"/>
                <w:szCs w:val="18"/>
                <w:lang w:eastAsia="pt-BR"/>
              </w:rPr>
            </w:pPr>
            <w:proofErr w:type="spellStart"/>
            <w:r w:rsidRPr="00E37DD7">
              <w:rPr>
                <w:rFonts w:ascii="Times New Roman" w:eastAsia="Times New Roman" w:hAnsi="Times New Roman" w:cs="Times New Roman"/>
                <w:b/>
                <w:bCs/>
                <w:sz w:val="18"/>
                <w:szCs w:val="18"/>
                <w:lang w:eastAsia="pt-BR"/>
              </w:rPr>
              <w:t>Title</w:t>
            </w:r>
            <w:proofErr w:type="spellEnd"/>
          </w:p>
        </w:tc>
        <w:tc>
          <w:tcPr>
            <w:tcW w:w="1275" w:type="dxa"/>
            <w:tcBorders>
              <w:top w:val="single" w:sz="4" w:space="0" w:color="auto"/>
              <w:left w:val="single" w:sz="6" w:space="0" w:color="000000"/>
              <w:bottom w:val="single" w:sz="6" w:space="0" w:color="000000"/>
              <w:right w:val="single" w:sz="6" w:space="0" w:color="000000"/>
            </w:tcBorders>
          </w:tcPr>
          <w:p w:rsidR="00C7218E" w:rsidRPr="00E37DD7" w:rsidRDefault="00C7218E" w:rsidP="00C7218E">
            <w:pPr>
              <w:spacing w:after="0" w:line="240" w:lineRule="auto"/>
              <w:jc w:val="center"/>
              <w:textAlignment w:val="baseline"/>
              <w:rPr>
                <w:rFonts w:ascii="Times New Roman" w:eastAsia="Times New Roman" w:hAnsi="Times New Roman" w:cs="Times New Roman"/>
                <w:b/>
                <w:bCs/>
                <w:sz w:val="18"/>
                <w:szCs w:val="18"/>
                <w:lang w:eastAsia="pt-BR"/>
              </w:rPr>
            </w:pPr>
            <w:proofErr w:type="spellStart"/>
            <w:r w:rsidRPr="00E37DD7">
              <w:rPr>
                <w:rFonts w:ascii="Times New Roman" w:eastAsia="Times New Roman" w:hAnsi="Times New Roman" w:cs="Times New Roman"/>
                <w:b/>
                <w:bCs/>
                <w:sz w:val="18"/>
                <w:szCs w:val="18"/>
                <w:lang w:eastAsia="pt-BR"/>
              </w:rPr>
              <w:t>Year</w:t>
            </w:r>
            <w:proofErr w:type="spellEnd"/>
          </w:p>
        </w:tc>
        <w:tc>
          <w:tcPr>
            <w:tcW w:w="1418" w:type="dxa"/>
            <w:tcBorders>
              <w:top w:val="single" w:sz="4" w:space="0" w:color="auto"/>
              <w:left w:val="single" w:sz="6" w:space="0" w:color="000000"/>
              <w:bottom w:val="single" w:sz="6" w:space="0" w:color="000000"/>
              <w:right w:val="single" w:sz="6" w:space="0" w:color="000000"/>
            </w:tcBorders>
          </w:tcPr>
          <w:p w:rsidR="00C7218E" w:rsidRPr="00E37DD7" w:rsidRDefault="00C7218E" w:rsidP="00C7218E">
            <w:pPr>
              <w:spacing w:after="0" w:line="240" w:lineRule="auto"/>
              <w:jc w:val="center"/>
              <w:textAlignment w:val="baseline"/>
              <w:rPr>
                <w:rFonts w:ascii="Times New Roman" w:eastAsia="Times New Roman" w:hAnsi="Times New Roman" w:cs="Times New Roman"/>
                <w:b/>
                <w:bCs/>
                <w:sz w:val="18"/>
                <w:szCs w:val="18"/>
                <w:lang w:eastAsia="pt-BR"/>
              </w:rPr>
            </w:pPr>
            <w:proofErr w:type="spellStart"/>
            <w:r w:rsidRPr="00E37DD7">
              <w:rPr>
                <w:rFonts w:ascii="Times New Roman" w:eastAsia="Times New Roman" w:hAnsi="Times New Roman" w:cs="Times New Roman"/>
                <w:b/>
                <w:bCs/>
                <w:sz w:val="18"/>
                <w:szCs w:val="18"/>
                <w:lang w:eastAsia="pt-BR"/>
              </w:rPr>
              <w:t>Context</w:t>
            </w:r>
            <w:proofErr w:type="spellEnd"/>
            <w:r w:rsidRPr="00E37DD7">
              <w:rPr>
                <w:rFonts w:ascii="Times New Roman" w:eastAsia="Times New Roman" w:hAnsi="Times New Roman" w:cs="Times New Roman"/>
                <w:b/>
                <w:bCs/>
                <w:sz w:val="18"/>
                <w:szCs w:val="18"/>
                <w:lang w:eastAsia="pt-BR"/>
              </w:rPr>
              <w:t xml:space="preserve"> </w:t>
            </w:r>
          </w:p>
        </w:tc>
        <w:tc>
          <w:tcPr>
            <w:tcW w:w="2410" w:type="dxa"/>
            <w:tcBorders>
              <w:top w:val="single" w:sz="4" w:space="0" w:color="auto"/>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Pr>
                <w:rFonts w:ascii="Times New Roman" w:eastAsia="Times New Roman" w:hAnsi="Times New Roman" w:cs="Times New Roman"/>
                <w:b/>
                <w:bCs/>
                <w:sz w:val="18"/>
                <w:szCs w:val="18"/>
                <w:lang w:val="en-US" w:eastAsia="pt-BR"/>
              </w:rPr>
              <w:t>/</w:t>
            </w:r>
            <w:proofErr w:type="spellStart"/>
            <w:r>
              <w:rPr>
                <w:rFonts w:ascii="Times New Roman" w:eastAsia="Times New Roman" w:hAnsi="Times New Roman" w:cs="Times New Roman"/>
                <w:b/>
                <w:bCs/>
                <w:sz w:val="18"/>
                <w:szCs w:val="18"/>
                <w:lang w:val="en-US" w:eastAsia="pt-BR"/>
              </w:rPr>
              <w:t>Insigts</w:t>
            </w:r>
            <w:proofErr w:type="spellEnd"/>
            <w:r w:rsidRPr="00E37DD7">
              <w:rPr>
                <w:rFonts w:ascii="Times New Roman" w:eastAsia="Times New Roman" w:hAnsi="Times New Roman" w:cs="Times New Roman"/>
                <w:b/>
                <w:bCs/>
                <w:sz w:val="18"/>
                <w:szCs w:val="18"/>
                <w:lang w:val="en-US" w:eastAsia="pt-BR"/>
              </w:rPr>
              <w:t xml:space="preserve"> identified  in the literature review</w:t>
            </w:r>
          </w:p>
        </w:tc>
        <w:tc>
          <w:tcPr>
            <w:tcW w:w="2409" w:type="dxa"/>
            <w:tcBorders>
              <w:top w:val="single" w:sz="4" w:space="0" w:color="auto"/>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b/>
                <w:bCs/>
                <w:sz w:val="18"/>
                <w:szCs w:val="18"/>
                <w:lang w:val="en-US" w:eastAsia="pt-BR"/>
              </w:rPr>
              <w:t>Solutions</w:t>
            </w:r>
            <w:r>
              <w:rPr>
                <w:rFonts w:ascii="Times New Roman" w:eastAsia="Times New Roman" w:hAnsi="Times New Roman" w:cs="Times New Roman"/>
                <w:b/>
                <w:bCs/>
                <w:sz w:val="18"/>
                <w:szCs w:val="18"/>
                <w:lang w:val="en-US" w:eastAsia="pt-BR"/>
              </w:rPr>
              <w:t>/ Insights</w:t>
            </w:r>
            <w:r w:rsidRPr="00E37DD7">
              <w:rPr>
                <w:rFonts w:ascii="Times New Roman" w:eastAsia="Times New Roman" w:hAnsi="Times New Roman" w:cs="Times New Roman"/>
                <w:b/>
                <w:bCs/>
                <w:sz w:val="18"/>
                <w:szCs w:val="18"/>
                <w:lang w:val="en-US" w:eastAsia="pt-BR"/>
              </w:rPr>
              <w:t xml:space="preserve"> identified   in the Ideation process </w:t>
            </w:r>
            <w:r w:rsidRPr="00E37DD7">
              <w:rPr>
                <w:rFonts w:ascii="Times New Roman" w:eastAsia="Times New Roman" w:hAnsi="Times New Roman" w:cs="Times New Roman"/>
                <w:sz w:val="18"/>
                <w:szCs w:val="18"/>
                <w:lang w:val="en-US" w:eastAsia="pt-BR"/>
              </w:rPr>
              <w:t> </w:t>
            </w:r>
          </w:p>
        </w:tc>
        <w:tc>
          <w:tcPr>
            <w:tcW w:w="2089" w:type="dxa"/>
            <w:tcBorders>
              <w:top w:val="single" w:sz="4" w:space="0" w:color="auto"/>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jc w:val="center"/>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Solutions</w:t>
            </w:r>
            <w:proofErr w:type="spellEnd"/>
            <w:r w:rsidRPr="00E37DD7">
              <w:rPr>
                <w:rFonts w:ascii="Times New Roman" w:eastAsia="Times New Roman" w:hAnsi="Times New Roman" w:cs="Times New Roman"/>
                <w:b/>
                <w:bCs/>
                <w:sz w:val="18"/>
                <w:szCs w:val="18"/>
                <w:lang w:eastAsia="pt-BR"/>
              </w:rPr>
              <w:t xml:space="preserve"> </w:t>
            </w:r>
            <w:proofErr w:type="spellStart"/>
            <w:r w:rsidRPr="00E37DD7">
              <w:rPr>
                <w:rFonts w:ascii="Times New Roman" w:eastAsia="Times New Roman" w:hAnsi="Times New Roman" w:cs="Times New Roman"/>
                <w:b/>
                <w:bCs/>
                <w:sz w:val="18"/>
                <w:szCs w:val="18"/>
                <w:lang w:eastAsia="pt-BR"/>
              </w:rPr>
              <w:t>Implemented</w:t>
            </w:r>
            <w:proofErr w:type="spellEnd"/>
            <w:r w:rsidRPr="00E37DD7">
              <w:rPr>
                <w:rFonts w:ascii="Times New Roman" w:eastAsia="Times New Roman" w:hAnsi="Times New Roman" w:cs="Times New Roman"/>
                <w:sz w:val="18"/>
                <w:szCs w:val="18"/>
                <w:lang w:eastAsia="pt-BR"/>
              </w:rPr>
              <w:t> </w:t>
            </w:r>
          </w:p>
        </w:tc>
      </w:tr>
      <w:tr w:rsidR="00C7218E" w:rsidRPr="00811207" w:rsidTr="00C7218E">
        <w:trPr>
          <w:trHeight w:val="3015"/>
        </w:trPr>
        <w:tc>
          <w:tcPr>
            <w:tcW w:w="1174" w:type="dxa"/>
            <w:tcBorders>
              <w:top w:val="single" w:sz="6" w:space="0" w:color="000000"/>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sz w:val="18"/>
                <w:szCs w:val="18"/>
                <w:lang w:eastAsia="pt-BR"/>
              </w:rPr>
              <w:t>People  </w:t>
            </w:r>
          </w:p>
        </w:tc>
        <w:tc>
          <w:tcPr>
            <w:tcW w:w="3213" w:type="dxa"/>
            <w:tcBorders>
              <w:top w:val="single" w:sz="6" w:space="0" w:color="000000"/>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textAlignment w:val="baseline"/>
              <w:rPr>
                <w:rFonts w:ascii="Times New Roman" w:eastAsia="Times New Roman" w:hAnsi="Times New Roman" w:cs="Times New Roman"/>
                <w:color w:val="1F4D78"/>
                <w:sz w:val="18"/>
                <w:szCs w:val="18"/>
                <w:lang w:eastAsia="pt-BR"/>
              </w:rPr>
            </w:pPr>
            <w:r w:rsidRPr="00E37DD7">
              <w:rPr>
                <w:rFonts w:ascii="Times New Roman" w:eastAsia="Times New Roman" w:hAnsi="Times New Roman" w:cs="Times New Roman"/>
                <w:sz w:val="18"/>
                <w:szCs w:val="18"/>
                <w:lang w:eastAsia="pt-BR"/>
              </w:rPr>
              <w:t>Round multiprofissional em unidade de terapia intensiva: discussão para a implantação de procedimento operacional padrão </w:t>
            </w:r>
          </w:p>
          <w:p w:rsidR="00C7218E" w:rsidRPr="00717774" w:rsidRDefault="00C7218E" w:rsidP="00C7218E">
            <w:pPr>
              <w:spacing w:after="0" w:line="240" w:lineRule="auto"/>
              <w:textAlignment w:val="baseline"/>
              <w:rPr>
                <w:rFonts w:ascii="Times New Roman" w:eastAsia="Times New Roman" w:hAnsi="Times New Roman" w:cs="Times New Roman"/>
                <w:sz w:val="18"/>
                <w:szCs w:val="18"/>
                <w:lang w:eastAsia="pt-BR"/>
              </w:rPr>
            </w:pPr>
            <w:r w:rsidRPr="00E37DD7">
              <w:rPr>
                <w:rFonts w:ascii="Times New Roman" w:eastAsia="Times New Roman" w:hAnsi="Times New Roman" w:cs="Times New Roman"/>
                <w:sz w:val="18"/>
                <w:szCs w:val="18"/>
                <w:lang w:eastAsia="pt-BR"/>
              </w:rPr>
              <w:t> </w:t>
            </w: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Pr="00717774" w:rsidRDefault="00C7218E" w:rsidP="00C7218E">
            <w:pPr>
              <w:spacing w:after="0" w:line="240" w:lineRule="auto"/>
              <w:textAlignment w:val="baseline"/>
              <w:rPr>
                <w:rFonts w:ascii="Times New Roman" w:eastAsia="Times New Roman" w:hAnsi="Times New Roman" w:cs="Times New Roman"/>
                <w:color w:val="2E74B5"/>
                <w:sz w:val="18"/>
                <w:szCs w:val="18"/>
                <w:lang w:val="en-US" w:eastAsia="pt-BR"/>
              </w:rPr>
            </w:pPr>
            <w:proofErr w:type="spellStart"/>
            <w:r w:rsidRPr="00E37DD7">
              <w:rPr>
                <w:rFonts w:ascii="Times New Roman" w:eastAsia="Times New Roman" w:hAnsi="Times New Roman" w:cs="Times New Roman"/>
                <w:sz w:val="18"/>
                <w:szCs w:val="18"/>
                <w:lang w:val="en-US" w:eastAsia="pt-BR"/>
              </w:rPr>
              <w:t>TeleICU</w:t>
            </w:r>
            <w:proofErr w:type="spellEnd"/>
            <w:r w:rsidRPr="00E37DD7">
              <w:rPr>
                <w:rFonts w:ascii="Times New Roman" w:eastAsia="Times New Roman" w:hAnsi="Times New Roman" w:cs="Times New Roman"/>
                <w:sz w:val="18"/>
                <w:szCs w:val="18"/>
                <w:lang w:val="en-US" w:eastAsia="pt-BR"/>
              </w:rPr>
              <w:t xml:space="preserve"> Interdisciplinary Care Teams </w:t>
            </w:r>
          </w:p>
          <w:p w:rsidR="00C7218E" w:rsidRPr="00717774"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C7218E" w:rsidRPr="00717774"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w:t>
            </w: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Pr="00717774" w:rsidRDefault="00C7218E" w:rsidP="00C7218E">
            <w:pPr>
              <w:spacing w:after="0" w:line="240" w:lineRule="auto"/>
              <w:textAlignment w:val="baseline"/>
              <w:rPr>
                <w:rFonts w:ascii="Times New Roman" w:eastAsia="Times New Roman" w:hAnsi="Times New Roman" w:cs="Times New Roman"/>
                <w:color w:val="2E74B5"/>
                <w:sz w:val="18"/>
                <w:szCs w:val="18"/>
                <w:lang w:val="en-US" w:eastAsia="pt-BR"/>
              </w:rPr>
            </w:pPr>
            <w:r w:rsidRPr="00E37DD7">
              <w:rPr>
                <w:rFonts w:ascii="Times New Roman" w:eastAsia="Times New Roman" w:hAnsi="Times New Roman" w:cs="Times New Roman"/>
                <w:sz w:val="18"/>
                <w:szCs w:val="18"/>
                <w:lang w:val="en-US" w:eastAsia="pt-BR"/>
              </w:rPr>
              <w:t>Telemedicine in Intensive Care Units: Scoping Review </w:t>
            </w:r>
          </w:p>
        </w:tc>
        <w:tc>
          <w:tcPr>
            <w:tcW w:w="1275" w:type="dxa"/>
            <w:tcBorders>
              <w:top w:val="single" w:sz="6" w:space="0" w:color="000000"/>
              <w:left w:val="single" w:sz="6" w:space="0" w:color="000000"/>
              <w:bottom w:val="single" w:sz="6" w:space="0" w:color="000000"/>
              <w:right w:val="single" w:sz="6" w:space="0" w:color="000000"/>
            </w:tcBorders>
          </w:tcPr>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2020</w:t>
            </w: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2019</w:t>
            </w: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jc w:val="center"/>
              <w:textAlignment w:val="baseline"/>
              <w:rPr>
                <w:rFonts w:ascii="Times New Roman" w:eastAsia="Times New Roman" w:hAnsi="Times New Roman" w:cs="Times New Roman"/>
                <w:sz w:val="18"/>
                <w:szCs w:val="18"/>
                <w:lang w:val="en-US" w:eastAsia="pt-BR"/>
              </w:rPr>
            </w:pPr>
          </w:p>
          <w:p w:rsidR="00C7218E" w:rsidRPr="00E37DD7"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 xml:space="preserve">    </w:t>
            </w:r>
            <w:r>
              <w:rPr>
                <w:rFonts w:ascii="Times New Roman" w:eastAsia="Times New Roman" w:hAnsi="Times New Roman" w:cs="Times New Roman"/>
                <w:sz w:val="18"/>
                <w:szCs w:val="18"/>
                <w:lang w:val="en-US" w:eastAsia="pt-BR"/>
              </w:rPr>
              <w:t>2021</w:t>
            </w:r>
          </w:p>
        </w:tc>
        <w:tc>
          <w:tcPr>
            <w:tcW w:w="1418" w:type="dxa"/>
            <w:tcBorders>
              <w:top w:val="single" w:sz="6" w:space="0" w:color="000000"/>
              <w:left w:val="single" w:sz="6" w:space="0" w:color="000000"/>
              <w:bottom w:val="single" w:sz="6" w:space="0" w:color="000000"/>
              <w:right w:val="single" w:sz="6" w:space="0" w:color="000000"/>
            </w:tcBorders>
          </w:tcPr>
          <w:p w:rsidR="00C7218E" w:rsidRPr="00811207"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 xml:space="preserve">Adult </w:t>
            </w:r>
          </w:p>
          <w:p w:rsidR="00C7218E" w:rsidRPr="00811207"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 xml:space="preserve">ICU in a medium-sized hospital in the interior of </w:t>
            </w: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811207">
              <w:rPr>
                <w:rFonts w:ascii="Times New Roman" w:eastAsia="Times New Roman" w:hAnsi="Times New Roman" w:cs="Times New Roman"/>
                <w:sz w:val="18"/>
                <w:szCs w:val="18"/>
                <w:lang w:val="en-US" w:eastAsia="pt-BR"/>
              </w:rPr>
              <w:t xml:space="preserve">the state of Rio Grande do </w:t>
            </w:r>
            <w:proofErr w:type="spellStart"/>
            <w:r w:rsidRPr="00811207">
              <w:rPr>
                <w:rFonts w:ascii="Times New Roman" w:eastAsia="Times New Roman" w:hAnsi="Times New Roman" w:cs="Times New Roman"/>
                <w:sz w:val="18"/>
                <w:szCs w:val="18"/>
                <w:lang w:val="en-US" w:eastAsia="pt-BR"/>
              </w:rPr>
              <w:t>Sul</w:t>
            </w:r>
            <w:proofErr w:type="spellEnd"/>
            <w:r>
              <w:rPr>
                <w:rFonts w:ascii="Times New Roman" w:eastAsia="Times New Roman" w:hAnsi="Times New Roman" w:cs="Times New Roman"/>
                <w:sz w:val="18"/>
                <w:szCs w:val="18"/>
                <w:lang w:val="en-US" w:eastAsia="pt-BR"/>
              </w:rPr>
              <w:t>, Brazil</w:t>
            </w: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t>T</w:t>
            </w:r>
            <w:bookmarkStart w:id="0" w:name="_GoBack"/>
            <w:bookmarkEnd w:id="0"/>
            <w:r w:rsidRPr="00C7218E">
              <w:rPr>
                <w:rFonts w:ascii="Times New Roman" w:eastAsia="Times New Roman" w:hAnsi="Times New Roman" w:cs="Times New Roman"/>
                <w:sz w:val="18"/>
                <w:szCs w:val="18"/>
                <w:lang w:val="en-US" w:eastAsia="pt-BR"/>
              </w:rPr>
              <w:t xml:space="preserve">his article examines the optimal </w:t>
            </w:r>
            <w:proofErr w:type="spellStart"/>
            <w:r w:rsidRPr="00C7218E">
              <w:rPr>
                <w:rFonts w:ascii="Times New Roman" w:eastAsia="Times New Roman" w:hAnsi="Times New Roman" w:cs="Times New Roman"/>
                <w:sz w:val="18"/>
                <w:szCs w:val="18"/>
                <w:lang w:val="en-US" w:eastAsia="pt-BR"/>
              </w:rPr>
              <w:t>TeleICU</w:t>
            </w:r>
            <w:proofErr w:type="spellEnd"/>
            <w:r w:rsidRPr="00C7218E">
              <w:rPr>
                <w:rFonts w:ascii="Times New Roman" w:eastAsia="Times New Roman" w:hAnsi="Times New Roman" w:cs="Times New Roman"/>
                <w:sz w:val="18"/>
                <w:szCs w:val="18"/>
                <w:lang w:val="en-US" w:eastAsia="pt-BR"/>
              </w:rPr>
              <w:t xml:space="preserve"> team composition, which is one that incorporates the use of an interdisciplinary approach, leverages technology, and is cognizant of varying geographic locations</w:t>
            </w: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p>
          <w:p w:rsidR="00C7218E"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Pr>
                <w:rFonts w:ascii="Times New Roman" w:eastAsia="Times New Roman" w:hAnsi="Times New Roman" w:cs="Times New Roman"/>
                <w:sz w:val="18"/>
                <w:szCs w:val="18"/>
                <w:lang w:val="en-US" w:eastAsia="pt-BR"/>
              </w:rPr>
              <w:lastRenderedPageBreak/>
              <w:t xml:space="preserve">A </w:t>
            </w:r>
            <w:r w:rsidRPr="00C7218E">
              <w:rPr>
                <w:rFonts w:ascii="Times New Roman" w:eastAsia="Times New Roman" w:hAnsi="Times New Roman" w:cs="Times New Roman"/>
                <w:sz w:val="18"/>
                <w:szCs w:val="18"/>
                <w:lang w:val="en-US" w:eastAsia="pt-BR"/>
              </w:rPr>
              <w:t>map of existing evidence on tele-ICU interventions, focusing on the analysis of the implementation context and identifying areas for further technological research</w:t>
            </w:r>
          </w:p>
          <w:p w:rsidR="00C7218E" w:rsidRPr="00E37DD7" w:rsidRDefault="00C7218E" w:rsidP="00C7218E">
            <w:pPr>
              <w:spacing w:after="0" w:line="240" w:lineRule="auto"/>
              <w:textAlignment w:val="baseline"/>
              <w:rPr>
                <w:rFonts w:ascii="Times New Roman" w:eastAsia="Times New Roman" w:hAnsi="Times New Roman" w:cs="Times New Roman"/>
                <w:sz w:val="18"/>
                <w:szCs w:val="18"/>
                <w:lang w:val="en-US" w:eastAsia="pt-BR"/>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lastRenderedPageBreak/>
              <w:t>Studies do not suggest ideal team size, there is agreement that the care team has as its provider intensive care physicians (on duty), intensive care nurses and intensive care physiotherapists among others.  </w:t>
            </w:r>
          </w:p>
        </w:tc>
        <w:tc>
          <w:tcPr>
            <w:tcW w:w="2409" w:type="dxa"/>
            <w:tcBorders>
              <w:top w:val="single" w:sz="6" w:space="0" w:color="000000"/>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The team </w:t>
            </w:r>
            <w:proofErr w:type="gramStart"/>
            <w:r w:rsidRPr="00E37DD7">
              <w:rPr>
                <w:rFonts w:ascii="Times New Roman" w:eastAsia="Times New Roman" w:hAnsi="Times New Roman" w:cs="Times New Roman"/>
                <w:sz w:val="18"/>
                <w:szCs w:val="18"/>
                <w:lang w:val="en-US" w:eastAsia="pt-BR"/>
              </w:rPr>
              <w:t>would be made up</w:t>
            </w:r>
            <w:proofErr w:type="gramEnd"/>
            <w:r w:rsidRPr="00E37DD7">
              <w:rPr>
                <w:rFonts w:ascii="Times New Roman" w:eastAsia="Times New Roman" w:hAnsi="Times New Roman" w:cs="Times New Roman"/>
                <w:sz w:val="18"/>
                <w:szCs w:val="18"/>
                <w:lang w:val="en-US" w:eastAsia="pt-BR"/>
              </w:rPr>
              <w:t xml:space="preserve"> of a nurse, a physical therapist and a doctor, and we would have other professionals (phono, </w:t>
            </w:r>
            <w:proofErr w:type="spellStart"/>
            <w:r w:rsidRPr="00E37DD7">
              <w:rPr>
                <w:rFonts w:ascii="Times New Roman" w:eastAsia="Times New Roman" w:hAnsi="Times New Roman" w:cs="Times New Roman"/>
                <w:sz w:val="18"/>
                <w:szCs w:val="18"/>
                <w:lang w:val="en-US" w:eastAsia="pt-BR"/>
              </w:rPr>
              <w:t>nutri</w:t>
            </w:r>
            <w:proofErr w:type="spellEnd"/>
            <w:r w:rsidRPr="00E37DD7">
              <w:rPr>
                <w:rFonts w:ascii="Times New Roman" w:eastAsia="Times New Roman" w:hAnsi="Times New Roman" w:cs="Times New Roman"/>
                <w:sz w:val="18"/>
                <w:szCs w:val="18"/>
                <w:lang w:val="en-US" w:eastAsia="pt-BR"/>
              </w:rPr>
              <w:t xml:space="preserve">, psycho) punctually in </w:t>
            </w:r>
            <w:proofErr w:type="spellStart"/>
            <w:r w:rsidRPr="00E37DD7">
              <w:rPr>
                <w:rFonts w:ascii="Times New Roman" w:eastAsia="Times New Roman" w:hAnsi="Times New Roman" w:cs="Times New Roman"/>
                <w:sz w:val="18"/>
                <w:szCs w:val="18"/>
                <w:lang w:val="en-US" w:eastAsia="pt-BR"/>
              </w:rPr>
              <w:t>relerounds</w:t>
            </w:r>
            <w:proofErr w:type="spellEnd"/>
            <w:r w:rsidRPr="00E37DD7">
              <w:rPr>
                <w:rFonts w:ascii="Times New Roman" w:eastAsia="Times New Roman" w:hAnsi="Times New Roman" w:cs="Times New Roman"/>
                <w:sz w:val="18"/>
                <w:szCs w:val="18"/>
                <w:lang w:val="en-US" w:eastAsia="pt-BR"/>
              </w:rPr>
              <w:t xml:space="preserve"> that needed it.  </w:t>
            </w:r>
          </w:p>
        </w:tc>
        <w:tc>
          <w:tcPr>
            <w:tcW w:w="2089" w:type="dxa"/>
            <w:tcBorders>
              <w:top w:val="single" w:sz="6" w:space="0" w:color="000000"/>
              <w:left w:val="single" w:sz="6" w:space="0" w:color="000000"/>
              <w:bottom w:val="single" w:sz="6" w:space="0" w:color="000000"/>
              <w:right w:val="single" w:sz="6" w:space="0" w:color="000000"/>
            </w:tcBorders>
            <w:shd w:val="clear" w:color="auto" w:fill="auto"/>
          </w:tcPr>
          <w:p w:rsidR="00C7218E" w:rsidRPr="00717774" w:rsidRDefault="00C7218E" w:rsidP="00C7218E">
            <w:pPr>
              <w:spacing w:after="0" w:line="240" w:lineRule="auto"/>
              <w:textAlignment w:val="baseline"/>
              <w:rPr>
                <w:rFonts w:ascii="Times New Roman" w:eastAsia="Times New Roman" w:hAnsi="Times New Roman" w:cs="Times New Roman"/>
                <w:sz w:val="18"/>
                <w:szCs w:val="18"/>
                <w:lang w:val="en-US" w:eastAsia="pt-BR"/>
              </w:rPr>
            </w:pPr>
            <w:r w:rsidRPr="00E37DD7">
              <w:rPr>
                <w:rFonts w:ascii="Times New Roman" w:eastAsia="Times New Roman" w:hAnsi="Times New Roman" w:cs="Times New Roman"/>
                <w:sz w:val="18"/>
                <w:szCs w:val="18"/>
                <w:lang w:val="en-US" w:eastAsia="pt-BR"/>
              </w:rPr>
              <w:t xml:space="preserve">Today we have a nurse, a physiotherapist and a physician in each </w:t>
            </w:r>
            <w:proofErr w:type="spellStart"/>
            <w:r w:rsidRPr="00E37DD7">
              <w:rPr>
                <w:rFonts w:ascii="Times New Roman" w:eastAsia="Times New Roman" w:hAnsi="Times New Roman" w:cs="Times New Roman"/>
                <w:sz w:val="18"/>
                <w:szCs w:val="18"/>
                <w:lang w:val="en-US" w:eastAsia="pt-BR"/>
              </w:rPr>
              <w:t>teleround</w:t>
            </w:r>
            <w:proofErr w:type="spellEnd"/>
            <w:r w:rsidRPr="00E37DD7">
              <w:rPr>
                <w:rFonts w:ascii="Times New Roman" w:eastAsia="Times New Roman" w:hAnsi="Times New Roman" w:cs="Times New Roman"/>
                <w:sz w:val="18"/>
                <w:szCs w:val="18"/>
                <w:lang w:val="en-US" w:eastAsia="pt-BR"/>
              </w:rPr>
              <w:t xml:space="preserve">. When another professional </w:t>
            </w:r>
            <w:proofErr w:type="gramStart"/>
            <w:r w:rsidRPr="00E37DD7">
              <w:rPr>
                <w:rFonts w:ascii="Times New Roman" w:eastAsia="Times New Roman" w:hAnsi="Times New Roman" w:cs="Times New Roman"/>
                <w:sz w:val="18"/>
                <w:szCs w:val="18"/>
                <w:lang w:val="en-US" w:eastAsia="pt-BR"/>
              </w:rPr>
              <w:t>is needed</w:t>
            </w:r>
            <w:proofErr w:type="gramEnd"/>
            <w:r w:rsidRPr="00E37DD7">
              <w:rPr>
                <w:rFonts w:ascii="Times New Roman" w:eastAsia="Times New Roman" w:hAnsi="Times New Roman" w:cs="Times New Roman"/>
                <w:sz w:val="18"/>
                <w:szCs w:val="18"/>
                <w:lang w:val="en-US" w:eastAsia="pt-BR"/>
              </w:rPr>
              <w:t xml:space="preserve">, we invite a specialist from the hospital to participate in a specific </w:t>
            </w:r>
            <w:proofErr w:type="spellStart"/>
            <w:r w:rsidRPr="00E37DD7">
              <w:rPr>
                <w:rFonts w:ascii="Times New Roman" w:eastAsia="Times New Roman" w:hAnsi="Times New Roman" w:cs="Times New Roman"/>
                <w:sz w:val="18"/>
                <w:szCs w:val="18"/>
                <w:lang w:val="en-US" w:eastAsia="pt-BR"/>
              </w:rPr>
              <w:t>teleround</w:t>
            </w:r>
            <w:proofErr w:type="spellEnd"/>
            <w:r w:rsidRPr="00E37DD7">
              <w:rPr>
                <w:rFonts w:ascii="Times New Roman" w:eastAsia="Times New Roman" w:hAnsi="Times New Roman" w:cs="Times New Roman"/>
                <w:sz w:val="18"/>
                <w:szCs w:val="18"/>
                <w:lang w:val="en-US" w:eastAsia="pt-BR"/>
              </w:rPr>
              <w:t>.  </w:t>
            </w:r>
          </w:p>
        </w:tc>
      </w:tr>
    </w:tbl>
    <w:p w:rsidR="006C2C9A" w:rsidRPr="00717774" w:rsidRDefault="007B2848" w:rsidP="007B2848">
      <w:pPr>
        <w:tabs>
          <w:tab w:val="left" w:pos="5643"/>
        </w:tabs>
        <w:rPr>
          <w:lang w:val="en-US"/>
        </w:rPr>
      </w:pPr>
      <w:r>
        <w:rPr>
          <w:lang w:val="en-US"/>
        </w:rPr>
        <w:tab/>
      </w:r>
    </w:p>
    <w:sectPr w:rsidR="006C2C9A" w:rsidRPr="00717774" w:rsidSect="00C7218E">
      <w:type w:val="continuous"/>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Intl J Medical Informatic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dtt9ezlsd9r8ep2pg5avedee25d09zrvez&quot;&gt;Uxdesign&lt;record-ids&gt;&lt;item&gt;43&lt;/item&gt;&lt;/record-ids&gt;&lt;/item&gt;&lt;/Libraries&gt;"/>
  </w:docVars>
  <w:rsids>
    <w:rsidRoot w:val="00717774"/>
    <w:rsid w:val="001248DF"/>
    <w:rsid w:val="002D297E"/>
    <w:rsid w:val="002F7598"/>
    <w:rsid w:val="003C03A1"/>
    <w:rsid w:val="003F77F5"/>
    <w:rsid w:val="0058368E"/>
    <w:rsid w:val="0068337D"/>
    <w:rsid w:val="006A7C86"/>
    <w:rsid w:val="006C2C9A"/>
    <w:rsid w:val="00700181"/>
    <w:rsid w:val="00717774"/>
    <w:rsid w:val="00770FD4"/>
    <w:rsid w:val="007B2848"/>
    <w:rsid w:val="00811207"/>
    <w:rsid w:val="00811817"/>
    <w:rsid w:val="00940481"/>
    <w:rsid w:val="00956C51"/>
    <w:rsid w:val="00BC0F12"/>
    <w:rsid w:val="00C7218E"/>
    <w:rsid w:val="00D350C0"/>
    <w:rsid w:val="00E37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B2EB6"/>
  <w15:chartTrackingRefBased/>
  <w15:docId w15:val="{9A43C3A3-0313-4748-AEFB-C1E120BF7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agraph">
    <w:name w:val="paragraph"/>
    <w:basedOn w:val="Normal"/>
    <w:rsid w:val="0071777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717774"/>
  </w:style>
  <w:style w:type="character" w:customStyle="1" w:styleId="eop">
    <w:name w:val="eop"/>
    <w:basedOn w:val="Fontepargpadro"/>
    <w:rsid w:val="00717774"/>
  </w:style>
  <w:style w:type="paragraph" w:styleId="PargrafodaLista">
    <w:name w:val="List Paragraph"/>
    <w:basedOn w:val="Normal"/>
    <w:uiPriority w:val="34"/>
    <w:qFormat/>
    <w:rsid w:val="005836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927549">
      <w:bodyDiv w:val="1"/>
      <w:marLeft w:val="0"/>
      <w:marRight w:val="0"/>
      <w:marTop w:val="0"/>
      <w:marBottom w:val="0"/>
      <w:divBdr>
        <w:top w:val="none" w:sz="0" w:space="0" w:color="auto"/>
        <w:left w:val="none" w:sz="0" w:space="0" w:color="auto"/>
        <w:bottom w:val="none" w:sz="0" w:space="0" w:color="auto"/>
        <w:right w:val="none" w:sz="0" w:space="0" w:color="auto"/>
      </w:divBdr>
    </w:div>
    <w:div w:id="2109811392">
      <w:bodyDiv w:val="1"/>
      <w:marLeft w:val="0"/>
      <w:marRight w:val="0"/>
      <w:marTop w:val="0"/>
      <w:marBottom w:val="0"/>
      <w:divBdr>
        <w:top w:val="none" w:sz="0" w:space="0" w:color="auto"/>
        <w:left w:val="none" w:sz="0" w:space="0" w:color="auto"/>
        <w:bottom w:val="none" w:sz="0" w:space="0" w:color="auto"/>
        <w:right w:val="none" w:sz="0" w:space="0" w:color="auto"/>
      </w:divBdr>
      <w:divsChild>
        <w:div w:id="432626623">
          <w:marLeft w:val="0"/>
          <w:marRight w:val="0"/>
          <w:marTop w:val="0"/>
          <w:marBottom w:val="0"/>
          <w:divBdr>
            <w:top w:val="none" w:sz="0" w:space="0" w:color="auto"/>
            <w:left w:val="none" w:sz="0" w:space="0" w:color="auto"/>
            <w:bottom w:val="none" w:sz="0" w:space="0" w:color="auto"/>
            <w:right w:val="none" w:sz="0" w:space="0" w:color="auto"/>
          </w:divBdr>
          <w:divsChild>
            <w:div w:id="1273979254">
              <w:marLeft w:val="0"/>
              <w:marRight w:val="0"/>
              <w:marTop w:val="0"/>
              <w:marBottom w:val="0"/>
              <w:divBdr>
                <w:top w:val="none" w:sz="0" w:space="0" w:color="auto"/>
                <w:left w:val="none" w:sz="0" w:space="0" w:color="auto"/>
                <w:bottom w:val="none" w:sz="0" w:space="0" w:color="auto"/>
                <w:right w:val="none" w:sz="0" w:space="0" w:color="auto"/>
              </w:divBdr>
            </w:div>
          </w:divsChild>
        </w:div>
        <w:div w:id="810942671">
          <w:marLeft w:val="0"/>
          <w:marRight w:val="0"/>
          <w:marTop w:val="0"/>
          <w:marBottom w:val="0"/>
          <w:divBdr>
            <w:top w:val="none" w:sz="0" w:space="0" w:color="auto"/>
            <w:left w:val="none" w:sz="0" w:space="0" w:color="auto"/>
            <w:bottom w:val="none" w:sz="0" w:space="0" w:color="auto"/>
            <w:right w:val="none" w:sz="0" w:space="0" w:color="auto"/>
          </w:divBdr>
          <w:divsChild>
            <w:div w:id="1383401844">
              <w:marLeft w:val="0"/>
              <w:marRight w:val="0"/>
              <w:marTop w:val="0"/>
              <w:marBottom w:val="0"/>
              <w:divBdr>
                <w:top w:val="none" w:sz="0" w:space="0" w:color="auto"/>
                <w:left w:val="none" w:sz="0" w:space="0" w:color="auto"/>
                <w:bottom w:val="none" w:sz="0" w:space="0" w:color="auto"/>
                <w:right w:val="none" w:sz="0" w:space="0" w:color="auto"/>
              </w:divBdr>
            </w:div>
          </w:divsChild>
        </w:div>
        <w:div w:id="1702364568">
          <w:marLeft w:val="0"/>
          <w:marRight w:val="0"/>
          <w:marTop w:val="0"/>
          <w:marBottom w:val="0"/>
          <w:divBdr>
            <w:top w:val="none" w:sz="0" w:space="0" w:color="auto"/>
            <w:left w:val="none" w:sz="0" w:space="0" w:color="auto"/>
            <w:bottom w:val="none" w:sz="0" w:space="0" w:color="auto"/>
            <w:right w:val="none" w:sz="0" w:space="0" w:color="auto"/>
          </w:divBdr>
          <w:divsChild>
            <w:div w:id="254293105">
              <w:marLeft w:val="0"/>
              <w:marRight w:val="0"/>
              <w:marTop w:val="0"/>
              <w:marBottom w:val="0"/>
              <w:divBdr>
                <w:top w:val="none" w:sz="0" w:space="0" w:color="auto"/>
                <w:left w:val="none" w:sz="0" w:space="0" w:color="auto"/>
                <w:bottom w:val="none" w:sz="0" w:space="0" w:color="auto"/>
                <w:right w:val="none" w:sz="0" w:space="0" w:color="auto"/>
              </w:divBdr>
            </w:div>
          </w:divsChild>
        </w:div>
        <w:div w:id="397825703">
          <w:marLeft w:val="0"/>
          <w:marRight w:val="0"/>
          <w:marTop w:val="0"/>
          <w:marBottom w:val="0"/>
          <w:divBdr>
            <w:top w:val="none" w:sz="0" w:space="0" w:color="auto"/>
            <w:left w:val="none" w:sz="0" w:space="0" w:color="auto"/>
            <w:bottom w:val="none" w:sz="0" w:space="0" w:color="auto"/>
            <w:right w:val="none" w:sz="0" w:space="0" w:color="auto"/>
          </w:divBdr>
          <w:divsChild>
            <w:div w:id="434058074">
              <w:marLeft w:val="0"/>
              <w:marRight w:val="0"/>
              <w:marTop w:val="0"/>
              <w:marBottom w:val="0"/>
              <w:divBdr>
                <w:top w:val="none" w:sz="0" w:space="0" w:color="auto"/>
                <w:left w:val="none" w:sz="0" w:space="0" w:color="auto"/>
                <w:bottom w:val="none" w:sz="0" w:space="0" w:color="auto"/>
                <w:right w:val="none" w:sz="0" w:space="0" w:color="auto"/>
              </w:divBdr>
            </w:div>
          </w:divsChild>
        </w:div>
        <w:div w:id="2115007121">
          <w:marLeft w:val="0"/>
          <w:marRight w:val="0"/>
          <w:marTop w:val="0"/>
          <w:marBottom w:val="0"/>
          <w:divBdr>
            <w:top w:val="none" w:sz="0" w:space="0" w:color="auto"/>
            <w:left w:val="none" w:sz="0" w:space="0" w:color="auto"/>
            <w:bottom w:val="none" w:sz="0" w:space="0" w:color="auto"/>
            <w:right w:val="none" w:sz="0" w:space="0" w:color="auto"/>
          </w:divBdr>
          <w:divsChild>
            <w:div w:id="1968732111">
              <w:marLeft w:val="0"/>
              <w:marRight w:val="0"/>
              <w:marTop w:val="0"/>
              <w:marBottom w:val="0"/>
              <w:divBdr>
                <w:top w:val="none" w:sz="0" w:space="0" w:color="auto"/>
                <w:left w:val="none" w:sz="0" w:space="0" w:color="auto"/>
                <w:bottom w:val="none" w:sz="0" w:space="0" w:color="auto"/>
                <w:right w:val="none" w:sz="0" w:space="0" w:color="auto"/>
              </w:divBdr>
            </w:div>
          </w:divsChild>
        </w:div>
        <w:div w:id="206649165">
          <w:marLeft w:val="0"/>
          <w:marRight w:val="0"/>
          <w:marTop w:val="0"/>
          <w:marBottom w:val="0"/>
          <w:divBdr>
            <w:top w:val="none" w:sz="0" w:space="0" w:color="auto"/>
            <w:left w:val="none" w:sz="0" w:space="0" w:color="auto"/>
            <w:bottom w:val="none" w:sz="0" w:space="0" w:color="auto"/>
            <w:right w:val="none" w:sz="0" w:space="0" w:color="auto"/>
          </w:divBdr>
          <w:divsChild>
            <w:div w:id="1440249010">
              <w:marLeft w:val="0"/>
              <w:marRight w:val="0"/>
              <w:marTop w:val="0"/>
              <w:marBottom w:val="0"/>
              <w:divBdr>
                <w:top w:val="none" w:sz="0" w:space="0" w:color="auto"/>
                <w:left w:val="none" w:sz="0" w:space="0" w:color="auto"/>
                <w:bottom w:val="none" w:sz="0" w:space="0" w:color="auto"/>
                <w:right w:val="none" w:sz="0" w:space="0" w:color="auto"/>
              </w:divBdr>
            </w:div>
          </w:divsChild>
        </w:div>
        <w:div w:id="1369723267">
          <w:marLeft w:val="0"/>
          <w:marRight w:val="0"/>
          <w:marTop w:val="0"/>
          <w:marBottom w:val="0"/>
          <w:divBdr>
            <w:top w:val="none" w:sz="0" w:space="0" w:color="auto"/>
            <w:left w:val="none" w:sz="0" w:space="0" w:color="auto"/>
            <w:bottom w:val="none" w:sz="0" w:space="0" w:color="auto"/>
            <w:right w:val="none" w:sz="0" w:space="0" w:color="auto"/>
          </w:divBdr>
          <w:divsChild>
            <w:div w:id="720445708">
              <w:marLeft w:val="0"/>
              <w:marRight w:val="0"/>
              <w:marTop w:val="0"/>
              <w:marBottom w:val="0"/>
              <w:divBdr>
                <w:top w:val="none" w:sz="0" w:space="0" w:color="auto"/>
                <w:left w:val="none" w:sz="0" w:space="0" w:color="auto"/>
                <w:bottom w:val="none" w:sz="0" w:space="0" w:color="auto"/>
                <w:right w:val="none" w:sz="0" w:space="0" w:color="auto"/>
              </w:divBdr>
            </w:div>
            <w:div w:id="1267080746">
              <w:marLeft w:val="0"/>
              <w:marRight w:val="0"/>
              <w:marTop w:val="0"/>
              <w:marBottom w:val="0"/>
              <w:divBdr>
                <w:top w:val="none" w:sz="0" w:space="0" w:color="auto"/>
                <w:left w:val="none" w:sz="0" w:space="0" w:color="auto"/>
                <w:bottom w:val="none" w:sz="0" w:space="0" w:color="auto"/>
                <w:right w:val="none" w:sz="0" w:space="0" w:color="auto"/>
              </w:divBdr>
            </w:div>
            <w:div w:id="1389571151">
              <w:marLeft w:val="0"/>
              <w:marRight w:val="0"/>
              <w:marTop w:val="0"/>
              <w:marBottom w:val="0"/>
              <w:divBdr>
                <w:top w:val="none" w:sz="0" w:space="0" w:color="auto"/>
                <w:left w:val="none" w:sz="0" w:space="0" w:color="auto"/>
                <w:bottom w:val="none" w:sz="0" w:space="0" w:color="auto"/>
                <w:right w:val="none" w:sz="0" w:space="0" w:color="auto"/>
              </w:divBdr>
            </w:div>
            <w:div w:id="1809588486">
              <w:marLeft w:val="0"/>
              <w:marRight w:val="0"/>
              <w:marTop w:val="0"/>
              <w:marBottom w:val="0"/>
              <w:divBdr>
                <w:top w:val="none" w:sz="0" w:space="0" w:color="auto"/>
                <w:left w:val="none" w:sz="0" w:space="0" w:color="auto"/>
                <w:bottom w:val="none" w:sz="0" w:space="0" w:color="auto"/>
                <w:right w:val="none" w:sz="0" w:space="0" w:color="auto"/>
              </w:divBdr>
            </w:div>
            <w:div w:id="1958637258">
              <w:marLeft w:val="0"/>
              <w:marRight w:val="0"/>
              <w:marTop w:val="0"/>
              <w:marBottom w:val="0"/>
              <w:divBdr>
                <w:top w:val="none" w:sz="0" w:space="0" w:color="auto"/>
                <w:left w:val="none" w:sz="0" w:space="0" w:color="auto"/>
                <w:bottom w:val="none" w:sz="0" w:space="0" w:color="auto"/>
                <w:right w:val="none" w:sz="0" w:space="0" w:color="auto"/>
              </w:divBdr>
            </w:div>
            <w:div w:id="1510413682">
              <w:marLeft w:val="0"/>
              <w:marRight w:val="0"/>
              <w:marTop w:val="0"/>
              <w:marBottom w:val="0"/>
              <w:divBdr>
                <w:top w:val="none" w:sz="0" w:space="0" w:color="auto"/>
                <w:left w:val="none" w:sz="0" w:space="0" w:color="auto"/>
                <w:bottom w:val="none" w:sz="0" w:space="0" w:color="auto"/>
                <w:right w:val="none" w:sz="0" w:space="0" w:color="auto"/>
              </w:divBdr>
            </w:div>
          </w:divsChild>
        </w:div>
        <w:div w:id="45573663">
          <w:marLeft w:val="0"/>
          <w:marRight w:val="0"/>
          <w:marTop w:val="0"/>
          <w:marBottom w:val="0"/>
          <w:divBdr>
            <w:top w:val="none" w:sz="0" w:space="0" w:color="auto"/>
            <w:left w:val="none" w:sz="0" w:space="0" w:color="auto"/>
            <w:bottom w:val="none" w:sz="0" w:space="0" w:color="auto"/>
            <w:right w:val="none" w:sz="0" w:space="0" w:color="auto"/>
          </w:divBdr>
          <w:divsChild>
            <w:div w:id="469371648">
              <w:marLeft w:val="0"/>
              <w:marRight w:val="0"/>
              <w:marTop w:val="0"/>
              <w:marBottom w:val="0"/>
              <w:divBdr>
                <w:top w:val="none" w:sz="0" w:space="0" w:color="auto"/>
                <w:left w:val="none" w:sz="0" w:space="0" w:color="auto"/>
                <w:bottom w:val="none" w:sz="0" w:space="0" w:color="auto"/>
                <w:right w:val="none" w:sz="0" w:space="0" w:color="auto"/>
              </w:divBdr>
            </w:div>
            <w:div w:id="2020810587">
              <w:marLeft w:val="0"/>
              <w:marRight w:val="0"/>
              <w:marTop w:val="0"/>
              <w:marBottom w:val="0"/>
              <w:divBdr>
                <w:top w:val="none" w:sz="0" w:space="0" w:color="auto"/>
                <w:left w:val="none" w:sz="0" w:space="0" w:color="auto"/>
                <w:bottom w:val="none" w:sz="0" w:space="0" w:color="auto"/>
                <w:right w:val="none" w:sz="0" w:space="0" w:color="auto"/>
              </w:divBdr>
            </w:div>
            <w:div w:id="61292732">
              <w:marLeft w:val="0"/>
              <w:marRight w:val="0"/>
              <w:marTop w:val="0"/>
              <w:marBottom w:val="0"/>
              <w:divBdr>
                <w:top w:val="none" w:sz="0" w:space="0" w:color="auto"/>
                <w:left w:val="none" w:sz="0" w:space="0" w:color="auto"/>
                <w:bottom w:val="none" w:sz="0" w:space="0" w:color="auto"/>
                <w:right w:val="none" w:sz="0" w:space="0" w:color="auto"/>
              </w:divBdr>
            </w:div>
          </w:divsChild>
        </w:div>
        <w:div w:id="561406129">
          <w:marLeft w:val="0"/>
          <w:marRight w:val="0"/>
          <w:marTop w:val="0"/>
          <w:marBottom w:val="0"/>
          <w:divBdr>
            <w:top w:val="none" w:sz="0" w:space="0" w:color="auto"/>
            <w:left w:val="none" w:sz="0" w:space="0" w:color="auto"/>
            <w:bottom w:val="none" w:sz="0" w:space="0" w:color="auto"/>
            <w:right w:val="none" w:sz="0" w:space="0" w:color="auto"/>
          </w:divBdr>
          <w:divsChild>
            <w:div w:id="1311979004">
              <w:marLeft w:val="0"/>
              <w:marRight w:val="0"/>
              <w:marTop w:val="0"/>
              <w:marBottom w:val="0"/>
              <w:divBdr>
                <w:top w:val="none" w:sz="0" w:space="0" w:color="auto"/>
                <w:left w:val="none" w:sz="0" w:space="0" w:color="auto"/>
                <w:bottom w:val="none" w:sz="0" w:space="0" w:color="auto"/>
                <w:right w:val="none" w:sz="0" w:space="0" w:color="auto"/>
              </w:divBdr>
            </w:div>
          </w:divsChild>
        </w:div>
        <w:div w:id="401373703">
          <w:marLeft w:val="0"/>
          <w:marRight w:val="0"/>
          <w:marTop w:val="0"/>
          <w:marBottom w:val="0"/>
          <w:divBdr>
            <w:top w:val="none" w:sz="0" w:space="0" w:color="auto"/>
            <w:left w:val="none" w:sz="0" w:space="0" w:color="auto"/>
            <w:bottom w:val="none" w:sz="0" w:space="0" w:color="auto"/>
            <w:right w:val="none" w:sz="0" w:space="0" w:color="auto"/>
          </w:divBdr>
          <w:divsChild>
            <w:div w:id="2027560115">
              <w:marLeft w:val="0"/>
              <w:marRight w:val="0"/>
              <w:marTop w:val="0"/>
              <w:marBottom w:val="0"/>
              <w:divBdr>
                <w:top w:val="none" w:sz="0" w:space="0" w:color="auto"/>
                <w:left w:val="none" w:sz="0" w:space="0" w:color="auto"/>
                <w:bottom w:val="none" w:sz="0" w:space="0" w:color="auto"/>
                <w:right w:val="none" w:sz="0" w:space="0" w:color="auto"/>
              </w:divBdr>
            </w:div>
          </w:divsChild>
        </w:div>
        <w:div w:id="883323703">
          <w:marLeft w:val="0"/>
          <w:marRight w:val="0"/>
          <w:marTop w:val="0"/>
          <w:marBottom w:val="0"/>
          <w:divBdr>
            <w:top w:val="none" w:sz="0" w:space="0" w:color="auto"/>
            <w:left w:val="none" w:sz="0" w:space="0" w:color="auto"/>
            <w:bottom w:val="none" w:sz="0" w:space="0" w:color="auto"/>
            <w:right w:val="none" w:sz="0" w:space="0" w:color="auto"/>
          </w:divBdr>
          <w:divsChild>
            <w:div w:id="305475255">
              <w:marLeft w:val="0"/>
              <w:marRight w:val="0"/>
              <w:marTop w:val="0"/>
              <w:marBottom w:val="0"/>
              <w:divBdr>
                <w:top w:val="none" w:sz="0" w:space="0" w:color="auto"/>
                <w:left w:val="none" w:sz="0" w:space="0" w:color="auto"/>
                <w:bottom w:val="none" w:sz="0" w:space="0" w:color="auto"/>
                <w:right w:val="none" w:sz="0" w:space="0" w:color="auto"/>
              </w:divBdr>
            </w:div>
          </w:divsChild>
        </w:div>
        <w:div w:id="1771002131">
          <w:marLeft w:val="0"/>
          <w:marRight w:val="0"/>
          <w:marTop w:val="0"/>
          <w:marBottom w:val="0"/>
          <w:divBdr>
            <w:top w:val="none" w:sz="0" w:space="0" w:color="auto"/>
            <w:left w:val="none" w:sz="0" w:space="0" w:color="auto"/>
            <w:bottom w:val="none" w:sz="0" w:space="0" w:color="auto"/>
            <w:right w:val="none" w:sz="0" w:space="0" w:color="auto"/>
          </w:divBdr>
          <w:divsChild>
            <w:div w:id="864097460">
              <w:marLeft w:val="0"/>
              <w:marRight w:val="0"/>
              <w:marTop w:val="0"/>
              <w:marBottom w:val="0"/>
              <w:divBdr>
                <w:top w:val="none" w:sz="0" w:space="0" w:color="auto"/>
                <w:left w:val="none" w:sz="0" w:space="0" w:color="auto"/>
                <w:bottom w:val="none" w:sz="0" w:space="0" w:color="auto"/>
                <w:right w:val="none" w:sz="0" w:space="0" w:color="auto"/>
              </w:divBdr>
            </w:div>
            <w:div w:id="1362511346">
              <w:marLeft w:val="0"/>
              <w:marRight w:val="0"/>
              <w:marTop w:val="0"/>
              <w:marBottom w:val="0"/>
              <w:divBdr>
                <w:top w:val="none" w:sz="0" w:space="0" w:color="auto"/>
                <w:left w:val="none" w:sz="0" w:space="0" w:color="auto"/>
                <w:bottom w:val="none" w:sz="0" w:space="0" w:color="auto"/>
                <w:right w:val="none" w:sz="0" w:space="0" w:color="auto"/>
              </w:divBdr>
            </w:div>
          </w:divsChild>
        </w:div>
        <w:div w:id="1813206192">
          <w:marLeft w:val="0"/>
          <w:marRight w:val="0"/>
          <w:marTop w:val="0"/>
          <w:marBottom w:val="0"/>
          <w:divBdr>
            <w:top w:val="none" w:sz="0" w:space="0" w:color="auto"/>
            <w:left w:val="none" w:sz="0" w:space="0" w:color="auto"/>
            <w:bottom w:val="none" w:sz="0" w:space="0" w:color="auto"/>
            <w:right w:val="none" w:sz="0" w:space="0" w:color="auto"/>
          </w:divBdr>
          <w:divsChild>
            <w:div w:id="1341196365">
              <w:marLeft w:val="0"/>
              <w:marRight w:val="0"/>
              <w:marTop w:val="0"/>
              <w:marBottom w:val="0"/>
              <w:divBdr>
                <w:top w:val="none" w:sz="0" w:space="0" w:color="auto"/>
                <w:left w:val="none" w:sz="0" w:space="0" w:color="auto"/>
                <w:bottom w:val="none" w:sz="0" w:space="0" w:color="auto"/>
                <w:right w:val="none" w:sz="0" w:space="0" w:color="auto"/>
              </w:divBdr>
            </w:div>
          </w:divsChild>
        </w:div>
        <w:div w:id="2044358398">
          <w:marLeft w:val="0"/>
          <w:marRight w:val="0"/>
          <w:marTop w:val="0"/>
          <w:marBottom w:val="0"/>
          <w:divBdr>
            <w:top w:val="none" w:sz="0" w:space="0" w:color="auto"/>
            <w:left w:val="none" w:sz="0" w:space="0" w:color="auto"/>
            <w:bottom w:val="none" w:sz="0" w:space="0" w:color="auto"/>
            <w:right w:val="none" w:sz="0" w:space="0" w:color="auto"/>
          </w:divBdr>
          <w:divsChild>
            <w:div w:id="51006316">
              <w:marLeft w:val="0"/>
              <w:marRight w:val="0"/>
              <w:marTop w:val="0"/>
              <w:marBottom w:val="0"/>
              <w:divBdr>
                <w:top w:val="none" w:sz="0" w:space="0" w:color="auto"/>
                <w:left w:val="none" w:sz="0" w:space="0" w:color="auto"/>
                <w:bottom w:val="none" w:sz="0" w:space="0" w:color="auto"/>
                <w:right w:val="none" w:sz="0" w:space="0" w:color="auto"/>
              </w:divBdr>
            </w:div>
          </w:divsChild>
        </w:div>
        <w:div w:id="1684042111">
          <w:marLeft w:val="0"/>
          <w:marRight w:val="0"/>
          <w:marTop w:val="0"/>
          <w:marBottom w:val="0"/>
          <w:divBdr>
            <w:top w:val="none" w:sz="0" w:space="0" w:color="auto"/>
            <w:left w:val="none" w:sz="0" w:space="0" w:color="auto"/>
            <w:bottom w:val="none" w:sz="0" w:space="0" w:color="auto"/>
            <w:right w:val="none" w:sz="0" w:space="0" w:color="auto"/>
          </w:divBdr>
          <w:divsChild>
            <w:div w:id="901519624">
              <w:marLeft w:val="0"/>
              <w:marRight w:val="0"/>
              <w:marTop w:val="0"/>
              <w:marBottom w:val="0"/>
              <w:divBdr>
                <w:top w:val="none" w:sz="0" w:space="0" w:color="auto"/>
                <w:left w:val="none" w:sz="0" w:space="0" w:color="auto"/>
                <w:bottom w:val="none" w:sz="0" w:space="0" w:color="auto"/>
                <w:right w:val="none" w:sz="0" w:space="0" w:color="auto"/>
              </w:divBdr>
            </w:div>
          </w:divsChild>
        </w:div>
        <w:div w:id="1438675572">
          <w:marLeft w:val="0"/>
          <w:marRight w:val="0"/>
          <w:marTop w:val="0"/>
          <w:marBottom w:val="0"/>
          <w:divBdr>
            <w:top w:val="none" w:sz="0" w:space="0" w:color="auto"/>
            <w:left w:val="none" w:sz="0" w:space="0" w:color="auto"/>
            <w:bottom w:val="none" w:sz="0" w:space="0" w:color="auto"/>
            <w:right w:val="none" w:sz="0" w:space="0" w:color="auto"/>
          </w:divBdr>
          <w:divsChild>
            <w:div w:id="989334584">
              <w:marLeft w:val="0"/>
              <w:marRight w:val="0"/>
              <w:marTop w:val="0"/>
              <w:marBottom w:val="0"/>
              <w:divBdr>
                <w:top w:val="none" w:sz="0" w:space="0" w:color="auto"/>
                <w:left w:val="none" w:sz="0" w:space="0" w:color="auto"/>
                <w:bottom w:val="none" w:sz="0" w:space="0" w:color="auto"/>
                <w:right w:val="none" w:sz="0" w:space="0" w:color="auto"/>
              </w:divBdr>
            </w:div>
          </w:divsChild>
        </w:div>
        <w:div w:id="706762962">
          <w:marLeft w:val="0"/>
          <w:marRight w:val="0"/>
          <w:marTop w:val="0"/>
          <w:marBottom w:val="0"/>
          <w:divBdr>
            <w:top w:val="none" w:sz="0" w:space="0" w:color="auto"/>
            <w:left w:val="none" w:sz="0" w:space="0" w:color="auto"/>
            <w:bottom w:val="none" w:sz="0" w:space="0" w:color="auto"/>
            <w:right w:val="none" w:sz="0" w:space="0" w:color="auto"/>
          </w:divBdr>
          <w:divsChild>
            <w:div w:id="2125151245">
              <w:marLeft w:val="0"/>
              <w:marRight w:val="0"/>
              <w:marTop w:val="0"/>
              <w:marBottom w:val="0"/>
              <w:divBdr>
                <w:top w:val="none" w:sz="0" w:space="0" w:color="auto"/>
                <w:left w:val="none" w:sz="0" w:space="0" w:color="auto"/>
                <w:bottom w:val="none" w:sz="0" w:space="0" w:color="auto"/>
                <w:right w:val="none" w:sz="0" w:space="0" w:color="auto"/>
              </w:divBdr>
            </w:div>
            <w:div w:id="1253203466">
              <w:marLeft w:val="0"/>
              <w:marRight w:val="0"/>
              <w:marTop w:val="0"/>
              <w:marBottom w:val="0"/>
              <w:divBdr>
                <w:top w:val="none" w:sz="0" w:space="0" w:color="auto"/>
                <w:left w:val="none" w:sz="0" w:space="0" w:color="auto"/>
                <w:bottom w:val="none" w:sz="0" w:space="0" w:color="auto"/>
                <w:right w:val="none" w:sz="0" w:space="0" w:color="auto"/>
              </w:divBdr>
            </w:div>
            <w:div w:id="1149977707">
              <w:marLeft w:val="0"/>
              <w:marRight w:val="0"/>
              <w:marTop w:val="0"/>
              <w:marBottom w:val="0"/>
              <w:divBdr>
                <w:top w:val="none" w:sz="0" w:space="0" w:color="auto"/>
                <w:left w:val="none" w:sz="0" w:space="0" w:color="auto"/>
                <w:bottom w:val="none" w:sz="0" w:space="0" w:color="auto"/>
                <w:right w:val="none" w:sz="0" w:space="0" w:color="auto"/>
              </w:divBdr>
            </w:div>
            <w:div w:id="1539777830">
              <w:marLeft w:val="0"/>
              <w:marRight w:val="0"/>
              <w:marTop w:val="0"/>
              <w:marBottom w:val="0"/>
              <w:divBdr>
                <w:top w:val="none" w:sz="0" w:space="0" w:color="auto"/>
                <w:left w:val="none" w:sz="0" w:space="0" w:color="auto"/>
                <w:bottom w:val="none" w:sz="0" w:space="0" w:color="auto"/>
                <w:right w:val="none" w:sz="0" w:space="0" w:color="auto"/>
              </w:divBdr>
            </w:div>
            <w:div w:id="1179080574">
              <w:marLeft w:val="0"/>
              <w:marRight w:val="0"/>
              <w:marTop w:val="0"/>
              <w:marBottom w:val="0"/>
              <w:divBdr>
                <w:top w:val="none" w:sz="0" w:space="0" w:color="auto"/>
                <w:left w:val="none" w:sz="0" w:space="0" w:color="auto"/>
                <w:bottom w:val="none" w:sz="0" w:space="0" w:color="auto"/>
                <w:right w:val="none" w:sz="0" w:space="0" w:color="auto"/>
              </w:divBdr>
            </w:div>
            <w:div w:id="527187055">
              <w:marLeft w:val="0"/>
              <w:marRight w:val="0"/>
              <w:marTop w:val="0"/>
              <w:marBottom w:val="0"/>
              <w:divBdr>
                <w:top w:val="none" w:sz="0" w:space="0" w:color="auto"/>
                <w:left w:val="none" w:sz="0" w:space="0" w:color="auto"/>
                <w:bottom w:val="none" w:sz="0" w:space="0" w:color="auto"/>
                <w:right w:val="none" w:sz="0" w:space="0" w:color="auto"/>
              </w:divBdr>
            </w:div>
            <w:div w:id="112746367">
              <w:marLeft w:val="0"/>
              <w:marRight w:val="0"/>
              <w:marTop w:val="0"/>
              <w:marBottom w:val="0"/>
              <w:divBdr>
                <w:top w:val="none" w:sz="0" w:space="0" w:color="auto"/>
                <w:left w:val="none" w:sz="0" w:space="0" w:color="auto"/>
                <w:bottom w:val="none" w:sz="0" w:space="0" w:color="auto"/>
                <w:right w:val="none" w:sz="0" w:space="0" w:color="auto"/>
              </w:divBdr>
            </w:div>
            <w:div w:id="883709826">
              <w:marLeft w:val="0"/>
              <w:marRight w:val="0"/>
              <w:marTop w:val="0"/>
              <w:marBottom w:val="0"/>
              <w:divBdr>
                <w:top w:val="none" w:sz="0" w:space="0" w:color="auto"/>
                <w:left w:val="none" w:sz="0" w:space="0" w:color="auto"/>
                <w:bottom w:val="none" w:sz="0" w:space="0" w:color="auto"/>
                <w:right w:val="none" w:sz="0" w:space="0" w:color="auto"/>
              </w:divBdr>
            </w:div>
          </w:divsChild>
        </w:div>
        <w:div w:id="1861813589">
          <w:marLeft w:val="0"/>
          <w:marRight w:val="0"/>
          <w:marTop w:val="0"/>
          <w:marBottom w:val="0"/>
          <w:divBdr>
            <w:top w:val="none" w:sz="0" w:space="0" w:color="auto"/>
            <w:left w:val="none" w:sz="0" w:space="0" w:color="auto"/>
            <w:bottom w:val="none" w:sz="0" w:space="0" w:color="auto"/>
            <w:right w:val="none" w:sz="0" w:space="0" w:color="auto"/>
          </w:divBdr>
          <w:divsChild>
            <w:div w:id="508325368">
              <w:marLeft w:val="0"/>
              <w:marRight w:val="0"/>
              <w:marTop w:val="0"/>
              <w:marBottom w:val="0"/>
              <w:divBdr>
                <w:top w:val="none" w:sz="0" w:space="0" w:color="auto"/>
                <w:left w:val="none" w:sz="0" w:space="0" w:color="auto"/>
                <w:bottom w:val="none" w:sz="0" w:space="0" w:color="auto"/>
                <w:right w:val="none" w:sz="0" w:space="0" w:color="auto"/>
              </w:divBdr>
            </w:div>
          </w:divsChild>
        </w:div>
        <w:div w:id="110515870">
          <w:marLeft w:val="0"/>
          <w:marRight w:val="0"/>
          <w:marTop w:val="0"/>
          <w:marBottom w:val="0"/>
          <w:divBdr>
            <w:top w:val="none" w:sz="0" w:space="0" w:color="auto"/>
            <w:left w:val="none" w:sz="0" w:space="0" w:color="auto"/>
            <w:bottom w:val="none" w:sz="0" w:space="0" w:color="auto"/>
            <w:right w:val="none" w:sz="0" w:space="0" w:color="auto"/>
          </w:divBdr>
          <w:divsChild>
            <w:div w:id="470175099">
              <w:marLeft w:val="0"/>
              <w:marRight w:val="0"/>
              <w:marTop w:val="0"/>
              <w:marBottom w:val="0"/>
              <w:divBdr>
                <w:top w:val="none" w:sz="0" w:space="0" w:color="auto"/>
                <w:left w:val="none" w:sz="0" w:space="0" w:color="auto"/>
                <w:bottom w:val="none" w:sz="0" w:space="0" w:color="auto"/>
                <w:right w:val="none" w:sz="0" w:space="0" w:color="auto"/>
              </w:divBdr>
            </w:div>
          </w:divsChild>
        </w:div>
        <w:div w:id="816186649">
          <w:marLeft w:val="0"/>
          <w:marRight w:val="0"/>
          <w:marTop w:val="0"/>
          <w:marBottom w:val="0"/>
          <w:divBdr>
            <w:top w:val="none" w:sz="0" w:space="0" w:color="auto"/>
            <w:left w:val="none" w:sz="0" w:space="0" w:color="auto"/>
            <w:bottom w:val="none" w:sz="0" w:space="0" w:color="auto"/>
            <w:right w:val="none" w:sz="0" w:space="0" w:color="auto"/>
          </w:divBdr>
          <w:divsChild>
            <w:div w:id="58866210">
              <w:marLeft w:val="0"/>
              <w:marRight w:val="0"/>
              <w:marTop w:val="0"/>
              <w:marBottom w:val="0"/>
              <w:divBdr>
                <w:top w:val="none" w:sz="0" w:space="0" w:color="auto"/>
                <w:left w:val="none" w:sz="0" w:space="0" w:color="auto"/>
                <w:bottom w:val="none" w:sz="0" w:space="0" w:color="auto"/>
                <w:right w:val="none" w:sz="0" w:space="0" w:color="auto"/>
              </w:divBdr>
            </w:div>
          </w:divsChild>
        </w:div>
        <w:div w:id="1263997927">
          <w:marLeft w:val="0"/>
          <w:marRight w:val="0"/>
          <w:marTop w:val="0"/>
          <w:marBottom w:val="0"/>
          <w:divBdr>
            <w:top w:val="none" w:sz="0" w:space="0" w:color="auto"/>
            <w:left w:val="none" w:sz="0" w:space="0" w:color="auto"/>
            <w:bottom w:val="none" w:sz="0" w:space="0" w:color="auto"/>
            <w:right w:val="none" w:sz="0" w:space="0" w:color="auto"/>
          </w:divBdr>
          <w:divsChild>
            <w:div w:id="188109528">
              <w:marLeft w:val="0"/>
              <w:marRight w:val="0"/>
              <w:marTop w:val="0"/>
              <w:marBottom w:val="0"/>
              <w:divBdr>
                <w:top w:val="none" w:sz="0" w:space="0" w:color="auto"/>
                <w:left w:val="none" w:sz="0" w:space="0" w:color="auto"/>
                <w:bottom w:val="none" w:sz="0" w:space="0" w:color="auto"/>
                <w:right w:val="none" w:sz="0" w:space="0" w:color="auto"/>
              </w:divBdr>
            </w:div>
          </w:divsChild>
        </w:div>
        <w:div w:id="872230118">
          <w:marLeft w:val="0"/>
          <w:marRight w:val="0"/>
          <w:marTop w:val="0"/>
          <w:marBottom w:val="0"/>
          <w:divBdr>
            <w:top w:val="none" w:sz="0" w:space="0" w:color="auto"/>
            <w:left w:val="none" w:sz="0" w:space="0" w:color="auto"/>
            <w:bottom w:val="none" w:sz="0" w:space="0" w:color="auto"/>
            <w:right w:val="none" w:sz="0" w:space="0" w:color="auto"/>
          </w:divBdr>
          <w:divsChild>
            <w:div w:id="536084669">
              <w:marLeft w:val="0"/>
              <w:marRight w:val="0"/>
              <w:marTop w:val="0"/>
              <w:marBottom w:val="0"/>
              <w:divBdr>
                <w:top w:val="none" w:sz="0" w:space="0" w:color="auto"/>
                <w:left w:val="none" w:sz="0" w:space="0" w:color="auto"/>
                <w:bottom w:val="none" w:sz="0" w:space="0" w:color="auto"/>
                <w:right w:val="none" w:sz="0" w:space="0" w:color="auto"/>
              </w:divBdr>
            </w:div>
            <w:div w:id="1489857375">
              <w:marLeft w:val="0"/>
              <w:marRight w:val="0"/>
              <w:marTop w:val="0"/>
              <w:marBottom w:val="0"/>
              <w:divBdr>
                <w:top w:val="none" w:sz="0" w:space="0" w:color="auto"/>
                <w:left w:val="none" w:sz="0" w:space="0" w:color="auto"/>
                <w:bottom w:val="none" w:sz="0" w:space="0" w:color="auto"/>
                <w:right w:val="none" w:sz="0" w:space="0" w:color="auto"/>
              </w:divBdr>
            </w:div>
          </w:divsChild>
        </w:div>
        <w:div w:id="988285861">
          <w:marLeft w:val="0"/>
          <w:marRight w:val="0"/>
          <w:marTop w:val="0"/>
          <w:marBottom w:val="0"/>
          <w:divBdr>
            <w:top w:val="none" w:sz="0" w:space="0" w:color="auto"/>
            <w:left w:val="none" w:sz="0" w:space="0" w:color="auto"/>
            <w:bottom w:val="none" w:sz="0" w:space="0" w:color="auto"/>
            <w:right w:val="none" w:sz="0" w:space="0" w:color="auto"/>
          </w:divBdr>
          <w:divsChild>
            <w:div w:id="43915244">
              <w:marLeft w:val="0"/>
              <w:marRight w:val="0"/>
              <w:marTop w:val="0"/>
              <w:marBottom w:val="0"/>
              <w:divBdr>
                <w:top w:val="none" w:sz="0" w:space="0" w:color="auto"/>
                <w:left w:val="none" w:sz="0" w:space="0" w:color="auto"/>
                <w:bottom w:val="none" w:sz="0" w:space="0" w:color="auto"/>
                <w:right w:val="none" w:sz="0" w:space="0" w:color="auto"/>
              </w:divBdr>
            </w:div>
          </w:divsChild>
        </w:div>
        <w:div w:id="621226470">
          <w:marLeft w:val="0"/>
          <w:marRight w:val="0"/>
          <w:marTop w:val="0"/>
          <w:marBottom w:val="0"/>
          <w:divBdr>
            <w:top w:val="none" w:sz="0" w:space="0" w:color="auto"/>
            <w:left w:val="none" w:sz="0" w:space="0" w:color="auto"/>
            <w:bottom w:val="none" w:sz="0" w:space="0" w:color="auto"/>
            <w:right w:val="none" w:sz="0" w:space="0" w:color="auto"/>
          </w:divBdr>
          <w:divsChild>
            <w:div w:id="1253467087">
              <w:marLeft w:val="0"/>
              <w:marRight w:val="0"/>
              <w:marTop w:val="0"/>
              <w:marBottom w:val="0"/>
              <w:divBdr>
                <w:top w:val="none" w:sz="0" w:space="0" w:color="auto"/>
                <w:left w:val="none" w:sz="0" w:space="0" w:color="auto"/>
                <w:bottom w:val="none" w:sz="0" w:space="0" w:color="auto"/>
                <w:right w:val="none" w:sz="0" w:space="0" w:color="auto"/>
              </w:divBdr>
            </w:div>
          </w:divsChild>
        </w:div>
        <w:div w:id="1072385827">
          <w:marLeft w:val="0"/>
          <w:marRight w:val="0"/>
          <w:marTop w:val="0"/>
          <w:marBottom w:val="0"/>
          <w:divBdr>
            <w:top w:val="none" w:sz="0" w:space="0" w:color="auto"/>
            <w:left w:val="none" w:sz="0" w:space="0" w:color="auto"/>
            <w:bottom w:val="none" w:sz="0" w:space="0" w:color="auto"/>
            <w:right w:val="none" w:sz="0" w:space="0" w:color="auto"/>
          </w:divBdr>
          <w:divsChild>
            <w:div w:id="19284675">
              <w:marLeft w:val="0"/>
              <w:marRight w:val="0"/>
              <w:marTop w:val="0"/>
              <w:marBottom w:val="0"/>
              <w:divBdr>
                <w:top w:val="none" w:sz="0" w:space="0" w:color="auto"/>
                <w:left w:val="none" w:sz="0" w:space="0" w:color="auto"/>
                <w:bottom w:val="none" w:sz="0" w:space="0" w:color="auto"/>
                <w:right w:val="none" w:sz="0" w:space="0" w:color="auto"/>
              </w:divBdr>
            </w:div>
          </w:divsChild>
        </w:div>
        <w:div w:id="941454251">
          <w:marLeft w:val="0"/>
          <w:marRight w:val="0"/>
          <w:marTop w:val="0"/>
          <w:marBottom w:val="0"/>
          <w:divBdr>
            <w:top w:val="none" w:sz="0" w:space="0" w:color="auto"/>
            <w:left w:val="none" w:sz="0" w:space="0" w:color="auto"/>
            <w:bottom w:val="none" w:sz="0" w:space="0" w:color="auto"/>
            <w:right w:val="none" w:sz="0" w:space="0" w:color="auto"/>
          </w:divBdr>
          <w:divsChild>
            <w:div w:id="140776890">
              <w:marLeft w:val="0"/>
              <w:marRight w:val="0"/>
              <w:marTop w:val="0"/>
              <w:marBottom w:val="0"/>
              <w:divBdr>
                <w:top w:val="none" w:sz="0" w:space="0" w:color="auto"/>
                <w:left w:val="none" w:sz="0" w:space="0" w:color="auto"/>
                <w:bottom w:val="none" w:sz="0" w:space="0" w:color="auto"/>
                <w:right w:val="none" w:sz="0" w:space="0" w:color="auto"/>
              </w:divBdr>
            </w:div>
            <w:div w:id="43330528">
              <w:marLeft w:val="0"/>
              <w:marRight w:val="0"/>
              <w:marTop w:val="0"/>
              <w:marBottom w:val="0"/>
              <w:divBdr>
                <w:top w:val="none" w:sz="0" w:space="0" w:color="auto"/>
                <w:left w:val="none" w:sz="0" w:space="0" w:color="auto"/>
                <w:bottom w:val="none" w:sz="0" w:space="0" w:color="auto"/>
                <w:right w:val="none" w:sz="0" w:space="0" w:color="auto"/>
              </w:divBdr>
            </w:div>
          </w:divsChild>
        </w:div>
        <w:div w:id="166559316">
          <w:marLeft w:val="0"/>
          <w:marRight w:val="0"/>
          <w:marTop w:val="0"/>
          <w:marBottom w:val="0"/>
          <w:divBdr>
            <w:top w:val="none" w:sz="0" w:space="0" w:color="auto"/>
            <w:left w:val="none" w:sz="0" w:space="0" w:color="auto"/>
            <w:bottom w:val="none" w:sz="0" w:space="0" w:color="auto"/>
            <w:right w:val="none" w:sz="0" w:space="0" w:color="auto"/>
          </w:divBdr>
          <w:divsChild>
            <w:div w:id="258605563">
              <w:marLeft w:val="0"/>
              <w:marRight w:val="0"/>
              <w:marTop w:val="0"/>
              <w:marBottom w:val="0"/>
              <w:divBdr>
                <w:top w:val="none" w:sz="0" w:space="0" w:color="auto"/>
                <w:left w:val="none" w:sz="0" w:space="0" w:color="auto"/>
                <w:bottom w:val="none" w:sz="0" w:space="0" w:color="auto"/>
                <w:right w:val="none" w:sz="0" w:space="0" w:color="auto"/>
              </w:divBdr>
            </w:div>
          </w:divsChild>
        </w:div>
        <w:div w:id="1558517364">
          <w:marLeft w:val="0"/>
          <w:marRight w:val="0"/>
          <w:marTop w:val="0"/>
          <w:marBottom w:val="0"/>
          <w:divBdr>
            <w:top w:val="none" w:sz="0" w:space="0" w:color="auto"/>
            <w:left w:val="none" w:sz="0" w:space="0" w:color="auto"/>
            <w:bottom w:val="none" w:sz="0" w:space="0" w:color="auto"/>
            <w:right w:val="none" w:sz="0" w:space="0" w:color="auto"/>
          </w:divBdr>
          <w:divsChild>
            <w:div w:id="62146968">
              <w:marLeft w:val="0"/>
              <w:marRight w:val="0"/>
              <w:marTop w:val="0"/>
              <w:marBottom w:val="0"/>
              <w:divBdr>
                <w:top w:val="none" w:sz="0" w:space="0" w:color="auto"/>
                <w:left w:val="none" w:sz="0" w:space="0" w:color="auto"/>
                <w:bottom w:val="none" w:sz="0" w:space="0" w:color="auto"/>
                <w:right w:val="none" w:sz="0" w:space="0" w:color="auto"/>
              </w:divBdr>
            </w:div>
          </w:divsChild>
        </w:div>
        <w:div w:id="848717356">
          <w:marLeft w:val="0"/>
          <w:marRight w:val="0"/>
          <w:marTop w:val="0"/>
          <w:marBottom w:val="0"/>
          <w:divBdr>
            <w:top w:val="none" w:sz="0" w:space="0" w:color="auto"/>
            <w:left w:val="none" w:sz="0" w:space="0" w:color="auto"/>
            <w:bottom w:val="none" w:sz="0" w:space="0" w:color="auto"/>
            <w:right w:val="none" w:sz="0" w:space="0" w:color="auto"/>
          </w:divBdr>
          <w:divsChild>
            <w:div w:id="1540701840">
              <w:marLeft w:val="0"/>
              <w:marRight w:val="0"/>
              <w:marTop w:val="0"/>
              <w:marBottom w:val="0"/>
              <w:divBdr>
                <w:top w:val="none" w:sz="0" w:space="0" w:color="auto"/>
                <w:left w:val="none" w:sz="0" w:space="0" w:color="auto"/>
                <w:bottom w:val="none" w:sz="0" w:space="0" w:color="auto"/>
                <w:right w:val="none" w:sz="0" w:space="0" w:color="auto"/>
              </w:divBdr>
            </w:div>
          </w:divsChild>
        </w:div>
        <w:div w:id="1409114039">
          <w:marLeft w:val="0"/>
          <w:marRight w:val="0"/>
          <w:marTop w:val="0"/>
          <w:marBottom w:val="0"/>
          <w:divBdr>
            <w:top w:val="none" w:sz="0" w:space="0" w:color="auto"/>
            <w:left w:val="none" w:sz="0" w:space="0" w:color="auto"/>
            <w:bottom w:val="none" w:sz="0" w:space="0" w:color="auto"/>
            <w:right w:val="none" w:sz="0" w:space="0" w:color="auto"/>
          </w:divBdr>
          <w:divsChild>
            <w:div w:id="1530333026">
              <w:marLeft w:val="0"/>
              <w:marRight w:val="0"/>
              <w:marTop w:val="0"/>
              <w:marBottom w:val="0"/>
              <w:divBdr>
                <w:top w:val="none" w:sz="0" w:space="0" w:color="auto"/>
                <w:left w:val="none" w:sz="0" w:space="0" w:color="auto"/>
                <w:bottom w:val="none" w:sz="0" w:space="0" w:color="auto"/>
                <w:right w:val="none" w:sz="0" w:space="0" w:color="auto"/>
              </w:divBdr>
            </w:div>
          </w:divsChild>
        </w:div>
        <w:div w:id="1387295803">
          <w:marLeft w:val="0"/>
          <w:marRight w:val="0"/>
          <w:marTop w:val="0"/>
          <w:marBottom w:val="0"/>
          <w:divBdr>
            <w:top w:val="none" w:sz="0" w:space="0" w:color="auto"/>
            <w:left w:val="none" w:sz="0" w:space="0" w:color="auto"/>
            <w:bottom w:val="none" w:sz="0" w:space="0" w:color="auto"/>
            <w:right w:val="none" w:sz="0" w:space="0" w:color="auto"/>
          </w:divBdr>
          <w:divsChild>
            <w:div w:id="616451416">
              <w:marLeft w:val="0"/>
              <w:marRight w:val="0"/>
              <w:marTop w:val="0"/>
              <w:marBottom w:val="0"/>
              <w:divBdr>
                <w:top w:val="none" w:sz="0" w:space="0" w:color="auto"/>
                <w:left w:val="none" w:sz="0" w:space="0" w:color="auto"/>
                <w:bottom w:val="none" w:sz="0" w:space="0" w:color="auto"/>
                <w:right w:val="none" w:sz="0" w:space="0" w:color="auto"/>
              </w:divBdr>
            </w:div>
          </w:divsChild>
        </w:div>
        <w:div w:id="1582789269">
          <w:marLeft w:val="0"/>
          <w:marRight w:val="0"/>
          <w:marTop w:val="0"/>
          <w:marBottom w:val="0"/>
          <w:divBdr>
            <w:top w:val="none" w:sz="0" w:space="0" w:color="auto"/>
            <w:left w:val="none" w:sz="0" w:space="0" w:color="auto"/>
            <w:bottom w:val="none" w:sz="0" w:space="0" w:color="auto"/>
            <w:right w:val="none" w:sz="0" w:space="0" w:color="auto"/>
          </w:divBdr>
          <w:divsChild>
            <w:div w:id="377173205">
              <w:marLeft w:val="0"/>
              <w:marRight w:val="0"/>
              <w:marTop w:val="0"/>
              <w:marBottom w:val="0"/>
              <w:divBdr>
                <w:top w:val="none" w:sz="0" w:space="0" w:color="auto"/>
                <w:left w:val="none" w:sz="0" w:space="0" w:color="auto"/>
                <w:bottom w:val="none" w:sz="0" w:space="0" w:color="auto"/>
                <w:right w:val="none" w:sz="0" w:space="0" w:color="auto"/>
              </w:divBdr>
            </w:div>
          </w:divsChild>
        </w:div>
        <w:div w:id="813789114">
          <w:marLeft w:val="0"/>
          <w:marRight w:val="0"/>
          <w:marTop w:val="0"/>
          <w:marBottom w:val="0"/>
          <w:divBdr>
            <w:top w:val="none" w:sz="0" w:space="0" w:color="auto"/>
            <w:left w:val="none" w:sz="0" w:space="0" w:color="auto"/>
            <w:bottom w:val="none" w:sz="0" w:space="0" w:color="auto"/>
            <w:right w:val="none" w:sz="0" w:space="0" w:color="auto"/>
          </w:divBdr>
          <w:divsChild>
            <w:div w:id="1429892128">
              <w:marLeft w:val="0"/>
              <w:marRight w:val="0"/>
              <w:marTop w:val="0"/>
              <w:marBottom w:val="0"/>
              <w:divBdr>
                <w:top w:val="none" w:sz="0" w:space="0" w:color="auto"/>
                <w:left w:val="none" w:sz="0" w:space="0" w:color="auto"/>
                <w:bottom w:val="none" w:sz="0" w:space="0" w:color="auto"/>
                <w:right w:val="none" w:sz="0" w:space="0" w:color="auto"/>
              </w:divBdr>
            </w:div>
          </w:divsChild>
        </w:div>
        <w:div w:id="99420690">
          <w:marLeft w:val="0"/>
          <w:marRight w:val="0"/>
          <w:marTop w:val="0"/>
          <w:marBottom w:val="0"/>
          <w:divBdr>
            <w:top w:val="none" w:sz="0" w:space="0" w:color="auto"/>
            <w:left w:val="none" w:sz="0" w:space="0" w:color="auto"/>
            <w:bottom w:val="none" w:sz="0" w:space="0" w:color="auto"/>
            <w:right w:val="none" w:sz="0" w:space="0" w:color="auto"/>
          </w:divBdr>
          <w:divsChild>
            <w:div w:id="1626276390">
              <w:marLeft w:val="0"/>
              <w:marRight w:val="0"/>
              <w:marTop w:val="0"/>
              <w:marBottom w:val="0"/>
              <w:divBdr>
                <w:top w:val="none" w:sz="0" w:space="0" w:color="auto"/>
                <w:left w:val="none" w:sz="0" w:space="0" w:color="auto"/>
                <w:bottom w:val="none" w:sz="0" w:space="0" w:color="auto"/>
                <w:right w:val="none" w:sz="0" w:space="0" w:color="auto"/>
              </w:divBdr>
            </w:div>
          </w:divsChild>
        </w:div>
        <w:div w:id="1923373221">
          <w:marLeft w:val="0"/>
          <w:marRight w:val="0"/>
          <w:marTop w:val="0"/>
          <w:marBottom w:val="0"/>
          <w:divBdr>
            <w:top w:val="none" w:sz="0" w:space="0" w:color="auto"/>
            <w:left w:val="none" w:sz="0" w:space="0" w:color="auto"/>
            <w:bottom w:val="none" w:sz="0" w:space="0" w:color="auto"/>
            <w:right w:val="none" w:sz="0" w:space="0" w:color="auto"/>
          </w:divBdr>
          <w:divsChild>
            <w:div w:id="1781098495">
              <w:marLeft w:val="0"/>
              <w:marRight w:val="0"/>
              <w:marTop w:val="0"/>
              <w:marBottom w:val="0"/>
              <w:divBdr>
                <w:top w:val="none" w:sz="0" w:space="0" w:color="auto"/>
                <w:left w:val="none" w:sz="0" w:space="0" w:color="auto"/>
                <w:bottom w:val="none" w:sz="0" w:space="0" w:color="auto"/>
                <w:right w:val="none" w:sz="0" w:space="0" w:color="auto"/>
              </w:divBdr>
            </w:div>
            <w:div w:id="1452548826">
              <w:marLeft w:val="0"/>
              <w:marRight w:val="0"/>
              <w:marTop w:val="0"/>
              <w:marBottom w:val="0"/>
              <w:divBdr>
                <w:top w:val="none" w:sz="0" w:space="0" w:color="auto"/>
                <w:left w:val="none" w:sz="0" w:space="0" w:color="auto"/>
                <w:bottom w:val="none" w:sz="0" w:space="0" w:color="auto"/>
                <w:right w:val="none" w:sz="0" w:space="0" w:color="auto"/>
              </w:divBdr>
            </w:div>
            <w:div w:id="109590021">
              <w:marLeft w:val="0"/>
              <w:marRight w:val="0"/>
              <w:marTop w:val="0"/>
              <w:marBottom w:val="0"/>
              <w:divBdr>
                <w:top w:val="none" w:sz="0" w:space="0" w:color="auto"/>
                <w:left w:val="none" w:sz="0" w:space="0" w:color="auto"/>
                <w:bottom w:val="none" w:sz="0" w:space="0" w:color="auto"/>
                <w:right w:val="none" w:sz="0" w:space="0" w:color="auto"/>
              </w:divBdr>
            </w:div>
            <w:div w:id="1992249968">
              <w:marLeft w:val="0"/>
              <w:marRight w:val="0"/>
              <w:marTop w:val="0"/>
              <w:marBottom w:val="0"/>
              <w:divBdr>
                <w:top w:val="none" w:sz="0" w:space="0" w:color="auto"/>
                <w:left w:val="none" w:sz="0" w:space="0" w:color="auto"/>
                <w:bottom w:val="none" w:sz="0" w:space="0" w:color="auto"/>
                <w:right w:val="none" w:sz="0" w:space="0" w:color="auto"/>
              </w:divBdr>
            </w:div>
            <w:div w:id="1149446801">
              <w:marLeft w:val="0"/>
              <w:marRight w:val="0"/>
              <w:marTop w:val="0"/>
              <w:marBottom w:val="0"/>
              <w:divBdr>
                <w:top w:val="none" w:sz="0" w:space="0" w:color="auto"/>
                <w:left w:val="none" w:sz="0" w:space="0" w:color="auto"/>
                <w:bottom w:val="none" w:sz="0" w:space="0" w:color="auto"/>
                <w:right w:val="none" w:sz="0" w:space="0" w:color="auto"/>
              </w:divBdr>
            </w:div>
            <w:div w:id="46727998">
              <w:marLeft w:val="0"/>
              <w:marRight w:val="0"/>
              <w:marTop w:val="0"/>
              <w:marBottom w:val="0"/>
              <w:divBdr>
                <w:top w:val="none" w:sz="0" w:space="0" w:color="auto"/>
                <w:left w:val="none" w:sz="0" w:space="0" w:color="auto"/>
                <w:bottom w:val="none" w:sz="0" w:space="0" w:color="auto"/>
                <w:right w:val="none" w:sz="0" w:space="0" w:color="auto"/>
              </w:divBdr>
            </w:div>
          </w:divsChild>
        </w:div>
        <w:div w:id="949242407">
          <w:marLeft w:val="0"/>
          <w:marRight w:val="0"/>
          <w:marTop w:val="0"/>
          <w:marBottom w:val="0"/>
          <w:divBdr>
            <w:top w:val="none" w:sz="0" w:space="0" w:color="auto"/>
            <w:left w:val="none" w:sz="0" w:space="0" w:color="auto"/>
            <w:bottom w:val="none" w:sz="0" w:space="0" w:color="auto"/>
            <w:right w:val="none" w:sz="0" w:space="0" w:color="auto"/>
          </w:divBdr>
          <w:divsChild>
            <w:div w:id="1631864942">
              <w:marLeft w:val="0"/>
              <w:marRight w:val="0"/>
              <w:marTop w:val="0"/>
              <w:marBottom w:val="0"/>
              <w:divBdr>
                <w:top w:val="none" w:sz="0" w:space="0" w:color="auto"/>
                <w:left w:val="none" w:sz="0" w:space="0" w:color="auto"/>
                <w:bottom w:val="none" w:sz="0" w:space="0" w:color="auto"/>
                <w:right w:val="none" w:sz="0" w:space="0" w:color="auto"/>
              </w:divBdr>
            </w:div>
          </w:divsChild>
        </w:div>
        <w:div w:id="191187823">
          <w:marLeft w:val="0"/>
          <w:marRight w:val="0"/>
          <w:marTop w:val="0"/>
          <w:marBottom w:val="0"/>
          <w:divBdr>
            <w:top w:val="none" w:sz="0" w:space="0" w:color="auto"/>
            <w:left w:val="none" w:sz="0" w:space="0" w:color="auto"/>
            <w:bottom w:val="none" w:sz="0" w:space="0" w:color="auto"/>
            <w:right w:val="none" w:sz="0" w:space="0" w:color="auto"/>
          </w:divBdr>
          <w:divsChild>
            <w:div w:id="1569609471">
              <w:marLeft w:val="0"/>
              <w:marRight w:val="0"/>
              <w:marTop w:val="0"/>
              <w:marBottom w:val="0"/>
              <w:divBdr>
                <w:top w:val="none" w:sz="0" w:space="0" w:color="auto"/>
                <w:left w:val="none" w:sz="0" w:space="0" w:color="auto"/>
                <w:bottom w:val="none" w:sz="0" w:space="0" w:color="auto"/>
                <w:right w:val="none" w:sz="0" w:space="0" w:color="auto"/>
              </w:divBdr>
            </w:div>
          </w:divsChild>
        </w:div>
        <w:div w:id="456488060">
          <w:marLeft w:val="0"/>
          <w:marRight w:val="0"/>
          <w:marTop w:val="0"/>
          <w:marBottom w:val="0"/>
          <w:divBdr>
            <w:top w:val="none" w:sz="0" w:space="0" w:color="auto"/>
            <w:left w:val="none" w:sz="0" w:space="0" w:color="auto"/>
            <w:bottom w:val="none" w:sz="0" w:space="0" w:color="auto"/>
            <w:right w:val="none" w:sz="0" w:space="0" w:color="auto"/>
          </w:divBdr>
          <w:divsChild>
            <w:div w:id="21320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c44d7d8-a149-432c-a72c-2d3b3d2b8d35" xsi:nil="true"/>
    <lcf76f155ced4ddcb4097134ff3c332f xmlns="9ae1ee80-76ea-4cb8-99b7-d23d2cbbc85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68FA68048F9B4A43B01061073AAA0417" ma:contentTypeVersion="13" ma:contentTypeDescription="Crie um novo documento." ma:contentTypeScope="" ma:versionID="9e34b77d122ec44779da0e9895a86f6b">
  <xsd:schema xmlns:xsd="http://www.w3.org/2001/XMLSchema" xmlns:xs="http://www.w3.org/2001/XMLSchema" xmlns:p="http://schemas.microsoft.com/office/2006/metadata/properties" xmlns:ns2="9ae1ee80-76ea-4cb8-99b7-d23d2cbbc856" xmlns:ns3="ac44d7d8-a149-432c-a72c-2d3b3d2b8d35" targetNamespace="http://schemas.microsoft.com/office/2006/metadata/properties" ma:root="true" ma:fieldsID="4d2dee54501a0e92f985967dfc0b9ad7" ns2:_="" ns3:_="">
    <xsd:import namespace="9ae1ee80-76ea-4cb8-99b7-d23d2cbbc856"/>
    <xsd:import namespace="ac44d7d8-a149-432c-a72c-2d3b3d2b8d3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e1ee80-76ea-4cb8-99b7-d23d2cbbc8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Marcações de imagem" ma:readOnly="false" ma:fieldId="{5cf76f15-5ced-4ddc-b409-7134ff3c332f}" ma:taxonomyMulti="true" ma:sspId="47314af4-d308-44cd-9263-95fda59d53f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44d7d8-a149-432c-a72c-2d3b3d2b8d3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c758b0-97d6-4bbd-bebf-7688bcd0aa73}" ma:internalName="TaxCatchAll" ma:showField="CatchAllData" ma:web="ac44d7d8-a149-432c-a72c-2d3b3d2b8d35">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3EC7D4-E86F-4657-B606-374AEBC00BA0}">
  <ds:schemaRefs>
    <ds:schemaRef ds:uri="http://schemas.microsoft.com/office/2006/metadata/properties"/>
    <ds:schemaRef ds:uri="http://schemas.microsoft.com/office/infopath/2007/PartnerControls"/>
    <ds:schemaRef ds:uri="ac44d7d8-a149-432c-a72c-2d3b3d2b8d35"/>
    <ds:schemaRef ds:uri="9ae1ee80-76ea-4cb8-99b7-d23d2cbbc856"/>
  </ds:schemaRefs>
</ds:datastoreItem>
</file>

<file path=customXml/itemProps2.xml><?xml version="1.0" encoding="utf-8"?>
<ds:datastoreItem xmlns:ds="http://schemas.openxmlformats.org/officeDocument/2006/customXml" ds:itemID="{A40B6577-EE40-4CF0-8E3C-61C6A7DE56D9}">
  <ds:schemaRefs>
    <ds:schemaRef ds:uri="http://schemas.microsoft.com/sharepoint/v3/contenttype/forms"/>
  </ds:schemaRefs>
</ds:datastoreItem>
</file>

<file path=customXml/itemProps3.xml><?xml version="1.0" encoding="utf-8"?>
<ds:datastoreItem xmlns:ds="http://schemas.openxmlformats.org/officeDocument/2006/customXml" ds:itemID="{657D2665-603A-4A8B-A04D-7FFF183098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e1ee80-76ea-4cb8-99b7-d23d2cbbc856"/>
    <ds:schemaRef ds:uri="ac44d7d8-a149-432c-a72c-2d3b3d2b8d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1206</Words>
  <Characters>6540</Characters>
  <Application>Microsoft Office Word</Application>
  <DocSecurity>0</DocSecurity>
  <Lines>218</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Fabiane Raquel Motter</dc:creator>
  <cp:keywords/>
  <dc:description/>
  <cp:lastModifiedBy>Fabiane Raquel Motter</cp:lastModifiedBy>
  <cp:revision>2</cp:revision>
  <dcterms:created xsi:type="dcterms:W3CDTF">2023-08-27T10:41:00Z</dcterms:created>
  <dcterms:modified xsi:type="dcterms:W3CDTF">2023-08-27T10:41:00Z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0x01010068FA68048F9B4A43B01061073AAA0417</vt:lpwstr>
  </property>
</Properties>
</file>