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70D2" w14:textId="77777777" w:rsidR="00FF40E0" w:rsidRPr="006F2650" w:rsidRDefault="00FF40E0" w:rsidP="00FF40E0">
      <w:pPr>
        <w:rPr>
          <w:bCs/>
        </w:rPr>
      </w:pPr>
      <w:r w:rsidRPr="00A729E4">
        <w:rPr>
          <w:rFonts w:ascii="Times New Roman" w:hAnsi="Times New Roman" w:cs="Times New Roman" w:hint="eastAsia"/>
          <w:b/>
          <w:sz w:val="24"/>
        </w:rPr>
        <w:t>S</w:t>
      </w:r>
      <w:r w:rsidRPr="00A729E4">
        <w:rPr>
          <w:rFonts w:ascii="Times New Roman" w:hAnsi="Times New Roman" w:cs="Times New Roman"/>
          <w:b/>
          <w:sz w:val="24"/>
        </w:rPr>
        <w:t xml:space="preserve">upplementary </w:t>
      </w:r>
      <w:r>
        <w:rPr>
          <w:rFonts w:ascii="Times New Roman" w:hAnsi="Times New Roman" w:cs="Times New Roman"/>
          <w:b/>
          <w:sz w:val="24"/>
        </w:rPr>
        <w:t>T</w:t>
      </w:r>
      <w:r w:rsidRPr="00A729E4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Information about antibodies used for flow cytometry.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843"/>
        <w:gridCol w:w="2976"/>
        <w:gridCol w:w="2059"/>
      </w:tblGrid>
      <w:tr w:rsidR="00FF40E0" w14:paraId="0E4B1CD0" w14:textId="77777777" w:rsidTr="00BA2CCA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51EEDF" w14:textId="77777777" w:rsidR="00FF40E0" w:rsidRPr="00C82B68" w:rsidRDefault="00FF40E0" w:rsidP="00BA2C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/>
                <w:sz w:val="24"/>
              </w:rPr>
              <w:t>Rea</w:t>
            </w:r>
            <w:r w:rsidRPr="00C82B68">
              <w:rPr>
                <w:rFonts w:ascii="Times New Roman" w:hAnsi="Times New Roman" w:cs="Times New Roman"/>
                <w:b/>
                <w:sz w:val="24"/>
              </w:rPr>
              <w:t>ctivity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D45BEE5" w14:textId="77777777" w:rsidR="00FF40E0" w:rsidRPr="00C82B68" w:rsidRDefault="00FF40E0" w:rsidP="00BA2C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/>
                <w:sz w:val="24"/>
              </w:rPr>
              <w:t>A</w:t>
            </w:r>
            <w:r w:rsidRPr="00C82B68">
              <w:rPr>
                <w:rFonts w:ascii="Times New Roman" w:hAnsi="Times New Roman" w:cs="Times New Roman"/>
                <w:b/>
                <w:sz w:val="24"/>
              </w:rPr>
              <w:t>ntibody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7B947E2" w14:textId="77777777" w:rsidR="00FF40E0" w:rsidRPr="00C82B68" w:rsidRDefault="00FF40E0" w:rsidP="00BA2C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B68">
              <w:rPr>
                <w:rFonts w:ascii="Times New Roman" w:hAnsi="Times New Roman" w:cs="Times New Roman"/>
                <w:b/>
                <w:sz w:val="24"/>
              </w:rPr>
              <w:t>Conjugated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82B68">
              <w:rPr>
                <w:rFonts w:ascii="Times New Roman" w:hAnsi="Times New Roman" w:cs="Times New Roman"/>
                <w:b/>
                <w:sz w:val="24"/>
              </w:rPr>
              <w:t>fluorescence</w:t>
            </w:r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</w:tcPr>
          <w:p w14:paraId="7A078A21" w14:textId="77777777" w:rsidR="00FF40E0" w:rsidRPr="00C82B68" w:rsidRDefault="00FF40E0" w:rsidP="00BA2C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/>
                <w:sz w:val="24"/>
              </w:rPr>
              <w:t>M</w:t>
            </w:r>
            <w:r w:rsidRPr="00C82B68">
              <w:rPr>
                <w:rFonts w:ascii="Times New Roman" w:hAnsi="Times New Roman" w:cs="Times New Roman"/>
                <w:b/>
                <w:sz w:val="24"/>
              </w:rPr>
              <w:t>anufacture</w:t>
            </w:r>
          </w:p>
        </w:tc>
      </w:tr>
      <w:tr w:rsidR="00FF40E0" w14:paraId="55BE3320" w14:textId="77777777" w:rsidTr="00BA2CCA">
        <w:tc>
          <w:tcPr>
            <w:tcW w:w="1418" w:type="dxa"/>
            <w:tcBorders>
              <w:top w:val="single" w:sz="4" w:space="0" w:color="auto"/>
            </w:tcBorders>
          </w:tcPr>
          <w:p w14:paraId="729CFEB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E5E58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/>
                <w:bCs/>
                <w:sz w:val="24"/>
              </w:rPr>
              <w:t>CD303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0DA2C3C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</w:t>
            </w:r>
          </w:p>
        </w:tc>
        <w:tc>
          <w:tcPr>
            <w:tcW w:w="2059" w:type="dxa"/>
            <w:tcBorders>
              <w:top w:val="single" w:sz="4" w:space="0" w:color="auto"/>
            </w:tcBorders>
          </w:tcPr>
          <w:p w14:paraId="383EA14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69DF6E53" w14:textId="77777777" w:rsidTr="00BA2CCA">
        <w:tc>
          <w:tcPr>
            <w:tcW w:w="1418" w:type="dxa"/>
          </w:tcPr>
          <w:p w14:paraId="7CBC490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E49D1A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D123</w:t>
            </w:r>
          </w:p>
        </w:tc>
        <w:tc>
          <w:tcPr>
            <w:tcW w:w="2976" w:type="dxa"/>
          </w:tcPr>
          <w:p w14:paraId="50FBE9B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PerCP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/Cyanine5.5</w:t>
            </w:r>
          </w:p>
        </w:tc>
        <w:tc>
          <w:tcPr>
            <w:tcW w:w="2059" w:type="dxa"/>
          </w:tcPr>
          <w:p w14:paraId="6B424F0C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41938834" w14:textId="77777777" w:rsidTr="00BA2CCA">
        <w:tc>
          <w:tcPr>
            <w:tcW w:w="1418" w:type="dxa"/>
          </w:tcPr>
          <w:p w14:paraId="3B9866C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60ACC1F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D123</w:t>
            </w:r>
          </w:p>
        </w:tc>
        <w:tc>
          <w:tcPr>
            <w:tcW w:w="2976" w:type="dxa"/>
          </w:tcPr>
          <w:p w14:paraId="5E9994AA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FITC</w:t>
            </w:r>
          </w:p>
        </w:tc>
        <w:tc>
          <w:tcPr>
            <w:tcW w:w="2059" w:type="dxa"/>
          </w:tcPr>
          <w:p w14:paraId="44E93498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089E21F7" w14:textId="77777777" w:rsidTr="00BA2CCA">
        <w:tc>
          <w:tcPr>
            <w:tcW w:w="1418" w:type="dxa"/>
          </w:tcPr>
          <w:p w14:paraId="53DD1CB0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64A2780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L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ineage</w:t>
            </w:r>
          </w:p>
        </w:tc>
        <w:tc>
          <w:tcPr>
            <w:tcW w:w="2976" w:type="dxa"/>
          </w:tcPr>
          <w:p w14:paraId="47E4B56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FITC</w:t>
            </w:r>
          </w:p>
        </w:tc>
        <w:tc>
          <w:tcPr>
            <w:tcW w:w="2059" w:type="dxa"/>
          </w:tcPr>
          <w:p w14:paraId="2C104E7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71C6C3A1" w14:textId="77777777" w:rsidTr="00BA2CCA">
        <w:tc>
          <w:tcPr>
            <w:tcW w:w="1418" w:type="dxa"/>
          </w:tcPr>
          <w:p w14:paraId="3589BD3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002C176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LA-DR</w:t>
            </w:r>
          </w:p>
        </w:tc>
        <w:tc>
          <w:tcPr>
            <w:tcW w:w="2976" w:type="dxa"/>
          </w:tcPr>
          <w:p w14:paraId="368ACE5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APC/Cyanine7</w:t>
            </w:r>
          </w:p>
        </w:tc>
        <w:tc>
          <w:tcPr>
            <w:tcW w:w="2059" w:type="dxa"/>
          </w:tcPr>
          <w:p w14:paraId="061BC0F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8FADC16" w14:textId="77777777" w:rsidTr="00BA2CCA">
        <w:tc>
          <w:tcPr>
            <w:tcW w:w="1418" w:type="dxa"/>
          </w:tcPr>
          <w:p w14:paraId="714BFA0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0AC32F1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D80</w:t>
            </w:r>
          </w:p>
        </w:tc>
        <w:tc>
          <w:tcPr>
            <w:tcW w:w="2976" w:type="dxa"/>
          </w:tcPr>
          <w:p w14:paraId="7CF3464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1BDBC3F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1D61F2C" w14:textId="77777777" w:rsidTr="00BA2CCA">
        <w:tc>
          <w:tcPr>
            <w:tcW w:w="1418" w:type="dxa"/>
          </w:tcPr>
          <w:p w14:paraId="2ADA18A7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0BF07E4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D83</w:t>
            </w:r>
          </w:p>
        </w:tc>
        <w:tc>
          <w:tcPr>
            <w:tcW w:w="2976" w:type="dxa"/>
          </w:tcPr>
          <w:p w14:paraId="2429722A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FITC</w:t>
            </w:r>
          </w:p>
        </w:tc>
        <w:tc>
          <w:tcPr>
            <w:tcW w:w="2059" w:type="dxa"/>
          </w:tcPr>
          <w:p w14:paraId="650D7F36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653830F1" w14:textId="77777777" w:rsidTr="00BA2CCA">
        <w:tc>
          <w:tcPr>
            <w:tcW w:w="1418" w:type="dxa"/>
          </w:tcPr>
          <w:p w14:paraId="1E76ABA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49A5241A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D86</w:t>
            </w:r>
          </w:p>
        </w:tc>
        <w:tc>
          <w:tcPr>
            <w:tcW w:w="2976" w:type="dxa"/>
          </w:tcPr>
          <w:p w14:paraId="5F66D6E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074E62FD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10375B4" w14:textId="77777777" w:rsidTr="00BA2CCA">
        <w:tc>
          <w:tcPr>
            <w:tcW w:w="1418" w:type="dxa"/>
          </w:tcPr>
          <w:p w14:paraId="37BA6DC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06118E0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D19</w:t>
            </w:r>
          </w:p>
        </w:tc>
        <w:tc>
          <w:tcPr>
            <w:tcW w:w="2976" w:type="dxa"/>
          </w:tcPr>
          <w:p w14:paraId="6A81B718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APC/Cyanine7</w:t>
            </w:r>
          </w:p>
        </w:tc>
        <w:tc>
          <w:tcPr>
            <w:tcW w:w="2059" w:type="dxa"/>
          </w:tcPr>
          <w:p w14:paraId="0D5A01C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39CD14EA" w14:textId="77777777" w:rsidTr="00BA2CCA">
        <w:tc>
          <w:tcPr>
            <w:tcW w:w="1418" w:type="dxa"/>
          </w:tcPr>
          <w:p w14:paraId="0CC753A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5E02E2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D74</w:t>
            </w:r>
          </w:p>
        </w:tc>
        <w:tc>
          <w:tcPr>
            <w:tcW w:w="2976" w:type="dxa"/>
          </w:tcPr>
          <w:p w14:paraId="1456EF1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</w:t>
            </w:r>
          </w:p>
        </w:tc>
        <w:tc>
          <w:tcPr>
            <w:tcW w:w="2059" w:type="dxa"/>
          </w:tcPr>
          <w:p w14:paraId="661E772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146019AF" w14:textId="77777777" w:rsidTr="00BA2CCA">
        <w:tc>
          <w:tcPr>
            <w:tcW w:w="1418" w:type="dxa"/>
          </w:tcPr>
          <w:p w14:paraId="0BA82C6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4DBB30C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D27</w:t>
            </w:r>
          </w:p>
        </w:tc>
        <w:tc>
          <w:tcPr>
            <w:tcW w:w="2976" w:type="dxa"/>
          </w:tcPr>
          <w:p w14:paraId="214AE3DD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PerCP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/Cyanine5.5</w:t>
            </w:r>
          </w:p>
        </w:tc>
        <w:tc>
          <w:tcPr>
            <w:tcW w:w="2059" w:type="dxa"/>
          </w:tcPr>
          <w:p w14:paraId="5114572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12CBB0F3" w14:textId="77777777" w:rsidTr="00BA2CCA">
        <w:tc>
          <w:tcPr>
            <w:tcW w:w="1418" w:type="dxa"/>
          </w:tcPr>
          <w:p w14:paraId="45C60FFD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A602657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I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gD</w:t>
            </w:r>
            <w:proofErr w:type="spellEnd"/>
          </w:p>
        </w:tc>
        <w:tc>
          <w:tcPr>
            <w:tcW w:w="2976" w:type="dxa"/>
          </w:tcPr>
          <w:p w14:paraId="35ABB1B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PE/Cyanine7</w:t>
            </w:r>
          </w:p>
        </w:tc>
        <w:tc>
          <w:tcPr>
            <w:tcW w:w="2059" w:type="dxa"/>
          </w:tcPr>
          <w:p w14:paraId="16CEB39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64069D73" w14:textId="77777777" w:rsidTr="00BA2CCA">
        <w:tc>
          <w:tcPr>
            <w:tcW w:w="1418" w:type="dxa"/>
          </w:tcPr>
          <w:p w14:paraId="2B5003A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37A8683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CR2</w:t>
            </w:r>
          </w:p>
        </w:tc>
        <w:tc>
          <w:tcPr>
            <w:tcW w:w="2976" w:type="dxa"/>
          </w:tcPr>
          <w:p w14:paraId="52B3FF2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APC/Cyanine7</w:t>
            </w:r>
          </w:p>
        </w:tc>
        <w:tc>
          <w:tcPr>
            <w:tcW w:w="2059" w:type="dxa"/>
          </w:tcPr>
          <w:p w14:paraId="5E50FCF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31118363" w14:textId="77777777" w:rsidTr="00BA2CCA">
        <w:tc>
          <w:tcPr>
            <w:tcW w:w="1418" w:type="dxa"/>
          </w:tcPr>
          <w:p w14:paraId="6CD3244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7B24DB3D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CR4</w:t>
            </w:r>
          </w:p>
        </w:tc>
        <w:tc>
          <w:tcPr>
            <w:tcW w:w="2976" w:type="dxa"/>
          </w:tcPr>
          <w:p w14:paraId="4FFBACC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051FD3E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720E61B" w14:textId="77777777" w:rsidTr="00BA2CCA">
        <w:tc>
          <w:tcPr>
            <w:tcW w:w="1418" w:type="dxa"/>
          </w:tcPr>
          <w:p w14:paraId="07EA3C78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401E705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CR5</w:t>
            </w:r>
          </w:p>
        </w:tc>
        <w:tc>
          <w:tcPr>
            <w:tcW w:w="2976" w:type="dxa"/>
          </w:tcPr>
          <w:p w14:paraId="6AC925B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41B851A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65378377" w14:textId="77777777" w:rsidTr="00BA2CCA">
        <w:tc>
          <w:tcPr>
            <w:tcW w:w="1418" w:type="dxa"/>
          </w:tcPr>
          <w:p w14:paraId="2428785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3F9E90D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CR7</w:t>
            </w:r>
          </w:p>
        </w:tc>
        <w:tc>
          <w:tcPr>
            <w:tcW w:w="2976" w:type="dxa"/>
          </w:tcPr>
          <w:p w14:paraId="4126F75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0EEAEA9F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842AEAE" w14:textId="77777777" w:rsidTr="00BA2CCA">
        <w:tc>
          <w:tcPr>
            <w:tcW w:w="1418" w:type="dxa"/>
          </w:tcPr>
          <w:p w14:paraId="1DBB64C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39167D30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CR10</w:t>
            </w:r>
          </w:p>
        </w:tc>
        <w:tc>
          <w:tcPr>
            <w:tcW w:w="2976" w:type="dxa"/>
          </w:tcPr>
          <w:p w14:paraId="2ECD722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1AA21D17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6475B662" w14:textId="77777777" w:rsidTr="00BA2CCA">
        <w:tc>
          <w:tcPr>
            <w:tcW w:w="1418" w:type="dxa"/>
          </w:tcPr>
          <w:p w14:paraId="11343350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1AA13F5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D38</w:t>
            </w:r>
          </w:p>
        </w:tc>
        <w:tc>
          <w:tcPr>
            <w:tcW w:w="2976" w:type="dxa"/>
          </w:tcPr>
          <w:p w14:paraId="37076D5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APC</w:t>
            </w:r>
          </w:p>
        </w:tc>
        <w:tc>
          <w:tcPr>
            <w:tcW w:w="2059" w:type="dxa"/>
          </w:tcPr>
          <w:p w14:paraId="32FB0ED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BD Biosciences</w:t>
            </w:r>
          </w:p>
        </w:tc>
      </w:tr>
      <w:tr w:rsidR="00FF40E0" w14:paraId="1F027D31" w14:textId="77777777" w:rsidTr="00BA2CCA">
        <w:tc>
          <w:tcPr>
            <w:tcW w:w="1418" w:type="dxa"/>
          </w:tcPr>
          <w:p w14:paraId="12E2AAB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1CBCE60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D138</w:t>
            </w:r>
          </w:p>
        </w:tc>
        <w:tc>
          <w:tcPr>
            <w:tcW w:w="2976" w:type="dxa"/>
          </w:tcPr>
          <w:p w14:paraId="15D1A4CA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26AB91B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BD Biosciences</w:t>
            </w:r>
          </w:p>
        </w:tc>
      </w:tr>
      <w:tr w:rsidR="00FF40E0" w14:paraId="139753C6" w14:textId="77777777" w:rsidTr="00BA2CCA">
        <w:tc>
          <w:tcPr>
            <w:tcW w:w="1418" w:type="dxa"/>
          </w:tcPr>
          <w:p w14:paraId="3D897480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D47391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C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D24</w:t>
            </w:r>
          </w:p>
        </w:tc>
        <w:tc>
          <w:tcPr>
            <w:tcW w:w="2976" w:type="dxa"/>
          </w:tcPr>
          <w:p w14:paraId="1065814C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FITC</w:t>
            </w:r>
          </w:p>
        </w:tc>
        <w:tc>
          <w:tcPr>
            <w:tcW w:w="2059" w:type="dxa"/>
          </w:tcPr>
          <w:p w14:paraId="211DE99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BD Biosciences</w:t>
            </w:r>
          </w:p>
        </w:tc>
      </w:tr>
      <w:tr w:rsidR="00FF40E0" w14:paraId="4626A8C5" w14:textId="77777777" w:rsidTr="00BA2CCA">
        <w:tc>
          <w:tcPr>
            <w:tcW w:w="1418" w:type="dxa"/>
          </w:tcPr>
          <w:p w14:paraId="2F75877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4ADA53A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Ki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-67</w:t>
            </w:r>
          </w:p>
        </w:tc>
        <w:tc>
          <w:tcPr>
            <w:tcW w:w="2976" w:type="dxa"/>
          </w:tcPr>
          <w:p w14:paraId="34C7A700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PE/Cyanine7</w:t>
            </w:r>
          </w:p>
        </w:tc>
        <w:tc>
          <w:tcPr>
            <w:tcW w:w="2059" w:type="dxa"/>
          </w:tcPr>
          <w:p w14:paraId="6A5E7E78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4CBE430" w14:textId="77777777" w:rsidTr="00BA2CCA">
        <w:tc>
          <w:tcPr>
            <w:tcW w:w="1418" w:type="dxa"/>
          </w:tcPr>
          <w:p w14:paraId="54256BFA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3AAC2A9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/>
                <w:bCs/>
                <w:sz w:val="24"/>
              </w:rPr>
              <w:t>TLR7</w:t>
            </w:r>
          </w:p>
        </w:tc>
        <w:tc>
          <w:tcPr>
            <w:tcW w:w="2976" w:type="dxa"/>
          </w:tcPr>
          <w:p w14:paraId="79E9C0D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17989D01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744F7">
              <w:rPr>
                <w:rFonts w:ascii="Times New Roman" w:hAnsi="Times New Roman" w:cs="Times New Roman"/>
                <w:bCs/>
                <w:sz w:val="24"/>
              </w:rPr>
              <w:t>I</w:t>
            </w:r>
            <w:r w:rsidRPr="004744F7">
              <w:rPr>
                <w:rFonts w:ascii="Times New Roman" w:hAnsi="Times New Roman" w:cs="Times New Roman" w:hint="eastAsia"/>
                <w:bCs/>
                <w:sz w:val="24"/>
              </w:rPr>
              <w:t>n</w:t>
            </w:r>
            <w:r w:rsidRPr="004744F7">
              <w:rPr>
                <w:rFonts w:ascii="Times New Roman" w:hAnsi="Times New Roman" w:cs="Times New Roman"/>
                <w:bCs/>
                <w:sz w:val="24"/>
              </w:rPr>
              <w:t>vitrogen</w:t>
            </w:r>
          </w:p>
        </w:tc>
      </w:tr>
      <w:tr w:rsidR="00FF40E0" w14:paraId="75058E5C" w14:textId="77777777" w:rsidTr="00BA2CCA">
        <w:tc>
          <w:tcPr>
            <w:tcW w:w="1418" w:type="dxa"/>
          </w:tcPr>
          <w:p w14:paraId="2CFDE17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22BED4B7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/>
                <w:bCs/>
                <w:sz w:val="24"/>
              </w:rPr>
              <w:t>TLR9</w:t>
            </w:r>
          </w:p>
        </w:tc>
        <w:tc>
          <w:tcPr>
            <w:tcW w:w="2976" w:type="dxa"/>
          </w:tcPr>
          <w:p w14:paraId="0DF34574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48BC25D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4744F7"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406C6639" w14:textId="77777777" w:rsidTr="00BA2CCA">
        <w:tc>
          <w:tcPr>
            <w:tcW w:w="1418" w:type="dxa"/>
          </w:tcPr>
          <w:p w14:paraId="71336205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B444ABB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4744F7">
              <w:rPr>
                <w:rFonts w:ascii="Times New Roman" w:hAnsi="Times New Roman" w:cs="Times New Roman"/>
                <w:bCs/>
                <w:sz w:val="24"/>
              </w:rPr>
              <w:t>IFNα</w:t>
            </w:r>
          </w:p>
        </w:tc>
        <w:tc>
          <w:tcPr>
            <w:tcW w:w="2976" w:type="dxa"/>
          </w:tcPr>
          <w:p w14:paraId="65F3DDF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579669F9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495884">
              <w:rPr>
                <w:rFonts w:ascii="Times New Roman" w:hAnsi="Times New Roman" w:cs="Times New Roman"/>
                <w:bCs/>
                <w:sz w:val="24"/>
              </w:rPr>
              <w:t>Miltenyi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495884">
              <w:rPr>
                <w:rFonts w:ascii="Times New Roman" w:hAnsi="Times New Roman" w:cs="Times New Roman"/>
                <w:bCs/>
                <w:sz w:val="24"/>
              </w:rPr>
              <w:t>Biotec</w:t>
            </w:r>
            <w:proofErr w:type="spellEnd"/>
          </w:p>
        </w:tc>
      </w:tr>
      <w:tr w:rsidR="00FF40E0" w14:paraId="47C127BC" w14:textId="77777777" w:rsidTr="00BA2CCA">
        <w:tc>
          <w:tcPr>
            <w:tcW w:w="1418" w:type="dxa"/>
          </w:tcPr>
          <w:p w14:paraId="199A80B6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57487E16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</w:t>
            </w:r>
            <w:r w:rsidRPr="004744F7">
              <w:rPr>
                <w:rFonts w:ascii="Times New Roman" w:hAnsi="Times New Roman" w:cs="Times New Roman"/>
                <w:bCs/>
                <w:sz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</w:rPr>
              <w:t>F</w:t>
            </w:r>
            <w:r w:rsidRPr="004744F7">
              <w:rPr>
                <w:rFonts w:ascii="Times New Roman" w:hAnsi="Times New Roman" w:cs="Times New Roman"/>
                <w:bCs/>
                <w:sz w:val="24"/>
              </w:rPr>
              <w:t>α</w:t>
            </w:r>
          </w:p>
        </w:tc>
        <w:tc>
          <w:tcPr>
            <w:tcW w:w="2976" w:type="dxa"/>
          </w:tcPr>
          <w:p w14:paraId="131A0622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</w:t>
            </w:r>
          </w:p>
        </w:tc>
        <w:tc>
          <w:tcPr>
            <w:tcW w:w="2059" w:type="dxa"/>
          </w:tcPr>
          <w:p w14:paraId="686A0EA8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  <w:tr w:rsidR="00FF40E0" w14:paraId="5CD558E3" w14:textId="77777777" w:rsidTr="00BA2CCA">
        <w:tc>
          <w:tcPr>
            <w:tcW w:w="1418" w:type="dxa"/>
          </w:tcPr>
          <w:p w14:paraId="581E35EE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h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uman</w:t>
            </w:r>
          </w:p>
        </w:tc>
        <w:tc>
          <w:tcPr>
            <w:tcW w:w="1843" w:type="dxa"/>
          </w:tcPr>
          <w:p w14:paraId="1A07D51D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C82B68">
              <w:rPr>
                <w:rFonts w:ascii="Times New Roman" w:hAnsi="Times New Roman" w:cs="Times New Roman" w:hint="eastAsia"/>
                <w:bCs/>
                <w:sz w:val="24"/>
              </w:rPr>
              <w:t>I</w:t>
            </w:r>
            <w:r w:rsidRPr="00C82B68">
              <w:rPr>
                <w:rFonts w:ascii="Times New Roman" w:hAnsi="Times New Roman" w:cs="Times New Roman"/>
                <w:bCs/>
                <w:sz w:val="24"/>
              </w:rPr>
              <w:t>L-6</w:t>
            </w:r>
          </w:p>
        </w:tc>
        <w:tc>
          <w:tcPr>
            <w:tcW w:w="2976" w:type="dxa"/>
          </w:tcPr>
          <w:p w14:paraId="3987715C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PE/Cyanine7</w:t>
            </w:r>
          </w:p>
        </w:tc>
        <w:tc>
          <w:tcPr>
            <w:tcW w:w="2059" w:type="dxa"/>
          </w:tcPr>
          <w:p w14:paraId="1C149643" w14:textId="77777777" w:rsidR="00FF40E0" w:rsidRPr="00C82B68" w:rsidRDefault="00FF40E0" w:rsidP="00BA2CCA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BioLegend</w:t>
            </w:r>
            <w:proofErr w:type="spellEnd"/>
          </w:p>
        </w:tc>
      </w:tr>
    </w:tbl>
    <w:p w14:paraId="7FBFE06A" w14:textId="77777777" w:rsidR="00FF40E0" w:rsidRDefault="00FF40E0" w:rsidP="00FF40E0"/>
    <w:p w14:paraId="7F114E8C" w14:textId="77777777" w:rsidR="00FF40E0" w:rsidRDefault="00FF40E0" w:rsidP="00FF40E0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5FF3D6E" w14:textId="230F2B00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 w:rsidRPr="00A729E4">
        <w:rPr>
          <w:rFonts w:ascii="Times New Roman" w:hAnsi="Times New Roman" w:cs="Times New Roman" w:hint="eastAsia"/>
          <w:b/>
          <w:sz w:val="24"/>
        </w:rPr>
        <w:lastRenderedPageBreak/>
        <w:t>S</w:t>
      </w:r>
      <w:r w:rsidRPr="00A729E4">
        <w:rPr>
          <w:rFonts w:ascii="Times New Roman" w:hAnsi="Times New Roman" w:cs="Times New Roman"/>
          <w:b/>
          <w:sz w:val="24"/>
        </w:rPr>
        <w:t xml:space="preserve">upplementary </w:t>
      </w:r>
      <w:r>
        <w:rPr>
          <w:rFonts w:ascii="Times New Roman" w:hAnsi="Times New Roman" w:cs="Times New Roman"/>
          <w:b/>
          <w:sz w:val="24"/>
        </w:rPr>
        <w:t>T</w:t>
      </w:r>
      <w:r w:rsidRPr="00A729E4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Summary of clinical feature of patients with </w:t>
      </w:r>
      <w:proofErr w:type="spellStart"/>
      <w:r>
        <w:rPr>
          <w:rFonts w:ascii="Times New Roman" w:hAnsi="Times New Roman" w:cs="Times New Roman"/>
          <w:b/>
          <w:sz w:val="24"/>
        </w:rPr>
        <w:t>pSS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and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>atched healthy control</w:t>
      </w:r>
      <w:r w:rsidR="00106C4D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 in this study.</w:t>
      </w:r>
    </w:p>
    <w:tbl>
      <w:tblPr>
        <w:tblStyle w:val="a6"/>
        <w:tblW w:w="952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2757"/>
        <w:gridCol w:w="1844"/>
        <w:gridCol w:w="2048"/>
      </w:tblGrid>
      <w:tr w:rsidR="006E34BA" w:rsidRPr="006C1E75" w14:paraId="32188D53" w14:textId="77777777" w:rsidTr="006E34BA">
        <w:trPr>
          <w:trHeight w:val="488"/>
        </w:trPr>
        <w:tc>
          <w:tcPr>
            <w:tcW w:w="2879" w:type="dxa"/>
            <w:tcBorders>
              <w:bottom w:val="single" w:sz="4" w:space="0" w:color="auto"/>
              <w:right w:val="nil"/>
            </w:tcBorders>
          </w:tcPr>
          <w:p w14:paraId="3BE48671" w14:textId="77777777" w:rsidR="006E34BA" w:rsidRPr="006C1E75" w:rsidRDefault="006E34BA" w:rsidP="00BA2CC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/>
                <w:szCs w:val="21"/>
              </w:rPr>
              <w:t>C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linical features</w:t>
            </w:r>
          </w:p>
        </w:tc>
        <w:tc>
          <w:tcPr>
            <w:tcW w:w="2757" w:type="dxa"/>
            <w:tcBorders>
              <w:left w:val="nil"/>
              <w:bottom w:val="single" w:sz="4" w:space="0" w:color="auto"/>
              <w:right w:val="nil"/>
            </w:tcBorders>
          </w:tcPr>
          <w:p w14:paraId="490682F4" w14:textId="19D92225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 xml:space="preserve">Untreated </w:t>
            </w:r>
            <w:proofErr w:type="spellStart"/>
            <w:r w:rsidRPr="006C1E75"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SS</w:t>
            </w:r>
            <w:proofErr w:type="spellEnd"/>
            <w:r w:rsidRPr="006C1E75">
              <w:rPr>
                <w:rFonts w:ascii="Times New Roman" w:hAnsi="Times New Roman" w:cs="Times New Roman"/>
                <w:b/>
                <w:szCs w:val="21"/>
              </w:rPr>
              <w:t xml:space="preserve"> patients</w:t>
            </w:r>
          </w:p>
          <w:p w14:paraId="19DAA5AE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/>
                <w:szCs w:val="21"/>
              </w:rPr>
              <w:t>(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n=</w:t>
            </w:r>
            <w:r>
              <w:rPr>
                <w:rFonts w:ascii="Times New Roman" w:hAnsi="Times New Roman" w:cs="Times New Roman"/>
                <w:b/>
                <w:szCs w:val="21"/>
              </w:rPr>
              <w:t>48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</w:tcPr>
          <w:p w14:paraId="471A01F4" w14:textId="785AEE44" w:rsidR="006E34BA" w:rsidRPr="006C1E75" w:rsidRDefault="00C87DE6" w:rsidP="00BA2CC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szCs w:val="21"/>
              </w:rPr>
              <w:t xml:space="preserve"> patients treated with HCQ (n=17)</w:t>
            </w:r>
          </w:p>
        </w:tc>
        <w:tc>
          <w:tcPr>
            <w:tcW w:w="2048" w:type="dxa"/>
            <w:tcBorders>
              <w:left w:val="nil"/>
              <w:bottom w:val="single" w:sz="4" w:space="0" w:color="auto"/>
            </w:tcBorders>
          </w:tcPr>
          <w:p w14:paraId="7412D249" w14:textId="5C87216C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/>
                <w:szCs w:val="21"/>
              </w:rPr>
              <w:t>H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ealthy controls</w:t>
            </w:r>
          </w:p>
          <w:p w14:paraId="111A1EB4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/>
                <w:szCs w:val="21"/>
              </w:rPr>
              <w:t>(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n=</w:t>
            </w:r>
            <w:r>
              <w:rPr>
                <w:rFonts w:ascii="Times New Roman" w:hAnsi="Times New Roman" w:cs="Times New Roman"/>
                <w:b/>
                <w:szCs w:val="21"/>
              </w:rPr>
              <w:t>45</w:t>
            </w:r>
            <w:r w:rsidRPr="006C1E75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</w:tr>
      <w:tr w:rsidR="006E34BA" w:rsidRPr="006C1E75" w14:paraId="19C02682" w14:textId="77777777" w:rsidTr="006E34BA">
        <w:trPr>
          <w:trHeight w:val="488"/>
        </w:trPr>
        <w:tc>
          <w:tcPr>
            <w:tcW w:w="2879" w:type="dxa"/>
            <w:tcBorders>
              <w:bottom w:val="nil"/>
              <w:right w:val="nil"/>
            </w:tcBorders>
          </w:tcPr>
          <w:p w14:paraId="72F269E3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ex (Female)</w:t>
            </w:r>
          </w:p>
        </w:tc>
        <w:tc>
          <w:tcPr>
            <w:tcW w:w="2757" w:type="dxa"/>
            <w:tcBorders>
              <w:left w:val="nil"/>
              <w:bottom w:val="nil"/>
              <w:right w:val="nil"/>
            </w:tcBorders>
          </w:tcPr>
          <w:p w14:paraId="58D52745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6 (95.8%)</w:t>
            </w:r>
          </w:p>
        </w:tc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14:paraId="15CB98CF" w14:textId="11F9358D" w:rsidR="006E34BA" w:rsidRDefault="00985CF6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7(100.0%)</w:t>
            </w:r>
          </w:p>
        </w:tc>
        <w:tc>
          <w:tcPr>
            <w:tcW w:w="2048" w:type="dxa"/>
            <w:tcBorders>
              <w:left w:val="nil"/>
              <w:bottom w:val="nil"/>
            </w:tcBorders>
          </w:tcPr>
          <w:p w14:paraId="04505B03" w14:textId="4BC9BFB0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1"/>
              </w:rPr>
              <w:t>(97.8%)</w:t>
            </w:r>
          </w:p>
        </w:tc>
      </w:tr>
      <w:tr w:rsidR="006E34BA" w:rsidRPr="006C1E75" w14:paraId="5A2447E8" w14:textId="77777777" w:rsidTr="006E34BA">
        <w:trPr>
          <w:trHeight w:val="474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7B920757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A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ge 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2C3084B3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6.9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szCs w:val="21"/>
              </w:rPr>
              <w:t>11.83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C56A3EA" w14:textId="436BB96F" w:rsidR="006E34BA" w:rsidRDefault="00985CF6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3.7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szCs w:val="21"/>
              </w:rPr>
              <w:t>10.01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5C5F96AD" w14:textId="3EB1F6D2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5.91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±</w:t>
            </w:r>
            <w:r>
              <w:rPr>
                <w:rFonts w:ascii="Times New Roman" w:hAnsi="Times New Roman" w:cs="Times New Roman"/>
                <w:bCs/>
                <w:szCs w:val="21"/>
              </w:rPr>
              <w:t>11.70</w:t>
            </w:r>
          </w:p>
        </w:tc>
      </w:tr>
      <w:tr w:rsidR="006E34BA" w:rsidRPr="006C1E75" w14:paraId="5A975F40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3CE7800D" w14:textId="77777777" w:rsidR="006E34BA" w:rsidRPr="006C1E75" w:rsidRDefault="006E34BA" w:rsidP="00F90363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D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isease duration (Median, IQR)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1828345D" w14:textId="36B22312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(0.8-5</w:t>
            </w:r>
            <w:r w:rsidR="0045787B">
              <w:rPr>
                <w:rFonts w:ascii="Times New Roman" w:hAnsi="Times New Roman" w:cs="Times New Roman"/>
                <w:bCs/>
                <w:szCs w:val="21"/>
              </w:rPr>
              <w:t>.0</w:t>
            </w:r>
            <w:r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CB6C79C" w14:textId="79DFBA9C" w:rsidR="006E34BA" w:rsidRPr="006C1E75" w:rsidRDefault="0045787B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(1.6-6.5)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596D8BC1" w14:textId="32DB28BE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0199106C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7C2E08EA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F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ever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0D190414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(0.2%)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82E3F7E" w14:textId="667E4D53" w:rsidR="006E34BA" w:rsidRPr="006C1E75" w:rsidRDefault="009D061D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(5.8%)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13BE2B8A" w14:textId="2B146332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7745E120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6817B70E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J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oint pain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70D67A49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1 (22.9%)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7E53B24A" w14:textId="52E1333E" w:rsidR="006E34BA" w:rsidRPr="006C1E75" w:rsidRDefault="009D061D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szCs w:val="21"/>
              </w:rPr>
              <w:t>(23.5%)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6F1E44E4" w14:textId="3146A5CF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6D45E4A7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4EDA8408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Cs/>
                <w:szCs w:val="21"/>
              </w:rPr>
              <w:t>cular symptoms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3008070A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Cs w:val="21"/>
              </w:rPr>
              <w:t>1 (43.8%)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C7E1035" w14:textId="4B36BF14" w:rsidR="006E34BA" w:rsidRDefault="009D061D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bookmarkStart w:id="0" w:name="OLE_LINK2"/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3(76.5%)</w:t>
            </w:r>
            <w:bookmarkEnd w:id="0"/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3F02E632" w14:textId="6BEBB4A5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574057DF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2D61C85D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Cs/>
                <w:szCs w:val="21"/>
              </w:rPr>
              <w:t>ral symptoms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1B506EA1" w14:textId="77777777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2 (66.7%)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8907922" w14:textId="45E1F424" w:rsidR="006E34BA" w:rsidRDefault="009D061D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3(76.5%)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77B0DDF8" w14:textId="1B409B3F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4599AB6F" w14:textId="77777777" w:rsidTr="006E34BA">
        <w:trPr>
          <w:trHeight w:val="488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14:paraId="52FBA379" w14:textId="18F2357B" w:rsidR="006E34BA" w:rsidRPr="006C1E75" w:rsidRDefault="006E34BA" w:rsidP="006E34BA">
            <w:pPr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erological</w:t>
            </w:r>
            <w:r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examinations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(Median, IQR)</w:t>
            </w:r>
          </w:p>
        </w:tc>
        <w:tc>
          <w:tcPr>
            <w:tcW w:w="66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77EBB0" w14:textId="01F4FDA5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 w:rsidR="006E34BA" w:rsidRPr="006C1E75" w14:paraId="5603950B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33529BC4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IgG (g/L)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032E6AE6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7.78 (14.77-22.23)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D336FC8" w14:textId="29C829F6" w:rsidR="006E34BA" w:rsidRPr="006C1E75" w:rsidRDefault="00CE5DA3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7.05(14.92-18.71)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26C7B1FA" w14:textId="1ABB442F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299A737D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6279B3F1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IgA (g/L)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71F9026F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3.11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Cs w:val="21"/>
              </w:rPr>
              <w:t>2.34-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3.</w:t>
            </w:r>
            <w:r>
              <w:rPr>
                <w:rFonts w:ascii="Times New Roman" w:hAnsi="Times New Roman" w:cs="Times New Roman"/>
                <w:bCs/>
                <w:szCs w:val="21"/>
              </w:rPr>
              <w:t>97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6D148A1" w14:textId="7806B2BB" w:rsidR="006E34BA" w:rsidRPr="006C1E75" w:rsidRDefault="00CE5DA3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.28(2.56-3.96)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78DF4D03" w14:textId="595401AE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6F75F88D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254D3E94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IgM (g/L)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1F668823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.05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Cs w:val="21"/>
              </w:rPr>
              <w:t>81-1.50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54C6E2A" w14:textId="44A556D4" w:rsidR="006E34BA" w:rsidRPr="006C1E75" w:rsidRDefault="008D42C8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.07(0.68-1.84)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3B816E6C" w14:textId="25DC08DB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7AC76AFF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1BCD38D4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RF (IU/ml)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2B09DD61" w14:textId="2EEF6488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57.55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(1</w:t>
            </w:r>
            <w:r>
              <w:rPr>
                <w:rFonts w:ascii="Times New Roman" w:hAnsi="Times New Roman" w:cs="Times New Roman"/>
                <w:bCs/>
                <w:szCs w:val="21"/>
              </w:rPr>
              <w:t>9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szCs w:val="21"/>
              </w:rPr>
              <w:t>0</w:t>
            </w:r>
            <w:r w:rsidR="00771D3D">
              <w:rPr>
                <w:rFonts w:ascii="Times New Roman" w:hAnsi="Times New Roman" w:cs="Times New Roman"/>
                <w:bCs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Cs w:val="21"/>
              </w:rPr>
              <w:t>153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szCs w:val="21"/>
              </w:rPr>
              <w:t>8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82D024C" w14:textId="5A73767F" w:rsidR="006E34BA" w:rsidRPr="006C1E75" w:rsidRDefault="00771D3D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7</w:t>
            </w:r>
            <w:r>
              <w:rPr>
                <w:rFonts w:ascii="Times New Roman" w:hAnsi="Times New Roman" w:cs="Times New Roman"/>
                <w:bCs/>
                <w:szCs w:val="21"/>
              </w:rPr>
              <w:t>6.00(31.5-110.5)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347EAD34" w14:textId="602AE200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4495DF1E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4F60A0F0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ESR (mm/h)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490AEB08" w14:textId="279591FC" w:rsidR="006E34BA" w:rsidRPr="006C1E75" w:rsidRDefault="006E34BA" w:rsidP="00F4475C">
            <w:pPr>
              <w:widowControl/>
              <w:ind w:firstLineChars="200" w:firstLine="420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4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.0(</w:t>
            </w:r>
            <w:r>
              <w:rPr>
                <w:rFonts w:ascii="Times New Roman" w:hAnsi="Times New Roman" w:cs="Times New Roman"/>
                <w:bCs/>
                <w:szCs w:val="21"/>
              </w:rPr>
              <w:t>8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.0</w:t>
            </w:r>
            <w:r w:rsidR="00F4475C">
              <w:rPr>
                <w:rFonts w:ascii="Times New Roman" w:hAnsi="Times New Roman" w:cs="Times New Roman"/>
                <w:bCs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Cs w:val="21"/>
              </w:rPr>
              <w:t>32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.0)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14A49095" w14:textId="2A62D9C0" w:rsidR="006E34BA" w:rsidRPr="006C1E75" w:rsidRDefault="00F4475C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1.0(9.0-25.0)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42E77590" w14:textId="21BE17D2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07E13594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449D5884" w14:textId="77777777" w:rsidR="006E34BA" w:rsidRPr="006C1E75" w:rsidRDefault="006E34BA" w:rsidP="000B69C6">
            <w:pPr>
              <w:ind w:firstLineChars="100" w:firstLine="210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/>
                <w:bCs/>
                <w:szCs w:val="21"/>
              </w:rPr>
              <w:t>CRP (mg/L)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635998E4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.</w:t>
            </w:r>
            <w:r>
              <w:rPr>
                <w:rFonts w:ascii="Times New Roman" w:hAnsi="Times New Roman" w:cs="Times New Roman"/>
                <w:bCs/>
                <w:szCs w:val="21"/>
              </w:rPr>
              <w:t>76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Cs w:val="21"/>
              </w:rPr>
              <w:t>45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~1.</w:t>
            </w:r>
            <w:r>
              <w:rPr>
                <w:rFonts w:ascii="Times New Roman" w:hAnsi="Times New Roman" w:cs="Times New Roman"/>
                <w:bCs/>
                <w:szCs w:val="21"/>
              </w:rPr>
              <w:t>18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50C54071" w14:textId="3E07ED6F" w:rsidR="006E34BA" w:rsidRPr="006C1E75" w:rsidRDefault="00F4475C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  <w:r>
              <w:rPr>
                <w:rFonts w:ascii="Times New Roman" w:hAnsi="Times New Roman" w:cs="Times New Roman"/>
                <w:bCs/>
                <w:szCs w:val="21"/>
              </w:rPr>
              <w:t>.41(0.32-0.72)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7F4B53F7" w14:textId="084B6DF0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N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/A</w:t>
            </w:r>
          </w:p>
        </w:tc>
      </w:tr>
      <w:tr w:rsidR="006E34BA" w:rsidRPr="006C1E75" w14:paraId="15524B6C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65D11234" w14:textId="446763E6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="000B69C6">
              <w:rPr>
                <w:rFonts w:ascii="Times New Roman" w:hAnsi="Times New Roman" w:cs="Times New Roman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Anti-SSA antibody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20B451E0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3 (68.8%)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2BAD660E" w14:textId="0D716970" w:rsidR="006E34BA" w:rsidRPr="006C1E75" w:rsidRDefault="00F4475C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Cs/>
                <w:szCs w:val="21"/>
              </w:rPr>
              <w:t>(29.4%)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40B5B0F4" w14:textId="3A4607FE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0B8E90F4" w14:textId="77777777" w:rsidTr="006E34BA">
        <w:trPr>
          <w:trHeight w:val="488"/>
        </w:trPr>
        <w:tc>
          <w:tcPr>
            <w:tcW w:w="2879" w:type="dxa"/>
            <w:tcBorders>
              <w:top w:val="nil"/>
              <w:bottom w:val="nil"/>
              <w:right w:val="nil"/>
            </w:tcBorders>
          </w:tcPr>
          <w:p w14:paraId="11242C5A" w14:textId="77777777" w:rsidR="006E34BA" w:rsidRPr="006C1E75" w:rsidRDefault="006E34BA" w:rsidP="00BA2CC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 xml:space="preserve"> 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 xml:space="preserve"> Anti-SSB antibody (n%)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14:paraId="33C6426D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Cs/>
                <w:szCs w:val="21"/>
              </w:rPr>
              <w:t>4 (29.2%)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0CD5C5A0" w14:textId="05864825" w:rsidR="006E34BA" w:rsidRPr="006C1E75" w:rsidRDefault="00F4475C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szCs w:val="21"/>
              </w:rPr>
              <w:t>(17.6%)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</w:tcBorders>
          </w:tcPr>
          <w:p w14:paraId="57EF1F3F" w14:textId="3630E534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  <w:tr w:rsidR="006E34BA" w:rsidRPr="006C1E75" w14:paraId="0C00066B" w14:textId="77777777" w:rsidTr="006E34BA">
        <w:trPr>
          <w:trHeight w:val="488"/>
        </w:trPr>
        <w:tc>
          <w:tcPr>
            <w:tcW w:w="2879" w:type="dxa"/>
            <w:tcBorders>
              <w:top w:val="nil"/>
              <w:right w:val="nil"/>
            </w:tcBorders>
          </w:tcPr>
          <w:p w14:paraId="775B84AE" w14:textId="77777777" w:rsidR="006E34BA" w:rsidRPr="006C1E75" w:rsidRDefault="006E34BA" w:rsidP="00F74D72">
            <w:pPr>
              <w:ind w:firstLineChars="100" w:firstLine="210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A</w:t>
            </w:r>
            <w:r w:rsidRPr="006C1E75">
              <w:rPr>
                <w:rFonts w:ascii="Times New Roman" w:hAnsi="Times New Roman" w:cs="Times New Roman"/>
                <w:bCs/>
                <w:szCs w:val="21"/>
              </w:rPr>
              <w:t>nti-Ro52 antibody (n%)</w:t>
            </w:r>
          </w:p>
        </w:tc>
        <w:tc>
          <w:tcPr>
            <w:tcW w:w="2757" w:type="dxa"/>
            <w:tcBorders>
              <w:top w:val="nil"/>
              <w:left w:val="nil"/>
              <w:right w:val="nil"/>
            </w:tcBorders>
          </w:tcPr>
          <w:p w14:paraId="0CFDEF37" w14:textId="77777777" w:rsidR="006E34BA" w:rsidRPr="006C1E75" w:rsidRDefault="006E34BA" w:rsidP="00F4475C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Cs/>
                <w:szCs w:val="21"/>
              </w:rPr>
              <w:t>4 (50%)</w:t>
            </w:r>
          </w:p>
        </w:tc>
        <w:tc>
          <w:tcPr>
            <w:tcW w:w="1844" w:type="dxa"/>
            <w:tcBorders>
              <w:top w:val="nil"/>
              <w:left w:val="nil"/>
              <w:right w:val="nil"/>
            </w:tcBorders>
          </w:tcPr>
          <w:p w14:paraId="48E67D35" w14:textId="55E34AD4" w:rsidR="006E34BA" w:rsidRPr="006C1E75" w:rsidRDefault="00F4475C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Cs/>
                <w:szCs w:val="21"/>
              </w:rPr>
              <w:t>(29.4%)</w:t>
            </w:r>
          </w:p>
        </w:tc>
        <w:tc>
          <w:tcPr>
            <w:tcW w:w="2048" w:type="dxa"/>
            <w:tcBorders>
              <w:top w:val="nil"/>
              <w:left w:val="nil"/>
            </w:tcBorders>
          </w:tcPr>
          <w:p w14:paraId="04CEC8F5" w14:textId="000B346A" w:rsidR="006E34BA" w:rsidRPr="006C1E75" w:rsidRDefault="006E34BA" w:rsidP="00BA2CCA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6C1E75">
              <w:rPr>
                <w:rFonts w:ascii="Times New Roman" w:hAnsi="Times New Roman" w:cs="Times New Roman" w:hint="eastAsia"/>
                <w:bCs/>
                <w:szCs w:val="21"/>
              </w:rPr>
              <w:t>0</w:t>
            </w:r>
          </w:p>
        </w:tc>
      </w:tr>
    </w:tbl>
    <w:p w14:paraId="7802FF2C" w14:textId="05936770" w:rsidR="002C502D" w:rsidRDefault="002C502D" w:rsidP="00FF40E0">
      <w:pPr>
        <w:rPr>
          <w:rFonts w:ascii="Times New Roman" w:hAnsi="Times New Roman" w:cs="Times New Roman"/>
          <w:b/>
          <w:sz w:val="24"/>
        </w:rPr>
      </w:pPr>
    </w:p>
    <w:p w14:paraId="02F3D782" w14:textId="77777777" w:rsidR="002C502D" w:rsidRDefault="002C502D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2604460E" w14:textId="5F25D90D" w:rsidR="00FF40E0" w:rsidRDefault="002C502D" w:rsidP="00FF40E0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A729E4">
        <w:rPr>
          <w:rFonts w:ascii="Times New Roman" w:hAnsi="Times New Roman" w:cs="Times New Roman" w:hint="eastAsia"/>
          <w:b/>
          <w:sz w:val="24"/>
        </w:rPr>
        <w:lastRenderedPageBreak/>
        <w:t>S</w:t>
      </w:r>
      <w:r w:rsidRPr="00A729E4">
        <w:rPr>
          <w:rFonts w:ascii="Times New Roman" w:hAnsi="Times New Roman" w:cs="Times New Roman"/>
          <w:b/>
          <w:sz w:val="24"/>
        </w:rPr>
        <w:t xml:space="preserve">upplementary </w:t>
      </w:r>
      <w:r>
        <w:rPr>
          <w:rFonts w:ascii="Times New Roman" w:hAnsi="Times New Roman" w:cs="Times New Roman"/>
          <w:b/>
          <w:sz w:val="24"/>
        </w:rPr>
        <w:t>T</w:t>
      </w:r>
      <w:r w:rsidRPr="00A729E4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0C562C">
        <w:rPr>
          <w:rFonts w:ascii="Times New Roman" w:hAnsi="Times New Roman" w:cs="Times New Roman"/>
          <w:b/>
          <w:sz w:val="24"/>
        </w:rPr>
        <w:t>Clinical characteristics of untreated SLE patients involved in this study.</w:t>
      </w:r>
    </w:p>
    <w:tbl>
      <w:tblPr>
        <w:tblStyle w:val="a6"/>
        <w:tblW w:w="9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006"/>
        <w:gridCol w:w="680"/>
        <w:gridCol w:w="727"/>
        <w:gridCol w:w="1417"/>
        <w:gridCol w:w="1068"/>
        <w:gridCol w:w="1418"/>
        <w:gridCol w:w="1205"/>
        <w:gridCol w:w="1505"/>
      </w:tblGrid>
      <w:tr w:rsidR="00D232FE" w14:paraId="4DE088FF" w14:textId="0109880A" w:rsidTr="00CC174F">
        <w:trPr>
          <w:trHeight w:val="368"/>
        </w:trPr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74BD7085" w14:textId="217D77D0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/>
                <w:szCs w:val="21"/>
              </w:rPr>
              <w:t>N</w:t>
            </w:r>
            <w:r w:rsidRPr="000A5C2A">
              <w:rPr>
                <w:rFonts w:ascii="Times New Roman" w:hAnsi="Times New Roman" w:cs="Times New Roman"/>
                <w:b/>
                <w:szCs w:val="21"/>
              </w:rPr>
              <w:t>O.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22929D66" w14:textId="21C6EA03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A5C2A">
              <w:rPr>
                <w:rFonts w:ascii="Times New Roman" w:hAnsi="Times New Roman" w:cs="Times New Roman"/>
                <w:b/>
                <w:szCs w:val="21"/>
              </w:rPr>
              <w:t>G</w:t>
            </w:r>
            <w:r w:rsidRPr="000A5C2A">
              <w:rPr>
                <w:rFonts w:ascii="Times New Roman" w:hAnsi="Times New Roman" w:cs="Times New Roman" w:hint="eastAsia"/>
                <w:b/>
                <w:szCs w:val="21"/>
              </w:rPr>
              <w:t>ender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6DAD07ED" w14:textId="1FA70519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/>
                <w:szCs w:val="21"/>
              </w:rPr>
              <w:t>a</w:t>
            </w:r>
            <w:r w:rsidRPr="000A5C2A">
              <w:rPr>
                <w:rFonts w:ascii="Times New Roman" w:hAnsi="Times New Roman" w:cs="Times New Roman"/>
                <w:b/>
                <w:szCs w:val="21"/>
              </w:rPr>
              <w:t>ge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14:paraId="2215FFF1" w14:textId="09798C99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f</w:t>
            </w:r>
            <w:r>
              <w:rPr>
                <w:rFonts w:ascii="Times New Roman" w:hAnsi="Times New Roman" w:cs="Times New Roman"/>
                <w:b/>
                <w:szCs w:val="21"/>
              </w:rPr>
              <w:t>ever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08894E" w14:textId="27DA4A2B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kin</w:t>
            </w:r>
            <w:r>
              <w:rPr>
                <w:rFonts w:ascii="Times New Roman" w:hAnsi="Times New Roman" w:cs="Times New Roman"/>
                <w:b/>
                <w:szCs w:val="21"/>
              </w:rPr>
              <w:t>/mucosa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7F885D7C" w14:textId="646CE865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Arthritis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6AF166" w14:textId="6768073B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roteinuria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25BBA614" w14:textId="650326CE" w:rsidR="00D232FE" w:rsidRPr="000A5C2A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hematuria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65B49650" w14:textId="657AF91F" w:rsidR="00D232FE" w:rsidRDefault="00D232FE" w:rsidP="000A5C2A"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dsDNA</w:t>
            </w:r>
            <w:r w:rsidR="00093EE5">
              <w:rPr>
                <w:rFonts w:ascii="Times New Roman" w:hAnsi="Times New Roman" w:cs="Times New Roman"/>
                <w:b/>
                <w:szCs w:val="21"/>
              </w:rPr>
              <w:t>-IgG</w:t>
            </w:r>
          </w:p>
        </w:tc>
      </w:tr>
      <w:tr w:rsidR="00D232FE" w14:paraId="7EB0972F" w14:textId="5BF75B1F" w:rsidTr="00CC174F">
        <w:trPr>
          <w:trHeight w:val="308"/>
        </w:trPr>
        <w:tc>
          <w:tcPr>
            <w:tcW w:w="843" w:type="dxa"/>
            <w:tcBorders>
              <w:top w:val="single" w:sz="4" w:space="0" w:color="auto"/>
            </w:tcBorders>
          </w:tcPr>
          <w:p w14:paraId="39F48883" w14:textId="747FF21C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7525D650" w14:textId="5442AC66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79BBB44" w14:textId="68C76104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14:paraId="3C6BF173" w14:textId="43E1BEFA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1AA923" w14:textId="46686592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5DD76DD1" w14:textId="2E0D6955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8E71A54" w14:textId="487E6A21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74E9D4CA" w14:textId="44F4A76B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B6F9452" w14:textId="39B408EE" w:rsidR="00D232FE" w:rsidRDefault="00093EE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21914E28" w14:textId="4299E262" w:rsidTr="00CC174F">
        <w:trPr>
          <w:trHeight w:val="308"/>
        </w:trPr>
        <w:tc>
          <w:tcPr>
            <w:tcW w:w="843" w:type="dxa"/>
          </w:tcPr>
          <w:p w14:paraId="57A4EA8C" w14:textId="1873EF46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LE2</w:t>
            </w:r>
          </w:p>
        </w:tc>
        <w:tc>
          <w:tcPr>
            <w:tcW w:w="1006" w:type="dxa"/>
          </w:tcPr>
          <w:p w14:paraId="6CC6DC17" w14:textId="56DCA7F5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23F65964" w14:textId="58C41C70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727" w:type="dxa"/>
          </w:tcPr>
          <w:p w14:paraId="3CD00EB2" w14:textId="7683E5E7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7" w:type="dxa"/>
          </w:tcPr>
          <w:p w14:paraId="14D09371" w14:textId="0E87DBCA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068" w:type="dxa"/>
          </w:tcPr>
          <w:p w14:paraId="20B50230" w14:textId="0D078ED5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8" w:type="dxa"/>
          </w:tcPr>
          <w:p w14:paraId="33C62996" w14:textId="5C9A22AB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</w:tcPr>
          <w:p w14:paraId="54362F5D" w14:textId="3D17BA5E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</w:tcPr>
          <w:p w14:paraId="248EA637" w14:textId="07E7362A" w:rsidR="00D232FE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5C4B66E9" w14:textId="0F8B52F1" w:rsidTr="00CC174F">
        <w:trPr>
          <w:trHeight w:val="317"/>
        </w:trPr>
        <w:tc>
          <w:tcPr>
            <w:tcW w:w="843" w:type="dxa"/>
          </w:tcPr>
          <w:p w14:paraId="5E70174A" w14:textId="70D81C25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LE3</w:t>
            </w:r>
          </w:p>
        </w:tc>
        <w:tc>
          <w:tcPr>
            <w:tcW w:w="1006" w:type="dxa"/>
          </w:tcPr>
          <w:p w14:paraId="0D3A6C05" w14:textId="69E60E3C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154EB224" w14:textId="32663B3E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727" w:type="dxa"/>
          </w:tcPr>
          <w:p w14:paraId="0714DD02" w14:textId="16FB8AD3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7" w:type="dxa"/>
          </w:tcPr>
          <w:p w14:paraId="466F459B" w14:textId="4B097733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068" w:type="dxa"/>
          </w:tcPr>
          <w:p w14:paraId="35CE27C5" w14:textId="452EC25C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</w:tcPr>
          <w:p w14:paraId="4F173FE2" w14:textId="7341D471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</w:tcPr>
          <w:p w14:paraId="49FA9C70" w14:textId="3F7FE757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</w:tcPr>
          <w:p w14:paraId="6EF99B8C" w14:textId="4C1596AA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4FB57E1E" w14:textId="78D14C4E" w:rsidTr="00CC174F">
        <w:trPr>
          <w:trHeight w:val="308"/>
        </w:trPr>
        <w:tc>
          <w:tcPr>
            <w:tcW w:w="843" w:type="dxa"/>
          </w:tcPr>
          <w:p w14:paraId="53B7CE5D" w14:textId="73EC43D0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LE4</w:t>
            </w:r>
          </w:p>
        </w:tc>
        <w:tc>
          <w:tcPr>
            <w:tcW w:w="1006" w:type="dxa"/>
          </w:tcPr>
          <w:p w14:paraId="4D7497D5" w14:textId="3A21BD1D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male</w:t>
            </w:r>
          </w:p>
        </w:tc>
        <w:tc>
          <w:tcPr>
            <w:tcW w:w="680" w:type="dxa"/>
          </w:tcPr>
          <w:p w14:paraId="0CF19C40" w14:textId="14175EA7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727" w:type="dxa"/>
          </w:tcPr>
          <w:p w14:paraId="2C03FCDF" w14:textId="0DBB8454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7" w:type="dxa"/>
          </w:tcPr>
          <w:p w14:paraId="3008C4A4" w14:textId="6DD02FE7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068" w:type="dxa"/>
          </w:tcPr>
          <w:p w14:paraId="5B6C81F2" w14:textId="4001BB2F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8" w:type="dxa"/>
          </w:tcPr>
          <w:p w14:paraId="6B9A8ECE" w14:textId="66CAA342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</w:tcPr>
          <w:p w14:paraId="2365659B" w14:textId="06E5FC03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</w:tcPr>
          <w:p w14:paraId="106955AF" w14:textId="3B60DAED" w:rsidR="00D232FE" w:rsidRPr="000A5C2A" w:rsidRDefault="00635292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</w:tr>
      <w:tr w:rsidR="00D232FE" w14:paraId="24147A1D" w14:textId="3408CC1A" w:rsidTr="00CC174F">
        <w:trPr>
          <w:trHeight w:val="308"/>
        </w:trPr>
        <w:tc>
          <w:tcPr>
            <w:tcW w:w="843" w:type="dxa"/>
          </w:tcPr>
          <w:p w14:paraId="00B434EC" w14:textId="7C4D2650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LE5</w:t>
            </w:r>
          </w:p>
        </w:tc>
        <w:tc>
          <w:tcPr>
            <w:tcW w:w="1006" w:type="dxa"/>
          </w:tcPr>
          <w:p w14:paraId="1C5EE40E" w14:textId="3B59048C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7F5FA7E7" w14:textId="76FE2189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727" w:type="dxa"/>
          </w:tcPr>
          <w:p w14:paraId="13B944D1" w14:textId="0E598832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7" w:type="dxa"/>
          </w:tcPr>
          <w:p w14:paraId="4591B368" w14:textId="1BCAB0B8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068" w:type="dxa"/>
          </w:tcPr>
          <w:p w14:paraId="019C8071" w14:textId="49EA526B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</w:tcPr>
          <w:p w14:paraId="26EA4265" w14:textId="3D68A8F7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205" w:type="dxa"/>
          </w:tcPr>
          <w:p w14:paraId="0401DAD0" w14:textId="7326DA41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505" w:type="dxa"/>
          </w:tcPr>
          <w:p w14:paraId="508ADDC2" w14:textId="348FD73D" w:rsidR="00D232FE" w:rsidRPr="000A5C2A" w:rsidRDefault="00BF7ACC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44E8667D" w14:textId="7A6A2CEC" w:rsidTr="00CC174F">
        <w:trPr>
          <w:trHeight w:val="317"/>
        </w:trPr>
        <w:tc>
          <w:tcPr>
            <w:tcW w:w="843" w:type="dxa"/>
          </w:tcPr>
          <w:p w14:paraId="409D613C" w14:textId="162CBA50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LE6</w:t>
            </w:r>
          </w:p>
        </w:tc>
        <w:tc>
          <w:tcPr>
            <w:tcW w:w="1006" w:type="dxa"/>
          </w:tcPr>
          <w:p w14:paraId="70A80533" w14:textId="61965FB2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78DC5D86" w14:textId="6A34B4F5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</w:rPr>
              <w:t>9</w:t>
            </w:r>
          </w:p>
        </w:tc>
        <w:tc>
          <w:tcPr>
            <w:tcW w:w="727" w:type="dxa"/>
          </w:tcPr>
          <w:p w14:paraId="38FCE261" w14:textId="02ED21F9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7" w:type="dxa"/>
          </w:tcPr>
          <w:p w14:paraId="58857116" w14:textId="638DB730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068" w:type="dxa"/>
          </w:tcPr>
          <w:p w14:paraId="12504EA2" w14:textId="5E3CF4F1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</w:tcPr>
          <w:p w14:paraId="524A2C8C" w14:textId="32CC9C37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205" w:type="dxa"/>
          </w:tcPr>
          <w:p w14:paraId="029BDCFE" w14:textId="42D6501F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505" w:type="dxa"/>
          </w:tcPr>
          <w:p w14:paraId="564A4495" w14:textId="4EB9A406" w:rsidR="00D232FE" w:rsidRPr="000A5C2A" w:rsidRDefault="00F033C0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2B303AC9" w14:textId="7A35E2DD" w:rsidTr="00CC174F">
        <w:trPr>
          <w:trHeight w:val="308"/>
        </w:trPr>
        <w:tc>
          <w:tcPr>
            <w:tcW w:w="843" w:type="dxa"/>
          </w:tcPr>
          <w:p w14:paraId="74ABB6D9" w14:textId="50D13702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LE7</w:t>
            </w:r>
          </w:p>
        </w:tc>
        <w:tc>
          <w:tcPr>
            <w:tcW w:w="1006" w:type="dxa"/>
          </w:tcPr>
          <w:p w14:paraId="7A92A55B" w14:textId="0F80DF88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66DE7E15" w14:textId="5357790E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727" w:type="dxa"/>
          </w:tcPr>
          <w:p w14:paraId="0097C65F" w14:textId="5DCBEF0B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7" w:type="dxa"/>
          </w:tcPr>
          <w:p w14:paraId="59A1DCB6" w14:textId="7602AE7D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068" w:type="dxa"/>
          </w:tcPr>
          <w:p w14:paraId="319D26C8" w14:textId="5FECEE3D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8" w:type="dxa"/>
          </w:tcPr>
          <w:p w14:paraId="28F1B24F" w14:textId="1C1BEA92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</w:tcPr>
          <w:p w14:paraId="5B52513F" w14:textId="739E547B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</w:tcPr>
          <w:p w14:paraId="004D3738" w14:textId="1F7C8BAE" w:rsidR="00D232FE" w:rsidRPr="000A5C2A" w:rsidRDefault="002D715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1229FDFF" w14:textId="2D4C076F" w:rsidTr="00CC174F">
        <w:trPr>
          <w:trHeight w:val="308"/>
        </w:trPr>
        <w:tc>
          <w:tcPr>
            <w:tcW w:w="843" w:type="dxa"/>
          </w:tcPr>
          <w:p w14:paraId="7325EC83" w14:textId="1F10602C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LE8</w:t>
            </w:r>
          </w:p>
        </w:tc>
        <w:tc>
          <w:tcPr>
            <w:tcW w:w="1006" w:type="dxa"/>
          </w:tcPr>
          <w:p w14:paraId="10EF61C4" w14:textId="4EF79710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</w:tcPr>
          <w:p w14:paraId="4A865F90" w14:textId="76677EA2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727" w:type="dxa"/>
          </w:tcPr>
          <w:p w14:paraId="200CFC78" w14:textId="20C47D23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7" w:type="dxa"/>
          </w:tcPr>
          <w:p w14:paraId="2D3E4350" w14:textId="2D016828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068" w:type="dxa"/>
          </w:tcPr>
          <w:p w14:paraId="48A924FC" w14:textId="2A05821A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</w:tcPr>
          <w:p w14:paraId="492AE941" w14:textId="7B720389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205" w:type="dxa"/>
          </w:tcPr>
          <w:p w14:paraId="0E4350FC" w14:textId="5FFE942E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505" w:type="dxa"/>
          </w:tcPr>
          <w:p w14:paraId="58C5E79E" w14:textId="44879AD4" w:rsidR="00D232FE" w:rsidRPr="000A5C2A" w:rsidRDefault="00FB12D5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  <w:tr w:rsidR="00D232FE" w14:paraId="4411BF53" w14:textId="3B538CC3" w:rsidTr="00CC174F">
        <w:trPr>
          <w:trHeight w:val="317"/>
        </w:trPr>
        <w:tc>
          <w:tcPr>
            <w:tcW w:w="843" w:type="dxa"/>
            <w:tcBorders>
              <w:bottom w:val="single" w:sz="4" w:space="0" w:color="auto"/>
            </w:tcBorders>
          </w:tcPr>
          <w:p w14:paraId="6164F8AF" w14:textId="0128AA3D" w:rsidR="00D232FE" w:rsidRPr="000A5C2A" w:rsidRDefault="00D232FE" w:rsidP="000A5C2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0A5C2A">
              <w:rPr>
                <w:rFonts w:ascii="Times New Roman" w:hAnsi="Times New Roman" w:cs="Times New Roman" w:hint="eastAsia"/>
                <w:bCs/>
                <w:szCs w:val="21"/>
              </w:rPr>
              <w:t>S</w:t>
            </w:r>
            <w:r w:rsidRPr="000A5C2A">
              <w:rPr>
                <w:rFonts w:ascii="Times New Roman" w:hAnsi="Times New Roman" w:cs="Times New Roman"/>
                <w:bCs/>
                <w:szCs w:val="21"/>
              </w:rPr>
              <w:t>LE9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79A547F5" w14:textId="342E66B4" w:rsidR="00D232FE" w:rsidRPr="000A5C2A" w:rsidRDefault="00D232FE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female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4C681E8" w14:textId="30B35731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5E727D84" w14:textId="6B24AD9E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4621CB" w14:textId="2D4B0EE8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428B57B7" w14:textId="792576CA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CF37D0" w14:textId="761BF1B1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A9D11C8" w14:textId="29140F75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0F4BF20E" w14:textId="3387A6EF" w:rsidR="00D232FE" w:rsidRPr="000A5C2A" w:rsidRDefault="004C2C51" w:rsidP="00FF40E0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</w:rPr>
              <w:t>1</w:t>
            </w:r>
          </w:p>
        </w:tc>
      </w:tr>
    </w:tbl>
    <w:p w14:paraId="7BD89BB3" w14:textId="77777777" w:rsidR="002C502D" w:rsidRDefault="002C502D" w:rsidP="00FF40E0">
      <w:pPr>
        <w:widowControl/>
        <w:jc w:val="left"/>
        <w:rPr>
          <w:rFonts w:ascii="Times New Roman" w:hAnsi="Times New Roman" w:cs="Times New Roman"/>
          <w:b/>
          <w:sz w:val="24"/>
        </w:rPr>
      </w:pPr>
    </w:p>
    <w:p w14:paraId="0768DD1A" w14:textId="5CF6D39C" w:rsidR="002C502D" w:rsidRDefault="002C502D" w:rsidP="00FF40E0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D003F5C" w14:textId="67FE07C5" w:rsidR="00FF40E0" w:rsidRDefault="00D604AB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177D065B" wp14:editId="78F9523C">
            <wp:extent cx="5274310" cy="7423785"/>
            <wp:effectExtent l="0" t="0" r="2540" b="5715"/>
            <wp:docPr id="12761718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71853" name="图片 12761718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6FB5" w14:textId="77777777" w:rsidR="00FF40E0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 xml:space="preserve">ig S1. Gating strategy for </w:t>
      </w:r>
      <w:proofErr w:type="spellStart"/>
      <w:r>
        <w:rPr>
          <w:rFonts w:ascii="Times New Roman" w:hAnsi="Times New Roman" w:cs="Times New Roman"/>
          <w:b/>
          <w:sz w:val="24"/>
        </w:rPr>
        <w:t>pDC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in PBMC</w:t>
      </w: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 and B cell subsets.</w:t>
      </w:r>
    </w:p>
    <w:p w14:paraId="494950F0" w14:textId="285AE086" w:rsidR="00FF40E0" w:rsidRPr="006C0B7E" w:rsidRDefault="00FF40E0" w:rsidP="00FF40E0">
      <w:pPr>
        <w:jc w:val="left"/>
        <w:rPr>
          <w:rStyle w:val="shorttext"/>
          <w:rFonts w:ascii="Times New Roman" w:hAnsi="Times New Roman" w:cs="Times New Roman"/>
          <w:sz w:val="24"/>
        </w:rPr>
      </w:pPr>
      <w:r w:rsidRPr="00FC30F6">
        <w:rPr>
          <w:rStyle w:val="shorttext"/>
          <w:rFonts w:ascii="Times New Roman" w:hAnsi="Times New Roman" w:cs="Times New Roman" w:hint="eastAsia"/>
          <w:b/>
          <w:bCs/>
          <w:sz w:val="24"/>
        </w:rPr>
        <w:t>a</w:t>
      </w:r>
      <w:r w:rsidRPr="00FC30F6">
        <w:rPr>
          <w:rStyle w:val="shorttext"/>
          <w:rFonts w:ascii="Times New Roman" w:hAnsi="Times New Roman" w:cs="Times New Roman"/>
          <w:b/>
          <w:bCs/>
          <w:sz w:val="24"/>
        </w:rPr>
        <w:t>:</w:t>
      </w:r>
      <w:r w:rsidRPr="006C0B7E">
        <w:rPr>
          <w:rStyle w:val="shorttext"/>
          <w:rFonts w:ascii="Times New Roman" w:hAnsi="Times New Roman" w:cs="Times New Roman"/>
          <w:sz w:val="24"/>
        </w:rPr>
        <w:t xml:space="preserve"> </w:t>
      </w:r>
      <w:proofErr w:type="spellStart"/>
      <w:r w:rsidRPr="006C0B7E">
        <w:rPr>
          <w:rStyle w:val="shorttext"/>
          <w:rFonts w:ascii="Times New Roman" w:hAnsi="Times New Roman" w:cs="Times New Roman"/>
          <w:sz w:val="24"/>
        </w:rPr>
        <w:t>pDCs</w:t>
      </w:r>
      <w:proofErr w:type="spellEnd"/>
      <w:r w:rsidRPr="006C0B7E">
        <w:rPr>
          <w:rStyle w:val="shorttext"/>
          <w:rFonts w:ascii="Times New Roman" w:hAnsi="Times New Roman" w:cs="Times New Roman"/>
          <w:sz w:val="24"/>
        </w:rPr>
        <w:t xml:space="preserve"> were gated as </w:t>
      </w:r>
      <w:r w:rsidRPr="006C0B7E">
        <w:rPr>
          <w:rStyle w:val="shorttext"/>
          <w:rFonts w:ascii="Times New Roman" w:hAnsi="Times New Roman" w:cs="Times New Roman" w:hint="eastAsia"/>
          <w:sz w:val="24"/>
        </w:rPr>
        <w:t>C</w:t>
      </w:r>
      <w:r w:rsidRPr="006C0B7E">
        <w:rPr>
          <w:rStyle w:val="shorttext"/>
          <w:rFonts w:ascii="Times New Roman" w:hAnsi="Times New Roman" w:cs="Times New Roman"/>
          <w:sz w:val="24"/>
        </w:rPr>
        <w:t xml:space="preserve">D303+CD123+HLA-DR+LIN- cells; </w:t>
      </w:r>
      <w:r w:rsidRPr="00FC30F6">
        <w:rPr>
          <w:rStyle w:val="shorttext"/>
          <w:rFonts w:ascii="Times New Roman" w:hAnsi="Times New Roman" w:cs="Times New Roman"/>
          <w:b/>
          <w:bCs/>
          <w:sz w:val="24"/>
        </w:rPr>
        <w:t>b:</w:t>
      </w:r>
      <w:r>
        <w:rPr>
          <w:rStyle w:val="shorttext"/>
          <w:rFonts w:ascii="Times New Roman" w:hAnsi="Times New Roman" w:cs="Times New Roman"/>
          <w:sz w:val="24"/>
        </w:rPr>
        <w:t xml:space="preserve"> </w:t>
      </w:r>
      <w:proofErr w:type="spellStart"/>
      <w:r w:rsidRPr="006C0B7E">
        <w:rPr>
          <w:rStyle w:val="shorttext"/>
          <w:rFonts w:ascii="Times New Roman" w:hAnsi="Times New Roman" w:cs="Times New Roman"/>
          <w:sz w:val="24"/>
        </w:rPr>
        <w:t>plasmablast</w:t>
      </w:r>
      <w:proofErr w:type="spellEnd"/>
      <w:r w:rsidRPr="006C0B7E">
        <w:rPr>
          <w:rStyle w:val="shorttext"/>
          <w:rFonts w:ascii="Times New Roman" w:hAnsi="Times New Roman" w:cs="Times New Roman"/>
          <w:sz w:val="24"/>
        </w:rPr>
        <w:t>/pla</w:t>
      </w:r>
      <w:r w:rsidR="00634D4B">
        <w:rPr>
          <w:rStyle w:val="shorttext"/>
          <w:rFonts w:ascii="Times New Roman" w:hAnsi="Times New Roman" w:cs="Times New Roman"/>
          <w:sz w:val="24"/>
        </w:rPr>
        <w:t>s</w:t>
      </w:r>
      <w:r w:rsidRPr="006C0B7E">
        <w:rPr>
          <w:rStyle w:val="shorttext"/>
          <w:rFonts w:ascii="Times New Roman" w:hAnsi="Times New Roman" w:cs="Times New Roman"/>
          <w:sz w:val="24"/>
        </w:rPr>
        <w:t>ma cells were gated as CD2</w:t>
      </w:r>
      <w:r w:rsidR="0009056A">
        <w:rPr>
          <w:rStyle w:val="shorttext"/>
          <w:rFonts w:ascii="Times New Roman" w:hAnsi="Times New Roman" w:cs="Times New Roman"/>
          <w:sz w:val="24"/>
        </w:rPr>
        <w:t>7</w:t>
      </w:r>
      <w:r w:rsidRPr="006C0B7E">
        <w:rPr>
          <w:rStyle w:val="shorttext"/>
          <w:rFonts w:ascii="Times New Roman" w:hAnsi="Times New Roman" w:cs="Times New Roman"/>
          <w:sz w:val="24"/>
        </w:rPr>
        <w:t xml:space="preserve">+CD38+; </w:t>
      </w:r>
      <w:r>
        <w:rPr>
          <w:rStyle w:val="shorttext"/>
          <w:rFonts w:ascii="Times New Roman" w:hAnsi="Times New Roman" w:cs="Times New Roman"/>
          <w:sz w:val="24"/>
        </w:rPr>
        <w:t>naïve B cells were gated as CD19+IgD+CD38-; memory B cells were gated as CD19+IgD-CD27</w:t>
      </w:r>
      <w:r w:rsidR="0094316A">
        <w:rPr>
          <w:rStyle w:val="shorttext"/>
          <w:rFonts w:ascii="Times New Roman" w:hAnsi="Times New Roman" w:cs="Times New Roman"/>
          <w:sz w:val="24"/>
        </w:rPr>
        <w:t>+</w:t>
      </w:r>
      <w:r>
        <w:rPr>
          <w:rStyle w:val="shorttext"/>
          <w:rFonts w:ascii="Times New Roman" w:hAnsi="Times New Roman" w:cs="Times New Roman"/>
          <w:sz w:val="24"/>
        </w:rPr>
        <w:t>CD38</w:t>
      </w:r>
      <w:r w:rsidR="00A141E6">
        <w:rPr>
          <w:rStyle w:val="shorttext"/>
          <w:rFonts w:ascii="Times New Roman" w:hAnsi="Times New Roman" w:cs="Times New Roman"/>
          <w:sz w:val="24"/>
        </w:rPr>
        <w:t>-</w:t>
      </w:r>
      <w:r w:rsidR="00D604AB">
        <w:rPr>
          <w:rStyle w:val="shorttext"/>
          <w:rFonts w:ascii="Times New Roman" w:hAnsi="Times New Roman" w:cs="Times New Roman"/>
          <w:sz w:val="24"/>
        </w:rPr>
        <w:t xml:space="preserve">; </w:t>
      </w:r>
      <w:r w:rsidR="00D604AB">
        <w:rPr>
          <w:rStyle w:val="shorttext"/>
          <w:rFonts w:ascii="Times New Roman" w:hAnsi="Times New Roman" w:cs="Times New Roman" w:hint="eastAsia"/>
          <w:b/>
          <w:bCs/>
          <w:sz w:val="24"/>
        </w:rPr>
        <w:t>c</w:t>
      </w:r>
      <w:r w:rsidR="00D604AB" w:rsidRPr="00D604AB">
        <w:rPr>
          <w:rStyle w:val="shorttext"/>
          <w:rFonts w:ascii="Times New Roman" w:hAnsi="Times New Roman" w:cs="Times New Roman"/>
          <w:b/>
          <w:bCs/>
          <w:sz w:val="24"/>
        </w:rPr>
        <w:t>:</w:t>
      </w:r>
      <w:r w:rsidR="00D604AB">
        <w:rPr>
          <w:rStyle w:val="shorttext"/>
          <w:rFonts w:ascii="Times New Roman" w:hAnsi="Times New Roman" w:cs="Times New Roman"/>
          <w:b/>
          <w:bCs/>
          <w:sz w:val="24"/>
        </w:rPr>
        <w:t xml:space="preserve"> </w:t>
      </w:r>
      <w:r w:rsidR="00D604AB" w:rsidRPr="00D604AB">
        <w:rPr>
          <w:rStyle w:val="shorttext"/>
          <w:rFonts w:ascii="Times New Roman" w:hAnsi="Times New Roman" w:cs="Times New Roman"/>
          <w:sz w:val="24"/>
        </w:rPr>
        <w:t>Representative flow cytometry data of the activation markers: CD80, CD83 and CD86</w:t>
      </w:r>
      <w:r w:rsidR="008E4A4E">
        <w:rPr>
          <w:rStyle w:val="shorttext"/>
          <w:rFonts w:ascii="Times New Roman" w:hAnsi="Times New Roman" w:cs="Times New Roman"/>
          <w:sz w:val="24"/>
        </w:rPr>
        <w:t xml:space="preserve"> on </w:t>
      </w:r>
      <w:proofErr w:type="spellStart"/>
      <w:r w:rsidR="008E4A4E">
        <w:rPr>
          <w:rStyle w:val="shorttext"/>
          <w:rFonts w:ascii="Times New Roman" w:hAnsi="Times New Roman" w:cs="Times New Roman"/>
          <w:sz w:val="24"/>
        </w:rPr>
        <w:t>pDC</w:t>
      </w:r>
      <w:proofErr w:type="spellEnd"/>
      <w:r w:rsidR="008E4A4E">
        <w:rPr>
          <w:rStyle w:val="shorttext"/>
          <w:rFonts w:ascii="Times New Roman" w:hAnsi="Times New Roman" w:cs="Times New Roman"/>
          <w:sz w:val="24"/>
        </w:rPr>
        <w:t xml:space="preserve"> </w:t>
      </w:r>
      <w:r w:rsidR="008E4A4E">
        <w:rPr>
          <w:rStyle w:val="shorttext"/>
          <w:rFonts w:ascii="Times New Roman" w:hAnsi="Times New Roman" w:cs="Times New Roman" w:hint="eastAsia"/>
          <w:sz w:val="24"/>
        </w:rPr>
        <w:t>surface</w:t>
      </w:r>
      <w:r w:rsidR="00D604AB" w:rsidRPr="00D604AB">
        <w:rPr>
          <w:rStyle w:val="shorttext"/>
          <w:rFonts w:ascii="Times New Roman" w:hAnsi="Times New Roman" w:cs="Times New Roman"/>
          <w:sz w:val="24"/>
        </w:rPr>
        <w:t>.</w:t>
      </w:r>
    </w:p>
    <w:p w14:paraId="1CB2ED64" w14:textId="58E8B85E" w:rsidR="00FF40E0" w:rsidRDefault="00A141E6" w:rsidP="00D604AB">
      <w:pPr>
        <w:jc w:val="left"/>
        <w:rPr>
          <w:rStyle w:val="shorttext"/>
          <w:rFonts w:ascii="Times New Roman" w:hAnsi="Times New Roman" w:cs="Times New Roman"/>
          <w:sz w:val="24"/>
        </w:rPr>
      </w:pPr>
      <w:r>
        <w:rPr>
          <w:rStyle w:val="shorttext"/>
          <w:rFonts w:ascii="Times New Roman" w:hAnsi="Times New Roman" w:cs="Times New Roman"/>
          <w:sz w:val="24"/>
        </w:rPr>
        <w:softHyphen/>
      </w:r>
    </w:p>
    <w:p w14:paraId="0904A655" w14:textId="42A23011" w:rsidR="00FF40E0" w:rsidRDefault="00725FE2" w:rsidP="00FF40E0">
      <w:pPr>
        <w:rPr>
          <w:rStyle w:val="shorttext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31ACDEC" wp14:editId="2BFDC81D">
            <wp:extent cx="5274310" cy="5951220"/>
            <wp:effectExtent l="0" t="0" r="2540" b="0"/>
            <wp:docPr id="245377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77216" name="图片 2453772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CA32" w14:textId="77777777" w:rsidR="00FF40E0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  <w:bookmarkStart w:id="1" w:name="OLE_LINK1"/>
      <w:r>
        <w:rPr>
          <w:rFonts w:ascii="Times New Roman" w:hAnsi="Times New Roman" w:cs="Times New Roman" w:hint="eastAsia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>ig S2. C</w:t>
      </w:r>
      <w:r w:rsidRPr="005E789E">
        <w:rPr>
          <w:rFonts w:ascii="Times New Roman" w:hAnsi="Times New Roman" w:cs="Times New Roman"/>
          <w:b/>
          <w:sz w:val="24"/>
        </w:rPr>
        <w:t>orrelation analysis</w:t>
      </w:r>
      <w:r>
        <w:rPr>
          <w:rFonts w:ascii="Times New Roman" w:hAnsi="Times New Roman" w:cs="Times New Roman"/>
          <w:b/>
          <w:sz w:val="24"/>
        </w:rPr>
        <w:t xml:space="preserve"> about </w:t>
      </w:r>
      <w:proofErr w:type="spellStart"/>
      <w:r>
        <w:rPr>
          <w:rFonts w:ascii="Times New Roman" w:hAnsi="Times New Roman" w:cs="Times New Roman"/>
          <w:b/>
          <w:sz w:val="24"/>
        </w:rPr>
        <w:t>pDC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frequency and clinical indicators.</w:t>
      </w:r>
    </w:p>
    <w:bookmarkEnd w:id="1"/>
    <w:p w14:paraId="18F2A64D" w14:textId="4868E942" w:rsidR="00FF40E0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</w:t>
      </w:r>
      <w:r w:rsidRPr="00D07BF0">
        <w:rPr>
          <w:rFonts w:ascii="Times New Roman" w:hAnsi="Times New Roman" w:cs="Times New Roman"/>
          <w:b/>
          <w:sz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</w:rPr>
        <w:t>i</w:t>
      </w:r>
      <w:proofErr w:type="spellEnd"/>
      <w:r w:rsidRPr="00D07BF0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Style w:val="shorttext"/>
          <w:rFonts w:ascii="Times New Roman" w:hAnsi="Times New Roman" w:cs="Times New Roman"/>
          <w:sz w:val="24"/>
        </w:rPr>
        <w:t xml:space="preserve">Linear regression and Pearson’s correlation were used to explore potential relationship between </w:t>
      </w:r>
      <w:proofErr w:type="spellStart"/>
      <w:r>
        <w:rPr>
          <w:rStyle w:val="shorttext"/>
          <w:rFonts w:ascii="Times New Roman" w:hAnsi="Times New Roman" w:cs="Times New Roman"/>
          <w:sz w:val="24"/>
        </w:rPr>
        <w:t>pDC</w:t>
      </w:r>
      <w:proofErr w:type="spellEnd"/>
      <w:r>
        <w:rPr>
          <w:rStyle w:val="shorttext"/>
          <w:rFonts w:ascii="Times New Roman" w:hAnsi="Times New Roman" w:cs="Times New Roman"/>
          <w:sz w:val="24"/>
        </w:rPr>
        <w:t xml:space="preserve"> and key clinical indicators of </w:t>
      </w:r>
      <w:proofErr w:type="spellStart"/>
      <w:r>
        <w:rPr>
          <w:rStyle w:val="shorttext"/>
          <w:rFonts w:ascii="Times New Roman" w:hAnsi="Times New Roman" w:cs="Times New Roman"/>
          <w:sz w:val="24"/>
        </w:rPr>
        <w:t>pSS</w:t>
      </w:r>
      <w:proofErr w:type="spellEnd"/>
      <w:r>
        <w:rPr>
          <w:rStyle w:val="shorttext"/>
          <w:rFonts w:ascii="Times New Roman" w:hAnsi="Times New Roman" w:cs="Times New Roman" w:hint="eastAsia"/>
          <w:sz w:val="24"/>
        </w:rPr>
        <w:t>.</w:t>
      </w:r>
      <w:r w:rsidRPr="00C86CC7">
        <w:rPr>
          <w:rFonts w:ascii="Times New Roman" w:hAnsi="Times New Roman" w:cs="Times New Roman"/>
          <w:sz w:val="24"/>
        </w:rPr>
        <w:t xml:space="preserve"> </w:t>
      </w:r>
      <w:r>
        <w:rPr>
          <w:rStyle w:val="shorttext"/>
          <w:rFonts w:ascii="Times New Roman" w:hAnsi="Times New Roman" w:cs="Times New Roman"/>
          <w:sz w:val="24"/>
        </w:rPr>
        <w:t>Linear regression and Pearson’s correlation were applied to explore the correlation analysis.</w:t>
      </w:r>
      <w:r w:rsidR="00725FE2">
        <w:rPr>
          <w:rStyle w:val="shorttext"/>
          <w:rFonts w:ascii="Times New Roman" w:hAnsi="Times New Roman" w:cs="Times New Roman"/>
          <w:sz w:val="24"/>
        </w:rPr>
        <w:t xml:space="preserve"> </w:t>
      </w:r>
      <w:r w:rsidR="00725FE2">
        <w:rPr>
          <w:rStyle w:val="shorttext"/>
          <w:rFonts w:ascii="Times New Roman" w:hAnsi="Times New Roman" w:cs="Times New Roman"/>
          <w:b/>
          <w:bCs/>
          <w:sz w:val="24"/>
        </w:rPr>
        <w:t>j</w:t>
      </w:r>
      <w:r w:rsidR="00725FE2" w:rsidRPr="00D604AB">
        <w:rPr>
          <w:rStyle w:val="shorttext"/>
          <w:rFonts w:ascii="Times New Roman" w:hAnsi="Times New Roman" w:cs="Times New Roman"/>
          <w:b/>
          <w:bCs/>
          <w:sz w:val="24"/>
        </w:rPr>
        <w:t>:</w:t>
      </w:r>
      <w:r w:rsidR="00725FE2">
        <w:rPr>
          <w:rStyle w:val="shorttext"/>
          <w:rFonts w:ascii="Times New Roman" w:hAnsi="Times New Roman" w:cs="Times New Roman"/>
          <w:b/>
          <w:bCs/>
          <w:sz w:val="24"/>
        </w:rPr>
        <w:t xml:space="preserve"> </w:t>
      </w:r>
      <w:r w:rsidR="00725FE2" w:rsidRPr="00D604AB">
        <w:rPr>
          <w:rStyle w:val="shorttext"/>
          <w:rFonts w:ascii="Times New Roman" w:hAnsi="Times New Roman" w:cs="Times New Roman"/>
          <w:sz w:val="24"/>
        </w:rPr>
        <w:t xml:space="preserve">Representative flow cytometry data of </w:t>
      </w:r>
      <w:r w:rsidR="00725FE2">
        <w:rPr>
          <w:rStyle w:val="shorttext"/>
          <w:rFonts w:ascii="Times New Roman" w:hAnsi="Times New Roman" w:cs="Times New Roman"/>
          <w:sz w:val="24"/>
        </w:rPr>
        <w:t xml:space="preserve">chemokine receptors (CCR2, CCR4, CCR5, CCR7 and CCR10) of </w:t>
      </w:r>
      <w:proofErr w:type="spellStart"/>
      <w:r w:rsidR="00725FE2">
        <w:rPr>
          <w:rStyle w:val="shorttext"/>
          <w:rFonts w:ascii="Times New Roman" w:hAnsi="Times New Roman" w:cs="Times New Roman"/>
          <w:sz w:val="24"/>
        </w:rPr>
        <w:t>pDCs</w:t>
      </w:r>
      <w:proofErr w:type="spellEnd"/>
      <w:r w:rsidR="00725FE2">
        <w:rPr>
          <w:rStyle w:val="shorttext"/>
          <w:rFonts w:ascii="Times New Roman" w:hAnsi="Times New Roman" w:cs="Times New Roman"/>
          <w:sz w:val="24"/>
        </w:rPr>
        <w:t>.</w:t>
      </w:r>
      <w:r w:rsidR="0020413D">
        <w:rPr>
          <w:rStyle w:val="shorttext"/>
          <w:rFonts w:ascii="Times New Roman" w:hAnsi="Times New Roman" w:cs="Times New Roman"/>
          <w:sz w:val="24"/>
        </w:rPr>
        <w:t xml:space="preserve"> ANA: anti-nuclear antibody; </w:t>
      </w:r>
      <w:r w:rsidR="000D60EC">
        <w:rPr>
          <w:rStyle w:val="shorttext"/>
          <w:rFonts w:ascii="Times New Roman" w:hAnsi="Times New Roman" w:cs="Times New Roman"/>
          <w:sz w:val="24"/>
        </w:rPr>
        <w:t>SSB: anti-SSB IgG</w:t>
      </w:r>
      <w:r w:rsidR="000D60EC">
        <w:rPr>
          <w:rStyle w:val="shorttext"/>
          <w:rFonts w:ascii="Times New Roman" w:hAnsi="Times New Roman" w:cs="Times New Roman" w:hint="eastAsia"/>
          <w:sz w:val="24"/>
        </w:rPr>
        <w:t>;</w:t>
      </w:r>
      <w:r w:rsidR="000D60EC">
        <w:rPr>
          <w:rStyle w:val="shorttext"/>
          <w:rFonts w:ascii="Times New Roman" w:hAnsi="Times New Roman" w:cs="Times New Roman"/>
          <w:sz w:val="24"/>
        </w:rPr>
        <w:t xml:space="preserve"> Ro52: anti-Ro 52 IgG</w:t>
      </w:r>
      <w:r w:rsidR="000D60EC">
        <w:rPr>
          <w:rStyle w:val="shorttext"/>
          <w:rFonts w:ascii="Times New Roman" w:hAnsi="Times New Roman" w:cs="Times New Roman" w:hint="eastAsia"/>
          <w:sz w:val="24"/>
        </w:rPr>
        <w:t>.</w:t>
      </w:r>
      <w:r w:rsidR="000D60EC">
        <w:rPr>
          <w:rStyle w:val="shorttext"/>
          <w:rFonts w:ascii="Times New Roman" w:hAnsi="Times New Roman" w:cs="Times New Roman"/>
          <w:sz w:val="24"/>
        </w:rPr>
        <w:t xml:space="preserve"> </w:t>
      </w:r>
    </w:p>
    <w:p w14:paraId="2FE28C0D" w14:textId="77777777" w:rsidR="00FF40E0" w:rsidRPr="00725FE2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</w:p>
    <w:p w14:paraId="21238B6B" w14:textId="77777777" w:rsidR="00FF40E0" w:rsidRDefault="00FF40E0" w:rsidP="00FF40E0">
      <w:pPr>
        <w:widowControl/>
        <w:jc w:val="left"/>
        <w:rPr>
          <w:rStyle w:val="shorttext"/>
          <w:rFonts w:ascii="Times New Roman" w:hAnsi="Times New Roman" w:cs="Times New Roman"/>
          <w:sz w:val="24"/>
        </w:rPr>
      </w:pPr>
      <w:r>
        <w:rPr>
          <w:rStyle w:val="shorttext"/>
          <w:rFonts w:ascii="Times New Roman" w:hAnsi="Times New Roman" w:cs="Times New Roman"/>
          <w:sz w:val="24"/>
        </w:rPr>
        <w:br w:type="page"/>
      </w:r>
    </w:p>
    <w:p w14:paraId="6BA8404A" w14:textId="77777777" w:rsidR="00FF40E0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B05387D" wp14:editId="2254F6B1">
            <wp:extent cx="5274310" cy="723011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4E78" w14:textId="77777777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 S3. Co-culture of </w:t>
      </w:r>
      <w:proofErr w:type="spellStart"/>
      <w:r>
        <w:rPr>
          <w:rFonts w:ascii="Times New Roman" w:hAnsi="Times New Roman" w:cs="Times New Roman"/>
          <w:b/>
          <w:sz w:val="24"/>
        </w:rPr>
        <w:t>pDC</w:t>
      </w:r>
      <w:r>
        <w:rPr>
          <w:rFonts w:ascii="Times New Roman" w:hAnsi="Times New Roman" w:cs="Times New Roman" w:hint="eastAsia"/>
          <w:b/>
          <w:sz w:val="24"/>
        </w:rPr>
        <w:t>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and activated B cells. </w:t>
      </w:r>
    </w:p>
    <w:p w14:paraId="034A278A" w14:textId="77777777" w:rsidR="00FF40E0" w:rsidRPr="00D31947" w:rsidRDefault="00FF40E0" w:rsidP="00FF40E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a: </w:t>
      </w:r>
      <w:r>
        <w:rPr>
          <w:rFonts w:ascii="Times New Roman" w:hAnsi="Times New Roman" w:cs="Times New Roman"/>
          <w:bCs/>
          <w:sz w:val="24"/>
        </w:rPr>
        <w:t>Representative flow cytometric graph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of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ki</w:t>
      </w:r>
      <w:r>
        <w:rPr>
          <w:rFonts w:ascii="Times New Roman" w:hAnsi="Times New Roman" w:cs="Times New Roman"/>
          <w:bCs/>
          <w:sz w:val="24"/>
        </w:rPr>
        <w:t>-</w:t>
      </w:r>
      <w:r w:rsidRPr="00EC15AC">
        <w:rPr>
          <w:rFonts w:ascii="Times New Roman" w:hAnsi="Times New Roman" w:cs="Times New Roman"/>
          <w:bCs/>
          <w:sz w:val="24"/>
        </w:rPr>
        <w:t xml:space="preserve">67 </w:t>
      </w:r>
      <w:r>
        <w:rPr>
          <w:rFonts w:ascii="Times New Roman" w:hAnsi="Times New Roman" w:cs="Times New Roman"/>
          <w:bCs/>
          <w:sz w:val="24"/>
        </w:rPr>
        <w:t xml:space="preserve">in </w:t>
      </w:r>
      <w:r w:rsidRPr="00EC15AC">
        <w:rPr>
          <w:rFonts w:ascii="Times New Roman" w:hAnsi="Times New Roman" w:cs="Times New Roman"/>
          <w:bCs/>
          <w:sz w:val="24"/>
        </w:rPr>
        <w:t>B cells cultured alone or cultured with</w:t>
      </w:r>
      <w:r>
        <w:rPr>
          <w:rFonts w:ascii="Times New Roman" w:hAnsi="Times New Roman" w:cs="Times New Roman"/>
          <w:bCs/>
          <w:sz w:val="24"/>
        </w:rPr>
        <w:t xml:space="preserve"> activated</w:t>
      </w:r>
      <w:r w:rsidRPr="00EC15A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(R848 for TLR7 activation, ODN2216 for TLR9 activation). </w:t>
      </w:r>
      <w:r w:rsidRPr="00EC15AC">
        <w:rPr>
          <w:rFonts w:ascii="Times New Roman" w:hAnsi="Times New Roman" w:cs="Times New Roman"/>
          <w:b/>
          <w:sz w:val="24"/>
        </w:rPr>
        <w:t>b: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T</w:t>
      </w:r>
      <w:r w:rsidRPr="00EC15AC">
        <w:rPr>
          <w:rFonts w:ascii="Times New Roman" w:hAnsi="Times New Roman" w:cs="Times New Roman"/>
          <w:bCs/>
          <w:sz w:val="24"/>
        </w:rPr>
        <w:t xml:space="preserve">he effect of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on B cell proliferation</w:t>
      </w:r>
      <w:r>
        <w:rPr>
          <w:rFonts w:ascii="Times New Roman" w:hAnsi="Times New Roman" w:cs="Times New Roman"/>
          <w:bCs/>
          <w:sz w:val="24"/>
        </w:rPr>
        <w:t xml:space="preserve"> (n=12) and the effects </w:t>
      </w:r>
      <w:r>
        <w:rPr>
          <w:rFonts w:ascii="Times New Roman" w:hAnsi="Times New Roman" w:cs="Times New Roman" w:hint="eastAsia"/>
          <w:bCs/>
          <w:sz w:val="24"/>
        </w:rPr>
        <w:t>c</w:t>
      </w:r>
      <w:r w:rsidRPr="00EC15AC">
        <w:rPr>
          <w:rFonts w:ascii="Times New Roman" w:hAnsi="Times New Roman" w:cs="Times New Roman"/>
          <w:bCs/>
          <w:sz w:val="24"/>
        </w:rPr>
        <w:t>omparison</w:t>
      </w:r>
      <w:r>
        <w:rPr>
          <w:rFonts w:ascii="Times New Roman" w:hAnsi="Times New Roman" w:cs="Times New Roman"/>
          <w:bCs/>
          <w:sz w:val="24"/>
        </w:rPr>
        <w:t xml:space="preserve"> between</w:t>
      </w:r>
      <w:r w:rsidRPr="00EC15AC">
        <w:rPr>
          <w:rFonts w:ascii="Times New Roman" w:hAnsi="Times New Roman" w:cs="Times New Roman"/>
          <w:bCs/>
          <w:sz w:val="24"/>
        </w:rPr>
        <w:t xml:space="preserve"> HC</w:t>
      </w:r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or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derived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proofErr w:type="spellEnd"/>
      <w:r w:rsidRPr="00EC15AC">
        <w:rPr>
          <w:rFonts w:ascii="Times New Roman" w:hAnsi="Times New Roman" w:cs="Times New Roman"/>
          <w:bCs/>
          <w:sz w:val="24"/>
        </w:rPr>
        <w:t xml:space="preserve"> on B cells</w:t>
      </w:r>
      <w:r>
        <w:rPr>
          <w:rFonts w:ascii="Times New Roman" w:hAnsi="Times New Roman" w:cs="Times New Roman"/>
          <w:bCs/>
          <w:sz w:val="24"/>
        </w:rPr>
        <w:t xml:space="preserve">. </w:t>
      </w:r>
      <w:r w:rsidRPr="00EC15AC">
        <w:rPr>
          <w:rFonts w:ascii="Times New Roman" w:hAnsi="Times New Roman" w:cs="Times New Roman"/>
          <w:b/>
          <w:sz w:val="24"/>
        </w:rPr>
        <w:t>c: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Expression level of a</w:t>
      </w:r>
      <w:r w:rsidRPr="002A5B37">
        <w:rPr>
          <w:rFonts w:ascii="Times New Roman" w:hAnsi="Times New Roman" w:cs="Times New Roman"/>
          <w:bCs/>
          <w:sz w:val="24"/>
        </w:rPr>
        <w:t>ct</w:t>
      </w:r>
      <w:r w:rsidRPr="00D31947">
        <w:rPr>
          <w:rFonts w:ascii="Times New Roman" w:hAnsi="Times New Roman" w:cs="Times New Roman"/>
          <w:bCs/>
          <w:sz w:val="24"/>
        </w:rPr>
        <w:t>ivation marker</w:t>
      </w:r>
      <w:r>
        <w:rPr>
          <w:rFonts w:ascii="Times New Roman" w:hAnsi="Times New Roman" w:cs="Times New Roman" w:hint="eastAsia"/>
          <w:bCs/>
          <w:sz w:val="24"/>
        </w:rPr>
        <w:t>s</w:t>
      </w:r>
      <w:r>
        <w:rPr>
          <w:rFonts w:ascii="Times New Roman" w:hAnsi="Times New Roman" w:cs="Times New Roman"/>
          <w:bCs/>
          <w:sz w:val="24"/>
        </w:rPr>
        <w:t xml:space="preserve"> on B cells </w:t>
      </w:r>
      <w:r w:rsidRPr="00EC15AC">
        <w:rPr>
          <w:rFonts w:ascii="Times New Roman" w:hAnsi="Times New Roman" w:cs="Times New Roman"/>
          <w:bCs/>
          <w:sz w:val="24"/>
        </w:rPr>
        <w:t>cultured alone or cultured with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(n=12). </w:t>
      </w:r>
      <w:r>
        <w:rPr>
          <w:rFonts w:ascii="Times New Roman" w:hAnsi="Times New Roman" w:cs="Times New Roman"/>
          <w:b/>
          <w:sz w:val="24"/>
        </w:rPr>
        <w:t xml:space="preserve">d: </w:t>
      </w:r>
      <w:r>
        <w:rPr>
          <w:rFonts w:ascii="Times New Roman" w:hAnsi="Times New Roman" w:cs="Times New Roman"/>
          <w:bCs/>
          <w:sz w:val="24"/>
        </w:rPr>
        <w:t>Representative flow cytometric graph of B cells (</w:t>
      </w:r>
      <w:r w:rsidRPr="00EC15AC">
        <w:rPr>
          <w:rFonts w:ascii="Times New Roman" w:hAnsi="Times New Roman" w:cs="Times New Roman"/>
          <w:bCs/>
          <w:sz w:val="24"/>
        </w:rPr>
        <w:t>cultured alone or cultured with</w:t>
      </w:r>
      <w:r>
        <w:rPr>
          <w:rFonts w:ascii="Times New Roman" w:hAnsi="Times New Roman" w:cs="Times New Roman"/>
          <w:bCs/>
          <w:sz w:val="24"/>
        </w:rPr>
        <w:t xml:space="preserve"> activated</w:t>
      </w:r>
      <w:r w:rsidRPr="00EC15AC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lastRenderedPageBreak/>
        <w:t>differentiation into plasma cells/</w:t>
      </w:r>
      <w:proofErr w:type="spellStart"/>
      <w:r>
        <w:rPr>
          <w:rFonts w:ascii="Times New Roman" w:hAnsi="Times New Roman" w:cs="Times New Roman"/>
          <w:bCs/>
          <w:sz w:val="24"/>
        </w:rPr>
        <w:t>plasmablasts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(n=12). </w:t>
      </w:r>
      <w:r w:rsidRPr="00C05394">
        <w:rPr>
          <w:rFonts w:ascii="Times New Roman" w:hAnsi="Times New Roman" w:cs="Times New Roman"/>
          <w:b/>
          <w:sz w:val="24"/>
        </w:rPr>
        <w:t>e: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05394">
        <w:rPr>
          <w:rFonts w:ascii="Times New Roman" w:hAnsi="Times New Roman" w:cs="Times New Roman"/>
          <w:bCs/>
          <w:sz w:val="24"/>
        </w:rPr>
        <w:t xml:space="preserve">Comparison of effects </w:t>
      </w:r>
      <w:r>
        <w:rPr>
          <w:rFonts w:ascii="Times New Roman" w:hAnsi="Times New Roman" w:cs="Times New Roman"/>
          <w:bCs/>
          <w:sz w:val="24"/>
        </w:rPr>
        <w:t>about</w:t>
      </w:r>
      <w:r w:rsidRPr="00C05394">
        <w:rPr>
          <w:rFonts w:ascii="Times New Roman" w:hAnsi="Times New Roman" w:cs="Times New Roman"/>
          <w:bCs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HC</w:t>
      </w:r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or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(n=6)</w:t>
      </w:r>
      <w:r w:rsidRPr="00C05394">
        <w:rPr>
          <w:rFonts w:ascii="Times New Roman" w:hAnsi="Times New Roman" w:cs="Times New Roman"/>
          <w:bCs/>
          <w:sz w:val="24"/>
        </w:rPr>
        <w:t xml:space="preserve"> derived </w:t>
      </w:r>
      <w:proofErr w:type="spellStart"/>
      <w:r w:rsidRPr="00C05394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 w:rsidRPr="00C05394">
        <w:rPr>
          <w:rFonts w:ascii="Times New Roman" w:hAnsi="Times New Roman" w:cs="Times New Roman"/>
          <w:bCs/>
          <w:sz w:val="24"/>
        </w:rPr>
        <w:t xml:space="preserve"> on B cell differentiation</w:t>
      </w:r>
      <w:r>
        <w:rPr>
          <w:rFonts w:ascii="Times New Roman" w:hAnsi="Times New Roman" w:cs="Times New Roman"/>
          <w:bCs/>
          <w:sz w:val="24"/>
        </w:rPr>
        <w:t xml:space="preserve">. </w:t>
      </w:r>
      <w:r w:rsidRPr="00237110">
        <w:rPr>
          <w:rFonts w:ascii="Times New Roman" w:hAnsi="Times New Roman" w:cs="Times New Roman"/>
          <w:b/>
          <w:sz w:val="24"/>
        </w:rPr>
        <w:t>f: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Secretion level of IgG, IgA and IgM by B cells </w:t>
      </w:r>
      <w:r w:rsidRPr="00EC15AC">
        <w:rPr>
          <w:rFonts w:ascii="Times New Roman" w:hAnsi="Times New Roman" w:cs="Times New Roman"/>
          <w:bCs/>
          <w:sz w:val="24"/>
        </w:rPr>
        <w:t>cultured alone or cultured with</w:t>
      </w:r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(n=12) and t</w:t>
      </w:r>
      <w:r w:rsidRPr="00EC15AC">
        <w:rPr>
          <w:rFonts w:ascii="Times New Roman" w:hAnsi="Times New Roman" w:cs="Times New Roman"/>
          <w:bCs/>
          <w:sz w:val="24"/>
        </w:rPr>
        <w:t>he</w:t>
      </w:r>
      <w:r>
        <w:rPr>
          <w:rFonts w:ascii="Times New Roman" w:hAnsi="Times New Roman" w:cs="Times New Roman"/>
          <w:bCs/>
          <w:sz w:val="24"/>
        </w:rPr>
        <w:t xml:space="preserve"> effects </w:t>
      </w:r>
      <w:r>
        <w:rPr>
          <w:rFonts w:ascii="Times New Roman" w:hAnsi="Times New Roman" w:cs="Times New Roman" w:hint="eastAsia"/>
          <w:bCs/>
          <w:sz w:val="24"/>
        </w:rPr>
        <w:t>c</w:t>
      </w:r>
      <w:r w:rsidRPr="00EC15AC">
        <w:rPr>
          <w:rFonts w:ascii="Times New Roman" w:hAnsi="Times New Roman" w:cs="Times New Roman"/>
          <w:bCs/>
          <w:sz w:val="24"/>
        </w:rPr>
        <w:t>omparison</w:t>
      </w:r>
      <w:r>
        <w:rPr>
          <w:rFonts w:ascii="Times New Roman" w:hAnsi="Times New Roman" w:cs="Times New Roman"/>
          <w:bCs/>
          <w:sz w:val="24"/>
        </w:rPr>
        <w:t xml:space="preserve"> between</w:t>
      </w:r>
      <w:r w:rsidRPr="00EC15AC">
        <w:rPr>
          <w:rFonts w:ascii="Times New Roman" w:hAnsi="Times New Roman" w:cs="Times New Roman"/>
          <w:bCs/>
          <w:sz w:val="24"/>
        </w:rPr>
        <w:t xml:space="preserve"> HC</w:t>
      </w:r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or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derived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proofErr w:type="spellEnd"/>
      <w:r w:rsidRPr="00EC15AC">
        <w:rPr>
          <w:rFonts w:ascii="Times New Roman" w:hAnsi="Times New Roman" w:cs="Times New Roman"/>
          <w:bCs/>
          <w:sz w:val="24"/>
        </w:rPr>
        <w:t xml:space="preserve"> on </w:t>
      </w:r>
      <w:r>
        <w:rPr>
          <w:rFonts w:ascii="Times New Roman" w:hAnsi="Times New Roman" w:cs="Times New Roman"/>
          <w:bCs/>
          <w:sz w:val="24"/>
        </w:rPr>
        <w:t xml:space="preserve">antibody production by B cells. </w:t>
      </w:r>
      <w:r w:rsidRPr="001552D8">
        <w:rPr>
          <w:rFonts w:ascii="Times New Roman" w:hAnsi="Times New Roman" w:cs="Times New Roman"/>
          <w:bCs/>
          <w:sz w:val="24"/>
        </w:rPr>
        <w:t xml:space="preserve">Data are shown as mean ± </w:t>
      </w:r>
      <w:r w:rsidRPr="00C30856">
        <w:rPr>
          <w:rFonts w:ascii="Times New Roman" w:hAnsi="Times New Roman" w:cs="Times New Roman"/>
          <w:bCs/>
          <w:sz w:val="24"/>
        </w:rPr>
        <w:t>SEM</w:t>
      </w:r>
      <w:r w:rsidRPr="001552D8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Unpaired t</w:t>
      </w:r>
      <w:r w:rsidRPr="001552D8">
        <w:rPr>
          <w:rFonts w:ascii="Times New Roman" w:hAnsi="Times New Roman" w:cs="Times New Roman"/>
          <w:bCs/>
          <w:sz w:val="24"/>
        </w:rPr>
        <w:t xml:space="preserve">wo-tailed Student’s t-test was </w:t>
      </w:r>
      <w:r>
        <w:rPr>
          <w:rFonts w:ascii="Times New Roman" w:hAnsi="Times New Roman" w:cs="Times New Roman"/>
          <w:bCs/>
          <w:sz w:val="24"/>
        </w:rPr>
        <w:t>performed</w:t>
      </w:r>
      <w:r w:rsidRPr="001552D8">
        <w:rPr>
          <w:rFonts w:ascii="Times New Roman" w:hAnsi="Times New Roman" w:cs="Times New Roman"/>
          <w:bCs/>
          <w:sz w:val="24"/>
        </w:rPr>
        <w:t xml:space="preserve">. </w:t>
      </w:r>
    </w:p>
    <w:p w14:paraId="4EDB99B8" w14:textId="77777777" w:rsidR="00FF40E0" w:rsidRPr="008814AD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</w:p>
    <w:p w14:paraId="59A517B6" w14:textId="77777777" w:rsidR="00FF40E0" w:rsidRPr="00385995" w:rsidRDefault="00FF40E0" w:rsidP="00FF40E0">
      <w:pPr>
        <w:rPr>
          <w:rStyle w:val="shorttext"/>
          <w:rFonts w:ascii="Times New Roman" w:hAnsi="Times New Roman" w:cs="Times New Roman"/>
          <w:sz w:val="24"/>
        </w:rPr>
      </w:pPr>
    </w:p>
    <w:p w14:paraId="2D8B993B" w14:textId="77777777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3088B1A1" wp14:editId="0713325A">
            <wp:extent cx="5274310" cy="402971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266D" w14:textId="77777777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 xml:space="preserve">ig S4. Alteration of naïve </w:t>
      </w:r>
      <w:r>
        <w:rPr>
          <w:rFonts w:ascii="Times New Roman" w:hAnsi="Times New Roman" w:cs="Times New Roman" w:hint="eastAsia"/>
          <w:b/>
          <w:sz w:val="24"/>
        </w:rPr>
        <w:t>and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memory</w:t>
      </w:r>
      <w:r>
        <w:rPr>
          <w:rFonts w:ascii="Times New Roman" w:hAnsi="Times New Roman" w:cs="Times New Roman"/>
          <w:b/>
          <w:sz w:val="24"/>
        </w:rPr>
        <w:t xml:space="preserve"> B </w:t>
      </w:r>
      <w:r>
        <w:rPr>
          <w:rFonts w:ascii="Times New Roman" w:hAnsi="Times New Roman" w:cs="Times New Roman" w:hint="eastAsia"/>
          <w:b/>
          <w:sz w:val="24"/>
        </w:rPr>
        <w:t>cells</w:t>
      </w:r>
      <w:r>
        <w:rPr>
          <w:rFonts w:ascii="Times New Roman" w:hAnsi="Times New Roman" w:cs="Times New Roman"/>
          <w:b/>
          <w:sz w:val="24"/>
        </w:rPr>
        <w:t xml:space="preserve"> when co-cultured with </w:t>
      </w:r>
      <w:proofErr w:type="spellStart"/>
      <w:r>
        <w:rPr>
          <w:rFonts w:ascii="Times New Roman" w:hAnsi="Times New Roman" w:cs="Times New Roman"/>
          <w:b/>
          <w:sz w:val="24"/>
        </w:rPr>
        <w:t>pDC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14:paraId="1F091411" w14:textId="77777777" w:rsidR="00FF40E0" w:rsidRPr="00D31947" w:rsidRDefault="00FF40E0" w:rsidP="00FF40E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a: </w:t>
      </w:r>
      <w:r>
        <w:rPr>
          <w:rFonts w:ascii="Times New Roman" w:hAnsi="Times New Roman" w:cs="Times New Roman"/>
          <w:bCs/>
          <w:sz w:val="24"/>
        </w:rPr>
        <w:t>Representative flow cytometric graph of naive B cells (</w:t>
      </w:r>
      <w:r w:rsidRPr="00EC15AC">
        <w:rPr>
          <w:rFonts w:ascii="Times New Roman" w:hAnsi="Times New Roman" w:cs="Times New Roman"/>
          <w:bCs/>
          <w:sz w:val="24"/>
        </w:rPr>
        <w:t xml:space="preserve">cultured alone or cultured with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) (n=12). </w:t>
      </w:r>
      <w:r>
        <w:rPr>
          <w:rFonts w:ascii="Times New Roman" w:hAnsi="Times New Roman" w:cs="Times New Roman"/>
          <w:b/>
          <w:sz w:val="24"/>
        </w:rPr>
        <w:t>b</w:t>
      </w:r>
      <w:r w:rsidRPr="00C05394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05394">
        <w:rPr>
          <w:rFonts w:ascii="Times New Roman" w:hAnsi="Times New Roman" w:cs="Times New Roman"/>
          <w:bCs/>
          <w:sz w:val="24"/>
        </w:rPr>
        <w:t xml:space="preserve">Comparison of effects </w:t>
      </w:r>
      <w:r>
        <w:rPr>
          <w:rFonts w:ascii="Times New Roman" w:hAnsi="Times New Roman" w:cs="Times New Roman"/>
          <w:bCs/>
          <w:sz w:val="24"/>
        </w:rPr>
        <w:t>about</w:t>
      </w:r>
      <w:r w:rsidRPr="00C05394">
        <w:rPr>
          <w:rFonts w:ascii="Times New Roman" w:hAnsi="Times New Roman" w:cs="Times New Roman"/>
          <w:bCs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HC</w:t>
      </w:r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or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(n=6)</w:t>
      </w:r>
      <w:r w:rsidRPr="00C05394">
        <w:rPr>
          <w:rFonts w:ascii="Times New Roman" w:hAnsi="Times New Roman" w:cs="Times New Roman"/>
          <w:bCs/>
          <w:sz w:val="24"/>
        </w:rPr>
        <w:t xml:space="preserve"> derived </w:t>
      </w:r>
      <w:proofErr w:type="spellStart"/>
      <w:r w:rsidRPr="00C05394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 w:rsidRPr="00C05394">
        <w:rPr>
          <w:rFonts w:ascii="Times New Roman" w:hAnsi="Times New Roman" w:cs="Times New Roman"/>
          <w:bCs/>
          <w:sz w:val="24"/>
        </w:rPr>
        <w:t xml:space="preserve"> on</w:t>
      </w:r>
      <w:r>
        <w:rPr>
          <w:rFonts w:ascii="Times New Roman" w:hAnsi="Times New Roman" w:cs="Times New Roman"/>
          <w:bCs/>
          <w:sz w:val="24"/>
        </w:rPr>
        <w:t xml:space="preserve"> naïve</w:t>
      </w:r>
      <w:r w:rsidRPr="00C05394">
        <w:rPr>
          <w:rFonts w:ascii="Times New Roman" w:hAnsi="Times New Roman" w:cs="Times New Roman"/>
          <w:bCs/>
          <w:sz w:val="24"/>
        </w:rPr>
        <w:t xml:space="preserve"> B cell</w:t>
      </w:r>
      <w:r>
        <w:rPr>
          <w:rFonts w:ascii="Times New Roman" w:hAnsi="Times New Roman" w:cs="Times New Roman"/>
          <w:bCs/>
          <w:sz w:val="24"/>
        </w:rPr>
        <w:t xml:space="preserve">s. </w:t>
      </w:r>
      <w:r>
        <w:rPr>
          <w:rFonts w:ascii="Times New Roman" w:hAnsi="Times New Roman" w:cs="Times New Roman"/>
          <w:b/>
          <w:sz w:val="24"/>
        </w:rPr>
        <w:t xml:space="preserve">c: </w:t>
      </w:r>
      <w:r>
        <w:rPr>
          <w:rFonts w:ascii="Times New Roman" w:hAnsi="Times New Roman" w:cs="Times New Roman"/>
          <w:bCs/>
          <w:sz w:val="24"/>
        </w:rPr>
        <w:t>Representative flow cytometric graph of B cells (</w:t>
      </w:r>
      <w:r w:rsidRPr="00EC15AC">
        <w:rPr>
          <w:rFonts w:ascii="Times New Roman" w:hAnsi="Times New Roman" w:cs="Times New Roman"/>
          <w:bCs/>
          <w:sz w:val="24"/>
        </w:rPr>
        <w:t xml:space="preserve">cultured alone or cultured with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>
        <w:rPr>
          <w:rFonts w:ascii="Times New Roman" w:hAnsi="Times New Roman" w:cs="Times New Roman"/>
          <w:bCs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differentiation into memory B cells (n=12). </w:t>
      </w:r>
      <w:r w:rsidRPr="00C05394">
        <w:rPr>
          <w:rFonts w:ascii="Times New Roman" w:hAnsi="Times New Roman" w:cs="Times New Roman"/>
          <w:b/>
          <w:sz w:val="24"/>
        </w:rPr>
        <w:t>e: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05394">
        <w:rPr>
          <w:rFonts w:ascii="Times New Roman" w:hAnsi="Times New Roman" w:cs="Times New Roman"/>
          <w:bCs/>
          <w:sz w:val="24"/>
        </w:rPr>
        <w:t xml:space="preserve">Comparison of effects </w:t>
      </w:r>
      <w:r>
        <w:rPr>
          <w:rFonts w:ascii="Times New Roman" w:hAnsi="Times New Roman" w:cs="Times New Roman"/>
          <w:bCs/>
          <w:sz w:val="24"/>
        </w:rPr>
        <w:t>about</w:t>
      </w:r>
      <w:r w:rsidRPr="00C05394">
        <w:rPr>
          <w:rFonts w:ascii="Times New Roman" w:hAnsi="Times New Roman" w:cs="Times New Roman"/>
          <w:bCs/>
          <w:sz w:val="24"/>
        </w:rPr>
        <w:t xml:space="preserve"> </w:t>
      </w:r>
      <w:r w:rsidRPr="00EC15AC">
        <w:rPr>
          <w:rFonts w:ascii="Times New Roman" w:hAnsi="Times New Roman" w:cs="Times New Roman"/>
          <w:bCs/>
          <w:sz w:val="24"/>
        </w:rPr>
        <w:t>HC</w:t>
      </w:r>
      <w:r>
        <w:rPr>
          <w:rFonts w:ascii="Times New Roman" w:hAnsi="Times New Roman" w:cs="Times New Roman"/>
          <w:bCs/>
          <w:sz w:val="24"/>
        </w:rPr>
        <w:t xml:space="preserve"> (n=6)</w:t>
      </w:r>
      <w:r w:rsidRPr="00EC15AC">
        <w:rPr>
          <w:rFonts w:ascii="Times New Roman" w:hAnsi="Times New Roman" w:cs="Times New Roman"/>
          <w:bCs/>
          <w:sz w:val="24"/>
        </w:rPr>
        <w:t xml:space="preserve"> or </w:t>
      </w:r>
      <w:proofErr w:type="spellStart"/>
      <w:r w:rsidRPr="00EC15AC"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(n=6)</w:t>
      </w:r>
      <w:r w:rsidRPr="00C05394">
        <w:rPr>
          <w:rFonts w:ascii="Times New Roman" w:hAnsi="Times New Roman" w:cs="Times New Roman"/>
          <w:bCs/>
          <w:sz w:val="24"/>
        </w:rPr>
        <w:t xml:space="preserve"> derived </w:t>
      </w:r>
      <w:proofErr w:type="spellStart"/>
      <w:r w:rsidRPr="00C05394">
        <w:rPr>
          <w:rFonts w:ascii="Times New Roman" w:hAnsi="Times New Roman" w:cs="Times New Roman"/>
          <w:bCs/>
          <w:sz w:val="24"/>
        </w:rPr>
        <w:t>pDC</w:t>
      </w:r>
      <w:r>
        <w:rPr>
          <w:rFonts w:ascii="Times New Roman" w:hAnsi="Times New Roman" w:cs="Times New Roman"/>
          <w:bCs/>
          <w:sz w:val="24"/>
        </w:rPr>
        <w:t>s</w:t>
      </w:r>
      <w:proofErr w:type="spellEnd"/>
      <w:r w:rsidRPr="00C05394">
        <w:rPr>
          <w:rFonts w:ascii="Times New Roman" w:hAnsi="Times New Roman" w:cs="Times New Roman"/>
          <w:bCs/>
          <w:sz w:val="24"/>
        </w:rPr>
        <w:t xml:space="preserve"> on</w:t>
      </w:r>
      <w:r>
        <w:rPr>
          <w:rFonts w:ascii="Times New Roman" w:hAnsi="Times New Roman" w:cs="Times New Roman"/>
          <w:bCs/>
          <w:sz w:val="24"/>
        </w:rPr>
        <w:t xml:space="preserve"> memory</w:t>
      </w:r>
      <w:r w:rsidRPr="00C05394">
        <w:rPr>
          <w:rFonts w:ascii="Times New Roman" w:hAnsi="Times New Roman" w:cs="Times New Roman"/>
          <w:bCs/>
          <w:sz w:val="24"/>
        </w:rPr>
        <w:t xml:space="preserve"> B cell differentiation</w:t>
      </w:r>
      <w:r>
        <w:rPr>
          <w:rFonts w:ascii="Times New Roman" w:hAnsi="Times New Roman" w:cs="Times New Roman"/>
          <w:bCs/>
          <w:sz w:val="24"/>
        </w:rPr>
        <w:t xml:space="preserve">. </w:t>
      </w:r>
      <w:r w:rsidRPr="001552D8">
        <w:rPr>
          <w:rFonts w:ascii="Times New Roman" w:hAnsi="Times New Roman" w:cs="Times New Roman"/>
          <w:bCs/>
          <w:sz w:val="24"/>
        </w:rPr>
        <w:t xml:space="preserve">Data are shown as mean ± </w:t>
      </w:r>
      <w:r w:rsidRPr="00C30856">
        <w:rPr>
          <w:rFonts w:ascii="Times New Roman" w:hAnsi="Times New Roman" w:cs="Times New Roman"/>
          <w:bCs/>
          <w:sz w:val="24"/>
        </w:rPr>
        <w:t>SEM</w:t>
      </w:r>
      <w:r w:rsidRPr="001552D8">
        <w:rPr>
          <w:rFonts w:ascii="Times New Roman" w:hAnsi="Times New Roman" w:cs="Times New Roman"/>
          <w:bCs/>
          <w:sz w:val="24"/>
        </w:rPr>
        <w:t>. P &gt; 0.05</w:t>
      </w:r>
      <w:r>
        <w:rPr>
          <w:rFonts w:ascii="Times New Roman" w:hAnsi="Times New Roman" w:cs="Times New Roman"/>
          <w:bCs/>
          <w:sz w:val="24"/>
        </w:rPr>
        <w:t xml:space="preserve"> was recorded as not significant (ns)</w:t>
      </w:r>
      <w:r w:rsidRPr="001552D8">
        <w:rPr>
          <w:rFonts w:ascii="Times New Roman" w:hAnsi="Times New Roman" w:cs="Times New Roman"/>
          <w:bCs/>
          <w:sz w:val="24"/>
        </w:rPr>
        <w:t xml:space="preserve">. </w:t>
      </w:r>
      <w:r>
        <w:rPr>
          <w:rFonts w:ascii="Times New Roman" w:hAnsi="Times New Roman" w:cs="Times New Roman"/>
          <w:bCs/>
          <w:sz w:val="24"/>
        </w:rPr>
        <w:t>Unpaired t</w:t>
      </w:r>
      <w:r w:rsidRPr="001552D8">
        <w:rPr>
          <w:rFonts w:ascii="Times New Roman" w:hAnsi="Times New Roman" w:cs="Times New Roman"/>
          <w:bCs/>
          <w:sz w:val="24"/>
        </w:rPr>
        <w:t xml:space="preserve">wo-tailed Student’s t-test was </w:t>
      </w:r>
      <w:r>
        <w:rPr>
          <w:rFonts w:ascii="Times New Roman" w:hAnsi="Times New Roman" w:cs="Times New Roman"/>
          <w:bCs/>
          <w:sz w:val="24"/>
        </w:rPr>
        <w:t>performed</w:t>
      </w:r>
      <w:r w:rsidRPr="001552D8">
        <w:rPr>
          <w:rFonts w:ascii="Times New Roman" w:hAnsi="Times New Roman" w:cs="Times New Roman"/>
          <w:bCs/>
          <w:sz w:val="24"/>
        </w:rPr>
        <w:t xml:space="preserve">. </w:t>
      </w:r>
    </w:p>
    <w:p w14:paraId="3A539C4E" w14:textId="77777777" w:rsidR="00FF40E0" w:rsidRPr="00EA1ECF" w:rsidRDefault="00FF40E0" w:rsidP="00FF40E0">
      <w:pPr>
        <w:rPr>
          <w:rFonts w:ascii="Times New Roman" w:hAnsi="Times New Roman" w:cs="Times New Roman"/>
          <w:bCs/>
          <w:sz w:val="24"/>
        </w:rPr>
      </w:pPr>
    </w:p>
    <w:p w14:paraId="34A024CB" w14:textId="77777777" w:rsidR="00FF40E0" w:rsidRDefault="00FF40E0" w:rsidP="00FF40E0">
      <w:pPr>
        <w:widowControl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</w:p>
    <w:p w14:paraId="7EB04C05" w14:textId="77777777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0" distR="0" wp14:anchorId="067F5767" wp14:editId="5E48C071">
            <wp:extent cx="5274310" cy="47269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15892" w14:textId="77777777" w:rsidR="00FF40E0" w:rsidRDefault="00FF40E0" w:rsidP="00FF40E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F</w:t>
      </w:r>
      <w:r>
        <w:rPr>
          <w:rFonts w:ascii="Times New Roman" w:hAnsi="Times New Roman" w:cs="Times New Roman"/>
          <w:b/>
          <w:sz w:val="24"/>
        </w:rPr>
        <w:t xml:space="preserve">ig S5. The viability of primary </w:t>
      </w:r>
      <w:proofErr w:type="spellStart"/>
      <w:r>
        <w:rPr>
          <w:rFonts w:ascii="Times New Roman" w:hAnsi="Times New Roman" w:cs="Times New Roman" w:hint="eastAsia"/>
          <w:b/>
          <w:sz w:val="24"/>
        </w:rPr>
        <w:t>p</w:t>
      </w:r>
      <w:r>
        <w:rPr>
          <w:rFonts w:ascii="Times New Roman" w:hAnsi="Times New Roman" w:cs="Times New Roman"/>
          <w:b/>
          <w:sz w:val="24"/>
        </w:rPr>
        <w:t>DC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and exploration of </w:t>
      </w:r>
      <w:r w:rsidRPr="00EA1ECF">
        <w:rPr>
          <w:rFonts w:ascii="Times New Roman" w:hAnsi="Times New Roman" w:cs="Times New Roman"/>
          <w:b/>
          <w:sz w:val="24"/>
        </w:rPr>
        <w:t xml:space="preserve">IFNα on </w:t>
      </w:r>
      <w:proofErr w:type="spellStart"/>
      <w:r>
        <w:rPr>
          <w:rFonts w:ascii="Times New Roman" w:hAnsi="Times New Roman" w:cs="Times New Roman"/>
          <w:b/>
          <w:sz w:val="24"/>
        </w:rPr>
        <w:t>pDC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survival</w:t>
      </w:r>
      <w:r w:rsidRPr="00EA1ECF">
        <w:rPr>
          <w:rFonts w:ascii="Times New Roman" w:hAnsi="Times New Roman" w:cs="Times New Roman"/>
          <w:b/>
          <w:sz w:val="24"/>
        </w:rPr>
        <w:t>.</w:t>
      </w:r>
    </w:p>
    <w:p w14:paraId="4D8FC383" w14:textId="77777777" w:rsidR="00FF40E0" w:rsidRPr="00D31947" w:rsidRDefault="00FF40E0" w:rsidP="00FF40E0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a: </w:t>
      </w:r>
      <w:r>
        <w:rPr>
          <w:rFonts w:ascii="Times New Roman" w:hAnsi="Times New Roman" w:cs="Times New Roman"/>
          <w:bCs/>
          <w:sz w:val="24"/>
        </w:rPr>
        <w:t xml:space="preserve">Freshly isolated PBMCs of </w:t>
      </w:r>
      <w:proofErr w:type="spellStart"/>
      <w:r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and matched HC were cultured in 1640 RPMI with 100ng/ml IL3 for 4 hours, viability was detected by flow cytometry. </w:t>
      </w:r>
      <w:r>
        <w:rPr>
          <w:rFonts w:ascii="Times New Roman" w:hAnsi="Times New Roman" w:cs="Times New Roman"/>
          <w:b/>
          <w:sz w:val="24"/>
        </w:rPr>
        <w:t>b</w:t>
      </w:r>
      <w:r w:rsidRPr="00C05394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Cs/>
          <w:sz w:val="24"/>
        </w:rPr>
        <w:t xml:space="preserve"> Plasma IFN</w:t>
      </w:r>
      <w:r w:rsidRPr="00DB0A62">
        <w:rPr>
          <w:rFonts w:ascii="Times New Roman" w:hAnsi="Times New Roman" w:cs="Times New Roman"/>
          <w:bCs/>
          <w:sz w:val="24"/>
        </w:rPr>
        <w:t>α</w:t>
      </w:r>
      <w:r>
        <w:rPr>
          <w:rFonts w:ascii="Times New Roman" w:hAnsi="Times New Roman" w:cs="Times New Roman"/>
          <w:bCs/>
          <w:sz w:val="24"/>
        </w:rPr>
        <w:t xml:space="preserve"> levels of </w:t>
      </w:r>
      <w:proofErr w:type="spellStart"/>
      <w:r>
        <w:rPr>
          <w:rFonts w:ascii="Times New Roman" w:hAnsi="Times New Roman" w:cs="Times New Roman"/>
          <w:bCs/>
          <w:sz w:val="24"/>
        </w:rPr>
        <w:t>pSS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and HC were determined by ELISA. </w:t>
      </w:r>
      <w:r>
        <w:rPr>
          <w:rFonts w:ascii="Times New Roman" w:hAnsi="Times New Roman" w:cs="Times New Roman"/>
          <w:b/>
          <w:sz w:val="24"/>
        </w:rPr>
        <w:t xml:space="preserve">c-e: </w:t>
      </w:r>
      <w:proofErr w:type="spellStart"/>
      <w:r w:rsidRPr="00680240">
        <w:rPr>
          <w:rFonts w:ascii="Times New Roman" w:hAnsi="Times New Roman" w:cs="Times New Roman"/>
          <w:bCs/>
          <w:sz w:val="24"/>
        </w:rPr>
        <w:t>pDC</w:t>
      </w:r>
      <w:r w:rsidRPr="00680240">
        <w:rPr>
          <w:rFonts w:ascii="Times New Roman" w:hAnsi="Times New Roman" w:cs="Times New Roman" w:hint="eastAsia"/>
          <w:bCs/>
          <w:sz w:val="24"/>
        </w:rPr>
        <w:t>s</w:t>
      </w:r>
      <w:proofErr w:type="spellEnd"/>
      <w:r w:rsidRPr="00680240">
        <w:rPr>
          <w:rFonts w:ascii="Times New Roman" w:hAnsi="Times New Roman" w:cs="Times New Roman"/>
          <w:bCs/>
          <w:sz w:val="24"/>
        </w:rPr>
        <w:t xml:space="preserve"> from</w:t>
      </w:r>
      <w:r>
        <w:rPr>
          <w:rFonts w:ascii="Times New Roman" w:hAnsi="Times New Roman" w:cs="Times New Roman"/>
          <w:bCs/>
          <w:sz w:val="24"/>
        </w:rPr>
        <w:t xml:space="preserve"> three healthy donors were stimulated with different concentrations of </w:t>
      </w:r>
      <w:r w:rsidRPr="003178A2">
        <w:rPr>
          <w:rFonts w:ascii="Times New Roman" w:hAnsi="Times New Roman" w:cs="Times New Roman"/>
          <w:bCs/>
          <w:sz w:val="24"/>
        </w:rPr>
        <w:t>recombinant human interferon-α 2a (</w:t>
      </w:r>
      <w:proofErr w:type="spellStart"/>
      <w:r w:rsidRPr="003178A2">
        <w:rPr>
          <w:rFonts w:ascii="Times New Roman" w:hAnsi="Times New Roman" w:cs="Times New Roman"/>
          <w:bCs/>
          <w:sz w:val="24"/>
        </w:rPr>
        <w:t>rhIFN</w:t>
      </w:r>
      <w:proofErr w:type="spellEnd"/>
      <w:r w:rsidRPr="003178A2">
        <w:rPr>
          <w:rFonts w:ascii="Times New Roman" w:hAnsi="Times New Roman" w:cs="Times New Roman"/>
          <w:bCs/>
          <w:sz w:val="24"/>
        </w:rPr>
        <w:t>-α 2a)</w:t>
      </w:r>
      <w:r>
        <w:rPr>
          <w:rFonts w:ascii="Times New Roman" w:hAnsi="Times New Roman" w:cs="Times New Roman"/>
          <w:bCs/>
          <w:sz w:val="24"/>
        </w:rPr>
        <w:t xml:space="preserve">, viability was detected by flow cytometry. </w:t>
      </w:r>
      <w:r w:rsidRPr="001552D8">
        <w:rPr>
          <w:rFonts w:ascii="Times New Roman" w:hAnsi="Times New Roman" w:cs="Times New Roman"/>
          <w:bCs/>
          <w:sz w:val="24"/>
        </w:rPr>
        <w:t xml:space="preserve">Data are shown as mean ± </w:t>
      </w:r>
      <w:r w:rsidRPr="00C30856">
        <w:rPr>
          <w:rFonts w:ascii="Times New Roman" w:hAnsi="Times New Roman" w:cs="Times New Roman"/>
          <w:bCs/>
          <w:sz w:val="24"/>
        </w:rPr>
        <w:t>SEM</w:t>
      </w:r>
      <w:r w:rsidRPr="001552D8">
        <w:rPr>
          <w:rFonts w:ascii="Times New Roman" w:hAnsi="Times New Roman" w:cs="Times New Roman"/>
          <w:bCs/>
          <w:sz w:val="24"/>
        </w:rPr>
        <w:t xml:space="preserve">. </w:t>
      </w:r>
      <w:r>
        <w:rPr>
          <w:rFonts w:ascii="Times New Roman" w:hAnsi="Times New Roman" w:cs="Times New Roman"/>
          <w:bCs/>
          <w:sz w:val="24"/>
        </w:rPr>
        <w:t>Unpaired t</w:t>
      </w:r>
      <w:r w:rsidRPr="001552D8">
        <w:rPr>
          <w:rFonts w:ascii="Times New Roman" w:hAnsi="Times New Roman" w:cs="Times New Roman"/>
          <w:bCs/>
          <w:sz w:val="24"/>
        </w:rPr>
        <w:t xml:space="preserve">wo-tailed Student’s t-test was </w:t>
      </w:r>
      <w:r>
        <w:rPr>
          <w:rFonts w:ascii="Times New Roman" w:hAnsi="Times New Roman" w:cs="Times New Roman"/>
          <w:bCs/>
          <w:sz w:val="24"/>
        </w:rPr>
        <w:t>performed</w:t>
      </w:r>
      <w:r w:rsidRPr="001552D8">
        <w:rPr>
          <w:rFonts w:ascii="Times New Roman" w:hAnsi="Times New Roman" w:cs="Times New Roman"/>
          <w:bCs/>
          <w:sz w:val="24"/>
        </w:rPr>
        <w:t xml:space="preserve">. </w:t>
      </w:r>
    </w:p>
    <w:p w14:paraId="1F4C56B4" w14:textId="77777777" w:rsidR="00FF40E0" w:rsidRPr="00005C4A" w:rsidRDefault="00FF40E0" w:rsidP="00FF40E0">
      <w:pPr>
        <w:rPr>
          <w:rFonts w:ascii="Times New Roman" w:hAnsi="Times New Roman" w:cs="Times New Roman"/>
          <w:b/>
          <w:sz w:val="24"/>
        </w:rPr>
      </w:pPr>
    </w:p>
    <w:p w14:paraId="4EA6F043" w14:textId="77777777" w:rsidR="00FF40E0" w:rsidRPr="00CF524F" w:rsidRDefault="00FF40E0" w:rsidP="00FF40E0"/>
    <w:p w14:paraId="755C0F02" w14:textId="77777777" w:rsidR="00BF7AB0" w:rsidRPr="00FF40E0" w:rsidRDefault="00BF7AB0"/>
    <w:sectPr w:rsidR="00BF7AB0" w:rsidRPr="00FF4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0A36" w14:textId="77777777" w:rsidR="00D86DF6" w:rsidRDefault="00D86DF6" w:rsidP="00817A79">
      <w:r>
        <w:separator/>
      </w:r>
    </w:p>
  </w:endnote>
  <w:endnote w:type="continuationSeparator" w:id="0">
    <w:p w14:paraId="4147F708" w14:textId="77777777" w:rsidR="00D86DF6" w:rsidRDefault="00D86DF6" w:rsidP="0081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50BA" w14:textId="77777777" w:rsidR="00D86DF6" w:rsidRDefault="00D86DF6" w:rsidP="00817A79">
      <w:r>
        <w:separator/>
      </w:r>
    </w:p>
  </w:footnote>
  <w:footnote w:type="continuationSeparator" w:id="0">
    <w:p w14:paraId="6B3DD83F" w14:textId="77777777" w:rsidR="00D86DF6" w:rsidRDefault="00D86DF6" w:rsidP="00817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E0"/>
    <w:rsid w:val="0005672F"/>
    <w:rsid w:val="0009056A"/>
    <w:rsid w:val="00093EE5"/>
    <w:rsid w:val="000A5C2A"/>
    <w:rsid w:val="000B69C6"/>
    <w:rsid w:val="000C562C"/>
    <w:rsid w:val="000D60EC"/>
    <w:rsid w:val="00106C4D"/>
    <w:rsid w:val="001E180C"/>
    <w:rsid w:val="0020413D"/>
    <w:rsid w:val="002C502D"/>
    <w:rsid w:val="002D7155"/>
    <w:rsid w:val="003528C9"/>
    <w:rsid w:val="0045787B"/>
    <w:rsid w:val="004C2C51"/>
    <w:rsid w:val="004E065B"/>
    <w:rsid w:val="00634D4B"/>
    <w:rsid w:val="00635292"/>
    <w:rsid w:val="006E34BA"/>
    <w:rsid w:val="00725FE2"/>
    <w:rsid w:val="00771D3D"/>
    <w:rsid w:val="00817A79"/>
    <w:rsid w:val="008D42C8"/>
    <w:rsid w:val="008E4A4E"/>
    <w:rsid w:val="0094316A"/>
    <w:rsid w:val="00982BBA"/>
    <w:rsid w:val="00985CF6"/>
    <w:rsid w:val="009D061D"/>
    <w:rsid w:val="00A141E6"/>
    <w:rsid w:val="00A61D8C"/>
    <w:rsid w:val="00B476AB"/>
    <w:rsid w:val="00BF2FFF"/>
    <w:rsid w:val="00BF7AB0"/>
    <w:rsid w:val="00BF7ACC"/>
    <w:rsid w:val="00C87DE6"/>
    <w:rsid w:val="00CC174F"/>
    <w:rsid w:val="00CE5DA3"/>
    <w:rsid w:val="00D232FE"/>
    <w:rsid w:val="00D604AB"/>
    <w:rsid w:val="00D86DF6"/>
    <w:rsid w:val="00DB4707"/>
    <w:rsid w:val="00E32A5C"/>
    <w:rsid w:val="00E4731D"/>
    <w:rsid w:val="00F033C0"/>
    <w:rsid w:val="00F4475C"/>
    <w:rsid w:val="00F74D72"/>
    <w:rsid w:val="00F90363"/>
    <w:rsid w:val="00FB12D5"/>
    <w:rsid w:val="00FF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0ED66"/>
  <w15:chartTrackingRefBased/>
  <w15:docId w15:val="{5D99EE58-F474-4266-BAF8-3E260668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0E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F40E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FF40E0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FF40E0"/>
    <w:rPr>
      <w:szCs w:val="24"/>
    </w:rPr>
  </w:style>
  <w:style w:type="character" w:customStyle="1" w:styleId="shorttext">
    <w:name w:val="short_text"/>
    <w:basedOn w:val="a0"/>
    <w:qFormat/>
    <w:rsid w:val="00FF40E0"/>
  </w:style>
  <w:style w:type="table" w:styleId="a6">
    <w:name w:val="Table Grid"/>
    <w:basedOn w:val="a1"/>
    <w:uiPriority w:val="39"/>
    <w:rsid w:val="00FF40E0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7A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17A7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17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17A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镕利</dc:creator>
  <cp:keywords/>
  <dc:description/>
  <cp:lastModifiedBy>李 镕利</cp:lastModifiedBy>
  <cp:revision>5</cp:revision>
  <dcterms:created xsi:type="dcterms:W3CDTF">2023-06-04T11:57:00Z</dcterms:created>
  <dcterms:modified xsi:type="dcterms:W3CDTF">2023-06-04T13:18:00Z</dcterms:modified>
</cp:coreProperties>
</file>