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83AAB" w14:textId="756CE0F0" w:rsidR="00414E66" w:rsidRPr="00F54635" w:rsidRDefault="00414E66" w:rsidP="00BB5E81">
      <w:pPr>
        <w:spacing w:line="276" w:lineRule="auto"/>
        <w:rPr>
          <w:rFonts w:ascii="Times New Roman" w:hAnsi="Times New Roman" w:cs="Times New Roman"/>
          <w:sz w:val="28"/>
          <w:szCs w:val="32"/>
        </w:rPr>
      </w:pPr>
      <w:bookmarkStart w:id="0" w:name="_Hlk142159667"/>
      <w:bookmarkEnd w:id="0"/>
      <w:r w:rsidRPr="00F54635">
        <w:rPr>
          <w:rFonts w:ascii="Times New Roman" w:hAnsi="Times New Roman" w:cs="Times New Roman"/>
          <w:sz w:val="28"/>
          <w:szCs w:val="32"/>
        </w:rPr>
        <w:t>Supplementary Information for</w:t>
      </w:r>
    </w:p>
    <w:p w14:paraId="750F41A0" w14:textId="77777777" w:rsidR="00414E66" w:rsidRPr="00F44781" w:rsidRDefault="00414E66" w:rsidP="00BB5E81">
      <w:pPr>
        <w:spacing w:line="276" w:lineRule="auto"/>
        <w:rPr>
          <w:rFonts w:ascii="Times New Roman" w:hAnsi="Times New Roman" w:cs="Times New Roman"/>
          <w:sz w:val="24"/>
          <w:szCs w:val="28"/>
        </w:rPr>
      </w:pPr>
    </w:p>
    <w:p w14:paraId="1ED7CC0F" w14:textId="1F67DB10" w:rsidR="00414E66" w:rsidRPr="00AD036C" w:rsidRDefault="006E554E" w:rsidP="00BB5E81">
      <w:pPr>
        <w:spacing w:line="276" w:lineRule="auto"/>
        <w:rPr>
          <w:rFonts w:ascii="Times New Roman" w:hAnsi="Times New Roman" w:cs="Times New Roman"/>
          <w:sz w:val="36"/>
          <w:szCs w:val="40"/>
        </w:rPr>
      </w:pPr>
      <w:r w:rsidRPr="006E554E">
        <w:rPr>
          <w:rFonts w:ascii="Times New Roman" w:hAnsi="Times New Roman" w:cs="Times New Roman"/>
          <w:sz w:val="36"/>
          <w:szCs w:val="40"/>
        </w:rPr>
        <w:t xml:space="preserve">Human-altered soil loss </w:t>
      </w:r>
      <w:r w:rsidR="005447FC">
        <w:rPr>
          <w:rFonts w:ascii="Times New Roman" w:hAnsi="Times New Roman" w:cs="Times New Roman"/>
          <w:sz w:val="36"/>
          <w:szCs w:val="40"/>
        </w:rPr>
        <w:t>contributes to nearly half of</w:t>
      </w:r>
      <w:r w:rsidRPr="006E554E">
        <w:rPr>
          <w:rFonts w:ascii="Times New Roman" w:hAnsi="Times New Roman" w:cs="Times New Roman"/>
          <w:sz w:val="36"/>
          <w:szCs w:val="40"/>
        </w:rPr>
        <w:t xml:space="preserve"> water erosion in China</w:t>
      </w:r>
    </w:p>
    <w:p w14:paraId="7A31C965" w14:textId="77777777" w:rsidR="00414E66" w:rsidRPr="00AD036C" w:rsidRDefault="00414E66" w:rsidP="00BB5E81">
      <w:pPr>
        <w:spacing w:line="276" w:lineRule="auto"/>
        <w:rPr>
          <w:rFonts w:ascii="Times New Roman" w:hAnsi="Times New Roman" w:cs="Times New Roman"/>
          <w:sz w:val="24"/>
          <w:szCs w:val="28"/>
        </w:rPr>
      </w:pPr>
    </w:p>
    <w:p w14:paraId="72B9305A" w14:textId="62BE6F20" w:rsidR="00866A17" w:rsidRPr="00831FDC" w:rsidRDefault="00866A17" w:rsidP="00866A17">
      <w:pPr>
        <w:rPr>
          <w:rFonts w:ascii="Times New Roman" w:hAnsi="Times New Roman" w:cs="Times New Roman"/>
          <w:sz w:val="24"/>
          <w:szCs w:val="24"/>
        </w:rPr>
      </w:pPr>
      <w:r w:rsidRPr="00831FDC">
        <w:rPr>
          <w:rFonts w:ascii="Times New Roman" w:hAnsi="Times New Roman" w:cs="Times New Roman" w:hint="eastAsia"/>
          <w:sz w:val="24"/>
          <w:szCs w:val="24"/>
        </w:rPr>
        <w:t>K</w:t>
      </w:r>
      <w:r w:rsidRPr="00831FDC">
        <w:rPr>
          <w:rFonts w:ascii="Times New Roman" w:hAnsi="Times New Roman" w:cs="Times New Roman"/>
          <w:sz w:val="24"/>
          <w:szCs w:val="24"/>
        </w:rPr>
        <w:t>eke Li</w:t>
      </w:r>
      <w:r w:rsidRPr="007E6E3B">
        <w:rPr>
          <w:rFonts w:ascii="Times New Roman" w:hAnsi="Times New Roman" w:cs="Times New Roman"/>
          <w:sz w:val="24"/>
          <w:szCs w:val="24"/>
          <w:vertAlign w:val="superscript"/>
        </w:rPr>
        <w:t>1</w:t>
      </w:r>
      <w:r>
        <w:rPr>
          <w:rFonts w:ascii="Times New Roman" w:hAnsi="Times New Roman" w:cs="Times New Roman"/>
          <w:sz w:val="24"/>
          <w:szCs w:val="24"/>
          <w:vertAlign w:val="superscript"/>
        </w:rPr>
        <w:t>,8</w:t>
      </w:r>
      <w:r w:rsidRPr="00831FDC">
        <w:rPr>
          <w:rFonts w:ascii="Times New Roman" w:hAnsi="Times New Roman" w:cs="Times New Roman"/>
          <w:sz w:val="24"/>
          <w:szCs w:val="24"/>
        </w:rPr>
        <w:t xml:space="preserve">, </w:t>
      </w:r>
      <w:r>
        <w:rPr>
          <w:rFonts w:ascii="Times New Roman" w:hAnsi="Times New Roman" w:cs="Times New Roman"/>
          <w:sz w:val="24"/>
          <w:szCs w:val="24"/>
        </w:rPr>
        <w:t>J</w:t>
      </w:r>
      <w:r>
        <w:rPr>
          <w:rFonts w:ascii="Times New Roman" w:hAnsi="Times New Roman" w:cs="Times New Roman" w:hint="eastAsia"/>
          <w:sz w:val="24"/>
          <w:szCs w:val="24"/>
        </w:rPr>
        <w:t>ing</w:t>
      </w:r>
      <w:r>
        <w:rPr>
          <w:rFonts w:ascii="Times New Roman" w:hAnsi="Times New Roman" w:cs="Times New Roman"/>
          <w:sz w:val="24"/>
          <w:szCs w:val="24"/>
        </w:rPr>
        <w:t>ya Yang</w:t>
      </w:r>
      <w:r w:rsidRPr="007E6E3B">
        <w:rPr>
          <w:rFonts w:ascii="Times New Roman" w:hAnsi="Times New Roman" w:cs="Times New Roman"/>
          <w:sz w:val="24"/>
          <w:szCs w:val="24"/>
          <w:vertAlign w:val="superscript"/>
        </w:rPr>
        <w:t>1</w:t>
      </w:r>
      <w:r>
        <w:rPr>
          <w:rFonts w:ascii="Times New Roman" w:hAnsi="Times New Roman" w:cs="Times New Roman"/>
          <w:sz w:val="24"/>
          <w:szCs w:val="24"/>
          <w:vertAlign w:val="superscript"/>
        </w:rPr>
        <w:t>,8</w:t>
      </w:r>
      <w:r>
        <w:rPr>
          <w:rFonts w:ascii="Times New Roman" w:hAnsi="Times New Roman" w:cs="Times New Roman"/>
          <w:sz w:val="24"/>
          <w:szCs w:val="24"/>
        </w:rPr>
        <w:t xml:space="preserve">, </w:t>
      </w:r>
      <w:r w:rsidRPr="00831FDC">
        <w:rPr>
          <w:rFonts w:ascii="Times New Roman" w:hAnsi="Times New Roman" w:cs="Times New Roman"/>
          <w:sz w:val="24"/>
          <w:szCs w:val="24"/>
        </w:rPr>
        <w:t>Jingyu Wang</w:t>
      </w:r>
      <w:r w:rsidRPr="007E6E3B">
        <w:rPr>
          <w:rFonts w:ascii="Times New Roman" w:hAnsi="Times New Roman" w:cs="Times New Roman"/>
          <w:sz w:val="24"/>
          <w:szCs w:val="24"/>
          <w:vertAlign w:val="superscript"/>
        </w:rPr>
        <w:t>1</w:t>
      </w:r>
      <w:r w:rsidRPr="00831FDC">
        <w:rPr>
          <w:rFonts w:ascii="Times New Roman" w:hAnsi="Times New Roman" w:cs="Times New Roman"/>
          <w:sz w:val="24"/>
          <w:szCs w:val="24"/>
        </w:rPr>
        <w:t>,</w:t>
      </w:r>
      <w:r>
        <w:rPr>
          <w:rFonts w:ascii="Times New Roman" w:hAnsi="Times New Roman" w:cs="Times New Roman"/>
          <w:sz w:val="24"/>
          <w:szCs w:val="24"/>
        </w:rPr>
        <w:t xml:space="preserve"> Zhen Wang</w:t>
      </w:r>
      <w:r w:rsidRPr="007E6E3B">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246C32">
        <w:rPr>
          <w:rFonts w:ascii="Times New Roman" w:hAnsi="Times New Roman" w:cs="Times New Roman"/>
          <w:sz w:val="24"/>
          <w:szCs w:val="24"/>
        </w:rPr>
        <w:t>*</w:t>
      </w:r>
      <w:r>
        <w:rPr>
          <w:rFonts w:ascii="Times New Roman" w:hAnsi="Times New Roman" w:cs="Times New Roman"/>
          <w:sz w:val="24"/>
          <w:szCs w:val="24"/>
        </w:rPr>
        <w:t xml:space="preserve">, Yi </w:t>
      </w:r>
      <w:r w:rsidRPr="00831FDC">
        <w:rPr>
          <w:rFonts w:ascii="Times New Roman" w:hAnsi="Times New Roman" w:cs="Times New Roman"/>
          <w:sz w:val="24"/>
          <w:szCs w:val="24"/>
        </w:rPr>
        <w:t>Zeng</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F66E10">
        <w:rPr>
          <w:rFonts w:ascii="Times New Roman" w:hAnsi="Times New Roman" w:cs="Times New Roman"/>
          <w:sz w:val="24"/>
          <w:szCs w:val="24"/>
        </w:rPr>
        <w:t xml:space="preserve">Pasquale </w:t>
      </w:r>
      <w:r>
        <w:rPr>
          <w:rFonts w:ascii="Times New Roman" w:hAnsi="Times New Roman" w:cs="Times New Roman" w:hint="eastAsia"/>
          <w:sz w:val="24"/>
          <w:szCs w:val="24"/>
        </w:rPr>
        <w:t>Borre</w:t>
      </w:r>
      <w:r w:rsidR="006347CB">
        <w:rPr>
          <w:rFonts w:ascii="Times New Roman" w:hAnsi="Times New Roman" w:cs="Times New Roman"/>
          <w:sz w:val="24"/>
          <w:szCs w:val="24"/>
        </w:rPr>
        <w:t>l</w:t>
      </w:r>
      <w:r>
        <w:rPr>
          <w:rFonts w:ascii="Times New Roman" w:hAnsi="Times New Roman" w:cs="Times New Roman" w:hint="eastAsia"/>
          <w:sz w:val="24"/>
          <w:szCs w:val="24"/>
        </w:rPr>
        <w:t>li</w:t>
      </w:r>
      <w:r>
        <w:rPr>
          <w:rFonts w:ascii="Times New Roman" w:hAnsi="Times New Roman" w:cs="Times New Roman"/>
          <w:sz w:val="24"/>
          <w:szCs w:val="24"/>
          <w:vertAlign w:val="superscript"/>
        </w:rPr>
        <w:t>4</w:t>
      </w:r>
      <w:r>
        <w:rPr>
          <w:rFonts w:ascii="Times New Roman" w:hAnsi="Times New Roman" w:cs="Times New Roman"/>
          <w:sz w:val="24"/>
          <w:szCs w:val="24"/>
        </w:rPr>
        <w:t>, Klaus Hubacek</w:t>
      </w:r>
      <w:r>
        <w:rPr>
          <w:rFonts w:ascii="Times New Roman" w:hAnsi="Times New Roman" w:cs="Times New Roman"/>
          <w:sz w:val="24"/>
          <w:szCs w:val="24"/>
          <w:vertAlign w:val="superscript"/>
        </w:rPr>
        <w:t>5</w:t>
      </w:r>
      <w:r>
        <w:rPr>
          <w:rFonts w:ascii="Times New Roman" w:hAnsi="Times New Roman" w:cs="Times New Roman"/>
          <w:sz w:val="24"/>
          <w:szCs w:val="24"/>
        </w:rPr>
        <w:t>, Yuanchao Hu</w:t>
      </w:r>
      <w:r>
        <w:rPr>
          <w:rFonts w:ascii="Times New Roman" w:hAnsi="Times New Roman" w:cs="Times New Roman"/>
          <w:sz w:val="24"/>
          <w:szCs w:val="24"/>
          <w:vertAlign w:val="superscript"/>
        </w:rPr>
        <w:t>6</w:t>
      </w:r>
      <w:r>
        <w:rPr>
          <w:rFonts w:ascii="Times New Roman" w:hAnsi="Times New Roman" w:cs="Times New Roman"/>
          <w:sz w:val="24"/>
          <w:szCs w:val="24"/>
        </w:rPr>
        <w:t>,</w:t>
      </w:r>
      <w:r w:rsidRPr="000143C1">
        <w:rPr>
          <w:rFonts w:ascii="Times New Roman" w:hAnsi="Times New Roman" w:cs="Times New Roman"/>
          <w:sz w:val="24"/>
          <w:szCs w:val="24"/>
        </w:rPr>
        <w:t xml:space="preserve"> </w:t>
      </w:r>
      <w:r w:rsidRPr="00831FDC">
        <w:rPr>
          <w:rFonts w:ascii="Times New Roman" w:hAnsi="Times New Roman" w:cs="Times New Roman"/>
          <w:sz w:val="24"/>
          <w:szCs w:val="24"/>
        </w:rPr>
        <w:t>Baodong Xu</w:t>
      </w:r>
      <w:r w:rsidRPr="007E6E3B">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246C32">
        <w:rPr>
          <w:rFonts w:ascii="Times New Roman" w:hAnsi="Times New Roman" w:cs="Times New Roman"/>
          <w:sz w:val="24"/>
          <w:szCs w:val="24"/>
        </w:rPr>
        <w:t>*</w:t>
      </w:r>
      <w:r>
        <w:rPr>
          <w:rFonts w:ascii="Times New Roman" w:hAnsi="Times New Roman" w:cs="Times New Roman"/>
          <w:sz w:val="24"/>
          <w:szCs w:val="24"/>
        </w:rPr>
        <w:t>, Nufang Fang</w:t>
      </w:r>
      <w:r w:rsidRPr="006203E1">
        <w:rPr>
          <w:rFonts w:ascii="Times New Roman" w:hAnsi="Times New Roman" w:cs="Times New Roman"/>
          <w:sz w:val="24"/>
          <w:szCs w:val="24"/>
          <w:vertAlign w:val="superscript"/>
        </w:rPr>
        <w:t>3</w:t>
      </w:r>
      <w:r>
        <w:rPr>
          <w:rFonts w:ascii="Times New Roman" w:hAnsi="Times New Roman" w:cs="Times New Roman"/>
          <w:sz w:val="24"/>
          <w:szCs w:val="24"/>
        </w:rPr>
        <w:t>, Chen Zeng</w:t>
      </w:r>
      <w:r>
        <w:rPr>
          <w:rFonts w:ascii="Times New Roman" w:hAnsi="Times New Roman" w:cs="Times New Roman"/>
          <w:sz w:val="24"/>
          <w:szCs w:val="24"/>
          <w:vertAlign w:val="superscript"/>
        </w:rPr>
        <w:t>2,7</w:t>
      </w:r>
      <w:r>
        <w:rPr>
          <w:rFonts w:ascii="Times New Roman" w:hAnsi="Times New Roman" w:cs="Times New Roman"/>
          <w:sz w:val="24"/>
          <w:szCs w:val="24"/>
        </w:rPr>
        <w:t>, Zhanhang Zhou</w:t>
      </w:r>
      <w:r>
        <w:rPr>
          <w:rFonts w:ascii="Times New Roman" w:hAnsi="Times New Roman" w:cs="Times New Roman"/>
          <w:sz w:val="24"/>
          <w:szCs w:val="24"/>
          <w:vertAlign w:val="superscript"/>
        </w:rPr>
        <w:t>1,2,7</w:t>
      </w:r>
      <w:r>
        <w:rPr>
          <w:rFonts w:ascii="Times New Roman" w:hAnsi="Times New Roman" w:cs="Times New Roman"/>
          <w:sz w:val="24"/>
          <w:szCs w:val="24"/>
        </w:rPr>
        <w:t xml:space="preserve">, </w:t>
      </w:r>
      <w:r>
        <w:rPr>
          <w:rFonts w:ascii="Times New Roman" w:hAnsi="Times New Roman" w:cs="Times New Roman" w:hint="eastAsia"/>
          <w:sz w:val="24"/>
          <w:szCs w:val="24"/>
        </w:rPr>
        <w:t>Z</w:t>
      </w:r>
      <w:r>
        <w:rPr>
          <w:rFonts w:ascii="Times New Roman" w:hAnsi="Times New Roman" w:cs="Times New Roman"/>
          <w:sz w:val="24"/>
          <w:szCs w:val="24"/>
        </w:rPr>
        <w:t>hihua Shi</w:t>
      </w:r>
      <w:r w:rsidRPr="007E6E3B">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p>
    <w:p w14:paraId="2D682FE9" w14:textId="77777777" w:rsidR="00901B17" w:rsidRPr="00866A17" w:rsidRDefault="00901B17" w:rsidP="00901B17"/>
    <w:p w14:paraId="1A14CF7C" w14:textId="77777777" w:rsidR="00866A17" w:rsidRDefault="00866A17" w:rsidP="00866A17">
      <w:pPr>
        <w:rPr>
          <w:rFonts w:ascii="Times New Roman" w:hAnsi="Times New Roman" w:cs="Times New Roman"/>
          <w:sz w:val="24"/>
          <w:szCs w:val="24"/>
        </w:rPr>
      </w:pPr>
      <w:r w:rsidRPr="002E4961">
        <w:rPr>
          <w:rFonts w:ascii="Times New Roman" w:hAnsi="Times New Roman" w:cs="Times New Roman"/>
          <w:sz w:val="24"/>
          <w:szCs w:val="24"/>
          <w:vertAlign w:val="superscript"/>
        </w:rPr>
        <w:t>1</w:t>
      </w:r>
      <w:r w:rsidRPr="00246C32">
        <w:rPr>
          <w:rFonts w:ascii="Times New Roman" w:hAnsi="Times New Roman" w:cs="Times New Roman"/>
          <w:sz w:val="24"/>
          <w:szCs w:val="24"/>
        </w:rPr>
        <w:t xml:space="preserve"> College of Resource and Environment, Huazhong Agricultural University, Wuhan 430070, China;</w:t>
      </w:r>
    </w:p>
    <w:p w14:paraId="2B688C88" w14:textId="77777777" w:rsidR="00866A17" w:rsidRDefault="00866A17" w:rsidP="00866A17">
      <w:pPr>
        <w:rPr>
          <w:rFonts w:ascii="Times New Roman" w:hAnsi="Times New Roman" w:cs="Times New Roman"/>
          <w:sz w:val="24"/>
          <w:szCs w:val="24"/>
        </w:rPr>
      </w:pPr>
      <w:r>
        <w:rPr>
          <w:rFonts w:ascii="Times New Roman" w:hAnsi="Times New Roman" w:cs="Times New Roman"/>
          <w:sz w:val="24"/>
          <w:szCs w:val="24"/>
          <w:vertAlign w:val="superscript"/>
        </w:rPr>
        <w:t>2</w:t>
      </w:r>
      <w:r w:rsidRPr="00246C32">
        <w:rPr>
          <w:rFonts w:ascii="Times New Roman" w:hAnsi="Times New Roman" w:cs="Times New Roman"/>
          <w:sz w:val="24"/>
          <w:szCs w:val="24"/>
        </w:rPr>
        <w:t xml:space="preserve"> Interdisciplinary Research Center for Territorial Spatial Governance and Green Development, Huazhong Agricultural University, Wuhan 430070, China;</w:t>
      </w:r>
    </w:p>
    <w:p w14:paraId="64E417FE" w14:textId="77777777" w:rsidR="00866A17" w:rsidRDefault="00866A17" w:rsidP="00866A17">
      <w:pPr>
        <w:rPr>
          <w:rFonts w:ascii="Times New Roman" w:hAnsi="Times New Roman" w:cs="Times New Roman"/>
          <w:sz w:val="24"/>
          <w:szCs w:val="24"/>
        </w:rPr>
      </w:pPr>
      <w:r>
        <w:rPr>
          <w:rFonts w:ascii="Times New Roman" w:hAnsi="Times New Roman" w:cs="Times New Roman"/>
          <w:sz w:val="24"/>
          <w:szCs w:val="24"/>
          <w:vertAlign w:val="superscript"/>
        </w:rPr>
        <w:t>3</w:t>
      </w:r>
      <w:r w:rsidRPr="00246C32">
        <w:rPr>
          <w:rFonts w:ascii="Times New Roman" w:hAnsi="Times New Roman" w:cs="Times New Roman"/>
          <w:sz w:val="24"/>
          <w:szCs w:val="24"/>
        </w:rPr>
        <w:t xml:space="preserve"> State Key Laboratory of Soil Erosion and Dryland Farming on the Loess Plateau, Institute of Soil and Water Conservation, Northwest A&amp;F University, 26 Xinong Road, Yangling, Shaanxi Province 712100, PR China;</w:t>
      </w:r>
    </w:p>
    <w:p w14:paraId="1D795C45" w14:textId="77777777" w:rsidR="00866A17" w:rsidRPr="008A6F8D" w:rsidRDefault="00866A17" w:rsidP="00866A17">
      <w:pPr>
        <w:rPr>
          <w:rFonts w:ascii="Times New Roman" w:hAnsi="Times New Roman" w:cs="Times New Roman"/>
          <w:sz w:val="24"/>
          <w:szCs w:val="24"/>
        </w:rPr>
      </w:pPr>
      <w:r>
        <w:rPr>
          <w:rFonts w:ascii="Times New Roman" w:hAnsi="Times New Roman" w:cs="Times New Roman"/>
          <w:sz w:val="24"/>
          <w:szCs w:val="24"/>
          <w:vertAlign w:val="superscript"/>
        </w:rPr>
        <w:t>4</w:t>
      </w:r>
      <w:r w:rsidRPr="005D1702">
        <w:rPr>
          <w:rFonts w:ascii="Times New Roman" w:hAnsi="Times New Roman" w:cs="Times New Roman"/>
          <w:sz w:val="24"/>
          <w:szCs w:val="24"/>
        </w:rPr>
        <w:t xml:space="preserve"> </w:t>
      </w:r>
      <w:r w:rsidRPr="00272A40">
        <w:rPr>
          <w:rFonts w:ascii="Times New Roman" w:hAnsi="Times New Roman" w:cs="Times New Roman"/>
          <w:sz w:val="24"/>
          <w:szCs w:val="24"/>
        </w:rPr>
        <w:t>Department of Science, Roma Tre University, 00146, Rome, Italy</w:t>
      </w:r>
      <w:r>
        <w:rPr>
          <w:rFonts w:ascii="Times New Roman" w:hAnsi="Times New Roman" w:cs="Times New Roman"/>
          <w:sz w:val="24"/>
          <w:szCs w:val="24"/>
        </w:rPr>
        <w:t>;</w:t>
      </w:r>
    </w:p>
    <w:p w14:paraId="53D5733F" w14:textId="77777777" w:rsidR="00866A17" w:rsidRPr="00AC56BE" w:rsidRDefault="00866A17" w:rsidP="00866A17">
      <w:pPr>
        <w:rPr>
          <w:rFonts w:ascii="Times New Roman" w:hAnsi="Times New Roman" w:cs="Times New Roman"/>
          <w:sz w:val="24"/>
          <w:szCs w:val="24"/>
        </w:rPr>
      </w:pPr>
      <w:r w:rsidRPr="19CDDA4D">
        <w:rPr>
          <w:rFonts w:ascii="Times New Roman" w:hAnsi="Times New Roman" w:cs="Times New Roman"/>
          <w:sz w:val="24"/>
          <w:szCs w:val="24"/>
          <w:vertAlign w:val="superscript"/>
        </w:rPr>
        <w:t>5</w:t>
      </w:r>
      <w:r w:rsidRPr="19CDDA4D">
        <w:rPr>
          <w:rFonts w:ascii="Times New Roman" w:hAnsi="Times New Roman" w:cs="Times New Roman"/>
          <w:sz w:val="24"/>
          <w:szCs w:val="24"/>
        </w:rPr>
        <w:t xml:space="preserve"> Integrated Research on Energy, Environment and Society (IREES), Energy and Sustainability Research Institute Groningen (ESRIG), University of Groningen, 9747 AG Groningen, Nijenborgh 6, the Netherlands;</w:t>
      </w:r>
    </w:p>
    <w:p w14:paraId="3EB309DC" w14:textId="77777777" w:rsidR="00866A17" w:rsidRDefault="00866A17" w:rsidP="00866A17">
      <w:pPr>
        <w:rPr>
          <w:rFonts w:ascii="Times New Roman" w:hAnsi="Times New Roman" w:cs="Times New Roman"/>
          <w:sz w:val="24"/>
          <w:szCs w:val="24"/>
        </w:rPr>
      </w:pPr>
      <w:r>
        <w:rPr>
          <w:rFonts w:ascii="Times New Roman" w:hAnsi="Times New Roman" w:cs="Times New Roman"/>
          <w:sz w:val="24"/>
          <w:szCs w:val="24"/>
          <w:vertAlign w:val="superscript"/>
        </w:rPr>
        <w:t>6</w:t>
      </w:r>
      <w:r w:rsidRPr="00246C32">
        <w:rPr>
          <w:rFonts w:ascii="Times New Roman" w:hAnsi="Times New Roman" w:cs="Times New Roman"/>
          <w:sz w:val="24"/>
          <w:szCs w:val="24"/>
        </w:rPr>
        <w:t xml:space="preserve"> School of Resource and Environmental Sciences, Wuhan University, Wuhan 430079, China;</w:t>
      </w:r>
    </w:p>
    <w:p w14:paraId="758E0BD2" w14:textId="77777777" w:rsidR="00866A17" w:rsidRDefault="00866A17" w:rsidP="00866A17">
      <w:pPr>
        <w:rPr>
          <w:rFonts w:ascii="Times New Roman" w:hAnsi="Times New Roman" w:cs="Times New Roman"/>
          <w:sz w:val="24"/>
          <w:szCs w:val="24"/>
        </w:rPr>
      </w:pPr>
      <w:r w:rsidRPr="004618DF">
        <w:rPr>
          <w:rFonts w:ascii="Times New Roman" w:hAnsi="Times New Roman" w:cs="Times New Roman" w:hint="eastAsia"/>
          <w:sz w:val="24"/>
          <w:szCs w:val="24"/>
          <w:vertAlign w:val="superscript"/>
        </w:rPr>
        <w:t>7</w:t>
      </w:r>
      <w:r>
        <w:rPr>
          <w:rFonts w:ascii="Times New Roman" w:hAnsi="Times New Roman" w:cs="Times New Roman"/>
          <w:sz w:val="24"/>
          <w:szCs w:val="24"/>
        </w:rPr>
        <w:t xml:space="preserve"> Co</w:t>
      </w:r>
      <w:r>
        <w:rPr>
          <w:rFonts w:ascii="Times New Roman" w:hAnsi="Times New Roman" w:cs="Times New Roman" w:hint="eastAsia"/>
          <w:sz w:val="24"/>
          <w:szCs w:val="24"/>
        </w:rPr>
        <w:t>llege</w:t>
      </w:r>
      <w:r>
        <w:rPr>
          <w:rFonts w:ascii="Times New Roman" w:hAnsi="Times New Roman" w:cs="Times New Roman"/>
          <w:sz w:val="24"/>
          <w:szCs w:val="24"/>
        </w:rPr>
        <w:t xml:space="preserve"> of Public Administration, Huazhong Agricultural University, Wuhan 430070, China;</w:t>
      </w:r>
    </w:p>
    <w:p w14:paraId="65685B64" w14:textId="77777777" w:rsidR="00866A17" w:rsidRDefault="00866A17" w:rsidP="00866A17">
      <w:pPr>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 xml:space="preserve"> </w:t>
      </w:r>
      <w:r w:rsidRPr="00AE2F09">
        <w:rPr>
          <w:rFonts w:ascii="Times New Roman" w:hAnsi="Times New Roman" w:cs="Times New Roman"/>
          <w:sz w:val="24"/>
          <w:szCs w:val="24"/>
        </w:rPr>
        <w:t>These authors contributed equally</w:t>
      </w:r>
      <w:r>
        <w:rPr>
          <w:rFonts w:ascii="Times New Roman" w:hAnsi="Times New Roman" w:cs="Times New Roman"/>
          <w:sz w:val="24"/>
          <w:szCs w:val="24"/>
        </w:rPr>
        <w:t>.</w:t>
      </w:r>
    </w:p>
    <w:p w14:paraId="69DF5693" w14:textId="77777777" w:rsidR="00901B17" w:rsidRDefault="00901B17" w:rsidP="00901B17">
      <w:pPr>
        <w:rPr>
          <w:rFonts w:ascii="Times New Roman" w:hAnsi="Times New Roman" w:cs="Times New Roman"/>
          <w:sz w:val="24"/>
          <w:szCs w:val="24"/>
        </w:rPr>
      </w:pPr>
    </w:p>
    <w:p w14:paraId="576DEF86" w14:textId="77777777" w:rsidR="00866A17" w:rsidRPr="00EF4EA8" w:rsidRDefault="00866A17" w:rsidP="00866A17">
      <w:pPr>
        <w:rPr>
          <w:rFonts w:ascii="Times New Roman" w:hAnsi="Times New Roman" w:cs="Times New Roman"/>
          <w:sz w:val="24"/>
          <w:szCs w:val="24"/>
        </w:rPr>
      </w:pPr>
      <w:r w:rsidRPr="00EF4EA8">
        <w:rPr>
          <w:rFonts w:ascii="Times New Roman" w:hAnsi="Times New Roman" w:cs="Times New Roman"/>
          <w:sz w:val="24"/>
          <w:szCs w:val="24"/>
        </w:rPr>
        <w:t xml:space="preserve">* Corresponding author. </w:t>
      </w:r>
    </w:p>
    <w:p w14:paraId="2F8AC09F" w14:textId="77777777" w:rsidR="00866A17" w:rsidRPr="00C81156" w:rsidRDefault="00866A17" w:rsidP="00866A17">
      <w:pPr>
        <w:rPr>
          <w:rStyle w:val="a4"/>
          <w:rFonts w:ascii="Times New Roman" w:hAnsi="Times New Roman" w:cs="Times New Roman"/>
          <w:sz w:val="24"/>
          <w:szCs w:val="24"/>
          <w:lang w:val="nl-NL"/>
        </w:rPr>
      </w:pPr>
      <w:r w:rsidRPr="00C81156">
        <w:rPr>
          <w:rFonts w:ascii="Times New Roman" w:hAnsi="Times New Roman" w:cs="Times New Roman"/>
          <w:sz w:val="24"/>
          <w:szCs w:val="24"/>
          <w:lang w:val="nl-NL"/>
        </w:rPr>
        <w:t xml:space="preserve">Zhen Wang: </w:t>
      </w:r>
      <w:hyperlink r:id="rId8" w:history="1">
        <w:r w:rsidRPr="00C81156">
          <w:rPr>
            <w:rStyle w:val="a4"/>
            <w:rFonts w:ascii="Times New Roman" w:hAnsi="Times New Roman" w:cs="Times New Roman"/>
            <w:sz w:val="24"/>
            <w:szCs w:val="24"/>
            <w:lang w:val="nl-NL"/>
          </w:rPr>
          <w:t>sinoo@mail.hzau.edu.cn</w:t>
        </w:r>
      </w:hyperlink>
    </w:p>
    <w:p w14:paraId="790C5E89" w14:textId="77777777" w:rsidR="00866A17" w:rsidRPr="00EF4EA8" w:rsidRDefault="00866A17" w:rsidP="00866A17">
      <w:pPr>
        <w:rPr>
          <w:rStyle w:val="a4"/>
          <w:rFonts w:ascii="Times New Roman" w:hAnsi="Times New Roman" w:cs="Times New Roman"/>
          <w:sz w:val="24"/>
          <w:szCs w:val="24"/>
        </w:rPr>
      </w:pPr>
      <w:r w:rsidRPr="00EF4EA8">
        <w:rPr>
          <w:rFonts w:ascii="Times New Roman" w:hAnsi="Times New Roman" w:cs="Times New Roman"/>
          <w:sz w:val="24"/>
          <w:szCs w:val="24"/>
        </w:rPr>
        <w:t xml:space="preserve">Zhihua Shi: </w:t>
      </w:r>
      <w:hyperlink r:id="rId9" w:history="1">
        <w:r w:rsidRPr="00EF4EA8">
          <w:rPr>
            <w:rStyle w:val="a4"/>
            <w:rFonts w:ascii="Times New Roman" w:hAnsi="Times New Roman" w:cs="Times New Roman"/>
            <w:sz w:val="24"/>
            <w:szCs w:val="24"/>
          </w:rPr>
          <w:t>pengshi@mail.hzau.edu.cn</w:t>
        </w:r>
      </w:hyperlink>
    </w:p>
    <w:p w14:paraId="6A93B89C" w14:textId="77777777" w:rsidR="00866A17" w:rsidRPr="0090213C" w:rsidRDefault="00866A17" w:rsidP="00866A17">
      <w:pPr>
        <w:rPr>
          <w:rFonts w:ascii="Times New Roman" w:hAnsi="Times New Roman" w:cs="Times New Roman"/>
          <w:color w:val="0563C1" w:themeColor="hyperlink"/>
          <w:sz w:val="24"/>
          <w:szCs w:val="24"/>
          <w:u w:val="single"/>
        </w:rPr>
      </w:pPr>
      <w:r w:rsidRPr="005B713D">
        <w:rPr>
          <w:rFonts w:ascii="Times New Roman" w:hAnsi="Times New Roman" w:cs="Times New Roman" w:hint="eastAsia"/>
          <w:sz w:val="24"/>
          <w:szCs w:val="24"/>
        </w:rPr>
        <w:t>B</w:t>
      </w:r>
      <w:r w:rsidRPr="005B713D">
        <w:rPr>
          <w:rFonts w:ascii="Times New Roman" w:hAnsi="Times New Roman" w:cs="Times New Roman"/>
          <w:sz w:val="24"/>
          <w:szCs w:val="24"/>
        </w:rPr>
        <w:t>aodong Xu:</w:t>
      </w:r>
      <w:r>
        <w:rPr>
          <w:rStyle w:val="a4"/>
          <w:rFonts w:ascii="Times New Roman" w:hAnsi="Times New Roman" w:cs="Times New Roman"/>
          <w:sz w:val="24"/>
          <w:szCs w:val="24"/>
        </w:rPr>
        <w:t xml:space="preserve"> </w:t>
      </w:r>
      <w:hyperlink r:id="rId10" w:history="1">
        <w:r w:rsidRPr="00A011C9">
          <w:rPr>
            <w:rStyle w:val="a4"/>
            <w:rFonts w:ascii="Times New Roman" w:hAnsi="Times New Roman" w:cs="Times New Roman"/>
            <w:sz w:val="24"/>
            <w:szCs w:val="24"/>
          </w:rPr>
          <w:t>xubaodong@mail.hzau.edu.cn</w:t>
        </w:r>
      </w:hyperlink>
    </w:p>
    <w:p w14:paraId="0C378A23" w14:textId="77777777" w:rsidR="00CE52C9" w:rsidRDefault="00CE52C9" w:rsidP="00BB5E81">
      <w:pPr>
        <w:spacing w:line="276" w:lineRule="auto"/>
        <w:rPr>
          <w:rFonts w:ascii="Times New Roman" w:hAnsi="Times New Roman" w:cs="Times New Roman"/>
          <w:sz w:val="24"/>
          <w:szCs w:val="28"/>
        </w:rPr>
      </w:pPr>
    </w:p>
    <w:p w14:paraId="5288CA51" w14:textId="4AB13B2A" w:rsidR="00414E66" w:rsidRPr="00897DA3" w:rsidRDefault="00414E66" w:rsidP="00BB5E81">
      <w:pPr>
        <w:spacing w:line="276" w:lineRule="auto"/>
        <w:rPr>
          <w:rFonts w:ascii="Times New Roman" w:hAnsi="Times New Roman" w:cs="Times New Roman"/>
          <w:sz w:val="28"/>
          <w:szCs w:val="32"/>
        </w:rPr>
      </w:pPr>
      <w:r w:rsidRPr="00897DA3">
        <w:rPr>
          <w:rFonts w:ascii="Times New Roman" w:hAnsi="Times New Roman" w:cs="Times New Roman"/>
          <w:sz w:val="28"/>
          <w:szCs w:val="32"/>
        </w:rPr>
        <w:t>This file includes:</w:t>
      </w:r>
    </w:p>
    <w:p w14:paraId="62FCD5BD" w14:textId="201B803E" w:rsidR="003F0446" w:rsidRPr="00AD036C" w:rsidRDefault="00DB4ADF" w:rsidP="00CE52C9">
      <w:pPr>
        <w:tabs>
          <w:tab w:val="left" w:leader="middleDot" w:pos="1050"/>
        </w:tabs>
        <w:adjustRightInd w:val="0"/>
        <w:spacing w:line="276" w:lineRule="auto"/>
        <w:jc w:val="distribute"/>
        <w:rPr>
          <w:rFonts w:ascii="Times New Roman" w:hAnsi="Times New Roman" w:cs="Times New Roman"/>
          <w:sz w:val="24"/>
          <w:szCs w:val="28"/>
        </w:rPr>
      </w:pPr>
      <w:r>
        <w:rPr>
          <w:rFonts w:ascii="Times New Roman" w:hAnsi="Times New Roman" w:cs="Times New Roman"/>
          <w:sz w:val="24"/>
          <w:szCs w:val="28"/>
        </w:rPr>
        <w:t>Supplementary</w:t>
      </w:r>
      <w:r w:rsidRPr="00AD036C">
        <w:rPr>
          <w:rFonts w:ascii="Times New Roman" w:hAnsi="Times New Roman" w:cs="Times New Roman"/>
          <w:sz w:val="24"/>
          <w:szCs w:val="28"/>
        </w:rPr>
        <w:t xml:space="preserve"> </w:t>
      </w:r>
      <w:r w:rsidR="00414E66" w:rsidRPr="00AD036C">
        <w:rPr>
          <w:rFonts w:ascii="Times New Roman" w:hAnsi="Times New Roman" w:cs="Times New Roman"/>
          <w:sz w:val="24"/>
          <w:szCs w:val="28"/>
        </w:rPr>
        <w:t>Methods</w:t>
      </w:r>
      <w:r w:rsidR="00CE52C9">
        <w:rPr>
          <w:rFonts w:ascii="Times New Roman" w:hAnsi="Times New Roman" w:cs="Times New Roman"/>
          <w:sz w:val="24"/>
          <w:szCs w:val="28"/>
        </w:rPr>
        <w:t>………………………………………………………………</w:t>
      </w:r>
      <w:r w:rsidR="00CE52C9" w:rsidRPr="009B6A41">
        <w:rPr>
          <w:rFonts w:ascii="Times New Roman" w:hAnsi="Times New Roman" w:cs="Times New Roman"/>
          <w:sz w:val="24"/>
          <w:szCs w:val="28"/>
        </w:rPr>
        <w:t>.2</w:t>
      </w:r>
    </w:p>
    <w:p w14:paraId="1975B548" w14:textId="140E3DFF" w:rsidR="001247DA" w:rsidRPr="001247DA" w:rsidRDefault="001247DA" w:rsidP="00CE52C9">
      <w:pPr>
        <w:spacing w:line="276" w:lineRule="auto"/>
        <w:jc w:val="distribute"/>
        <w:rPr>
          <w:rFonts w:ascii="Times New Roman" w:hAnsi="Times New Roman" w:cs="Times New Roman"/>
          <w:sz w:val="24"/>
          <w:szCs w:val="28"/>
        </w:rPr>
      </w:pPr>
      <w:r>
        <w:rPr>
          <w:rFonts w:ascii="Times New Roman" w:hAnsi="Times New Roman" w:cs="Times New Roman"/>
          <w:sz w:val="24"/>
          <w:szCs w:val="28"/>
        </w:rPr>
        <w:t xml:space="preserve">Supplementary </w:t>
      </w:r>
      <w:r>
        <w:rPr>
          <w:rFonts w:ascii="Times New Roman" w:hAnsi="Times New Roman" w:cs="Times New Roman" w:hint="eastAsia"/>
          <w:sz w:val="24"/>
          <w:szCs w:val="28"/>
        </w:rPr>
        <w:t>Discussion</w:t>
      </w:r>
      <w:r w:rsidR="00CE52C9">
        <w:rPr>
          <w:rFonts w:ascii="Times New Roman" w:hAnsi="Times New Roman" w:cs="Times New Roman"/>
          <w:sz w:val="24"/>
          <w:szCs w:val="28"/>
        </w:rPr>
        <w:t>…………………………………………………………</w:t>
      </w:r>
      <w:r w:rsidR="00CE52C9" w:rsidRPr="009B6A41">
        <w:rPr>
          <w:rFonts w:ascii="Times New Roman" w:hAnsi="Times New Roman" w:cs="Times New Roman"/>
          <w:sz w:val="24"/>
          <w:szCs w:val="28"/>
        </w:rPr>
        <w:t>….</w:t>
      </w:r>
      <w:r w:rsidR="009B6A41">
        <w:rPr>
          <w:rFonts w:ascii="Times New Roman" w:hAnsi="Times New Roman" w:cs="Times New Roman"/>
          <w:sz w:val="24"/>
          <w:szCs w:val="28"/>
        </w:rPr>
        <w:t>8</w:t>
      </w:r>
    </w:p>
    <w:p w14:paraId="2CED7B16" w14:textId="0D34F06D" w:rsidR="00414E66" w:rsidRDefault="00DB4ADF" w:rsidP="00CE52C9">
      <w:pPr>
        <w:spacing w:line="276" w:lineRule="auto"/>
        <w:jc w:val="distribute"/>
        <w:rPr>
          <w:rFonts w:ascii="Times New Roman" w:hAnsi="Times New Roman" w:cs="Times New Roman"/>
          <w:sz w:val="24"/>
          <w:szCs w:val="28"/>
        </w:rPr>
      </w:pPr>
      <w:r>
        <w:rPr>
          <w:rFonts w:ascii="Times New Roman" w:hAnsi="Times New Roman" w:cs="Times New Roman"/>
          <w:sz w:val="24"/>
          <w:szCs w:val="28"/>
        </w:rPr>
        <w:t>Supplementary</w:t>
      </w:r>
      <w:r w:rsidRPr="00AD036C">
        <w:rPr>
          <w:rFonts w:ascii="Times New Roman" w:hAnsi="Times New Roman" w:cs="Times New Roman"/>
          <w:sz w:val="24"/>
          <w:szCs w:val="28"/>
        </w:rPr>
        <w:t xml:space="preserve"> </w:t>
      </w:r>
      <w:r w:rsidR="00414E66" w:rsidRPr="00AD036C">
        <w:rPr>
          <w:rFonts w:ascii="Times New Roman" w:hAnsi="Times New Roman" w:cs="Times New Roman"/>
          <w:sz w:val="24"/>
          <w:szCs w:val="28"/>
        </w:rPr>
        <w:t>Figures</w:t>
      </w:r>
      <w:r w:rsidR="00CE52C9">
        <w:rPr>
          <w:rFonts w:ascii="Times New Roman" w:hAnsi="Times New Roman" w:cs="Times New Roman"/>
          <w:sz w:val="24"/>
          <w:szCs w:val="28"/>
        </w:rPr>
        <w:t>…………………………………………………………..</w:t>
      </w:r>
      <w:r w:rsidR="00CE52C9" w:rsidRPr="009B6A41">
        <w:rPr>
          <w:rFonts w:ascii="Times New Roman" w:hAnsi="Times New Roman" w:cs="Times New Roman"/>
          <w:sz w:val="24"/>
          <w:szCs w:val="28"/>
        </w:rPr>
        <w:t>….</w:t>
      </w:r>
      <w:r w:rsidR="00231461">
        <w:rPr>
          <w:rFonts w:ascii="Times New Roman" w:hAnsi="Times New Roman" w:cs="Times New Roman"/>
          <w:sz w:val="24"/>
          <w:szCs w:val="28"/>
        </w:rPr>
        <w:t>10</w:t>
      </w:r>
    </w:p>
    <w:p w14:paraId="2D97CF83" w14:textId="65AAA974" w:rsidR="00414E66" w:rsidRPr="00AD036C" w:rsidRDefault="00DB4ADF" w:rsidP="00CE52C9">
      <w:pPr>
        <w:spacing w:line="276" w:lineRule="auto"/>
        <w:jc w:val="distribute"/>
        <w:rPr>
          <w:rFonts w:ascii="Times New Roman" w:hAnsi="Times New Roman" w:cs="Times New Roman"/>
          <w:sz w:val="24"/>
          <w:szCs w:val="28"/>
        </w:rPr>
      </w:pPr>
      <w:r>
        <w:rPr>
          <w:rFonts w:ascii="Times New Roman" w:hAnsi="Times New Roman" w:cs="Times New Roman"/>
          <w:sz w:val="24"/>
          <w:szCs w:val="28"/>
        </w:rPr>
        <w:t>Supplementary</w:t>
      </w:r>
      <w:r w:rsidRPr="00AD036C">
        <w:rPr>
          <w:rFonts w:ascii="Times New Roman" w:hAnsi="Times New Roman" w:cs="Times New Roman"/>
          <w:sz w:val="24"/>
          <w:szCs w:val="28"/>
        </w:rPr>
        <w:t xml:space="preserve"> </w:t>
      </w:r>
      <w:r w:rsidR="00414E66" w:rsidRPr="00AD036C">
        <w:rPr>
          <w:rFonts w:ascii="Times New Roman" w:hAnsi="Times New Roman" w:cs="Times New Roman"/>
          <w:sz w:val="24"/>
          <w:szCs w:val="28"/>
        </w:rPr>
        <w:t>Tables</w:t>
      </w:r>
      <w:r w:rsidR="00CE52C9">
        <w:rPr>
          <w:rFonts w:ascii="Times New Roman" w:hAnsi="Times New Roman" w:cs="Times New Roman"/>
          <w:sz w:val="24"/>
          <w:szCs w:val="28"/>
        </w:rPr>
        <w:t>……………………………………………………</w:t>
      </w:r>
      <w:r w:rsidR="00CE52C9" w:rsidRPr="009B6A41">
        <w:rPr>
          <w:rFonts w:ascii="Times New Roman" w:hAnsi="Times New Roman" w:cs="Times New Roman"/>
          <w:sz w:val="24"/>
          <w:szCs w:val="28"/>
        </w:rPr>
        <w:t>…....…….1</w:t>
      </w:r>
      <w:r w:rsidR="00655312">
        <w:rPr>
          <w:rFonts w:ascii="Times New Roman" w:hAnsi="Times New Roman" w:cs="Times New Roman"/>
          <w:sz w:val="24"/>
          <w:szCs w:val="28"/>
        </w:rPr>
        <w:t>5</w:t>
      </w:r>
    </w:p>
    <w:p w14:paraId="0D6E359F" w14:textId="5B154A75" w:rsidR="00414E66" w:rsidRPr="00AD036C" w:rsidRDefault="00DB4ADF" w:rsidP="00CE52C9">
      <w:pPr>
        <w:spacing w:line="276" w:lineRule="auto"/>
        <w:jc w:val="distribute"/>
        <w:rPr>
          <w:rFonts w:ascii="Times New Roman" w:hAnsi="Times New Roman" w:cs="Times New Roman"/>
          <w:sz w:val="24"/>
          <w:szCs w:val="28"/>
        </w:rPr>
      </w:pPr>
      <w:r>
        <w:rPr>
          <w:rFonts w:ascii="Times New Roman" w:hAnsi="Times New Roman" w:cs="Times New Roman"/>
          <w:sz w:val="24"/>
          <w:szCs w:val="28"/>
        </w:rPr>
        <w:t>Supplementary</w:t>
      </w:r>
      <w:r w:rsidR="00414E66" w:rsidRPr="00AD036C">
        <w:rPr>
          <w:rFonts w:ascii="Times New Roman" w:hAnsi="Times New Roman" w:cs="Times New Roman"/>
          <w:sz w:val="24"/>
          <w:szCs w:val="28"/>
        </w:rPr>
        <w:t xml:space="preserve"> References</w:t>
      </w:r>
      <w:r w:rsidR="00CE52C9">
        <w:rPr>
          <w:rFonts w:ascii="Times New Roman" w:hAnsi="Times New Roman" w:cs="Times New Roman"/>
          <w:sz w:val="24"/>
          <w:szCs w:val="28"/>
        </w:rPr>
        <w:t>……………………………………………</w:t>
      </w:r>
      <w:r w:rsidR="00CE52C9" w:rsidRPr="009B6A41">
        <w:rPr>
          <w:rFonts w:ascii="Times New Roman" w:hAnsi="Times New Roman" w:cs="Times New Roman"/>
          <w:sz w:val="24"/>
          <w:szCs w:val="28"/>
        </w:rPr>
        <w:t>……....…….</w:t>
      </w:r>
      <w:r w:rsidR="009B6A41" w:rsidRPr="009B6A41">
        <w:rPr>
          <w:rFonts w:ascii="Times New Roman" w:hAnsi="Times New Roman" w:cs="Times New Roman"/>
          <w:sz w:val="24"/>
          <w:szCs w:val="28"/>
        </w:rPr>
        <w:t>2</w:t>
      </w:r>
      <w:r w:rsidR="00655312">
        <w:rPr>
          <w:rFonts w:ascii="Times New Roman" w:hAnsi="Times New Roman" w:cs="Times New Roman"/>
          <w:sz w:val="24"/>
          <w:szCs w:val="28"/>
        </w:rPr>
        <w:t>3</w:t>
      </w:r>
    </w:p>
    <w:p w14:paraId="59D39DE3" w14:textId="17644DB3" w:rsidR="00414E66" w:rsidRPr="00AD036C" w:rsidRDefault="00414E66" w:rsidP="00BB5E81">
      <w:pPr>
        <w:widowControl/>
        <w:spacing w:line="276" w:lineRule="auto"/>
        <w:jc w:val="left"/>
        <w:rPr>
          <w:rFonts w:ascii="Times New Roman" w:hAnsi="Times New Roman" w:cs="Times New Roman"/>
          <w:sz w:val="24"/>
          <w:szCs w:val="28"/>
        </w:rPr>
      </w:pPr>
      <w:r w:rsidRPr="00AD036C">
        <w:rPr>
          <w:rFonts w:ascii="Times New Roman" w:hAnsi="Times New Roman" w:cs="Times New Roman"/>
          <w:sz w:val="24"/>
          <w:szCs w:val="28"/>
        </w:rPr>
        <w:br w:type="page"/>
      </w:r>
    </w:p>
    <w:p w14:paraId="028D7E70" w14:textId="7A25DFD3" w:rsidR="00E305A7" w:rsidRPr="00AD036C" w:rsidRDefault="00810376" w:rsidP="008C0FC4">
      <w:pPr>
        <w:pStyle w:val="1"/>
        <w:spacing w:line="360" w:lineRule="exact"/>
        <w:rPr>
          <w:rFonts w:cs="Times New Roman"/>
        </w:rPr>
      </w:pPr>
      <w:r w:rsidRPr="00810376">
        <w:rPr>
          <w:rFonts w:cs="Times New Roman"/>
        </w:rPr>
        <w:lastRenderedPageBreak/>
        <w:t>Supplementary</w:t>
      </w:r>
      <w:r w:rsidR="00E305A7" w:rsidRPr="00AD036C">
        <w:rPr>
          <w:rFonts w:cs="Times New Roman"/>
        </w:rPr>
        <w:t xml:space="preserve"> Information</w:t>
      </w:r>
    </w:p>
    <w:p w14:paraId="04535634" w14:textId="777C5301" w:rsidR="00BD2CE5" w:rsidRPr="00AD036C" w:rsidRDefault="00BD2CE5" w:rsidP="00811953">
      <w:pPr>
        <w:pStyle w:val="2"/>
        <w:spacing w:before="0" w:after="0" w:line="360" w:lineRule="exact"/>
        <w:rPr>
          <w:rFonts w:cs="Times New Roman"/>
          <w:sz w:val="24"/>
          <w:szCs w:val="24"/>
        </w:rPr>
      </w:pPr>
      <w:r w:rsidRPr="00AD036C">
        <w:rPr>
          <w:rFonts w:cs="Times New Roman"/>
          <w:sz w:val="24"/>
          <w:szCs w:val="24"/>
        </w:rPr>
        <w:t>Method S1. RUSLE model</w:t>
      </w:r>
      <w:r w:rsidR="000D1E38" w:rsidRPr="00AD036C">
        <w:rPr>
          <w:rFonts w:cs="Times New Roman"/>
          <w:sz w:val="24"/>
          <w:szCs w:val="24"/>
        </w:rPr>
        <w:t xml:space="preserve"> to estimate </w:t>
      </w:r>
      <w:r w:rsidR="00BB5E81">
        <w:rPr>
          <w:rFonts w:cs="Times New Roman"/>
          <w:sz w:val="24"/>
          <w:szCs w:val="24"/>
        </w:rPr>
        <w:t>actual</w:t>
      </w:r>
      <w:r w:rsidR="000D1E38" w:rsidRPr="00AD036C">
        <w:rPr>
          <w:rFonts w:cs="Times New Roman"/>
          <w:sz w:val="24"/>
          <w:szCs w:val="24"/>
        </w:rPr>
        <w:t xml:space="preserve"> soil erosion</w:t>
      </w:r>
    </w:p>
    <w:p w14:paraId="0C1EC343" w14:textId="16E287DE" w:rsidR="00BD2CE5" w:rsidRPr="00AD036C" w:rsidRDefault="00BD2CE5" w:rsidP="0031009F">
      <w:pPr>
        <w:spacing w:line="360" w:lineRule="exact"/>
        <w:rPr>
          <w:rFonts w:ascii="Times New Roman" w:hAnsi="Times New Roman" w:cs="Times New Roman"/>
          <w:sz w:val="24"/>
          <w:szCs w:val="28"/>
        </w:rPr>
      </w:pPr>
      <w:r w:rsidRPr="00AD036C">
        <w:rPr>
          <w:rFonts w:ascii="Times New Roman" w:hAnsi="Times New Roman" w:cs="Times New Roman"/>
          <w:b/>
          <w:bCs/>
          <w:i/>
          <w:iCs/>
          <w:sz w:val="24"/>
          <w:szCs w:val="24"/>
        </w:rPr>
        <w:t>Description.</w:t>
      </w:r>
      <w:r w:rsidRPr="00AD036C">
        <w:rPr>
          <w:rFonts w:ascii="Times New Roman" w:hAnsi="Times New Roman" w:cs="Times New Roman"/>
          <w:sz w:val="24"/>
          <w:szCs w:val="24"/>
        </w:rPr>
        <w:t xml:space="preserve"> In this study, Revised Universal Soil Loss Equation (RUSLE) model </w:t>
      </w:r>
      <w:r w:rsidR="00162C46" w:rsidRPr="00AD036C">
        <w:rPr>
          <w:rFonts w:ascii="Times New Roman" w:hAnsi="Times New Roman" w:cs="Times New Roman"/>
          <w:sz w:val="24"/>
          <w:szCs w:val="24"/>
        </w:rPr>
        <w:fldChar w:fldCharType="begin"/>
      </w:r>
      <w:r w:rsidR="00AA5FD0">
        <w:rPr>
          <w:rFonts w:ascii="Times New Roman" w:hAnsi="Times New Roman" w:cs="Times New Roman"/>
          <w:sz w:val="24"/>
          <w:szCs w:val="24"/>
        </w:rPr>
        <w:instrText xml:space="preserve"> ADDIN EN.CITE &lt;EndNote&gt;&lt;Cite&gt;&lt;Author&gt;Renard&lt;/Author&gt;&lt;Year&gt;1991&lt;/Year&gt;&lt;RecNum&gt;75&lt;/RecNum&gt;&lt;DisplayText&gt;&lt;style face="superscript"&gt;1&lt;/style&gt;&lt;/DisplayText&gt;&lt;record&gt;&lt;rec-number&gt;75&lt;/rec-number&gt;&lt;foreign-keys&gt;&lt;key app="EN" db-id="0xzr2v0d10vxw2e9dacpe5a4dwd0zz9zvzvp" timestamp="1691247942"&gt;75&lt;/key&gt;&lt;/foreign-keys&gt;&lt;ref-type name="Journal Article"&gt;17&lt;/ref-type&gt;&lt;contributors&gt;&lt;authors&gt;&lt;author&gt;Renard, K. G.&lt;/author&gt;&lt;author&gt;Foster, G. R.&lt;/author&gt;&lt;author&gt;Weesies, G. A.&lt;/author&gt;&lt;author&gt;Porter, J. P.&lt;/author&gt;&lt;/authors&gt;&lt;/contributors&gt;&lt;titles&gt;&lt;title&gt;RUSLE - REVISED UNIVERSAL SOIL LOSS EQUATION&lt;/title&gt;&lt;secondary-title&gt;Journal of Soil and Water Conservation&lt;/secondary-title&gt;&lt;/titles&gt;&lt;periodical&gt;&lt;full-title&gt;Journal of Soil and Water Conservation&lt;/full-title&gt;&lt;/periodical&gt;&lt;pages&gt;30-33&lt;/pages&gt;&lt;volume&gt;46&lt;/volume&gt;&lt;number&gt;1&lt;/number&gt;&lt;dates&gt;&lt;year&gt;1991&lt;/year&gt;&lt;pub-dates&gt;&lt;date&gt;Jan-Feb&lt;/date&gt;&lt;/pub-dates&gt;&lt;/dates&gt;&lt;isbn&gt;0022-4561&lt;/isbn&gt;&lt;accession-num&gt;WOS:A1991FF47100015&lt;/accession-num&gt;&lt;urls&gt;&lt;/urls&gt;&lt;/record&gt;&lt;/Cite&gt;&lt;/EndNote&gt;</w:instrText>
      </w:r>
      <w:r w:rsidR="00162C46" w:rsidRPr="00AD036C">
        <w:rPr>
          <w:rFonts w:ascii="Times New Roman" w:hAnsi="Times New Roman" w:cs="Times New Roman"/>
          <w:sz w:val="24"/>
          <w:szCs w:val="24"/>
        </w:rPr>
        <w:fldChar w:fldCharType="separate"/>
      </w:r>
      <w:r w:rsidR="0069139D" w:rsidRPr="00AD036C">
        <w:rPr>
          <w:rFonts w:ascii="Times New Roman" w:hAnsi="Times New Roman" w:cs="Times New Roman"/>
          <w:noProof/>
          <w:sz w:val="24"/>
          <w:szCs w:val="24"/>
          <w:vertAlign w:val="superscript"/>
        </w:rPr>
        <w:t>1</w:t>
      </w:r>
      <w:r w:rsidR="00162C46" w:rsidRPr="00AD036C">
        <w:rPr>
          <w:rFonts w:ascii="Times New Roman" w:hAnsi="Times New Roman" w:cs="Times New Roman"/>
          <w:sz w:val="24"/>
          <w:szCs w:val="24"/>
        </w:rPr>
        <w:fldChar w:fldCharType="end"/>
      </w:r>
      <w:r w:rsidRPr="00AD036C">
        <w:rPr>
          <w:rFonts w:ascii="Times New Roman" w:hAnsi="Times New Roman" w:cs="Times New Roman"/>
          <w:sz w:val="24"/>
          <w:szCs w:val="24"/>
        </w:rPr>
        <w:t xml:space="preserve"> </w:t>
      </w:r>
      <w:r w:rsidR="00D14C61">
        <w:rPr>
          <w:rFonts w:ascii="Times New Roman" w:hAnsi="Times New Roman" w:cs="Times New Roman"/>
          <w:sz w:val="24"/>
          <w:szCs w:val="24"/>
        </w:rPr>
        <w:t>i</w:t>
      </w:r>
      <w:r w:rsidR="00D14C61" w:rsidRPr="00AD036C">
        <w:rPr>
          <w:rFonts w:ascii="Times New Roman" w:hAnsi="Times New Roman" w:cs="Times New Roman"/>
          <w:sz w:val="24"/>
          <w:szCs w:val="24"/>
        </w:rPr>
        <w:t xml:space="preserve">s </w:t>
      </w:r>
      <w:r w:rsidRPr="00AD036C">
        <w:rPr>
          <w:rFonts w:ascii="Times New Roman" w:hAnsi="Times New Roman" w:cs="Times New Roman"/>
          <w:sz w:val="24"/>
          <w:szCs w:val="24"/>
        </w:rPr>
        <w:t xml:space="preserve">employed to estimate and predict soil erosion by water </w:t>
      </w:r>
      <w:r w:rsidR="00724EBF">
        <w:rPr>
          <w:rFonts w:ascii="Times New Roman" w:hAnsi="Times New Roman" w:cs="Times New Roman"/>
          <w:sz w:val="24"/>
          <w:szCs w:val="24"/>
        </w:rPr>
        <w:t xml:space="preserve">(water erosion) </w:t>
      </w:r>
      <w:r w:rsidRPr="00AD036C">
        <w:rPr>
          <w:rFonts w:ascii="Times New Roman" w:hAnsi="Times New Roman" w:cs="Times New Roman"/>
          <w:sz w:val="24"/>
          <w:szCs w:val="24"/>
        </w:rPr>
        <w:t xml:space="preserve">in China. </w:t>
      </w:r>
      <w:r w:rsidRPr="00AD036C">
        <w:rPr>
          <w:rFonts w:ascii="Times New Roman" w:hAnsi="Times New Roman" w:cs="Times New Roman"/>
          <w:sz w:val="24"/>
          <w:szCs w:val="28"/>
        </w:rPr>
        <w:t xml:space="preserve">With physical plausibility and availability of input data as well as easy compatibility with GIS, </w:t>
      </w:r>
      <w:r w:rsidR="00B0510B" w:rsidRPr="00AD036C">
        <w:rPr>
          <w:rFonts w:ascii="Times New Roman" w:hAnsi="Times New Roman" w:cs="Times New Roman"/>
          <w:sz w:val="24"/>
          <w:szCs w:val="28"/>
        </w:rPr>
        <w:t xml:space="preserve">the </w:t>
      </w:r>
      <w:r w:rsidRPr="00AD036C">
        <w:rPr>
          <w:rFonts w:ascii="Times New Roman" w:hAnsi="Times New Roman" w:cs="Times New Roman"/>
          <w:sz w:val="24"/>
          <w:szCs w:val="28"/>
        </w:rPr>
        <w:t xml:space="preserve">RUSLE model is by far the most widely applied soil erosion prediction model globally </w:t>
      </w:r>
      <w:r w:rsidR="00162C46" w:rsidRPr="00AD036C">
        <w:rPr>
          <w:rFonts w:ascii="Times New Roman" w:hAnsi="Times New Roman" w:cs="Times New Roman"/>
          <w:sz w:val="24"/>
          <w:szCs w:val="28"/>
        </w:rPr>
        <w:fldChar w:fldCharType="begin">
          <w:fldData xml:space="preserve">PEVuZE5vdGU+PENpdGU+PEF1dGhvcj5Cb3JyZWxsaTwvQXV0aG9yPjxZZWFyPjIwMjE8L1llYXI+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</w:fldData>
        </w:fldChar>
      </w:r>
      <w:r w:rsidR="00AA5FD0">
        <w:rPr>
          <w:rFonts w:ascii="Times New Roman" w:hAnsi="Times New Roman" w:cs="Times New Roman"/>
          <w:sz w:val="24"/>
          <w:szCs w:val="28"/>
        </w:rPr>
        <w:instrText xml:space="preserve"> ADDIN EN.CITE </w:instrText>
      </w:r>
      <w:r w:rsidR="00AA5FD0">
        <w:rPr>
          <w:rFonts w:ascii="Times New Roman" w:hAnsi="Times New Roman" w:cs="Times New Roman"/>
          <w:sz w:val="24"/>
          <w:szCs w:val="28"/>
        </w:rPr>
        <w:fldChar w:fldCharType="begin">
          <w:fldData xml:space="preserve">PEVuZE5vdGU+PENpdGU+PEF1dGhvcj5Cb3JyZWxsaTwvQXV0aG9yPjxZZWFyPjIwMjE8L1llYXI+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</w:fldData>
        </w:fldChar>
      </w:r>
      <w:r w:rsidR="00AA5FD0">
        <w:rPr>
          <w:rFonts w:ascii="Times New Roman" w:hAnsi="Times New Roman" w:cs="Times New Roman"/>
          <w:sz w:val="24"/>
          <w:szCs w:val="28"/>
        </w:rPr>
        <w:instrText xml:space="preserve"> ADDIN EN.CITE.DATA </w:instrText>
      </w:r>
      <w:r w:rsidR="00AA5FD0">
        <w:rPr>
          <w:rFonts w:ascii="Times New Roman" w:hAnsi="Times New Roman" w:cs="Times New Roman"/>
          <w:sz w:val="24"/>
          <w:szCs w:val="28"/>
        </w:rPr>
      </w:r>
      <w:r w:rsidR="00AA5FD0">
        <w:rPr>
          <w:rFonts w:ascii="Times New Roman" w:hAnsi="Times New Roman" w:cs="Times New Roman"/>
          <w:sz w:val="24"/>
          <w:szCs w:val="28"/>
        </w:rPr>
        <w:fldChar w:fldCharType="end"/>
      </w:r>
      <w:r w:rsidR="00162C46" w:rsidRPr="00AD036C">
        <w:rPr>
          <w:rFonts w:ascii="Times New Roman" w:hAnsi="Times New Roman" w:cs="Times New Roman"/>
          <w:sz w:val="24"/>
          <w:szCs w:val="28"/>
        </w:rPr>
      </w:r>
      <w:r w:rsidR="00162C46" w:rsidRPr="00AD036C">
        <w:rPr>
          <w:rFonts w:ascii="Times New Roman" w:hAnsi="Times New Roman" w:cs="Times New Roman"/>
          <w:sz w:val="24"/>
          <w:szCs w:val="28"/>
        </w:rPr>
        <w:fldChar w:fldCharType="separate"/>
      </w:r>
      <w:r w:rsidR="0069139D" w:rsidRPr="00AD036C">
        <w:rPr>
          <w:rFonts w:ascii="Times New Roman" w:hAnsi="Times New Roman" w:cs="Times New Roman"/>
          <w:noProof/>
          <w:sz w:val="24"/>
          <w:szCs w:val="28"/>
          <w:vertAlign w:val="superscript"/>
        </w:rPr>
        <w:t>2</w:t>
      </w:r>
      <w:r w:rsidR="00162C46" w:rsidRPr="00AD036C">
        <w:rPr>
          <w:rFonts w:ascii="Times New Roman" w:hAnsi="Times New Roman" w:cs="Times New Roman"/>
          <w:sz w:val="24"/>
          <w:szCs w:val="28"/>
        </w:rPr>
        <w:fldChar w:fldCharType="end"/>
      </w:r>
      <w:r w:rsidRPr="00AD036C">
        <w:rPr>
          <w:rFonts w:ascii="Times New Roman" w:hAnsi="Times New Roman" w:cs="Times New Roman"/>
          <w:sz w:val="24"/>
          <w:szCs w:val="28"/>
        </w:rPr>
        <w:t xml:space="preserve">. RUSLE model belongs to a deterministic and empirical method and provides a legitimate route to approaching the representation of </w:t>
      </w:r>
      <w:r w:rsidR="00B0510B" w:rsidRPr="00AD036C">
        <w:rPr>
          <w:rFonts w:ascii="Times New Roman" w:hAnsi="Times New Roman" w:cs="Times New Roman"/>
          <w:sz w:val="24"/>
          <w:szCs w:val="28"/>
        </w:rPr>
        <w:t xml:space="preserve">the </w:t>
      </w:r>
      <w:r w:rsidRPr="00AD036C">
        <w:rPr>
          <w:rFonts w:ascii="Times New Roman" w:hAnsi="Times New Roman" w:cs="Times New Roman"/>
          <w:sz w:val="24"/>
          <w:szCs w:val="28"/>
        </w:rPr>
        <w:t xml:space="preserve">physical process of water erosion at </w:t>
      </w:r>
      <w:r w:rsidR="00B0510B" w:rsidRPr="00AD036C">
        <w:rPr>
          <w:rFonts w:ascii="Times New Roman" w:hAnsi="Times New Roman" w:cs="Times New Roman"/>
          <w:sz w:val="24"/>
          <w:szCs w:val="28"/>
        </w:rPr>
        <w:t xml:space="preserve">the </w:t>
      </w:r>
      <w:r w:rsidRPr="00AD036C">
        <w:rPr>
          <w:rFonts w:ascii="Times New Roman" w:hAnsi="Times New Roman" w:cs="Times New Roman"/>
          <w:sz w:val="24"/>
          <w:szCs w:val="28"/>
        </w:rPr>
        <w:t xml:space="preserve">macroscale </w:t>
      </w:r>
      <w:r w:rsidR="00B557AB" w:rsidRPr="00AD036C">
        <w:rPr>
          <w:rFonts w:ascii="Times New Roman" w:hAnsi="Times New Roman" w:cs="Times New Roman"/>
          <w:sz w:val="24"/>
          <w:szCs w:val="28"/>
        </w:rPr>
        <w:fldChar w:fldCharType="begin">
          <w:fldData xml:space="preserve">PEVuZE5vdGU+PENpdGU+PEF1dGhvcj5Cb3JyZWxsaTwvQXV0aG9yPjxZZWFyPjIwMTc8L1llYXI+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</w:fldData>
        </w:fldChar>
      </w:r>
      <w:r w:rsidR="00AA5FD0">
        <w:rPr>
          <w:rFonts w:ascii="Times New Roman" w:hAnsi="Times New Roman" w:cs="Times New Roman"/>
          <w:sz w:val="24"/>
          <w:szCs w:val="28"/>
        </w:rPr>
        <w:instrText xml:space="preserve"> ADDIN EN.CITE </w:instrText>
      </w:r>
      <w:r w:rsidR="00AA5FD0">
        <w:rPr>
          <w:rFonts w:ascii="Times New Roman" w:hAnsi="Times New Roman" w:cs="Times New Roman"/>
          <w:sz w:val="24"/>
          <w:szCs w:val="28"/>
        </w:rPr>
        <w:fldChar w:fldCharType="begin">
          <w:fldData xml:space="preserve">PEVuZE5vdGU+PENpdGU+PEF1dGhvcj5Cb3JyZWxsaTwvQXV0aG9yPjxZZWFyPjIwMTc8L1llYXI+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</w:fldData>
        </w:fldChar>
      </w:r>
      <w:r w:rsidR="00AA5FD0">
        <w:rPr>
          <w:rFonts w:ascii="Times New Roman" w:hAnsi="Times New Roman" w:cs="Times New Roman"/>
          <w:sz w:val="24"/>
          <w:szCs w:val="28"/>
        </w:rPr>
        <w:instrText xml:space="preserve"> ADDIN EN.CITE.DATA </w:instrText>
      </w:r>
      <w:r w:rsidR="00AA5FD0">
        <w:rPr>
          <w:rFonts w:ascii="Times New Roman" w:hAnsi="Times New Roman" w:cs="Times New Roman"/>
          <w:sz w:val="24"/>
          <w:szCs w:val="28"/>
        </w:rPr>
      </w:r>
      <w:r w:rsidR="00AA5FD0">
        <w:rPr>
          <w:rFonts w:ascii="Times New Roman" w:hAnsi="Times New Roman" w:cs="Times New Roman"/>
          <w:sz w:val="24"/>
          <w:szCs w:val="28"/>
        </w:rPr>
        <w:fldChar w:fldCharType="end"/>
      </w:r>
      <w:r w:rsidR="00B557AB" w:rsidRPr="00AD036C">
        <w:rPr>
          <w:rFonts w:ascii="Times New Roman" w:hAnsi="Times New Roman" w:cs="Times New Roman"/>
          <w:sz w:val="24"/>
          <w:szCs w:val="28"/>
        </w:rPr>
      </w:r>
      <w:r w:rsidR="00B557AB" w:rsidRPr="00AD036C">
        <w:rPr>
          <w:rFonts w:ascii="Times New Roman" w:hAnsi="Times New Roman" w:cs="Times New Roman"/>
          <w:sz w:val="24"/>
          <w:szCs w:val="28"/>
        </w:rPr>
        <w:fldChar w:fldCharType="separate"/>
      </w:r>
      <w:r w:rsidR="0069139D" w:rsidRPr="00AD036C">
        <w:rPr>
          <w:rFonts w:ascii="Times New Roman" w:hAnsi="Times New Roman" w:cs="Times New Roman"/>
          <w:noProof/>
          <w:sz w:val="24"/>
          <w:szCs w:val="28"/>
          <w:vertAlign w:val="superscript"/>
        </w:rPr>
        <w:t>3,4</w:t>
      </w:r>
      <w:r w:rsidR="00B557AB" w:rsidRPr="00AD036C">
        <w:rPr>
          <w:rFonts w:ascii="Times New Roman" w:hAnsi="Times New Roman" w:cs="Times New Roman"/>
          <w:sz w:val="24"/>
          <w:szCs w:val="28"/>
        </w:rPr>
        <w:fldChar w:fldCharType="end"/>
      </w:r>
      <w:r w:rsidR="00B557AB" w:rsidRPr="00AD036C">
        <w:rPr>
          <w:rFonts w:ascii="Times New Roman" w:hAnsi="Times New Roman" w:cs="Times New Roman"/>
          <w:sz w:val="24"/>
          <w:szCs w:val="28"/>
        </w:rPr>
        <w:t>.</w:t>
      </w:r>
      <w:r w:rsidRPr="00AD036C">
        <w:rPr>
          <w:rFonts w:ascii="Times New Roman" w:hAnsi="Times New Roman" w:cs="Times New Roman"/>
          <w:sz w:val="24"/>
          <w:szCs w:val="28"/>
        </w:rPr>
        <w:t xml:space="preserve"> The multiple components of </w:t>
      </w:r>
      <w:r w:rsidR="00B0510B" w:rsidRPr="00AD036C">
        <w:rPr>
          <w:rFonts w:ascii="Times New Roman" w:hAnsi="Times New Roman" w:cs="Times New Roman"/>
          <w:sz w:val="24"/>
          <w:szCs w:val="28"/>
        </w:rPr>
        <w:t xml:space="preserve">the </w:t>
      </w:r>
      <w:r w:rsidRPr="00AD036C">
        <w:rPr>
          <w:rFonts w:ascii="Times New Roman" w:hAnsi="Times New Roman" w:cs="Times New Roman"/>
          <w:sz w:val="24"/>
          <w:szCs w:val="28"/>
        </w:rPr>
        <w:t xml:space="preserve">RUSLE model are listed </w:t>
      </w:r>
      <w:r w:rsidR="00B0510B" w:rsidRPr="00AD036C">
        <w:rPr>
          <w:rFonts w:ascii="Times New Roman" w:hAnsi="Times New Roman" w:cs="Times New Roman"/>
          <w:sz w:val="24"/>
          <w:szCs w:val="28"/>
        </w:rPr>
        <w:t>in</w:t>
      </w:r>
      <w:r w:rsidRPr="00AD036C">
        <w:rPr>
          <w:rFonts w:ascii="Times New Roman" w:hAnsi="Times New Roman" w:cs="Times New Roman"/>
          <w:sz w:val="24"/>
          <w:szCs w:val="28"/>
        </w:rPr>
        <w:t xml:space="preserve"> Table S1.</w:t>
      </w:r>
    </w:p>
    <w:p w14:paraId="47D6F129" w14:textId="77777777" w:rsidR="00BD2CE5" w:rsidRPr="00AD036C" w:rsidRDefault="00BD2CE5" w:rsidP="00811953">
      <w:pPr>
        <w:spacing w:line="360" w:lineRule="exact"/>
        <w:rPr>
          <w:rFonts w:ascii="Times New Roman" w:hAnsi="Times New Roman" w:cs="Times New Roman"/>
          <w:sz w:val="24"/>
          <w:szCs w:val="24"/>
        </w:rPr>
      </w:pPr>
    </w:p>
    <w:p w14:paraId="1BEE8298" w14:textId="0B9E23A4" w:rsidR="00BD2CE5" w:rsidRPr="00724B7D" w:rsidRDefault="00BD2CE5" w:rsidP="0031009F">
      <w:pPr>
        <w:spacing w:line="360" w:lineRule="exact"/>
        <w:rPr>
          <w:rFonts w:ascii="Times New Roman" w:hAnsi="Times New Roman" w:cs="Times New Roman"/>
          <w:sz w:val="24"/>
          <w:szCs w:val="24"/>
        </w:rPr>
      </w:pPr>
      <w:r w:rsidRPr="00724B7D">
        <w:rPr>
          <w:rFonts w:ascii="Times New Roman" w:hAnsi="Times New Roman" w:cs="Times New Roman"/>
          <w:b/>
          <w:bCs/>
          <w:i/>
          <w:iCs/>
          <w:sz w:val="24"/>
          <w:szCs w:val="24"/>
        </w:rPr>
        <w:t>Calculation of R-, K-, and LS-factor.</w:t>
      </w:r>
      <w:r w:rsidRPr="00724B7D">
        <w:rPr>
          <w:rFonts w:ascii="Times New Roman" w:hAnsi="Times New Roman" w:cs="Times New Roman"/>
          <w:sz w:val="24"/>
          <w:szCs w:val="24"/>
        </w:rPr>
        <w:t xml:space="preserve"> R-fa</w:t>
      </w:r>
      <w:r w:rsidRPr="00724B7D">
        <w:rPr>
          <w:rFonts w:ascii="Times New Roman" w:hAnsi="Times New Roman" w:cs="Times New Roman"/>
          <w:color w:val="000000" w:themeColor="text1"/>
          <w:sz w:val="24"/>
          <w:szCs w:val="24"/>
        </w:rPr>
        <w:t>ctor can be downloaded from</w:t>
      </w:r>
      <w:r w:rsidR="000E79B8" w:rsidRPr="00724B7D">
        <w:rPr>
          <w:rFonts w:ascii="Times New Roman" w:hAnsi="Times New Roman" w:cs="Times New Roman"/>
          <w:color w:val="000000" w:themeColor="text1"/>
          <w:sz w:val="24"/>
          <w:szCs w:val="24"/>
        </w:rPr>
        <w:t xml:space="preserve"> </w:t>
      </w:r>
      <w:r w:rsidR="001A6D74" w:rsidRPr="00724B7D">
        <w:rPr>
          <w:rFonts w:ascii="Times New Roman" w:hAnsi="Times New Roman" w:cs="Times New Roman"/>
          <w:color w:val="000000" w:themeColor="text1"/>
          <w:sz w:val="24"/>
          <w:szCs w:val="24"/>
        </w:rPr>
        <w:t>the publ</w:t>
      </w:r>
      <w:r w:rsidR="001A6D74" w:rsidRPr="00724B7D">
        <w:rPr>
          <w:rFonts w:ascii="Times New Roman" w:hAnsi="Times New Roman" w:cs="Times New Roman"/>
          <w:sz w:val="24"/>
          <w:szCs w:val="24"/>
        </w:rPr>
        <w:t>ished research</w:t>
      </w:r>
      <w:r w:rsidR="001A6D74" w:rsidRPr="00724B7D">
        <w:rPr>
          <w:rFonts w:ascii="Times New Roman" w:hAnsi="Times New Roman" w:cs="Times New Roman"/>
          <w:color w:val="000000" w:themeColor="text1"/>
          <w:sz w:val="24"/>
          <w:szCs w:val="24"/>
        </w:rPr>
        <w:t xml:space="preserve"> of </w:t>
      </w:r>
      <w:r w:rsidR="0031354F" w:rsidRPr="00724B7D">
        <w:rPr>
          <w:rFonts w:ascii="Times New Roman" w:hAnsi="Times New Roman" w:cs="Times New Roman"/>
          <w:color w:val="000000" w:themeColor="text1"/>
          <w:sz w:val="24"/>
          <w:szCs w:val="24"/>
        </w:rPr>
        <w:t xml:space="preserve">Yue </w:t>
      </w:r>
      <w:r w:rsidR="000E79B8" w:rsidRPr="00724B7D">
        <w:rPr>
          <w:rFonts w:ascii="Times New Roman" w:hAnsi="Times New Roman" w:cs="Times New Roman"/>
          <w:color w:val="000000" w:themeColor="text1"/>
          <w:sz w:val="24"/>
          <w:szCs w:val="24"/>
        </w:rPr>
        <w:t>et al</w:t>
      </w:r>
      <w:r w:rsidR="00823D06" w:rsidRPr="00724B7D">
        <w:rPr>
          <w:rFonts w:ascii="Times New Roman" w:hAnsi="Times New Roman" w:cs="Times New Roman"/>
          <w:color w:val="000000" w:themeColor="text1"/>
          <w:sz w:val="24"/>
          <w:szCs w:val="24"/>
        </w:rPr>
        <w:t>.</w:t>
      </w:r>
      <w:r w:rsidRPr="00724B7D">
        <w:rPr>
          <w:rFonts w:ascii="Times New Roman" w:hAnsi="Times New Roman" w:cs="Times New Roman"/>
          <w:color w:val="000000" w:themeColor="text1"/>
          <w:sz w:val="24"/>
          <w:szCs w:val="24"/>
        </w:rPr>
        <w:t xml:space="preserve"> </w:t>
      </w:r>
      <w:r w:rsidR="0031354F" w:rsidRPr="00724B7D">
        <w:rPr>
          <w:rFonts w:ascii="Times New Roman" w:hAnsi="Times New Roman" w:cs="Times New Roman"/>
          <w:color w:val="000000" w:themeColor="text1"/>
          <w:sz w:val="24"/>
          <w:szCs w:val="24"/>
        </w:rPr>
        <w:fldChar w:fldCharType="begin"/>
      </w:r>
      <w:r w:rsidR="0031354F" w:rsidRPr="00724B7D">
        <w:rPr>
          <w:rFonts w:ascii="Times New Roman" w:hAnsi="Times New Roman" w:cs="Times New Roman"/>
          <w:color w:val="000000" w:themeColor="text1"/>
          <w:sz w:val="24"/>
          <w:szCs w:val="24"/>
        </w:rPr>
        <w:instrText xml:space="preserve"> ADDIN EN.CITE &lt;EndNote&gt;&lt;Cite&gt;&lt;Author&gt;Yue&lt;/Author&gt;&lt;Year&gt;2022&lt;/Year&gt;&lt;RecNum&gt;78&lt;/RecNum&gt;&lt;DisplayText&gt;&lt;style face="superscript"&gt;5&lt;/style&gt;&lt;/DisplayText&gt;&lt;record&gt;&lt;rec-number&gt;78&lt;/rec-number&gt;&lt;foreign-keys&gt;&lt;key app="EN" db-id="0xzr2v0d10vxw2e9dacpe5a4dwd0zz9zvzvp" timestamp="1691248030"&gt;78&lt;/key&gt;&lt;/foreign-keys&gt;&lt;ref-type name="Journal Article"&gt;17&lt;/ref-type&gt;&lt;contributors&gt;&lt;authors&gt;&lt;author&gt;Yue, T. Y.&lt;/author&gt;&lt;author&gt;Yin, S. Q.&lt;/author&gt;&lt;author&gt;Xie, Y.&lt;/author&gt;&lt;author&gt;Yu, B. F.&lt;/author&gt;&lt;author&gt;Liu, B. Y.&lt;/author&gt;&lt;/authors&gt;&lt;/contributors&gt;&lt;titles&gt;&lt;title&gt;Rainfall erosivity mapping over mainland China based on high-density hourly rainfall records&lt;/title&gt;&lt;secondary-title&gt;Earth System Science Data&lt;/secondary-title&gt;&lt;/titles&gt;&lt;periodical&gt;&lt;full-title&gt;Earth System Science Data&lt;/full-title&gt;&lt;/periodical&gt;&lt;pages&gt;665-682&lt;/pages&gt;&lt;volume&gt;14&lt;/volume&gt;&lt;number&gt;2&lt;/number&gt;&lt;dates&gt;&lt;year&gt;2022&lt;/year&gt;&lt;pub-dates&gt;&lt;date&gt;Feb&lt;/date&gt;&lt;/pub-dates&gt;&lt;/dates&gt;&lt;isbn&gt;1866-3508&lt;/isbn&gt;&lt;accession-num&gt;WOS:000758226700001&lt;/accession-num&gt;&lt;urls&gt;&lt;related-urls&gt;&lt;url&gt;&amp;lt;Go to ISI&amp;gt;://WOS:000758226700001&lt;/url&gt;&lt;/related-urls&gt;&lt;/urls&gt;&lt;electronic-resource-num&gt;10.5194/essd-14-665-2022&lt;/electronic-resource-num&gt;&lt;/record&gt;&lt;/Cite&gt;&lt;/EndNote&gt;</w:instrText>
      </w:r>
      <w:r w:rsidR="0031354F" w:rsidRPr="00724B7D">
        <w:rPr>
          <w:rFonts w:ascii="Times New Roman" w:hAnsi="Times New Roman" w:cs="Times New Roman"/>
          <w:color w:val="000000" w:themeColor="text1"/>
          <w:sz w:val="24"/>
          <w:szCs w:val="24"/>
        </w:rPr>
        <w:fldChar w:fldCharType="separate"/>
      </w:r>
      <w:r w:rsidR="0031354F" w:rsidRPr="00724B7D">
        <w:rPr>
          <w:rFonts w:ascii="Times New Roman" w:hAnsi="Times New Roman" w:cs="Times New Roman"/>
          <w:noProof/>
          <w:color w:val="000000" w:themeColor="text1"/>
          <w:sz w:val="24"/>
          <w:szCs w:val="24"/>
          <w:vertAlign w:val="superscript"/>
        </w:rPr>
        <w:t>5</w:t>
      </w:r>
      <w:r w:rsidR="0031354F" w:rsidRPr="00724B7D">
        <w:rPr>
          <w:rFonts w:ascii="Times New Roman" w:hAnsi="Times New Roman" w:cs="Times New Roman"/>
          <w:color w:val="000000" w:themeColor="text1"/>
          <w:sz w:val="24"/>
          <w:szCs w:val="24"/>
        </w:rPr>
        <w:fldChar w:fldCharType="end"/>
      </w:r>
      <w:r w:rsidRPr="00724B7D">
        <w:rPr>
          <w:rFonts w:ascii="Times New Roman" w:hAnsi="Times New Roman" w:cs="Times New Roman"/>
          <w:color w:val="000000" w:themeColor="text1"/>
          <w:sz w:val="24"/>
          <w:szCs w:val="24"/>
        </w:rPr>
        <w:t xml:space="preserve"> </w:t>
      </w:r>
      <w:r w:rsidRPr="00724B7D">
        <w:rPr>
          <w:rFonts w:ascii="Times New Roman" w:hAnsi="Times New Roman" w:cs="Times New Roman"/>
          <w:sz w:val="24"/>
          <w:szCs w:val="24"/>
        </w:rPr>
        <w:t xml:space="preserve">(accessed at </w:t>
      </w:r>
      <w:hyperlink r:id="rId11" w:history="1">
        <w:r w:rsidRPr="00724B7D">
          <w:rPr>
            <w:rStyle w:val="a4"/>
            <w:rFonts w:ascii="Times New Roman" w:hAnsi="Times New Roman" w:cs="Times New Roman"/>
            <w:sz w:val="24"/>
            <w:szCs w:val="24"/>
          </w:rPr>
          <w:t>http://clicia.bnu.edu.cn/data/erosivity.html</w:t>
        </w:r>
      </w:hyperlink>
      <w:r w:rsidRPr="00724B7D">
        <w:rPr>
          <w:rFonts w:ascii="Times New Roman" w:hAnsi="Times New Roman" w:cs="Times New Roman"/>
          <w:sz w:val="24"/>
          <w:szCs w:val="24"/>
        </w:rPr>
        <w:t>). K-factor was obtained from the</w:t>
      </w:r>
      <w:r w:rsidR="00781310" w:rsidRPr="00724B7D">
        <w:rPr>
          <w:rFonts w:ascii="Times New Roman" w:hAnsi="Times New Roman" w:cs="Times New Roman"/>
          <w:sz w:val="24"/>
          <w:szCs w:val="24"/>
        </w:rPr>
        <w:t xml:space="preserve"> Liu et al</w:t>
      </w:r>
      <w:r w:rsidR="00823D06" w:rsidRPr="00724B7D">
        <w:rPr>
          <w:rFonts w:ascii="Times New Roman" w:hAnsi="Times New Roman" w:cs="Times New Roman"/>
          <w:sz w:val="24"/>
          <w:szCs w:val="24"/>
        </w:rPr>
        <w:t>.</w:t>
      </w:r>
      <w:r w:rsidR="00781310" w:rsidRPr="00724B7D">
        <w:rPr>
          <w:rFonts w:ascii="Times New Roman" w:hAnsi="Times New Roman" w:cs="Times New Roman"/>
          <w:sz w:val="24"/>
          <w:szCs w:val="24"/>
        </w:rPr>
        <w:t>’s</w:t>
      </w:r>
      <w:r w:rsidRPr="00724B7D">
        <w:rPr>
          <w:rFonts w:ascii="Times New Roman" w:hAnsi="Times New Roman" w:cs="Times New Roman"/>
          <w:sz w:val="24"/>
          <w:szCs w:val="24"/>
        </w:rPr>
        <w:t xml:space="preserve"> open database of </w:t>
      </w:r>
      <w:r w:rsidR="00B0510B" w:rsidRPr="00724B7D">
        <w:rPr>
          <w:rFonts w:ascii="Times New Roman" w:hAnsi="Times New Roman" w:cs="Times New Roman"/>
          <w:sz w:val="24"/>
          <w:szCs w:val="24"/>
        </w:rPr>
        <w:t xml:space="preserve">the </w:t>
      </w:r>
      <w:r w:rsidRPr="00724B7D">
        <w:rPr>
          <w:rFonts w:ascii="Times New Roman" w:hAnsi="Times New Roman" w:cs="Times New Roman"/>
          <w:sz w:val="24"/>
          <w:szCs w:val="24"/>
        </w:rPr>
        <w:t>National Earth System Science Data Center (</w:t>
      </w:r>
      <w:hyperlink r:id="rId12" w:history="1">
        <w:r w:rsidRPr="00724B7D">
          <w:rPr>
            <w:rStyle w:val="a4"/>
            <w:rFonts w:ascii="Times New Roman" w:hAnsi="Times New Roman" w:cs="Times New Roman"/>
            <w:sz w:val="24"/>
            <w:szCs w:val="24"/>
          </w:rPr>
          <w:t>http://loess.geodata.cn/</w:t>
        </w:r>
      </w:hyperlink>
      <w:r w:rsidRPr="00724B7D">
        <w:rPr>
          <w:rFonts w:ascii="Times New Roman" w:hAnsi="Times New Roman" w:cs="Times New Roman"/>
          <w:sz w:val="24"/>
          <w:szCs w:val="24"/>
        </w:rPr>
        <w:t xml:space="preserve">). LS-factor is the product of </w:t>
      </w:r>
      <w:r w:rsidR="00B0510B" w:rsidRPr="00724B7D">
        <w:rPr>
          <w:rFonts w:ascii="Times New Roman" w:hAnsi="Times New Roman" w:cs="Times New Roman"/>
          <w:sz w:val="24"/>
          <w:szCs w:val="24"/>
        </w:rPr>
        <w:t xml:space="preserve">the </w:t>
      </w:r>
      <w:r w:rsidRPr="00724B7D">
        <w:rPr>
          <w:rFonts w:ascii="Times New Roman" w:hAnsi="Times New Roman" w:cs="Times New Roman"/>
          <w:sz w:val="24"/>
          <w:szCs w:val="24"/>
        </w:rPr>
        <w:t>L-factor and S-factor which were calculated based on SRTM DEM data with a cell size of 30m (acce</w:t>
      </w:r>
      <w:r w:rsidR="00B0510B" w:rsidRPr="00724B7D">
        <w:rPr>
          <w:rFonts w:ascii="Times New Roman" w:hAnsi="Times New Roman" w:cs="Times New Roman"/>
          <w:sz w:val="24"/>
          <w:szCs w:val="24"/>
        </w:rPr>
        <w:t>s</w:t>
      </w:r>
      <w:r w:rsidRPr="00724B7D">
        <w:rPr>
          <w:rFonts w:ascii="Times New Roman" w:hAnsi="Times New Roman" w:cs="Times New Roman"/>
          <w:sz w:val="24"/>
          <w:szCs w:val="24"/>
        </w:rPr>
        <w:t xml:space="preserve">sed at USGS website: </w:t>
      </w:r>
      <w:hyperlink r:id="rId13" w:history="1">
        <w:r w:rsidRPr="00724B7D">
          <w:rPr>
            <w:rStyle w:val="a4"/>
            <w:rFonts w:ascii="Times New Roman" w:hAnsi="Times New Roman" w:cs="Times New Roman"/>
            <w:sz w:val="24"/>
            <w:szCs w:val="24"/>
          </w:rPr>
          <w:t>https://earthexplorer.usgs.gov/</w:t>
        </w:r>
      </w:hyperlink>
      <w:r w:rsidRPr="00724B7D">
        <w:rPr>
          <w:rFonts w:ascii="Times New Roman" w:hAnsi="Times New Roman" w:cs="Times New Roman"/>
          <w:sz w:val="24"/>
          <w:szCs w:val="24"/>
        </w:rPr>
        <w:t xml:space="preserve">). </w:t>
      </w:r>
      <w:r w:rsidR="00B0510B" w:rsidRPr="00724B7D">
        <w:rPr>
          <w:rFonts w:ascii="Times New Roman" w:hAnsi="Times New Roman" w:cs="Times New Roman"/>
          <w:sz w:val="24"/>
          <w:szCs w:val="24"/>
        </w:rPr>
        <w:t>The L</w:t>
      </w:r>
      <w:r w:rsidRPr="00724B7D">
        <w:rPr>
          <w:rFonts w:ascii="Times New Roman" w:hAnsi="Times New Roman" w:cs="Times New Roman"/>
          <w:sz w:val="24"/>
          <w:szCs w:val="24"/>
        </w:rPr>
        <w:t>-factor was calculated according to</w:t>
      </w:r>
      <w:r w:rsidR="000E79B8" w:rsidRPr="00724B7D">
        <w:rPr>
          <w:rFonts w:ascii="Times New Roman" w:hAnsi="Times New Roman" w:cs="Times New Roman"/>
          <w:sz w:val="24"/>
          <w:szCs w:val="24"/>
        </w:rPr>
        <w:t xml:space="preserve"> </w:t>
      </w:r>
      <w:r w:rsidR="001A6D74" w:rsidRPr="00724B7D">
        <w:rPr>
          <w:rFonts w:ascii="Times New Roman" w:hAnsi="Times New Roman" w:cs="Times New Roman"/>
          <w:sz w:val="24"/>
          <w:szCs w:val="24"/>
        </w:rPr>
        <w:t xml:space="preserve">the method of </w:t>
      </w:r>
      <w:r w:rsidR="000E79B8" w:rsidRPr="00724B7D">
        <w:rPr>
          <w:rFonts w:ascii="Times New Roman" w:hAnsi="Times New Roman" w:cs="Times New Roman"/>
          <w:sz w:val="24"/>
          <w:szCs w:val="24"/>
        </w:rPr>
        <w:t>Wischmeier et al</w:t>
      </w:r>
      <w:r w:rsidR="001A6D74" w:rsidRPr="00724B7D">
        <w:rPr>
          <w:rFonts w:ascii="Times New Roman" w:hAnsi="Times New Roman" w:cs="Times New Roman"/>
          <w:sz w:val="24"/>
          <w:szCs w:val="24"/>
        </w:rPr>
        <w:t>.</w:t>
      </w:r>
      <w:r w:rsidRPr="00724B7D">
        <w:rPr>
          <w:rFonts w:ascii="Times New Roman" w:hAnsi="Times New Roman" w:cs="Times New Roman"/>
          <w:sz w:val="24"/>
          <w:szCs w:val="24"/>
        </w:rPr>
        <w:t xml:space="preserve"> </w:t>
      </w:r>
      <w:r w:rsidR="002A2867" w:rsidRPr="00724B7D">
        <w:rPr>
          <w:rFonts w:ascii="Times New Roman" w:hAnsi="Times New Roman" w:cs="Times New Roman"/>
          <w:sz w:val="24"/>
          <w:szCs w:val="24"/>
        </w:rPr>
        <w:fldChar w:fldCharType="begin">
          <w:fldData xml:space="preserve">PEVuZE5vdGU+PENpdGU+PEF1dGhvcj5XaXNjaG1laWVyPC9BdXRob3I+PFllYXI+MTk3ODwvWWVh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</w:fldData>
        </w:fldChar>
      </w:r>
      <w:r w:rsidR="0031354F" w:rsidRPr="00724B7D">
        <w:rPr>
          <w:rFonts w:ascii="Times New Roman" w:hAnsi="Times New Roman" w:cs="Times New Roman"/>
          <w:sz w:val="24"/>
          <w:szCs w:val="24"/>
        </w:rPr>
        <w:instrText xml:space="preserve"> ADDIN EN.CITE </w:instrText>
      </w:r>
      <w:r w:rsidR="0031354F" w:rsidRPr="00724B7D">
        <w:rPr>
          <w:rFonts w:ascii="Times New Roman" w:hAnsi="Times New Roman" w:cs="Times New Roman"/>
          <w:sz w:val="24"/>
          <w:szCs w:val="24"/>
        </w:rPr>
        <w:fldChar w:fldCharType="begin">
          <w:fldData xml:space="preserve">PEVuZE5vdGU+PENpdGU+PEF1dGhvcj5XaXNjaG1laWVyPC9BdXRob3I+PFllYXI+MTk3ODwvWWVh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</w:fldData>
        </w:fldChar>
      </w:r>
      <w:r w:rsidR="0031354F" w:rsidRPr="00724B7D">
        <w:rPr>
          <w:rFonts w:ascii="Times New Roman" w:hAnsi="Times New Roman" w:cs="Times New Roman"/>
          <w:sz w:val="24"/>
          <w:szCs w:val="24"/>
        </w:rPr>
        <w:instrText xml:space="preserve"> ADDIN EN.CITE.DATA </w:instrText>
      </w:r>
      <w:r w:rsidR="0031354F" w:rsidRPr="00724B7D">
        <w:rPr>
          <w:rFonts w:ascii="Times New Roman" w:hAnsi="Times New Roman" w:cs="Times New Roman"/>
          <w:sz w:val="24"/>
          <w:szCs w:val="24"/>
        </w:rPr>
      </w:r>
      <w:r w:rsidR="0031354F" w:rsidRPr="00724B7D">
        <w:rPr>
          <w:rFonts w:ascii="Times New Roman" w:hAnsi="Times New Roman" w:cs="Times New Roman"/>
          <w:sz w:val="24"/>
          <w:szCs w:val="24"/>
        </w:rPr>
        <w:fldChar w:fldCharType="end"/>
      </w:r>
      <w:r w:rsidR="002A2867" w:rsidRPr="00724B7D">
        <w:rPr>
          <w:rFonts w:ascii="Times New Roman" w:hAnsi="Times New Roman" w:cs="Times New Roman"/>
          <w:sz w:val="24"/>
          <w:szCs w:val="24"/>
        </w:rPr>
      </w:r>
      <w:r w:rsidR="002A2867" w:rsidRPr="00724B7D">
        <w:rPr>
          <w:rFonts w:ascii="Times New Roman" w:hAnsi="Times New Roman" w:cs="Times New Roman"/>
          <w:sz w:val="24"/>
          <w:szCs w:val="24"/>
        </w:rPr>
        <w:fldChar w:fldCharType="separate"/>
      </w:r>
      <w:r w:rsidR="0031354F" w:rsidRPr="00724B7D">
        <w:rPr>
          <w:rFonts w:ascii="Times New Roman" w:hAnsi="Times New Roman" w:cs="Times New Roman"/>
          <w:noProof/>
          <w:sz w:val="24"/>
          <w:szCs w:val="24"/>
          <w:vertAlign w:val="superscript"/>
        </w:rPr>
        <w:t>6-8</w:t>
      </w:r>
      <w:r w:rsidR="002A2867" w:rsidRPr="00724B7D">
        <w:rPr>
          <w:rFonts w:ascii="Times New Roman" w:hAnsi="Times New Roman" w:cs="Times New Roman"/>
          <w:sz w:val="24"/>
          <w:szCs w:val="24"/>
        </w:rPr>
        <w:fldChar w:fldCharType="end"/>
      </w:r>
      <w:r w:rsidR="000E79B8" w:rsidRPr="00724B7D">
        <w:rPr>
          <w:rFonts w:ascii="Times New Roman" w:hAnsi="Times New Roman" w:cs="Times New Roman"/>
          <w:sz w:val="24"/>
          <w:szCs w:val="24"/>
        </w:rPr>
        <w:t>,</w:t>
      </w:r>
      <w:r w:rsidRPr="00724B7D">
        <w:rPr>
          <w:rFonts w:ascii="Times New Roman" w:hAnsi="Times New Roman" w:cs="Times New Roman"/>
          <w:sz w:val="24"/>
          <w:szCs w:val="24"/>
        </w:rPr>
        <w:t xml:space="preserve"> and the calculation formula of </w:t>
      </w:r>
      <w:r w:rsidR="00B0510B"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S-factor </w:t>
      </w:r>
      <w:r w:rsidR="002C6B39" w:rsidRPr="00724B7D">
        <w:rPr>
          <w:rFonts w:ascii="Times New Roman" w:hAnsi="Times New Roman" w:cs="Times New Roman"/>
          <w:sz w:val="24"/>
          <w:szCs w:val="24"/>
        </w:rPr>
        <w:t xml:space="preserve">is </w:t>
      </w:r>
      <w:r w:rsidRPr="00724B7D">
        <w:rPr>
          <w:rFonts w:ascii="Times New Roman" w:hAnsi="Times New Roman" w:cs="Times New Roman"/>
          <w:sz w:val="24"/>
          <w:szCs w:val="24"/>
        </w:rPr>
        <w:t>based on</w:t>
      </w:r>
      <w:r w:rsidR="000E79B8" w:rsidRPr="00724B7D">
        <w:rPr>
          <w:rFonts w:ascii="Times New Roman" w:hAnsi="Times New Roman" w:cs="Times New Roman"/>
          <w:sz w:val="24"/>
          <w:szCs w:val="24"/>
        </w:rPr>
        <w:t xml:space="preserve"> </w:t>
      </w:r>
      <w:r w:rsidR="001A6D74" w:rsidRPr="00724B7D">
        <w:rPr>
          <w:rFonts w:ascii="Times New Roman" w:hAnsi="Times New Roman" w:cs="Times New Roman"/>
          <w:sz w:val="24"/>
          <w:szCs w:val="24"/>
        </w:rPr>
        <w:t xml:space="preserve">the research of </w:t>
      </w:r>
      <w:r w:rsidR="00781310" w:rsidRPr="00724B7D">
        <w:rPr>
          <w:rFonts w:ascii="Times New Roman" w:hAnsi="Times New Roman" w:cs="Times New Roman"/>
          <w:sz w:val="24"/>
          <w:szCs w:val="24"/>
        </w:rPr>
        <w:t>Liu</w:t>
      </w:r>
      <w:r w:rsidR="000E79B8" w:rsidRPr="00724B7D">
        <w:rPr>
          <w:rFonts w:ascii="Times New Roman" w:hAnsi="Times New Roman" w:cs="Times New Roman"/>
          <w:sz w:val="24"/>
          <w:szCs w:val="24"/>
        </w:rPr>
        <w:t xml:space="preserve"> et al</w:t>
      </w:r>
      <w:r w:rsidR="00103D49" w:rsidRPr="00724B7D">
        <w:rPr>
          <w:rFonts w:ascii="Times New Roman" w:hAnsi="Times New Roman" w:cs="Times New Roman"/>
          <w:sz w:val="24"/>
          <w:szCs w:val="24"/>
        </w:rPr>
        <w:t>.</w:t>
      </w:r>
      <w:r w:rsidRPr="00724B7D">
        <w:rPr>
          <w:rFonts w:ascii="Times New Roman" w:hAnsi="Times New Roman" w:cs="Times New Roman"/>
          <w:sz w:val="24"/>
          <w:szCs w:val="24"/>
        </w:rPr>
        <w:t xml:space="preserve"> </w:t>
      </w:r>
      <w:r w:rsidR="00DF0C6D" w:rsidRPr="00724B7D">
        <w:rPr>
          <w:rFonts w:ascii="Times New Roman" w:hAnsi="Times New Roman" w:cs="Times New Roman"/>
          <w:sz w:val="24"/>
          <w:szCs w:val="24"/>
        </w:rPr>
        <w:fldChar w:fldCharType="begin"/>
      </w:r>
      <w:r w:rsidR="00A80B90" w:rsidRPr="00724B7D">
        <w:rPr>
          <w:rFonts w:ascii="Times New Roman" w:hAnsi="Times New Roman" w:cs="Times New Roman"/>
          <w:sz w:val="24"/>
          <w:szCs w:val="24"/>
        </w:rPr>
        <w:instrText xml:space="preserve"> ADDIN EN.CITE &lt;EndNote&gt;&lt;Cite&gt;&lt;Author&gt;Baoyuan&lt;/Author&gt;&lt;Year&gt;2002&lt;/Year&gt;&lt;RecNum&gt;81&lt;/RecNum&gt;&lt;DisplayText&gt;&lt;style face="superscript"&gt;9&lt;/style&gt;&lt;/DisplayText&gt;&lt;record&gt;&lt;rec-number&gt;81&lt;/rec-number&gt;&lt;foreign-keys&gt;&lt;key app="EN" db-id="0xzr2v0d10vxw2e9dacpe5a4dwd0zz9zvzvp" timestamp="1691248261"&gt;81&lt;/key&gt;&lt;/foreign-keys&gt;&lt;ref-type name="Conference Proceedings"&gt;10&lt;/ref-type&gt;&lt;contributors&gt;&lt;authors&gt;&lt;author&gt;Baoyuan, Liu&lt;/author&gt;&lt;author&gt;Keli, Zhang&lt;/author&gt;&lt;author&gt;Yun, Xie&lt;/author&gt;&lt;/authors&gt;&lt;/contributors&gt;&lt;titles&gt;&lt;title&gt;An Empirical Soil Loss Equation&lt;/title&gt;&lt;secondary-title&gt;Proceedings 12th International Soil Conservation Organization Conference&lt;/secondary-title&gt;&lt;/titles&gt;&lt;dates&gt;&lt;year&gt;2002&lt;/year&gt;&lt;/dates&gt;&lt;urls&gt;&lt;/urls&gt;&lt;/record&gt;&lt;/Cite&gt;&lt;/EndNote&gt;</w:instrText>
      </w:r>
      <w:r w:rsidR="00DF0C6D" w:rsidRPr="00724B7D">
        <w:rPr>
          <w:rFonts w:ascii="Times New Roman" w:hAnsi="Times New Roman" w:cs="Times New Roman"/>
          <w:sz w:val="24"/>
          <w:szCs w:val="24"/>
        </w:rPr>
        <w:fldChar w:fldCharType="separate"/>
      </w:r>
      <w:r w:rsidR="0031354F" w:rsidRPr="00724B7D">
        <w:rPr>
          <w:rFonts w:ascii="Times New Roman" w:hAnsi="Times New Roman" w:cs="Times New Roman"/>
          <w:noProof/>
          <w:sz w:val="24"/>
          <w:szCs w:val="24"/>
          <w:vertAlign w:val="superscript"/>
        </w:rPr>
        <w:t>9</w:t>
      </w:r>
      <w:r w:rsidR="00DF0C6D" w:rsidRPr="00724B7D">
        <w:rPr>
          <w:rFonts w:ascii="Times New Roman" w:hAnsi="Times New Roman" w:cs="Times New Roman"/>
          <w:sz w:val="24"/>
          <w:szCs w:val="24"/>
        </w:rPr>
        <w:fldChar w:fldCharType="end"/>
      </w:r>
      <w:r w:rsidRPr="00724B7D">
        <w:rPr>
          <w:rFonts w:ascii="Times New Roman" w:hAnsi="Times New Roman" w:cs="Times New Roman"/>
          <w:sz w:val="24"/>
          <w:szCs w:val="24"/>
        </w:rPr>
        <w:t>.</w:t>
      </w:r>
    </w:p>
    <w:p w14:paraId="2814CCC0" w14:textId="77777777" w:rsidR="00BD2CE5" w:rsidRPr="00724B7D" w:rsidRDefault="00BD2CE5" w:rsidP="0031009F">
      <w:pPr>
        <w:spacing w:line="360" w:lineRule="exact"/>
        <w:rPr>
          <w:rFonts w:ascii="Times New Roman" w:hAnsi="Times New Roman" w:cs="Times New Roman"/>
          <w:sz w:val="24"/>
          <w:szCs w:val="24"/>
        </w:rPr>
      </w:pPr>
    </w:p>
    <w:p w14:paraId="40FF98D3" w14:textId="574E6EEA" w:rsidR="00BD2CE5" w:rsidRPr="00724B7D" w:rsidRDefault="00BD2CE5" w:rsidP="0031009F">
      <w:pPr>
        <w:snapToGrid w:val="0"/>
        <w:spacing w:line="360" w:lineRule="exact"/>
        <w:rPr>
          <w:rFonts w:ascii="Times New Roman" w:hAnsi="Times New Roman" w:cs="Times New Roman"/>
          <w:sz w:val="24"/>
          <w:szCs w:val="24"/>
        </w:rPr>
      </w:pPr>
      <w:r w:rsidRPr="00724B7D">
        <w:rPr>
          <w:rFonts w:ascii="Times New Roman" w:hAnsi="Times New Roman" w:cs="Times New Roman"/>
          <w:b/>
          <w:bCs/>
          <w:i/>
          <w:iCs/>
          <w:sz w:val="24"/>
          <w:szCs w:val="24"/>
        </w:rPr>
        <w:t>Calculation of C-factor.</w:t>
      </w:r>
      <w:r w:rsidRPr="00724B7D">
        <w:rPr>
          <w:rFonts w:ascii="Times New Roman" w:hAnsi="Times New Roman" w:cs="Times New Roman"/>
          <w:sz w:val="24"/>
          <w:szCs w:val="24"/>
        </w:rPr>
        <w:t xml:space="preserve"> The C-factor on arable land and non-arable land in </w:t>
      </w:r>
      <w:r w:rsidR="00B0510B" w:rsidRPr="00724B7D">
        <w:rPr>
          <w:rFonts w:ascii="Times New Roman" w:hAnsi="Times New Roman" w:cs="Times New Roman"/>
          <w:sz w:val="24"/>
          <w:szCs w:val="24"/>
        </w:rPr>
        <w:t xml:space="preserve">the </w:t>
      </w:r>
      <w:r w:rsidRPr="00724B7D">
        <w:rPr>
          <w:rFonts w:ascii="Times New Roman" w:hAnsi="Times New Roman" w:cs="Times New Roman"/>
          <w:sz w:val="24"/>
          <w:szCs w:val="24"/>
        </w:rPr>
        <w:t>actual situation</w:t>
      </w:r>
      <w:r w:rsidR="00A107AE" w:rsidRPr="00724B7D">
        <w:rPr>
          <w:rFonts w:ascii="Times New Roman" w:hAnsi="Times New Roman" w:cs="Times New Roman"/>
          <w:sz w:val="24"/>
          <w:szCs w:val="24"/>
        </w:rPr>
        <w:t xml:space="preserve"> including natural and anthropogenic processes</w:t>
      </w:r>
      <w:r w:rsidRPr="00724B7D">
        <w:rPr>
          <w:rFonts w:ascii="Times New Roman" w:hAnsi="Times New Roman" w:cs="Times New Roman"/>
          <w:sz w:val="24"/>
          <w:szCs w:val="24"/>
        </w:rPr>
        <w:t xml:space="preserve"> </w:t>
      </w:r>
      <w:r w:rsidR="002C6B39" w:rsidRPr="00724B7D">
        <w:rPr>
          <w:rFonts w:ascii="Times New Roman" w:hAnsi="Times New Roman" w:cs="Times New Roman"/>
          <w:sz w:val="24"/>
          <w:szCs w:val="24"/>
        </w:rPr>
        <w:t xml:space="preserve">is </w:t>
      </w:r>
      <w:r w:rsidRPr="00724B7D">
        <w:rPr>
          <w:rFonts w:ascii="Times New Roman" w:hAnsi="Times New Roman" w:cs="Times New Roman"/>
          <w:sz w:val="24"/>
          <w:szCs w:val="24"/>
        </w:rPr>
        <w:t>denoted as</w:t>
      </w:r>
      <w:r w:rsidR="00677365" w:rsidRPr="00724B7D">
        <w:rPr>
          <w:rFonts w:ascii="Times New Roman" w:hAnsi="Times New Roman" w:cs="Times New Roman"/>
          <w:sz w:val="24"/>
          <w:szCs w:val="24"/>
        </w:rPr>
        <w:t xml:space="preserve"> C</w:t>
      </w:r>
      <w:r w:rsidR="00677365" w:rsidRPr="00724B7D">
        <w:rPr>
          <w:rFonts w:ascii="Times New Roman" w:hAnsi="Times New Roman" w:cs="Times New Roman"/>
          <w:sz w:val="24"/>
          <w:szCs w:val="24"/>
          <w:vertAlign w:val="subscript"/>
        </w:rPr>
        <w:t>crop</w:t>
      </w:r>
      <w:r w:rsidRPr="00724B7D">
        <w:rPr>
          <w:rFonts w:ascii="Times New Roman" w:hAnsi="Times New Roman" w:cs="Times New Roman"/>
          <w:sz w:val="24"/>
          <w:szCs w:val="24"/>
        </w:rPr>
        <w:t xml:space="preserve"> and </w:t>
      </w:r>
      <w:r w:rsidR="00677365" w:rsidRPr="00724B7D">
        <w:rPr>
          <w:rFonts w:ascii="Times New Roman" w:hAnsi="Times New Roman" w:cs="Times New Roman"/>
          <w:sz w:val="24"/>
          <w:szCs w:val="24"/>
        </w:rPr>
        <w:t>C</w:t>
      </w:r>
      <w:r w:rsidR="00677365" w:rsidRPr="00724B7D">
        <w:rPr>
          <w:rFonts w:ascii="Times New Roman" w:hAnsi="Times New Roman" w:cs="Times New Roman"/>
          <w:sz w:val="24"/>
          <w:szCs w:val="24"/>
          <w:vertAlign w:val="subscript"/>
        </w:rPr>
        <w:t>nonarable</w:t>
      </w:r>
      <w:r w:rsidRPr="00724B7D">
        <w:rPr>
          <w:rFonts w:ascii="Times New Roman" w:hAnsi="Times New Roman" w:cs="Times New Roman"/>
          <w:sz w:val="24"/>
          <w:szCs w:val="24"/>
        </w:rPr>
        <w:t xml:space="preserve">, respectively. For arable land, </w:t>
      </w:r>
      <w:r w:rsidR="009B6A41"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C-factor depends on the city-level agricultural statistics and </w:t>
      </w:r>
      <w:r w:rsidR="00677365" w:rsidRPr="00724B7D">
        <w:rPr>
          <w:rFonts w:ascii="Times New Roman" w:hAnsi="Times New Roman" w:cs="Times New Roman"/>
          <w:sz w:val="24"/>
          <w:szCs w:val="24"/>
        </w:rPr>
        <w:t>C</w:t>
      </w:r>
      <w:r w:rsidR="00677365" w:rsidRPr="00724B7D">
        <w:rPr>
          <w:rFonts w:ascii="Times New Roman" w:hAnsi="Times New Roman" w:cs="Times New Roman"/>
          <w:sz w:val="24"/>
          <w:szCs w:val="24"/>
          <w:vertAlign w:val="subscript"/>
        </w:rPr>
        <w:t>crop</w:t>
      </w:r>
      <w:r w:rsidRPr="00724B7D">
        <w:rPr>
          <w:rFonts w:ascii="Times New Roman" w:hAnsi="Times New Roman" w:cs="Times New Roman"/>
          <w:sz w:val="24"/>
          <w:szCs w:val="24"/>
        </w:rPr>
        <w:t xml:space="preserve"> of each city can be expressed as follows:</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355"/>
      </w:tblGrid>
      <w:tr w:rsidR="00BD2CE5" w:rsidRPr="00AD036C" w14:paraId="1CDD7F78" w14:textId="77777777" w:rsidTr="00A05BEB">
        <w:trPr>
          <w:jc w:val="center"/>
        </w:trPr>
        <w:tc>
          <w:tcPr>
            <w:tcW w:w="6941" w:type="dxa"/>
            <w:vAlign w:val="center"/>
          </w:tcPr>
          <w:p w14:paraId="28969D89" w14:textId="0D52008F" w:rsidR="00BD2CE5" w:rsidRPr="00724B7D" w:rsidRDefault="00000000" w:rsidP="007A18B8">
            <w:pPr>
              <w:tabs>
                <w:tab w:val="center" w:pos="3360"/>
                <w:tab w:val="right" w:pos="6720"/>
              </w:tabs>
              <w:snapToGrid w:val="0"/>
              <w:jc w:val="center"/>
              <w:rPr>
                <w:rFonts w:ascii="Times New Roman" w:eastAsia="DengXian" w:hAnsi="Times New Roman" w:cs="Times New Roman"/>
                <w:i/>
                <w:sz w:val="24"/>
                <w:szCs w:val="24"/>
              </w:rPr>
            </w:pPr>
            <m:oMathPara>
              <m:oMath>
                <m:sSub>
                  <m:sSubPr>
                    <m:ctrlPr>
                      <w:rPr>
                        <w:rFonts w:ascii="Cambria Math" w:eastAsia="Cambria Math" w:hAnsi="Cambria Math"/>
                        <w:i/>
                        <w:sz w:val="24"/>
                        <w:szCs w:val="24"/>
                      </w:rPr>
                    </m:ctrlPr>
                  </m:sSubPr>
                  <m:e>
                    <m:r>
                      <w:rPr>
                        <w:rFonts w:ascii="Cambria Math" w:eastAsia="Cambria Math" w:hAnsi="Cambria Math"/>
                        <w:sz w:val="24"/>
                        <w:szCs w:val="24"/>
                      </w:rPr>
                      <m:t>C</m:t>
                    </m:r>
                  </m:e>
                  <m:sub>
                    <m:r>
                      <w:rPr>
                        <w:rFonts w:ascii="Cambria Math" w:eastAsia="Cambria Math" w:hAnsi="Cambria Math"/>
                        <w:sz w:val="24"/>
                        <w:szCs w:val="24"/>
                      </w:rPr>
                      <m:t>crop</m:t>
                    </m:r>
                  </m:sub>
                </m:sSub>
                <m:r>
                  <w:rPr>
                    <w:rFonts w:ascii="Cambria Math" w:eastAsia="Cambria Math" w:hAnsi="Cambria Math"/>
                    <w:sz w:val="24"/>
                    <w:szCs w:val="24"/>
                  </w:rPr>
                  <m:t>=</m:t>
                </m:r>
                <m:nary>
                  <m:naryPr>
                    <m:chr m:val="∑"/>
                    <m:limLoc m:val="undOvr"/>
                    <m:ctrlPr>
                      <w:rPr>
                        <w:rFonts w:ascii="Cambria Math" w:eastAsia="Cambria Math" w:hAnsi="Cambria Math"/>
                        <w:i/>
                        <w:sz w:val="24"/>
                        <w:szCs w:val="24"/>
                      </w:rPr>
                    </m:ctrlPr>
                  </m:naryPr>
                  <m:sub>
                    <m:r>
                      <w:rPr>
                        <w:rFonts w:ascii="Cambria Math" w:eastAsia="Cambria Math" w:hAnsi="Cambria Math"/>
                        <w:sz w:val="24"/>
                        <w:szCs w:val="24"/>
                      </w:rPr>
                      <m:t>n=1</m:t>
                    </m:r>
                  </m:sub>
                  <m:sup>
                    <m:r>
                      <w:rPr>
                        <w:rFonts w:ascii="Cambria Math" w:eastAsia="Cambria Math" w:hAnsi="Cambria Math"/>
                        <w:sz w:val="24"/>
                        <w:szCs w:val="24"/>
                      </w:rPr>
                      <m:t>12</m:t>
                    </m:r>
                  </m:sup>
                  <m:e>
                    <m:sSub>
                      <m:sSubPr>
                        <m:ctrlPr>
                          <w:rPr>
                            <w:rFonts w:ascii="Cambria Math" w:eastAsia="Cambria Math" w:hAnsi="Cambria Math"/>
                            <w:i/>
                            <w:sz w:val="24"/>
                            <w:szCs w:val="24"/>
                          </w:rPr>
                        </m:ctrlPr>
                      </m:sSubPr>
                      <m:e>
                        <m:r>
                          <w:rPr>
                            <w:rFonts w:ascii="Cambria Math" w:eastAsia="Cambria Math" w:hAnsi="Cambria Math"/>
                            <w:sz w:val="24"/>
                            <w:szCs w:val="24"/>
                          </w:rPr>
                          <m:t>C</m:t>
                        </m:r>
                      </m:e>
                      <m:sub>
                        <m:r>
                          <w:rPr>
                            <w:rFonts w:ascii="Cambria Math" w:eastAsia="Cambria Math" w:hAnsi="Cambria Math"/>
                            <w:sz w:val="24"/>
                            <w:szCs w:val="24"/>
                          </w:rPr>
                          <m:t>cropn</m:t>
                        </m:r>
                      </m:sub>
                    </m:sSub>
                    <m:r>
                      <w:rPr>
                        <w:rFonts w:ascii="Cambria Math" w:eastAsia="Cambria Math" w:hAnsi="Cambria Math"/>
                        <w:sz w:val="24"/>
                        <w:szCs w:val="24"/>
                      </w:rPr>
                      <m:t>×%</m:t>
                    </m:r>
                    <m:sSub>
                      <m:sSubPr>
                        <m:ctrlPr>
                          <w:rPr>
                            <w:rFonts w:ascii="Cambria Math" w:eastAsia="Cambria Math" w:hAnsi="Cambria Math"/>
                            <w:i/>
                            <w:sz w:val="24"/>
                            <w:szCs w:val="24"/>
                          </w:rPr>
                        </m:ctrlPr>
                      </m:sSubPr>
                      <m:e>
                        <m:r>
                          <w:rPr>
                            <w:rFonts w:ascii="Cambria Math" w:eastAsia="Cambria Math" w:hAnsi="Cambria Math"/>
                            <w:sz w:val="24"/>
                            <w:szCs w:val="24"/>
                          </w:rPr>
                          <m:t>Region</m:t>
                        </m:r>
                      </m:e>
                      <m:sub>
                        <m:r>
                          <w:rPr>
                            <w:rFonts w:ascii="Cambria Math" w:eastAsia="Cambria Math" w:hAnsi="Cambria Math"/>
                            <w:sz w:val="24"/>
                            <w:szCs w:val="24"/>
                          </w:rPr>
                          <m:t>cropn</m:t>
                        </m:r>
                      </m:sub>
                    </m:sSub>
                  </m:e>
                </m:nary>
              </m:oMath>
            </m:oMathPara>
          </w:p>
        </w:tc>
        <w:tc>
          <w:tcPr>
            <w:tcW w:w="1355" w:type="dxa"/>
            <w:vAlign w:val="center"/>
          </w:tcPr>
          <w:p w14:paraId="3526642A" w14:textId="77777777" w:rsidR="00BD2CE5" w:rsidRPr="00AD036C" w:rsidRDefault="00BD2CE5" w:rsidP="007A18B8">
            <w:pPr>
              <w:snapToGrid w:val="0"/>
              <w:jc w:val="center"/>
              <w:rPr>
                <w:rFonts w:ascii="Times New Roman" w:hAnsi="Times New Roman" w:cs="Times New Roman"/>
                <w:sz w:val="24"/>
                <w:szCs w:val="28"/>
              </w:rPr>
            </w:pPr>
            <w:r w:rsidRPr="00AD036C">
              <w:rPr>
                <w:rFonts w:ascii="Times New Roman" w:hAnsi="Times New Roman" w:cs="Times New Roman"/>
                <w:sz w:val="24"/>
                <w:szCs w:val="28"/>
              </w:rPr>
              <w:t>(1)</w:t>
            </w:r>
          </w:p>
        </w:tc>
      </w:tr>
    </w:tbl>
    <w:p w14:paraId="76283F35" w14:textId="1D51258F" w:rsidR="00BD2CE5" w:rsidRPr="00724B7D" w:rsidRDefault="00BD2CE5" w:rsidP="0031009F">
      <w:pPr>
        <w:snapToGrid w:val="0"/>
        <w:spacing w:line="360" w:lineRule="exact"/>
        <w:rPr>
          <w:rFonts w:ascii="Times New Roman" w:hAnsi="Times New Roman" w:cs="Times New Roman"/>
          <w:sz w:val="24"/>
          <w:szCs w:val="24"/>
        </w:rPr>
      </w:pPr>
      <w:r w:rsidRPr="00724B7D">
        <w:rPr>
          <w:rFonts w:ascii="Times New Roman" w:hAnsi="Times New Roman" w:cs="Times New Roman"/>
          <w:sz w:val="24"/>
          <w:szCs w:val="24"/>
        </w:rPr>
        <w:t xml:space="preserve">Where the </w:t>
      </w:r>
      <w:r w:rsidR="00677365" w:rsidRPr="00724B7D">
        <w:rPr>
          <w:rFonts w:ascii="Times New Roman" w:hAnsi="Times New Roman" w:cs="Times New Roman"/>
          <w:sz w:val="24"/>
          <w:szCs w:val="24"/>
        </w:rPr>
        <w:t>C</w:t>
      </w:r>
      <w:r w:rsidR="00677365" w:rsidRPr="00724B7D">
        <w:rPr>
          <w:rFonts w:ascii="Times New Roman" w:hAnsi="Times New Roman" w:cs="Times New Roman"/>
          <w:sz w:val="24"/>
          <w:szCs w:val="24"/>
          <w:vertAlign w:val="subscript"/>
        </w:rPr>
        <w:t>cropn</w:t>
      </w:r>
      <w:r w:rsidRPr="00724B7D">
        <w:rPr>
          <w:rFonts w:ascii="Times New Roman" w:hAnsi="Times New Roman" w:cs="Times New Roman"/>
          <w:sz w:val="24"/>
          <w:szCs w:val="24"/>
        </w:rPr>
        <w:t xml:space="preserve"> is the C value of n-crop which refers to the crop groups of </w:t>
      </w:r>
      <w:r w:rsidR="000E79B8" w:rsidRPr="00724B7D">
        <w:rPr>
          <w:rFonts w:ascii="Times New Roman" w:hAnsi="Times New Roman" w:cs="Times New Roman"/>
          <w:sz w:val="24"/>
          <w:szCs w:val="24"/>
        </w:rPr>
        <w:t>Borrelli et al</w:t>
      </w:r>
      <w:r w:rsidR="00103D49" w:rsidRPr="00724B7D">
        <w:rPr>
          <w:rFonts w:ascii="Times New Roman" w:hAnsi="Times New Roman" w:cs="Times New Roman"/>
          <w:sz w:val="24"/>
          <w:szCs w:val="24"/>
        </w:rPr>
        <w:t>.</w:t>
      </w:r>
      <w:r w:rsidR="000E79B8" w:rsidRPr="00724B7D">
        <w:rPr>
          <w:rFonts w:ascii="Times New Roman" w:hAnsi="Times New Roman" w:cs="Times New Roman"/>
          <w:sz w:val="24"/>
          <w:szCs w:val="24"/>
        </w:rPr>
        <w:t xml:space="preserve">’s </w:t>
      </w:r>
      <w:r w:rsidR="00DF0C6D" w:rsidRPr="00724B7D">
        <w:rPr>
          <w:rFonts w:ascii="Times New Roman" w:hAnsi="Times New Roman" w:cs="Times New Roman"/>
          <w:sz w:val="24"/>
          <w:szCs w:val="24"/>
        </w:rPr>
        <w:fldChar w:fldCharType="begin"/>
      </w:r>
      <w:r w:rsidR="00AA5FD0" w:rsidRPr="00724B7D">
        <w:rPr>
          <w:rFonts w:ascii="Times New Roman" w:hAnsi="Times New Roman" w:cs="Times New Roman"/>
          <w:sz w:val="24"/>
          <w:szCs w:val="24"/>
        </w:rPr>
        <w:instrText xml:space="preserve"> ADDIN EN.CITE &lt;EndNote&gt;&lt;Cite&gt;&lt;Author&gt;Borrelli&lt;/Author&gt;&lt;Year&gt;2017&lt;/Year&gt;&lt;RecNum&gt;15&lt;/RecNum&gt;&lt;DisplayText&gt;&lt;style face="superscript"&gt;3&lt;/style&gt;&lt;/DisplayText&gt;&lt;record&gt;&lt;rec-number&gt;15&lt;/rec-number&gt;&lt;foreign-keys&gt;&lt;key app="EN" db-id="0xzr2v0d10vxw2e9dacpe5a4dwd0zz9zvzvp" timestamp="1691246666"&gt;15&lt;/key&gt;&lt;/foreign-keys&gt;&lt;ref-type name="Journal Article"&gt;17&lt;/ref-type&gt;&lt;contributors&gt;&lt;authors&gt;&lt;author&gt;Borrelli, P.&lt;/author&gt;&lt;author&gt;Robinson, D. A.&lt;/author&gt;&lt;author&gt;Fleischer, L. R.&lt;/author&gt;&lt;author&gt;Lugato, E.&lt;/author&gt;&lt;author&gt;Ballabio, C.&lt;/author&gt;&lt;author&gt;Alewell, C.&lt;/author&gt;&lt;author&gt;Meusburger, K.&lt;/author&gt;&lt;author&gt;Modugno, S.&lt;/author&gt;&lt;author&gt;Schutt, B.&lt;/author&gt;&lt;author&gt;Ferro, V.&lt;/author&gt;&lt;author&gt;Bagarello, V.&lt;/author&gt;&lt;author&gt;Van Oost, K.&lt;/author&gt;&lt;author&gt;Montanarella, L.&lt;/author&gt;&lt;author&gt;Panagos, P.&lt;/author&gt;&lt;/authors&gt;&lt;/contributors&gt;&lt;titles&gt;&lt;title&gt;An assessment of the global impact of 21st century land use change on soil erosion&lt;/title&gt;&lt;secondary-title&gt;Nature Communications&lt;/secondary-title&gt;&lt;/titles&gt;&lt;periodical&gt;&lt;full-title&gt;Nature Communications&lt;/full-title&gt;&lt;/periodical&gt;&lt;volume&gt;8&lt;/volume&gt;&lt;dates&gt;&lt;year&gt;2017&lt;/year&gt;&lt;pub-dates&gt;&lt;date&gt;Dec&lt;/date&gt;&lt;/pub-dates&gt;&lt;/dates&gt;&lt;accession-num&gt;WOS:000417467100023&lt;/accession-num&gt;&lt;urls&gt;&lt;related-urls&gt;&lt;url&gt;&amp;lt;Go to ISI&amp;gt;://WOS:000417467100023&lt;/url&gt;&lt;/related-urls&gt;&lt;/urls&gt;&lt;custom7&gt;2013&lt;/custom7&gt;&lt;electronic-resource-num&gt;10.1038/s41467-017-02142-7&lt;/electronic-resource-num&gt;&lt;/record&gt;&lt;/Cite&gt;&lt;/EndNote&gt;</w:instrText>
      </w:r>
      <w:r w:rsidR="00DF0C6D" w:rsidRPr="00724B7D">
        <w:rPr>
          <w:rFonts w:ascii="Times New Roman" w:hAnsi="Times New Roman" w:cs="Times New Roman"/>
          <w:sz w:val="24"/>
          <w:szCs w:val="24"/>
        </w:rPr>
        <w:fldChar w:fldCharType="separate"/>
      </w:r>
      <w:r w:rsidR="0069139D" w:rsidRPr="00724B7D">
        <w:rPr>
          <w:rFonts w:ascii="Times New Roman" w:hAnsi="Times New Roman" w:cs="Times New Roman"/>
          <w:noProof/>
          <w:sz w:val="24"/>
          <w:szCs w:val="24"/>
          <w:vertAlign w:val="superscript"/>
        </w:rPr>
        <w:t>3</w:t>
      </w:r>
      <w:r w:rsidR="00DF0C6D" w:rsidRPr="00724B7D">
        <w:rPr>
          <w:rFonts w:ascii="Times New Roman" w:hAnsi="Times New Roman" w:cs="Times New Roman"/>
          <w:sz w:val="24"/>
          <w:szCs w:val="24"/>
        </w:rPr>
        <w:fldChar w:fldCharType="end"/>
      </w:r>
      <w:r w:rsidRPr="00724B7D">
        <w:rPr>
          <w:rFonts w:ascii="Times New Roman" w:hAnsi="Times New Roman" w:cs="Times New Roman"/>
          <w:sz w:val="24"/>
          <w:szCs w:val="24"/>
        </w:rPr>
        <w:t xml:space="preserve"> research and their corresponding base C-factors (listed </w:t>
      </w:r>
      <w:r w:rsidR="00B0510B" w:rsidRPr="00724B7D">
        <w:rPr>
          <w:rFonts w:ascii="Times New Roman" w:hAnsi="Times New Roman" w:cs="Times New Roman"/>
          <w:sz w:val="24"/>
          <w:szCs w:val="24"/>
        </w:rPr>
        <w:t>in</w:t>
      </w:r>
      <w:r w:rsidRPr="00724B7D">
        <w:rPr>
          <w:rFonts w:ascii="Times New Roman" w:hAnsi="Times New Roman" w:cs="Times New Roman"/>
          <w:sz w:val="24"/>
          <w:szCs w:val="24"/>
        </w:rPr>
        <w:t xml:space="preserve"> Table S2). The </w:t>
      </w:r>
      <w:r w:rsidR="00677365" w:rsidRPr="00724B7D">
        <w:rPr>
          <w:rFonts w:ascii="Times New Roman" w:hAnsi="Times New Roman" w:cs="Times New Roman"/>
          <w:sz w:val="24"/>
          <w:szCs w:val="24"/>
        </w:rPr>
        <w:t>%Region</w:t>
      </w:r>
      <w:r w:rsidR="00677365" w:rsidRPr="00724B7D">
        <w:rPr>
          <w:rFonts w:ascii="Times New Roman" w:hAnsi="Times New Roman" w:cs="Times New Roman"/>
          <w:sz w:val="24"/>
          <w:szCs w:val="24"/>
          <w:vertAlign w:val="subscript"/>
        </w:rPr>
        <w:t>cropn</w:t>
      </w:r>
      <w:r w:rsidRPr="00724B7D">
        <w:rPr>
          <w:rFonts w:ascii="Times New Roman" w:hAnsi="Times New Roman" w:cs="Times New Roman"/>
          <w:sz w:val="24"/>
          <w:szCs w:val="24"/>
        </w:rPr>
        <w:t xml:space="preserve"> represents the proportion of this n-crop in the sown area of the given city which </w:t>
      </w:r>
      <w:r w:rsidR="002C6B39" w:rsidRPr="00724B7D">
        <w:rPr>
          <w:rFonts w:ascii="Times New Roman" w:hAnsi="Times New Roman" w:cs="Times New Roman"/>
          <w:sz w:val="24"/>
          <w:szCs w:val="24"/>
        </w:rPr>
        <w:t xml:space="preserve">can be </w:t>
      </w:r>
      <w:r w:rsidRPr="00724B7D">
        <w:rPr>
          <w:rFonts w:ascii="Times New Roman" w:hAnsi="Times New Roman" w:cs="Times New Roman"/>
          <w:sz w:val="24"/>
          <w:szCs w:val="24"/>
        </w:rPr>
        <w:t xml:space="preserve">collected from the provincial Statistical Yearbook linked on the website of the National Bureau of Statistics in China (accessed at </w:t>
      </w:r>
      <w:hyperlink r:id="rId14" w:history="1">
        <w:r w:rsidRPr="00724B7D">
          <w:rPr>
            <w:rStyle w:val="a4"/>
            <w:rFonts w:ascii="Times New Roman" w:hAnsi="Times New Roman" w:cs="Times New Roman"/>
            <w:sz w:val="24"/>
            <w:szCs w:val="24"/>
          </w:rPr>
          <w:t>http://www.stats.gov.cn/</w:t>
        </w:r>
      </w:hyperlink>
      <w:r w:rsidRPr="00724B7D">
        <w:rPr>
          <w:rFonts w:ascii="Times New Roman" w:hAnsi="Times New Roman" w:cs="Times New Roman"/>
          <w:sz w:val="24"/>
          <w:szCs w:val="24"/>
        </w:rPr>
        <w:t>). Nevertheless, the city-level statistical data of agricultural sown area</w:t>
      </w:r>
      <w:r w:rsidR="00B0510B" w:rsidRPr="00724B7D">
        <w:rPr>
          <w:rFonts w:ascii="Times New Roman" w:hAnsi="Times New Roman" w:cs="Times New Roman"/>
          <w:sz w:val="24"/>
          <w:szCs w:val="24"/>
        </w:rPr>
        <w:t>s</w:t>
      </w:r>
      <w:r w:rsidRPr="00724B7D">
        <w:rPr>
          <w:rFonts w:ascii="Times New Roman" w:hAnsi="Times New Roman" w:cs="Times New Roman"/>
          <w:sz w:val="24"/>
          <w:szCs w:val="24"/>
        </w:rPr>
        <w:t xml:space="preserve"> in some provinces is not available. Due to data availability, we download the spatially-disaggregated crop production statistics data SPAM2010 </w:t>
      </w:r>
      <w:r w:rsidR="00F57B95" w:rsidRPr="00724B7D">
        <w:rPr>
          <w:rFonts w:ascii="Times New Roman" w:hAnsi="Times New Roman" w:cs="Times New Roman"/>
          <w:sz w:val="24"/>
          <w:szCs w:val="24"/>
          <w:vertAlign w:val="superscript"/>
        </w:rPr>
        <w:t>9</w:t>
      </w:r>
      <w:r w:rsidR="006265D7" w:rsidRPr="00724B7D">
        <w:rPr>
          <w:rFonts w:ascii="Times New Roman" w:hAnsi="Times New Roman" w:cs="Times New Roman"/>
          <w:sz w:val="24"/>
          <w:szCs w:val="24"/>
          <w:vertAlign w:val="superscript"/>
        </w:rPr>
        <w:t>3</w:t>
      </w:r>
      <w:r w:rsidRPr="00724B7D">
        <w:rPr>
          <w:rFonts w:ascii="Times New Roman" w:hAnsi="Times New Roman" w:cs="Times New Roman"/>
          <w:sz w:val="24"/>
          <w:szCs w:val="24"/>
        </w:rPr>
        <w:t xml:space="preserve"> from the International Food Policy Research Institute (IFPRI) (accessed at </w:t>
      </w:r>
      <w:hyperlink r:id="rId15" w:history="1">
        <w:r w:rsidRPr="00724B7D">
          <w:rPr>
            <w:rStyle w:val="a4"/>
            <w:rFonts w:ascii="Times New Roman" w:hAnsi="Times New Roman" w:cs="Times New Roman"/>
            <w:sz w:val="24"/>
            <w:szCs w:val="24"/>
          </w:rPr>
          <w:t>https://dataverse.harvard.edu/dataverse/harvestchoice</w:t>
        </w:r>
      </w:hyperlink>
      <w:r w:rsidRPr="00724B7D">
        <w:rPr>
          <w:rFonts w:ascii="Times New Roman" w:hAnsi="Times New Roman" w:cs="Times New Roman"/>
          <w:sz w:val="24"/>
          <w:szCs w:val="24"/>
        </w:rPr>
        <w:t xml:space="preserve">) to count the proportions of various crops for calculating the weighted </w:t>
      </w:r>
      <w:r w:rsidR="00677365" w:rsidRPr="00724B7D">
        <w:rPr>
          <w:rFonts w:ascii="Times New Roman" w:hAnsi="Times New Roman" w:cs="Times New Roman"/>
          <w:sz w:val="24"/>
          <w:szCs w:val="24"/>
        </w:rPr>
        <w:t>C</w:t>
      </w:r>
      <w:r w:rsidR="00677365" w:rsidRPr="00724B7D">
        <w:rPr>
          <w:rFonts w:ascii="Times New Roman" w:hAnsi="Times New Roman" w:cs="Times New Roman"/>
          <w:sz w:val="24"/>
          <w:szCs w:val="24"/>
          <w:vertAlign w:val="subscript"/>
        </w:rPr>
        <w:t>crop</w:t>
      </w:r>
      <w:r w:rsidRPr="00724B7D">
        <w:rPr>
          <w:rFonts w:ascii="Times New Roman" w:hAnsi="Times New Roman" w:cs="Times New Roman"/>
          <w:sz w:val="24"/>
          <w:szCs w:val="24"/>
        </w:rPr>
        <w:t xml:space="preserve"> in the provinces lacking city-level </w:t>
      </w:r>
      <w:r w:rsidRPr="00724B7D">
        <w:rPr>
          <w:rFonts w:ascii="Times New Roman" w:hAnsi="Times New Roman" w:cs="Times New Roman"/>
          <w:sz w:val="24"/>
          <w:szCs w:val="24"/>
        </w:rPr>
        <w:lastRenderedPageBreak/>
        <w:t xml:space="preserve">agricultural statistics. Noteworthy, the food crops of the SPAM2010 data </w:t>
      </w:r>
      <w:r w:rsidR="004D491B" w:rsidRPr="00724B7D">
        <w:rPr>
          <w:rFonts w:ascii="Times New Roman" w:hAnsi="Times New Roman" w:cs="Times New Roman"/>
          <w:sz w:val="24"/>
          <w:szCs w:val="24"/>
        </w:rPr>
        <w:t xml:space="preserve">are </w:t>
      </w:r>
      <w:r w:rsidRPr="00724B7D">
        <w:rPr>
          <w:rFonts w:ascii="Times New Roman" w:hAnsi="Times New Roman" w:cs="Times New Roman"/>
          <w:sz w:val="24"/>
          <w:szCs w:val="24"/>
        </w:rPr>
        <w:t xml:space="preserve">assigned to the 12 crop groups (shown in Table S3) to ensure data consistency. For Xinjiang and Tibet, the </w:t>
      </w:r>
      <w:r w:rsidR="00677365" w:rsidRPr="00724B7D">
        <w:rPr>
          <w:rFonts w:ascii="Times New Roman" w:hAnsi="Times New Roman" w:cs="Times New Roman"/>
          <w:sz w:val="24"/>
          <w:szCs w:val="24"/>
        </w:rPr>
        <w:t>C</w:t>
      </w:r>
      <w:r w:rsidR="00677365" w:rsidRPr="00724B7D">
        <w:rPr>
          <w:rFonts w:ascii="Times New Roman" w:hAnsi="Times New Roman" w:cs="Times New Roman"/>
          <w:sz w:val="24"/>
          <w:szCs w:val="24"/>
          <w:vertAlign w:val="subscript"/>
        </w:rPr>
        <w:t>crop</w:t>
      </w:r>
      <w:r w:rsidRPr="00724B7D">
        <w:rPr>
          <w:rFonts w:ascii="Times New Roman" w:hAnsi="Times New Roman" w:cs="Times New Roman"/>
          <w:sz w:val="24"/>
          <w:szCs w:val="24"/>
        </w:rPr>
        <w:t xml:space="preserve"> of two regions </w:t>
      </w:r>
      <w:r w:rsidR="009B6A41" w:rsidRPr="00724B7D">
        <w:rPr>
          <w:rFonts w:ascii="Times New Roman" w:hAnsi="Times New Roman" w:cs="Times New Roman"/>
          <w:sz w:val="24"/>
          <w:szCs w:val="24"/>
        </w:rPr>
        <w:t xml:space="preserve">are </w:t>
      </w:r>
      <w:r w:rsidRPr="00724B7D">
        <w:rPr>
          <w:rFonts w:ascii="Times New Roman" w:hAnsi="Times New Roman" w:cs="Times New Roman"/>
          <w:sz w:val="24"/>
          <w:szCs w:val="24"/>
        </w:rPr>
        <w:t xml:space="preserve">weighted according to </w:t>
      </w:r>
      <w:r w:rsidR="009B6A41"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share of </w:t>
      </w:r>
      <w:r w:rsidR="009B6A41"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agricultural sown area at </w:t>
      </w:r>
      <w:r w:rsidR="009B6A41" w:rsidRPr="00724B7D">
        <w:rPr>
          <w:rFonts w:ascii="Times New Roman" w:hAnsi="Times New Roman" w:cs="Times New Roman"/>
          <w:sz w:val="24"/>
          <w:szCs w:val="24"/>
        </w:rPr>
        <w:t xml:space="preserve">the </w:t>
      </w:r>
      <w:r w:rsidRPr="00724B7D">
        <w:rPr>
          <w:rFonts w:ascii="Times New Roman" w:hAnsi="Times New Roman" w:cs="Times New Roman"/>
          <w:sz w:val="24"/>
          <w:szCs w:val="24"/>
        </w:rPr>
        <w:t>provincial scale.</w:t>
      </w:r>
    </w:p>
    <w:p w14:paraId="1BB6BA61" w14:textId="77777777" w:rsidR="00BD2CE5" w:rsidRPr="00724B7D" w:rsidRDefault="00BD2CE5" w:rsidP="0031009F">
      <w:pPr>
        <w:snapToGrid w:val="0"/>
        <w:spacing w:line="360" w:lineRule="exact"/>
        <w:rPr>
          <w:rFonts w:ascii="Times New Roman" w:hAnsi="Times New Roman" w:cs="Times New Roman"/>
          <w:sz w:val="24"/>
          <w:szCs w:val="24"/>
        </w:rPr>
      </w:pPr>
    </w:p>
    <w:p w14:paraId="4C18E5B7" w14:textId="0836C198" w:rsidR="00BD2CE5" w:rsidRPr="00724B7D" w:rsidRDefault="00BD2CE5" w:rsidP="0031009F">
      <w:pPr>
        <w:snapToGrid w:val="0"/>
        <w:spacing w:line="360" w:lineRule="exact"/>
        <w:rPr>
          <w:rFonts w:ascii="Times New Roman" w:hAnsi="Times New Roman" w:cs="Times New Roman"/>
          <w:sz w:val="24"/>
          <w:szCs w:val="24"/>
        </w:rPr>
      </w:pPr>
      <w:r w:rsidRPr="00724B7D">
        <w:rPr>
          <w:rFonts w:ascii="Times New Roman" w:hAnsi="Times New Roman" w:cs="Times New Roman"/>
          <w:sz w:val="24"/>
          <w:szCs w:val="24"/>
        </w:rPr>
        <w:t xml:space="preserve">For non-arable land, </w:t>
      </w:r>
      <w:r w:rsidR="00677365" w:rsidRPr="00724B7D">
        <w:rPr>
          <w:rFonts w:ascii="Times New Roman" w:hAnsi="Times New Roman" w:cs="Times New Roman"/>
          <w:sz w:val="24"/>
          <w:szCs w:val="24"/>
        </w:rPr>
        <w:t>C</w:t>
      </w:r>
      <w:r w:rsidR="00677365" w:rsidRPr="00724B7D">
        <w:rPr>
          <w:rFonts w:ascii="Times New Roman" w:hAnsi="Times New Roman" w:cs="Times New Roman"/>
          <w:sz w:val="24"/>
          <w:szCs w:val="24"/>
          <w:vertAlign w:val="subscript"/>
        </w:rPr>
        <w:t>nonarable</w:t>
      </w:r>
      <w:r w:rsidRPr="00724B7D">
        <w:rPr>
          <w:rFonts w:ascii="Times New Roman" w:hAnsi="Times New Roman" w:cs="Times New Roman"/>
          <w:sz w:val="24"/>
          <w:szCs w:val="24"/>
        </w:rPr>
        <w:t xml:space="preserve"> was calculated </w:t>
      </w:r>
      <w:r w:rsidR="00442FF6" w:rsidRPr="00724B7D">
        <w:rPr>
          <w:rFonts w:ascii="Times New Roman" w:hAnsi="Times New Roman" w:cs="Times New Roman"/>
          <w:sz w:val="24"/>
          <w:szCs w:val="24"/>
        </w:rPr>
        <w:t xml:space="preserve">using </w:t>
      </w:r>
      <w:r w:rsidR="001A6D74" w:rsidRPr="00724B7D">
        <w:rPr>
          <w:rFonts w:ascii="Times New Roman" w:hAnsi="Times New Roman" w:cs="Times New Roman"/>
          <w:sz w:val="24"/>
          <w:szCs w:val="24"/>
        </w:rPr>
        <w:t xml:space="preserve">the method of </w:t>
      </w:r>
      <w:r w:rsidR="00442FF6" w:rsidRPr="00724B7D">
        <w:rPr>
          <w:rFonts w:ascii="Times New Roman" w:hAnsi="Times New Roman" w:cs="Times New Roman"/>
          <w:sz w:val="24"/>
          <w:szCs w:val="24"/>
        </w:rPr>
        <w:t>Li et al</w:t>
      </w:r>
      <w:r w:rsidR="00103D49" w:rsidRPr="00724B7D">
        <w:rPr>
          <w:rFonts w:ascii="Times New Roman" w:hAnsi="Times New Roman" w:cs="Times New Roman"/>
          <w:sz w:val="24"/>
          <w:szCs w:val="24"/>
        </w:rPr>
        <w:t>.</w:t>
      </w:r>
      <w:r w:rsidR="00442FF6" w:rsidRPr="00724B7D">
        <w:rPr>
          <w:rFonts w:ascii="Times New Roman" w:hAnsi="Times New Roman" w:cs="Times New Roman"/>
          <w:sz w:val="24"/>
          <w:szCs w:val="24"/>
        </w:rPr>
        <w:t xml:space="preserve"> </w:t>
      </w:r>
      <w:r w:rsidR="000B27B7" w:rsidRPr="00724B7D">
        <w:rPr>
          <w:rFonts w:ascii="Times New Roman" w:hAnsi="Times New Roman" w:cs="Times New Roman"/>
          <w:sz w:val="24"/>
          <w:szCs w:val="24"/>
        </w:rPr>
        <w:fldChar w:fldCharType="begin"/>
      </w:r>
      <w:r w:rsidR="000B27B7" w:rsidRPr="00724B7D">
        <w:rPr>
          <w:rFonts w:ascii="Times New Roman" w:hAnsi="Times New Roman" w:cs="Times New Roman"/>
          <w:sz w:val="24"/>
          <w:szCs w:val="24"/>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000B27B7" w:rsidRPr="00724B7D">
        <w:rPr>
          <w:rFonts w:ascii="Times New Roman" w:hAnsi="Times New Roman" w:cs="Times New Roman"/>
          <w:sz w:val="24"/>
          <w:szCs w:val="24"/>
        </w:rPr>
        <w:fldChar w:fldCharType="separate"/>
      </w:r>
      <w:r w:rsidR="000B27B7" w:rsidRPr="00724B7D">
        <w:rPr>
          <w:rFonts w:ascii="Times New Roman" w:hAnsi="Times New Roman" w:cs="Times New Roman"/>
          <w:noProof/>
          <w:sz w:val="24"/>
          <w:szCs w:val="24"/>
          <w:vertAlign w:val="superscript"/>
        </w:rPr>
        <w:t>10</w:t>
      </w:r>
      <w:r w:rsidR="000B27B7" w:rsidRPr="00724B7D">
        <w:rPr>
          <w:rFonts w:ascii="Times New Roman" w:hAnsi="Times New Roman" w:cs="Times New Roman"/>
          <w:sz w:val="24"/>
          <w:szCs w:val="24"/>
        </w:rPr>
        <w:fldChar w:fldCharType="end"/>
      </w:r>
      <w:r w:rsidR="00DC35C1" w:rsidRPr="00724B7D">
        <w:rPr>
          <w:rFonts w:ascii="Times New Roman" w:hAnsi="Times New Roman" w:cs="Times New Roman"/>
          <w:sz w:val="24"/>
          <w:szCs w:val="24"/>
        </w:rPr>
        <w:t xml:space="preserve"> </w:t>
      </w:r>
      <w:r w:rsidRPr="00724B7D">
        <w:rPr>
          <w:rFonts w:ascii="Times New Roman" w:hAnsi="Times New Roman" w:cs="Times New Roman"/>
          <w:sz w:val="24"/>
          <w:szCs w:val="24"/>
        </w:rPr>
        <w:t xml:space="preserve">based on the reference range of C values denoted as </w:t>
      </w:r>
      <w:r w:rsidR="00677365" w:rsidRPr="00724B7D">
        <w:rPr>
          <w:rFonts w:ascii="Times New Roman" w:hAnsi="Times New Roman" w:cs="Times New Roman"/>
          <w:sz w:val="24"/>
          <w:szCs w:val="24"/>
        </w:rPr>
        <w:t>C</w:t>
      </w:r>
      <w:r w:rsidR="00677365" w:rsidRPr="00724B7D">
        <w:rPr>
          <w:rFonts w:ascii="Times New Roman" w:hAnsi="Times New Roman" w:cs="Times New Roman"/>
          <w:sz w:val="24"/>
          <w:szCs w:val="24"/>
          <w:vertAlign w:val="subscript"/>
        </w:rPr>
        <w:t>NA</w:t>
      </w:r>
      <w:r w:rsidRPr="00724B7D">
        <w:rPr>
          <w:rFonts w:ascii="Times New Roman" w:hAnsi="Times New Roman" w:cs="Times New Roman"/>
          <w:sz w:val="24"/>
          <w:szCs w:val="24"/>
        </w:rPr>
        <w:t xml:space="preserve"> (listed </w:t>
      </w:r>
      <w:r w:rsidR="009B6A41" w:rsidRPr="00724B7D">
        <w:rPr>
          <w:rFonts w:ascii="Times New Roman" w:hAnsi="Times New Roman" w:cs="Times New Roman"/>
          <w:sz w:val="24"/>
          <w:szCs w:val="24"/>
        </w:rPr>
        <w:t xml:space="preserve">in </w:t>
      </w:r>
      <w:r w:rsidRPr="00724B7D">
        <w:rPr>
          <w:rFonts w:ascii="Times New Roman" w:hAnsi="Times New Roman" w:cs="Times New Roman"/>
          <w:sz w:val="24"/>
          <w:szCs w:val="24"/>
        </w:rPr>
        <w:t xml:space="preserve">Table S4) and the Normalized Difference Vegetation Index (NDVI) in 2017 with </w:t>
      </w:r>
      <w:r w:rsidR="00B0510B" w:rsidRPr="00724B7D">
        <w:rPr>
          <w:rFonts w:ascii="Times New Roman" w:hAnsi="Times New Roman" w:cs="Times New Roman"/>
          <w:sz w:val="24"/>
          <w:szCs w:val="24"/>
        </w:rPr>
        <w:t>a</w:t>
      </w:r>
      <w:r w:rsidRPr="00724B7D">
        <w:rPr>
          <w:rFonts w:ascii="Times New Roman" w:hAnsi="Times New Roman" w:cs="Times New Roman"/>
          <w:sz w:val="24"/>
          <w:szCs w:val="24"/>
        </w:rPr>
        <w:t xml:space="preserve"> resolution of 30m which can be downloaded from </w:t>
      </w:r>
      <w:r w:rsidR="000D61D1" w:rsidRPr="00724B7D">
        <w:rPr>
          <w:rFonts w:ascii="Times New Roman" w:hAnsi="Times New Roman" w:cs="Times New Roman"/>
          <w:sz w:val="24"/>
          <w:szCs w:val="24"/>
        </w:rPr>
        <w:t xml:space="preserve">Liu </w:t>
      </w:r>
      <w:r w:rsidR="000E79B8" w:rsidRPr="00724B7D">
        <w:rPr>
          <w:rFonts w:ascii="Times New Roman" w:hAnsi="Times New Roman" w:cs="Times New Roman"/>
          <w:sz w:val="24"/>
          <w:szCs w:val="24"/>
        </w:rPr>
        <w:t>et al</w:t>
      </w:r>
      <w:r w:rsidR="00103D49" w:rsidRPr="00724B7D">
        <w:rPr>
          <w:rFonts w:ascii="Times New Roman" w:hAnsi="Times New Roman" w:cs="Times New Roman"/>
          <w:sz w:val="24"/>
          <w:szCs w:val="24"/>
        </w:rPr>
        <w:t>.</w:t>
      </w:r>
      <w:r w:rsidR="000E79B8" w:rsidRPr="00724B7D">
        <w:rPr>
          <w:rFonts w:ascii="Times New Roman" w:hAnsi="Times New Roman" w:cs="Times New Roman"/>
          <w:sz w:val="24"/>
          <w:szCs w:val="24"/>
        </w:rPr>
        <w:t xml:space="preserve">’s </w:t>
      </w:r>
      <w:r w:rsidR="00AB0780" w:rsidRPr="00724B7D">
        <w:rPr>
          <w:rFonts w:ascii="Times New Roman" w:hAnsi="Times New Roman" w:cs="Times New Roman"/>
          <w:sz w:val="24"/>
          <w:szCs w:val="24"/>
        </w:rPr>
        <w:fldChar w:fldCharType="begin"/>
      </w:r>
      <w:r w:rsidR="000B27B7" w:rsidRPr="00724B7D">
        <w:rPr>
          <w:rFonts w:ascii="Times New Roman" w:hAnsi="Times New Roman" w:cs="Times New Roman"/>
          <w:sz w:val="24"/>
          <w:szCs w:val="24"/>
        </w:rPr>
        <w:instrText xml:space="preserve"> ADDIN EN.CITE &lt;EndNote&gt;&lt;Cite&gt;&lt;Author&gt;Yang&lt;/Author&gt;&lt;Year&gt;2019&lt;/Year&gt;&lt;RecNum&gt;82&lt;/RecNum&gt;&lt;DisplayText&gt;&lt;style face="superscript"&gt;11&lt;/style&gt;&lt;/DisplayText&gt;&lt;record&gt;&lt;rec-number&gt;82&lt;/rec-number&gt;&lt;foreign-keys&gt;&lt;key app="EN" db-id="0xzr2v0d10vxw2e9dacpe5a4dwd0zz9zvzvp" timestamp="1691248273"&gt;82&lt;/key&gt;&lt;/foreign-keys&gt;&lt;ref-type name="Journal Article"&gt;17&lt;/ref-type&gt;&lt;contributors&gt;&lt;authors&gt;&lt;author&gt;Yang, Jilin&lt;/author&gt;&lt;author&gt;Dong, Jinwei&lt;/author&gt;&lt;author&gt;Xiao, Xiangming&lt;/author&gt;&lt;author&gt;Dai, Junhu&lt;/author&gt;&lt;author&gt;Ge, Quansheng&lt;/author&gt;&lt;/authors&gt;&lt;/contributors&gt;&lt;titles&gt;&lt;title&gt;Divergent shifts in peak photosynthesis timing of temperate and alpine grasslands in China&lt;/title&gt;&lt;secondary-title&gt;Remote Sensing of Environment&lt;/secondary-title&gt;&lt;/titles&gt;&lt;periodical&gt;&lt;full-title&gt;Remote Sensing of Environment&lt;/full-title&gt;&lt;/periodical&gt;&lt;volume&gt;233&lt;/volume&gt;&lt;dates&gt;&lt;year&gt;2019&lt;/year&gt;&lt;/dates&gt;&lt;urls&gt;&lt;/urls&gt;&lt;/record&gt;&lt;/Cite&gt;&lt;/EndNote&gt;</w:instrText>
      </w:r>
      <w:r w:rsidR="00AB0780" w:rsidRPr="00724B7D">
        <w:rPr>
          <w:rFonts w:ascii="Times New Roman" w:hAnsi="Times New Roman" w:cs="Times New Roman"/>
          <w:sz w:val="24"/>
          <w:szCs w:val="24"/>
        </w:rPr>
        <w:fldChar w:fldCharType="separate"/>
      </w:r>
      <w:r w:rsidR="000B27B7" w:rsidRPr="00724B7D">
        <w:rPr>
          <w:rFonts w:ascii="Times New Roman" w:hAnsi="Times New Roman" w:cs="Times New Roman"/>
          <w:noProof/>
          <w:sz w:val="24"/>
          <w:szCs w:val="24"/>
          <w:vertAlign w:val="superscript"/>
        </w:rPr>
        <w:t>11</w:t>
      </w:r>
      <w:r w:rsidR="00AB0780" w:rsidRPr="00724B7D">
        <w:rPr>
          <w:rFonts w:ascii="Times New Roman" w:hAnsi="Times New Roman" w:cs="Times New Roman"/>
          <w:sz w:val="24"/>
          <w:szCs w:val="24"/>
        </w:rPr>
        <w:fldChar w:fldCharType="end"/>
      </w:r>
      <w:r w:rsidRPr="00724B7D">
        <w:rPr>
          <w:rFonts w:ascii="Times New Roman" w:hAnsi="Times New Roman" w:cs="Times New Roman"/>
          <w:sz w:val="24"/>
          <w:szCs w:val="24"/>
        </w:rPr>
        <w:t xml:space="preserve"> research.</w:t>
      </w:r>
    </w:p>
    <w:p w14:paraId="72318C72" w14:textId="77777777" w:rsidR="00BD2CE5" w:rsidRPr="00AD036C" w:rsidRDefault="00BD2CE5" w:rsidP="0031009F">
      <w:pPr>
        <w:snapToGrid w:val="0"/>
        <w:spacing w:line="360" w:lineRule="exact"/>
        <w:rPr>
          <w:rFonts w:ascii="Times New Roman" w:hAnsi="Times New Roman" w:cs="Times New Roman"/>
          <w:sz w:val="24"/>
          <w:szCs w:val="24"/>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355"/>
      </w:tblGrid>
      <w:tr w:rsidR="00BD2CE5" w:rsidRPr="00BB5E81" w14:paraId="0902F976" w14:textId="77777777" w:rsidTr="00A05BEB">
        <w:trPr>
          <w:jc w:val="center"/>
        </w:trPr>
        <w:tc>
          <w:tcPr>
            <w:tcW w:w="6941" w:type="dxa"/>
            <w:vAlign w:val="center"/>
          </w:tcPr>
          <w:p w14:paraId="71E5F1FD" w14:textId="0C2B2296" w:rsidR="00BD2CE5" w:rsidRPr="00BB5E81" w:rsidRDefault="00000000" w:rsidP="007720B5">
            <w:pPr>
              <w:tabs>
                <w:tab w:val="center" w:pos="3360"/>
                <w:tab w:val="right" w:pos="6720"/>
              </w:tabs>
              <w:snapToGrid w:val="0"/>
              <w:spacing w:line="360" w:lineRule="exact"/>
              <w:jc w:val="center"/>
              <w:rPr>
                <w:rFonts w:ascii="Times New Roman" w:eastAsia="DengXian" w:hAnsi="Times New Roman" w:cs="Times New Roman"/>
                <w:i/>
                <w:sz w:val="24"/>
                <w:szCs w:val="24"/>
              </w:rPr>
            </w:pP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C</m:t>
                  </m:r>
                </m:e>
                <m:sub>
                  <m:r>
                    <w:rPr>
                      <w:rFonts w:ascii="Cambria Math" w:eastAsia="Cambria Math" w:hAnsi="Cambria Math" w:cs="Times New Roman"/>
                      <w:sz w:val="24"/>
                      <w:szCs w:val="24"/>
                    </w:rPr>
                    <m:t>nonarable</m:t>
                  </m:r>
                </m:sub>
              </m:sSub>
              <m:r>
                <w:rPr>
                  <w:rFonts w:ascii="Cambria Math" w:eastAsia="Cambria Math" w:hAnsi="Cambria Math" w:cs="Times New Roman"/>
                  <w:sz w:val="24"/>
                  <w:szCs w:val="24"/>
                </w:rPr>
                <m:t>=Min</m:t>
              </m:r>
              <m:d>
                <m:dPr>
                  <m:ctrlPr>
                    <w:rPr>
                      <w:rFonts w:ascii="Cambria Math" w:eastAsia="Cambria Math" w:hAnsi="Cambria Math" w:cs="Times New Roman"/>
                      <w:i/>
                      <w:sz w:val="24"/>
                      <w:szCs w:val="24"/>
                    </w:rPr>
                  </m:ctrlPr>
                </m:dPr>
                <m:e>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C</m:t>
                      </m:r>
                    </m:e>
                    <m:sub>
                      <m:r>
                        <w:rPr>
                          <w:rFonts w:ascii="Cambria Math" w:eastAsia="Cambria Math" w:hAnsi="Cambria Math" w:cs="Times New Roman"/>
                          <w:sz w:val="24"/>
                          <w:szCs w:val="24"/>
                        </w:rPr>
                        <m:t>NA</m:t>
                      </m:r>
                    </m:sub>
                  </m:sSub>
                </m:e>
              </m:d>
              <m:r>
                <w:rPr>
                  <w:rFonts w:ascii="Cambria Math" w:eastAsia="Cambria Math" w:hAnsi="Cambria Math" w:cs="Times New Roman"/>
                  <w:sz w:val="24"/>
                  <w:szCs w:val="24"/>
                </w:rPr>
                <m:t>+Range(</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C</m:t>
                  </m:r>
                </m:e>
                <m:sub>
                  <m:r>
                    <w:rPr>
                      <w:rFonts w:ascii="Cambria Math" w:eastAsia="Cambria Math" w:hAnsi="Cambria Math" w:cs="Times New Roman"/>
                      <w:sz w:val="24"/>
                      <w:szCs w:val="24"/>
                    </w:rPr>
                    <m:t>NA</m:t>
                  </m:r>
                </m:sub>
              </m:sSub>
              <m:r>
                <w:rPr>
                  <w:rFonts w:ascii="Cambria Math" w:eastAsia="Cambria Math" w:hAnsi="Cambria Math" w:cs="Times New Roman"/>
                  <w:sz w:val="24"/>
                  <w:szCs w:val="24"/>
                </w:rPr>
                <m:t>)×(1-</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cover</m:t>
                  </m:r>
                </m:sub>
              </m:sSub>
              <m:r>
                <w:rPr>
                  <w:rFonts w:ascii="Cambria Math" w:eastAsia="Cambria Math" w:hAnsi="Cambria Math" w:cs="Times New Roman"/>
                  <w:sz w:val="24"/>
                  <w:szCs w:val="24"/>
                </w:rPr>
                <m:t>)</m:t>
              </m:r>
            </m:oMath>
            <w:r w:rsidR="00677365" w:rsidRPr="00BB5E81">
              <w:rPr>
                <w:rFonts w:ascii="Times New Roman" w:eastAsia="DengXian" w:hAnsi="Times New Roman" w:cs="Times New Roman"/>
                <w:i/>
                <w:sz w:val="24"/>
                <w:szCs w:val="24"/>
              </w:rPr>
              <w:t xml:space="preserve"> </w:t>
            </w:r>
          </w:p>
        </w:tc>
        <w:tc>
          <w:tcPr>
            <w:tcW w:w="1355" w:type="dxa"/>
            <w:vAlign w:val="center"/>
          </w:tcPr>
          <w:p w14:paraId="1D816B6D" w14:textId="77777777" w:rsidR="00BD2CE5" w:rsidRPr="00BB5E81" w:rsidRDefault="00BD2CE5" w:rsidP="007720B5">
            <w:pPr>
              <w:snapToGrid w:val="0"/>
              <w:spacing w:line="360" w:lineRule="exact"/>
              <w:jc w:val="center"/>
              <w:rPr>
                <w:rFonts w:ascii="Times New Roman" w:hAnsi="Times New Roman" w:cs="Times New Roman"/>
                <w:sz w:val="24"/>
                <w:szCs w:val="24"/>
              </w:rPr>
            </w:pPr>
            <w:r w:rsidRPr="00BB5E81">
              <w:rPr>
                <w:rFonts w:ascii="Times New Roman" w:hAnsi="Times New Roman" w:cs="Times New Roman"/>
                <w:sz w:val="24"/>
                <w:szCs w:val="24"/>
              </w:rPr>
              <w:t>(2)</w:t>
            </w:r>
          </w:p>
        </w:tc>
      </w:tr>
      <w:tr w:rsidR="00BD2CE5" w:rsidRPr="00AD036C" w14:paraId="715C4B03" w14:textId="77777777" w:rsidTr="00A05BEB">
        <w:trPr>
          <w:jc w:val="center"/>
        </w:trPr>
        <w:tc>
          <w:tcPr>
            <w:tcW w:w="6941" w:type="dxa"/>
            <w:vAlign w:val="center"/>
          </w:tcPr>
          <w:p w14:paraId="5228D492" w14:textId="3781D44E" w:rsidR="00BD2CE5" w:rsidRPr="00BB5E81" w:rsidRDefault="00000000" w:rsidP="0029180F">
            <w:pPr>
              <w:tabs>
                <w:tab w:val="center" w:pos="3360"/>
                <w:tab w:val="right" w:pos="6720"/>
              </w:tabs>
              <w:snapToGrid w:val="0"/>
              <w:spacing w:line="360" w:lineRule="exact"/>
              <w:jc w:val="center"/>
              <w:rPr>
                <w:rFonts w:ascii="Times New Roman" w:hAnsi="Times New Roman" w:cs="Times New Roman"/>
                <w:sz w:val="24"/>
                <w:szCs w:val="24"/>
              </w:rPr>
            </w:pP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F</m:t>
                  </m:r>
                </m:e>
                <m:sub>
                  <m:r>
                    <w:rPr>
                      <w:rFonts w:ascii="Cambria Math" w:eastAsia="Cambria Math" w:hAnsi="Cambria Math" w:cs="Times New Roman"/>
                      <w:sz w:val="24"/>
                      <w:szCs w:val="24"/>
                    </w:rPr>
                    <m:t>cover</m:t>
                  </m:r>
                </m:sub>
              </m:sSub>
              <m:r>
                <w:rPr>
                  <w:rFonts w:ascii="Cambria Math" w:eastAsia="Cambria Math" w:hAnsi="Cambria Math" w:cs="Times New Roman"/>
                  <w:sz w:val="24"/>
                  <w:szCs w:val="24"/>
                </w:rPr>
                <m:t>=(NDVI-</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NDVI</m:t>
                  </m:r>
                </m:e>
                <m:sub>
                  <m:r>
                    <w:rPr>
                      <w:rFonts w:ascii="Cambria Math" w:eastAsia="Cambria Math" w:hAnsi="Cambria Math" w:cs="Times New Roman"/>
                      <w:sz w:val="24"/>
                      <w:szCs w:val="24"/>
                    </w:rPr>
                    <m:t>min</m:t>
                  </m:r>
                </m:sub>
              </m:sSub>
              <m:r>
                <w:rPr>
                  <w:rFonts w:ascii="Cambria Math" w:eastAsia="Cambria Math" w:hAnsi="Cambria Math" w:cs="Times New Roman"/>
                  <w:sz w:val="24"/>
                  <w:szCs w:val="24"/>
                </w:rPr>
                <m:t>)/(</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NDVI</m:t>
                  </m:r>
                </m:e>
                <m:sub>
                  <m:r>
                    <w:rPr>
                      <w:rFonts w:ascii="Cambria Math" w:eastAsia="Cambria Math" w:hAnsi="Cambria Math" w:cs="Times New Roman"/>
                      <w:sz w:val="24"/>
                      <w:szCs w:val="24"/>
                    </w:rPr>
                    <m:t>max</m:t>
                  </m:r>
                </m:sub>
              </m:sSub>
              <m:r>
                <w:rPr>
                  <w:rFonts w:ascii="Cambria Math" w:eastAsia="Cambria Math" w:hAnsi="Cambria Math" w:cs="Times New Roman"/>
                  <w:sz w:val="24"/>
                  <w:szCs w:val="24"/>
                </w:rPr>
                <m:t>-</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NDVI</m:t>
                  </m:r>
                </m:e>
                <m:sub>
                  <m:r>
                    <w:rPr>
                      <w:rFonts w:ascii="Cambria Math" w:eastAsia="Cambria Math" w:hAnsi="Cambria Math" w:cs="Times New Roman"/>
                      <w:sz w:val="24"/>
                      <w:szCs w:val="24"/>
                    </w:rPr>
                    <m:t>min</m:t>
                  </m:r>
                </m:sub>
              </m:sSub>
              <m:r>
                <w:rPr>
                  <w:rFonts w:ascii="Cambria Math" w:eastAsia="Cambria Math" w:hAnsi="Cambria Math" w:cs="Times New Roman"/>
                  <w:sz w:val="24"/>
                  <w:szCs w:val="24"/>
                </w:rPr>
                <m:t>)</m:t>
              </m:r>
            </m:oMath>
            <w:r w:rsidR="00677365" w:rsidRPr="00BB5E81">
              <w:rPr>
                <w:rFonts w:ascii="Times New Roman" w:hAnsi="Times New Roman" w:cs="Times New Roman"/>
                <w:sz w:val="24"/>
                <w:szCs w:val="24"/>
              </w:rPr>
              <w:t xml:space="preserve"> </w:t>
            </w:r>
          </w:p>
        </w:tc>
        <w:tc>
          <w:tcPr>
            <w:tcW w:w="1355" w:type="dxa"/>
            <w:vAlign w:val="center"/>
          </w:tcPr>
          <w:p w14:paraId="036FC16E" w14:textId="77777777" w:rsidR="00BD2CE5" w:rsidRPr="00BB5E81" w:rsidRDefault="00BD2CE5" w:rsidP="0029180F">
            <w:pPr>
              <w:snapToGrid w:val="0"/>
              <w:spacing w:line="360" w:lineRule="exact"/>
              <w:jc w:val="center"/>
              <w:rPr>
                <w:rFonts w:ascii="Times New Roman" w:hAnsi="Times New Roman" w:cs="Times New Roman"/>
                <w:sz w:val="24"/>
                <w:szCs w:val="24"/>
              </w:rPr>
            </w:pPr>
            <w:r w:rsidRPr="00BB5E81">
              <w:rPr>
                <w:rFonts w:ascii="Times New Roman" w:hAnsi="Times New Roman" w:cs="Times New Roman"/>
                <w:sz w:val="24"/>
                <w:szCs w:val="24"/>
              </w:rPr>
              <w:t>(3)</w:t>
            </w:r>
          </w:p>
        </w:tc>
      </w:tr>
    </w:tbl>
    <w:p w14:paraId="7CB698D0" w14:textId="77777777" w:rsidR="00BD2CE5" w:rsidRPr="00AD036C" w:rsidRDefault="00BD2CE5" w:rsidP="0029180F">
      <w:pPr>
        <w:snapToGrid w:val="0"/>
        <w:spacing w:line="360" w:lineRule="exact"/>
        <w:rPr>
          <w:rFonts w:ascii="Times New Roman" w:hAnsi="Times New Roman" w:cs="Times New Roman"/>
          <w:sz w:val="24"/>
          <w:szCs w:val="28"/>
        </w:rPr>
      </w:pPr>
    </w:p>
    <w:p w14:paraId="041164F8" w14:textId="705AD718" w:rsidR="00BD2CE5" w:rsidRPr="00AD036C" w:rsidRDefault="00BD2CE5" w:rsidP="0031009F">
      <w:pPr>
        <w:snapToGrid w:val="0"/>
        <w:spacing w:line="360" w:lineRule="exact"/>
        <w:rPr>
          <w:rFonts w:ascii="Times New Roman" w:hAnsi="Times New Roman" w:cs="Times New Roman"/>
          <w:sz w:val="24"/>
          <w:szCs w:val="28"/>
        </w:rPr>
      </w:pPr>
      <w:r w:rsidRPr="00AD036C">
        <w:rPr>
          <w:rFonts w:ascii="Times New Roman" w:hAnsi="Times New Roman" w:cs="Times New Roman"/>
          <w:sz w:val="24"/>
          <w:szCs w:val="28"/>
        </w:rPr>
        <w:t xml:space="preserve">Where </w:t>
      </w:r>
      <w:r w:rsidR="00677365">
        <w:rPr>
          <w:rFonts w:ascii="Times New Roman" w:hAnsi="Times New Roman" w:cs="Times New Roman"/>
          <w:sz w:val="24"/>
          <w:szCs w:val="24"/>
        </w:rPr>
        <w:t>C</w:t>
      </w:r>
      <w:r w:rsidR="00677365">
        <w:rPr>
          <w:rFonts w:ascii="Times New Roman" w:hAnsi="Times New Roman" w:cs="Times New Roman"/>
          <w:sz w:val="24"/>
          <w:szCs w:val="24"/>
          <w:vertAlign w:val="subscript"/>
        </w:rPr>
        <w:t>nonarable</w:t>
      </w:r>
      <w:r w:rsidRPr="00AD036C">
        <w:rPr>
          <w:rFonts w:ascii="Times New Roman" w:hAnsi="Times New Roman" w:cs="Times New Roman"/>
          <w:sz w:val="24"/>
          <w:szCs w:val="28"/>
        </w:rPr>
        <w:t xml:space="preserve"> represented the C value of each pixel of non-arable lands. </w:t>
      </w:r>
      <w:r w:rsidR="00677365">
        <w:rPr>
          <w:rFonts w:ascii="Times New Roman" w:hAnsi="Times New Roman" w:cs="Times New Roman"/>
          <w:sz w:val="24"/>
          <w:szCs w:val="28"/>
        </w:rPr>
        <w:t>F</w:t>
      </w:r>
      <w:r w:rsidR="00677365" w:rsidRPr="00677365">
        <w:rPr>
          <w:rFonts w:ascii="Times New Roman" w:hAnsi="Times New Roman" w:cs="Times New Roman"/>
          <w:sz w:val="24"/>
          <w:szCs w:val="28"/>
          <w:vertAlign w:val="subscript"/>
        </w:rPr>
        <w:t>cover</w:t>
      </w:r>
      <w:r w:rsidRPr="00AD036C">
        <w:rPr>
          <w:rFonts w:ascii="Times New Roman" w:hAnsi="Times New Roman" w:cs="Times New Roman"/>
          <w:sz w:val="24"/>
          <w:szCs w:val="28"/>
        </w:rPr>
        <w:t xml:space="preserve"> is the vegetation coverage layer calculated by NDVI. </w:t>
      </w:r>
      <w:r w:rsidR="00677365">
        <w:rPr>
          <w:rFonts w:ascii="Times New Roman" w:hAnsi="Times New Roman" w:cs="Times New Roman"/>
          <w:sz w:val="24"/>
          <w:szCs w:val="28"/>
        </w:rPr>
        <w:t>Min(C</w:t>
      </w:r>
      <w:r w:rsidR="00677365" w:rsidRPr="00677365">
        <w:rPr>
          <w:rFonts w:ascii="Times New Roman" w:hAnsi="Times New Roman" w:cs="Times New Roman"/>
          <w:sz w:val="24"/>
          <w:szCs w:val="28"/>
          <w:vertAlign w:val="subscript"/>
        </w:rPr>
        <w:t>NA</w:t>
      </w:r>
      <w:r w:rsidR="00677365">
        <w:rPr>
          <w:rFonts w:ascii="Times New Roman" w:hAnsi="Times New Roman" w:cs="Times New Roman"/>
          <w:sz w:val="24"/>
          <w:szCs w:val="28"/>
        </w:rPr>
        <w:t>)</w:t>
      </w:r>
      <w:r w:rsidRPr="00AD036C">
        <w:rPr>
          <w:rFonts w:ascii="Times New Roman" w:hAnsi="Times New Roman" w:cs="Times New Roman"/>
          <w:sz w:val="24"/>
          <w:szCs w:val="28"/>
        </w:rPr>
        <w:t xml:space="preserve"> is the minimum of the range of </w:t>
      </w:r>
      <w:r w:rsidR="00677365">
        <w:rPr>
          <w:rFonts w:ascii="Times New Roman" w:hAnsi="Times New Roman" w:cs="Times New Roman"/>
          <w:sz w:val="24"/>
          <w:szCs w:val="28"/>
        </w:rPr>
        <w:t>C</w:t>
      </w:r>
      <w:r w:rsidR="00677365" w:rsidRPr="00677365">
        <w:rPr>
          <w:rFonts w:ascii="Times New Roman" w:hAnsi="Times New Roman" w:cs="Times New Roman"/>
          <w:sz w:val="24"/>
          <w:szCs w:val="28"/>
          <w:vertAlign w:val="subscript"/>
        </w:rPr>
        <w:t>NA</w:t>
      </w:r>
      <w:r w:rsidRPr="00AD036C">
        <w:rPr>
          <w:rFonts w:ascii="Times New Roman" w:hAnsi="Times New Roman" w:cs="Times New Roman"/>
          <w:sz w:val="24"/>
          <w:szCs w:val="28"/>
        </w:rPr>
        <w:t>;</w:t>
      </w:r>
      <w:r w:rsidR="001B4339">
        <w:rPr>
          <w:rFonts w:ascii="Times New Roman" w:hAnsi="Times New Roman" w:cs="Times New Roman"/>
          <w:sz w:val="24"/>
          <w:szCs w:val="28"/>
        </w:rPr>
        <w:t xml:space="preserve"> Range(C</w:t>
      </w:r>
      <w:r w:rsidR="001B4339" w:rsidRPr="001B4339">
        <w:rPr>
          <w:rFonts w:ascii="Times New Roman" w:hAnsi="Times New Roman" w:cs="Times New Roman"/>
          <w:sz w:val="24"/>
          <w:szCs w:val="28"/>
          <w:vertAlign w:val="subscript"/>
        </w:rPr>
        <w:t>NA</w:t>
      </w:r>
      <w:r w:rsidR="001B4339">
        <w:rPr>
          <w:rFonts w:ascii="Times New Roman" w:hAnsi="Times New Roman" w:cs="Times New Roman"/>
          <w:sz w:val="24"/>
          <w:szCs w:val="28"/>
        </w:rPr>
        <w:t>)</w:t>
      </w:r>
      <w:r w:rsidRPr="00AD036C">
        <w:rPr>
          <w:rFonts w:ascii="Times New Roman" w:hAnsi="Times New Roman" w:cs="Times New Roman"/>
          <w:sz w:val="24"/>
          <w:szCs w:val="28"/>
        </w:rPr>
        <w:t xml:space="preserve"> is the difference between the maximum and minimum of the range of </w:t>
      </w:r>
      <w:r w:rsidR="001B4339">
        <w:rPr>
          <w:rFonts w:ascii="Times New Roman" w:hAnsi="Times New Roman" w:cs="Times New Roman"/>
          <w:sz w:val="24"/>
          <w:szCs w:val="28"/>
        </w:rPr>
        <w:t>C</w:t>
      </w:r>
      <w:r w:rsidR="001B4339" w:rsidRPr="00677365">
        <w:rPr>
          <w:rFonts w:ascii="Times New Roman" w:hAnsi="Times New Roman" w:cs="Times New Roman"/>
          <w:sz w:val="24"/>
          <w:szCs w:val="28"/>
          <w:vertAlign w:val="subscript"/>
        </w:rPr>
        <w:t>NA</w:t>
      </w:r>
      <w:r w:rsidRPr="00AD036C">
        <w:rPr>
          <w:rFonts w:ascii="Times New Roman" w:hAnsi="Times New Roman" w:cs="Times New Roman"/>
          <w:sz w:val="24"/>
          <w:szCs w:val="28"/>
        </w:rPr>
        <w:t>.</w:t>
      </w:r>
    </w:p>
    <w:p w14:paraId="109D67D3" w14:textId="77777777" w:rsidR="00BD2CE5" w:rsidRPr="00AD036C" w:rsidRDefault="00BD2CE5" w:rsidP="0031009F">
      <w:pPr>
        <w:snapToGrid w:val="0"/>
        <w:spacing w:line="360" w:lineRule="exact"/>
        <w:rPr>
          <w:rFonts w:ascii="Times New Roman" w:hAnsi="Times New Roman" w:cs="Times New Roman"/>
          <w:sz w:val="24"/>
          <w:szCs w:val="24"/>
        </w:rPr>
      </w:pPr>
    </w:p>
    <w:p w14:paraId="2BD2604E" w14:textId="0BFFAD6A" w:rsidR="00BD2CE5" w:rsidRPr="00AD036C" w:rsidRDefault="00BD2CE5" w:rsidP="0031009F">
      <w:pPr>
        <w:spacing w:line="360" w:lineRule="exact"/>
        <w:rPr>
          <w:rFonts w:ascii="Times New Roman" w:hAnsi="Times New Roman" w:cs="Times New Roman"/>
          <w:sz w:val="24"/>
          <w:szCs w:val="28"/>
        </w:rPr>
      </w:pPr>
      <w:r w:rsidRPr="00AD036C">
        <w:rPr>
          <w:rFonts w:ascii="Times New Roman" w:hAnsi="Times New Roman" w:cs="Times New Roman"/>
          <w:b/>
          <w:bCs/>
          <w:i/>
          <w:iCs/>
          <w:sz w:val="24"/>
          <w:szCs w:val="24"/>
        </w:rPr>
        <w:t>Calculation of P-factor.</w:t>
      </w:r>
      <w:r w:rsidRPr="00AD036C">
        <w:rPr>
          <w:rFonts w:ascii="Times New Roman" w:hAnsi="Times New Roman" w:cs="Times New Roman"/>
          <w:sz w:val="24"/>
          <w:szCs w:val="24"/>
        </w:rPr>
        <w:t xml:space="preserve"> The P-factor </w:t>
      </w:r>
      <w:r w:rsidRPr="00AD036C">
        <w:rPr>
          <w:rFonts w:ascii="Times New Roman" w:hAnsi="Times New Roman" w:cs="Times New Roman"/>
          <w:sz w:val="24"/>
          <w:szCs w:val="28"/>
        </w:rPr>
        <w:t>captures the conservation effects of a specific support practice on soil erosion like contouring, strip cropping, terracing</w:t>
      </w:r>
      <w:r w:rsidR="008B1328" w:rsidRPr="00AD036C">
        <w:rPr>
          <w:rFonts w:ascii="Times New Roman" w:hAnsi="Times New Roman" w:cs="Times New Roman"/>
          <w:sz w:val="24"/>
          <w:szCs w:val="28"/>
        </w:rPr>
        <w:t>,</w:t>
      </w:r>
      <w:r w:rsidRPr="00AD036C">
        <w:rPr>
          <w:rFonts w:ascii="Times New Roman" w:hAnsi="Times New Roman" w:cs="Times New Roman"/>
          <w:sz w:val="24"/>
          <w:szCs w:val="28"/>
        </w:rPr>
        <w:t xml:space="preserve"> and subsurface drainage </w:t>
      </w:r>
      <w:r w:rsidR="00AB0780" w:rsidRPr="00AD036C">
        <w:rPr>
          <w:rFonts w:ascii="Times New Roman" w:hAnsi="Times New Roman" w:cs="Times New Roman"/>
          <w:sz w:val="24"/>
          <w:szCs w:val="28"/>
        </w:rPr>
        <w:fldChar w:fldCharType="begin"/>
      </w:r>
      <w:r w:rsidR="000B27B7">
        <w:rPr>
          <w:rFonts w:ascii="Times New Roman" w:hAnsi="Times New Roman" w:cs="Times New Roman"/>
          <w:sz w:val="24"/>
          <w:szCs w:val="28"/>
        </w:rPr>
        <w:instrText xml:space="preserve"> ADDIN EN.CITE &lt;EndNote&gt;&lt;Cite&gt;&lt;Author&gt;Wischmeier&lt;/Author&gt;&lt;Year&gt;1978&lt;/Year&gt;&lt;RecNum&gt;57&lt;/RecNum&gt;&lt;DisplayText&gt;&lt;style face="superscript"&gt;6,12&lt;/style&gt;&lt;/DisplayText&gt;&lt;record&gt;&lt;rec-number&gt;57&lt;/rec-number&gt;&lt;foreign-keys&gt;&lt;key app="EN" db-id="0xzr2v0d10vxw2e9dacpe5a4dwd0zz9zvzvp" timestamp="1691247545"&gt;57&lt;/key&gt;&lt;/foreign-keys&gt;&lt;ref-type name="Journal Article"&gt;17&lt;/ref-type&gt;&lt;contributors&gt;&lt;authors&gt;&lt;author&gt;Wischmeier, W. H.&lt;/author&gt;&lt;/authors&gt;&lt;/contributors&gt;&lt;titles&gt;&lt;title&gt;Predicting rainfall erosion losses-a guide to conservation planning&lt;/title&gt;&lt;secondary-title&gt;Agriculture Handbook&lt;/secondary-title&gt;&lt;/titles&gt;&lt;periodical&gt;&lt;full-title&gt;Agriculture Handbook&lt;/full-title&gt;&lt;/periodical&gt;&lt;volume&gt;537&lt;/volume&gt;&lt;dates&gt;&lt;year&gt;1978&lt;/year&gt;&lt;/dates&gt;&lt;urls&gt;&lt;/urls&gt;&lt;/record&gt;&lt;/Cite&gt;&lt;Cite&gt;&lt;Author&gt;Renard&lt;/Author&gt;&lt;Year&gt;1997&lt;/Year&gt;&lt;RecNum&gt;83&lt;/RecNum&gt;&lt;record&gt;&lt;rec-number&gt;83&lt;/rec-number&gt;&lt;foreign-keys&gt;&lt;key app="EN" db-id="0xzr2v0d10vxw2e9dacpe5a4dwd0zz9zvzvp" timestamp="1691248317"&gt;83&lt;/key&gt;&lt;/foreign-keys&gt;&lt;ref-type name="Journal Article"&gt;17&lt;/ref-type&gt;&lt;contributors&gt;&lt;authors&gt;&lt;author&gt;Renard, K. G&lt;/author&gt;&lt;author&gt;Foster, G. R&lt;/author&gt;&lt;author&gt;Weesies, G. A&lt;/author&gt;&lt;author&gt;Mccool, D. K&lt;/author&gt;&lt;author&gt;Yoder, D. C&lt;/author&gt;&lt;/authors&gt;&lt;/contributors&gt;&lt;titles&gt;&lt;title&gt;Predicting soil erosion by water: a guide to conservation planning with the Revised Universal Soil Loss Equation (RUSLE)&lt;/title&gt;&lt;secondary-title&gt;Agricultural Handbook&lt;/secondary-title&gt;&lt;/titles&gt;&lt;periodical&gt;&lt;full-title&gt;Agricultural Handbook&lt;/full-title&gt;&lt;/periodical&gt;&lt;dates&gt;&lt;year&gt;1997&lt;/year&gt;&lt;/dates&gt;&lt;urls&gt;&lt;/urls&gt;&lt;/record&gt;&lt;/Cite&gt;&lt;/EndNote&gt;</w:instrText>
      </w:r>
      <w:r w:rsidR="00AB0780" w:rsidRPr="00AD036C">
        <w:rPr>
          <w:rFonts w:ascii="Times New Roman" w:hAnsi="Times New Roman" w:cs="Times New Roman"/>
          <w:sz w:val="24"/>
          <w:szCs w:val="28"/>
        </w:rPr>
        <w:fldChar w:fldCharType="separate"/>
      </w:r>
      <w:r w:rsidR="000B27B7" w:rsidRPr="000B27B7">
        <w:rPr>
          <w:rFonts w:ascii="Times New Roman" w:hAnsi="Times New Roman" w:cs="Times New Roman"/>
          <w:noProof/>
          <w:sz w:val="24"/>
          <w:szCs w:val="28"/>
          <w:vertAlign w:val="superscript"/>
        </w:rPr>
        <w:t>6,12</w:t>
      </w:r>
      <w:r w:rsidR="00AB0780" w:rsidRPr="00AD036C">
        <w:rPr>
          <w:rFonts w:ascii="Times New Roman" w:hAnsi="Times New Roman" w:cs="Times New Roman"/>
          <w:sz w:val="24"/>
          <w:szCs w:val="28"/>
        </w:rPr>
        <w:fldChar w:fldCharType="end"/>
      </w:r>
      <w:r w:rsidRPr="00AD036C">
        <w:rPr>
          <w:rFonts w:ascii="Times New Roman" w:hAnsi="Times New Roman" w:cs="Times New Roman"/>
          <w:sz w:val="24"/>
          <w:szCs w:val="28"/>
        </w:rPr>
        <w:t>. P-factor is rarely considered in the soil erosion risk model</w:t>
      </w:r>
      <w:r w:rsidR="005614B9">
        <w:rPr>
          <w:rFonts w:ascii="Times New Roman" w:hAnsi="Times New Roman" w:cs="Times New Roman"/>
          <w:sz w:val="24"/>
          <w:szCs w:val="28"/>
        </w:rPr>
        <w:t>l</w:t>
      </w:r>
      <w:r w:rsidRPr="00AD036C">
        <w:rPr>
          <w:rFonts w:ascii="Times New Roman" w:hAnsi="Times New Roman" w:cs="Times New Roman"/>
          <w:sz w:val="24"/>
          <w:szCs w:val="28"/>
        </w:rPr>
        <w:t>ing above the field</w:t>
      </w:r>
      <w:r w:rsidR="008B1328" w:rsidRPr="00AD036C">
        <w:rPr>
          <w:rFonts w:ascii="Times New Roman" w:hAnsi="Times New Roman" w:cs="Times New Roman"/>
          <w:sz w:val="24"/>
          <w:szCs w:val="28"/>
        </w:rPr>
        <w:t xml:space="preserve"> </w:t>
      </w:r>
      <w:r w:rsidRPr="00AD036C">
        <w:rPr>
          <w:rFonts w:ascii="Times New Roman" w:hAnsi="Times New Roman" w:cs="Times New Roman"/>
          <w:sz w:val="24"/>
          <w:szCs w:val="28"/>
        </w:rPr>
        <w:t xml:space="preserve">scale since </w:t>
      </w:r>
      <w:r w:rsidR="002C6B39">
        <w:rPr>
          <w:rFonts w:ascii="Times New Roman" w:hAnsi="Times New Roman" w:cs="Times New Roman"/>
          <w:sz w:val="24"/>
          <w:szCs w:val="28"/>
        </w:rPr>
        <w:t xml:space="preserve">soil </w:t>
      </w:r>
      <w:r w:rsidRPr="00AD036C">
        <w:rPr>
          <w:rFonts w:ascii="Times New Roman" w:hAnsi="Times New Roman" w:cs="Times New Roman"/>
          <w:sz w:val="24"/>
          <w:szCs w:val="28"/>
        </w:rPr>
        <w:t xml:space="preserve">erosion control is a very local activity and difficult to access at large scale </w:t>
      </w:r>
      <w:r w:rsidR="00AB0780" w:rsidRPr="00AD036C">
        <w:rPr>
          <w:rFonts w:ascii="Times New Roman" w:hAnsi="Times New Roman" w:cs="Times New Roman"/>
          <w:sz w:val="24"/>
          <w:szCs w:val="28"/>
        </w:rPr>
        <w:fldChar w:fldCharType="begin"/>
      </w:r>
      <w:r w:rsidR="000B27B7">
        <w:rPr>
          <w:rFonts w:ascii="Times New Roman" w:hAnsi="Times New Roman" w:cs="Times New Roman"/>
          <w:sz w:val="24"/>
          <w:szCs w:val="28"/>
        </w:rPr>
        <w:instrText xml:space="preserve"> ADDIN EN.CITE &lt;EndNote&gt;&lt;Cite&gt;&lt;Author&gt;Dawen&lt;/Author&gt;&lt;Year&gt;2003&lt;/Year&gt;&lt;RecNum&gt;84&lt;/RecNum&gt;&lt;DisplayText&gt;&lt;style face="superscript"&gt;13&lt;/style&gt;&lt;/DisplayText&gt;&lt;record&gt;&lt;rec-number&gt;84&lt;/rec-number&gt;&lt;foreign-keys&gt;&lt;key app="EN" db-id="0xzr2v0d10vxw2e9dacpe5a4dwd0zz9zvzvp" timestamp="1691248346"&gt;84&lt;/key&gt;&lt;/foreign-keys&gt;&lt;ref-type name="Journal Article"&gt;17&lt;/ref-type&gt;&lt;contributors&gt;&lt;authors&gt;&lt;author&gt;Dawen, Yang&lt;/author&gt;&lt;author&gt;Shinjiro, Kanae&lt;/author&gt;&lt;author&gt;Taikan, Oki&lt;/author&gt;&lt;author&gt;Toshio, Koike&lt;/author&gt;&lt;author&gt;Katumi, Musiake&lt;/author&gt;&lt;/authors&gt;&lt;/contributors&gt;&lt;titles&gt;&lt;title&gt;Global potential soil erosion with reference to land use and climate changes&lt;/title&gt;&lt;secondary-title&gt;Hydrological ProcHydrological Processesesses&lt;/secondary-title&gt;&lt;/titles&gt;&lt;periodical&gt;&lt;full-title&gt;Hydrological ProcHydrological Processesesses&lt;/full-title&gt;&lt;/periodical&gt;&lt;dates&gt;&lt;year&gt;2003&lt;/year&gt;&lt;/dates&gt;&lt;urls&gt;&lt;/urls&gt;&lt;/record&gt;&lt;/Cite&gt;&lt;/EndNote&gt;</w:instrText>
      </w:r>
      <w:r w:rsidR="00AB0780" w:rsidRPr="00AD036C">
        <w:rPr>
          <w:rFonts w:ascii="Times New Roman" w:hAnsi="Times New Roman" w:cs="Times New Roman"/>
          <w:sz w:val="24"/>
          <w:szCs w:val="28"/>
        </w:rPr>
        <w:fldChar w:fldCharType="separate"/>
      </w:r>
      <w:r w:rsidR="000B27B7" w:rsidRPr="000B27B7">
        <w:rPr>
          <w:rFonts w:ascii="Times New Roman" w:hAnsi="Times New Roman" w:cs="Times New Roman"/>
          <w:noProof/>
          <w:sz w:val="24"/>
          <w:szCs w:val="28"/>
          <w:vertAlign w:val="superscript"/>
        </w:rPr>
        <w:t>13</w:t>
      </w:r>
      <w:r w:rsidR="00AB0780" w:rsidRPr="00AD036C">
        <w:rPr>
          <w:rFonts w:ascii="Times New Roman" w:hAnsi="Times New Roman" w:cs="Times New Roman"/>
          <w:sz w:val="24"/>
          <w:szCs w:val="28"/>
        </w:rPr>
        <w:fldChar w:fldCharType="end"/>
      </w:r>
      <w:r w:rsidRPr="00AD036C">
        <w:rPr>
          <w:rFonts w:ascii="Times New Roman" w:hAnsi="Times New Roman" w:cs="Times New Roman"/>
          <w:sz w:val="24"/>
          <w:szCs w:val="28"/>
        </w:rPr>
        <w:t xml:space="preserve">. We use </w:t>
      </w:r>
      <w:r w:rsidR="008B1328" w:rsidRPr="00AD036C">
        <w:rPr>
          <w:rFonts w:ascii="Times New Roman" w:hAnsi="Times New Roman" w:cs="Times New Roman"/>
          <w:sz w:val="24"/>
          <w:szCs w:val="28"/>
        </w:rPr>
        <w:t xml:space="preserve">the </w:t>
      </w:r>
      <w:r w:rsidRPr="00AD036C">
        <w:rPr>
          <w:rFonts w:ascii="Times New Roman" w:hAnsi="Times New Roman" w:cs="Times New Roman"/>
          <w:sz w:val="24"/>
          <w:szCs w:val="28"/>
        </w:rPr>
        <w:t>method</w:t>
      </w:r>
      <w:r w:rsidR="002C6B39">
        <w:rPr>
          <w:rFonts w:ascii="Times New Roman" w:hAnsi="Times New Roman" w:cs="Times New Roman"/>
          <w:sz w:val="24"/>
          <w:szCs w:val="28"/>
        </w:rPr>
        <w:t xml:space="preserve"> of Xiong et al</w:t>
      </w:r>
      <w:r w:rsidR="00103D49">
        <w:rPr>
          <w:rFonts w:ascii="Times New Roman" w:hAnsi="Times New Roman" w:cs="Times New Roman"/>
          <w:sz w:val="24"/>
          <w:szCs w:val="28"/>
        </w:rPr>
        <w:t>.</w:t>
      </w:r>
      <w:r w:rsidR="002C6B39">
        <w:rPr>
          <w:rFonts w:ascii="Times New Roman" w:hAnsi="Times New Roman" w:cs="Times New Roman"/>
          <w:sz w:val="24"/>
          <w:szCs w:val="28"/>
        </w:rPr>
        <w:t xml:space="preserve"> </w:t>
      </w:r>
      <w:r w:rsidR="00AB0780" w:rsidRPr="00AD036C">
        <w:rPr>
          <w:rFonts w:ascii="Times New Roman" w:hAnsi="Times New Roman" w:cs="Times New Roman"/>
          <w:sz w:val="24"/>
          <w:szCs w:val="28"/>
        </w:rPr>
        <w:fldChar w:fldCharType="begin">
          <w:fldData xml:space="preserve">PEVuZE5vdGU+PENpdGU+PEF1dGhvcj5YaW9uZzwvQXV0aG9yPjxZZWFyPjIwMTg8L1llYXI+PFJl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</w:fldData>
        </w:fldChar>
      </w:r>
      <w:r w:rsidR="000B27B7">
        <w:rPr>
          <w:rFonts w:ascii="Times New Roman" w:hAnsi="Times New Roman" w:cs="Times New Roman"/>
          <w:sz w:val="24"/>
          <w:szCs w:val="28"/>
        </w:rPr>
        <w:instrText xml:space="preserve"> ADDIN EN.CITE </w:instrText>
      </w:r>
      <w:r w:rsidR="000B27B7">
        <w:rPr>
          <w:rFonts w:ascii="Times New Roman" w:hAnsi="Times New Roman" w:cs="Times New Roman"/>
          <w:sz w:val="24"/>
          <w:szCs w:val="28"/>
        </w:rPr>
        <w:fldChar w:fldCharType="begin">
          <w:fldData xml:space="preserve">PEVuZE5vdGU+PENpdGU+PEF1dGhvcj5YaW9uZzwvQXV0aG9yPjxZZWFyPjIwMTg8L1llYXI+PFJl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</w:fldData>
        </w:fldChar>
      </w:r>
      <w:r w:rsidR="000B27B7">
        <w:rPr>
          <w:rFonts w:ascii="Times New Roman" w:hAnsi="Times New Roman" w:cs="Times New Roman"/>
          <w:sz w:val="24"/>
          <w:szCs w:val="28"/>
        </w:rPr>
        <w:instrText xml:space="preserve"> ADDIN EN.CITE.DATA </w:instrText>
      </w:r>
      <w:r w:rsidR="000B27B7">
        <w:rPr>
          <w:rFonts w:ascii="Times New Roman" w:hAnsi="Times New Roman" w:cs="Times New Roman"/>
          <w:sz w:val="24"/>
          <w:szCs w:val="28"/>
        </w:rPr>
      </w:r>
      <w:r w:rsidR="000B27B7">
        <w:rPr>
          <w:rFonts w:ascii="Times New Roman" w:hAnsi="Times New Roman" w:cs="Times New Roman"/>
          <w:sz w:val="24"/>
          <w:szCs w:val="28"/>
        </w:rPr>
        <w:fldChar w:fldCharType="end"/>
      </w:r>
      <w:r w:rsidR="00AB0780" w:rsidRPr="00AD036C">
        <w:rPr>
          <w:rFonts w:ascii="Times New Roman" w:hAnsi="Times New Roman" w:cs="Times New Roman"/>
          <w:sz w:val="24"/>
          <w:szCs w:val="28"/>
        </w:rPr>
      </w:r>
      <w:r w:rsidR="00AB0780" w:rsidRPr="00AD036C">
        <w:rPr>
          <w:rFonts w:ascii="Times New Roman" w:hAnsi="Times New Roman" w:cs="Times New Roman"/>
          <w:sz w:val="24"/>
          <w:szCs w:val="28"/>
        </w:rPr>
        <w:fldChar w:fldCharType="separate"/>
      </w:r>
      <w:r w:rsidR="000B27B7" w:rsidRPr="000B27B7">
        <w:rPr>
          <w:rFonts w:ascii="Times New Roman" w:hAnsi="Times New Roman" w:cs="Times New Roman"/>
          <w:noProof/>
          <w:sz w:val="24"/>
          <w:szCs w:val="28"/>
          <w:vertAlign w:val="superscript"/>
        </w:rPr>
        <w:t>14,15</w:t>
      </w:r>
      <w:r w:rsidR="00AB0780" w:rsidRPr="00AD036C">
        <w:rPr>
          <w:rFonts w:ascii="Times New Roman" w:hAnsi="Times New Roman" w:cs="Times New Roman"/>
          <w:sz w:val="24"/>
          <w:szCs w:val="28"/>
        </w:rPr>
        <w:fldChar w:fldCharType="end"/>
      </w:r>
      <w:r w:rsidRPr="00AD036C">
        <w:rPr>
          <w:rFonts w:ascii="Times New Roman" w:hAnsi="Times New Roman" w:cs="Times New Roman"/>
          <w:sz w:val="24"/>
          <w:szCs w:val="28"/>
        </w:rPr>
        <w:t xml:space="preserve"> to produce the P-factor on arable and non-arable lands (shown </w:t>
      </w:r>
      <w:r w:rsidR="008B1328" w:rsidRPr="00AD036C">
        <w:rPr>
          <w:rFonts w:ascii="Times New Roman" w:hAnsi="Times New Roman" w:cs="Times New Roman"/>
          <w:sz w:val="24"/>
          <w:szCs w:val="28"/>
        </w:rPr>
        <w:t>in</w:t>
      </w:r>
      <w:r w:rsidRPr="00AD036C">
        <w:rPr>
          <w:rFonts w:ascii="Times New Roman" w:hAnsi="Times New Roman" w:cs="Times New Roman"/>
          <w:sz w:val="24"/>
          <w:szCs w:val="28"/>
        </w:rPr>
        <w:t xml:space="preserve"> Table S5).</w:t>
      </w:r>
    </w:p>
    <w:p w14:paraId="2456993F" w14:textId="77777777" w:rsidR="00BD2CE5" w:rsidRPr="00AD036C" w:rsidRDefault="00BD2CE5" w:rsidP="0031009F">
      <w:pPr>
        <w:spacing w:line="360" w:lineRule="exact"/>
        <w:rPr>
          <w:rFonts w:ascii="Times New Roman" w:hAnsi="Times New Roman" w:cs="Times New Roman"/>
          <w:sz w:val="24"/>
          <w:szCs w:val="24"/>
        </w:rPr>
      </w:pPr>
    </w:p>
    <w:p w14:paraId="2941D3AA" w14:textId="151DF205" w:rsidR="00BD2CE5" w:rsidRPr="00724B7D" w:rsidRDefault="00BD2CE5" w:rsidP="0029180F">
      <w:pPr>
        <w:pStyle w:val="2"/>
        <w:spacing w:before="0" w:after="0" w:line="360" w:lineRule="exact"/>
        <w:rPr>
          <w:rFonts w:cs="Times New Roman"/>
          <w:sz w:val="24"/>
          <w:szCs w:val="24"/>
        </w:rPr>
      </w:pPr>
      <w:r w:rsidRPr="00724B7D">
        <w:rPr>
          <w:rFonts w:cs="Times New Roman"/>
          <w:sz w:val="24"/>
          <w:szCs w:val="24"/>
        </w:rPr>
        <w:t xml:space="preserve">Method S2. </w:t>
      </w:r>
      <w:r w:rsidR="00F1301C" w:rsidRPr="00724B7D">
        <w:rPr>
          <w:rFonts w:cs="Times New Roman"/>
          <w:sz w:val="24"/>
          <w:szCs w:val="24"/>
        </w:rPr>
        <w:t>Modeling</w:t>
      </w:r>
      <w:r w:rsidRPr="00724B7D">
        <w:rPr>
          <w:rFonts w:cs="Times New Roman"/>
          <w:sz w:val="24"/>
          <w:szCs w:val="24"/>
        </w:rPr>
        <w:t xml:space="preserve"> </w:t>
      </w:r>
      <w:r w:rsidR="00F1301C" w:rsidRPr="00724B7D">
        <w:rPr>
          <w:rFonts w:cs="Times New Roman"/>
          <w:sz w:val="24"/>
          <w:szCs w:val="24"/>
        </w:rPr>
        <w:t>potential C-factor</w:t>
      </w:r>
      <w:r w:rsidRPr="00724B7D">
        <w:rPr>
          <w:rFonts w:cs="Times New Roman"/>
          <w:sz w:val="24"/>
          <w:szCs w:val="24"/>
        </w:rPr>
        <w:t xml:space="preserve"> without human intervention</w:t>
      </w:r>
    </w:p>
    <w:p w14:paraId="5D61E910" w14:textId="66511CF1" w:rsidR="00BD2CE5" w:rsidRPr="00724B7D" w:rsidRDefault="00BD2CE5" w:rsidP="0031009F">
      <w:pPr>
        <w:snapToGrid w:val="0"/>
        <w:spacing w:line="360" w:lineRule="exact"/>
        <w:rPr>
          <w:rFonts w:ascii="Times New Roman" w:hAnsi="Times New Roman" w:cs="Times New Roman"/>
          <w:sz w:val="24"/>
          <w:szCs w:val="24"/>
        </w:rPr>
      </w:pPr>
      <w:r w:rsidRPr="00724B7D">
        <w:rPr>
          <w:rFonts w:ascii="Times New Roman" w:hAnsi="Times New Roman" w:cs="Times New Roman"/>
          <w:sz w:val="24"/>
          <w:szCs w:val="24"/>
        </w:rPr>
        <w:t xml:space="preserve">The random forest machine learning algorithm </w:t>
      </w:r>
      <w:r w:rsidR="00D14C61" w:rsidRPr="00724B7D">
        <w:rPr>
          <w:rFonts w:ascii="Times New Roman" w:hAnsi="Times New Roman" w:cs="Times New Roman"/>
          <w:sz w:val="24"/>
          <w:szCs w:val="24"/>
        </w:rPr>
        <w:t xml:space="preserve">is </w:t>
      </w:r>
      <w:r w:rsidRPr="00724B7D">
        <w:rPr>
          <w:rFonts w:ascii="Times New Roman" w:hAnsi="Times New Roman" w:cs="Times New Roman"/>
          <w:sz w:val="24"/>
          <w:szCs w:val="24"/>
        </w:rPr>
        <w:t xml:space="preserve">used to predict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natural soil erosion rate by modeling a C-factor of potential natural vegetation cover in the protected areas in China based on a large number of explanatory variables (listed </w:t>
      </w:r>
      <w:r w:rsidR="008B1328" w:rsidRPr="00724B7D">
        <w:rPr>
          <w:rFonts w:ascii="Times New Roman" w:hAnsi="Times New Roman" w:cs="Times New Roman"/>
          <w:sz w:val="24"/>
          <w:szCs w:val="24"/>
        </w:rPr>
        <w:t>in</w:t>
      </w:r>
      <w:r w:rsidRPr="00724B7D">
        <w:rPr>
          <w:rFonts w:ascii="Times New Roman" w:hAnsi="Times New Roman" w:cs="Times New Roman"/>
          <w:sz w:val="24"/>
          <w:szCs w:val="24"/>
        </w:rPr>
        <w:t xml:space="preserve"> Table S6). The protected areas database in China can be downloaded from the Digital Specimen Resources Sharing Platform for Nature Reserve (accessed at </w:t>
      </w:r>
      <w:hyperlink r:id="rId16" w:history="1">
        <w:r w:rsidRPr="00724B7D">
          <w:rPr>
            <w:rStyle w:val="a4"/>
            <w:rFonts w:ascii="Times New Roman" w:hAnsi="Times New Roman" w:cs="Times New Roman"/>
            <w:sz w:val="24"/>
            <w:szCs w:val="24"/>
          </w:rPr>
          <w:t>http://bhq.papc.cn/</w:t>
        </w:r>
      </w:hyperlink>
      <w:r w:rsidRPr="00724B7D">
        <w:rPr>
          <w:rFonts w:ascii="Times New Roman" w:hAnsi="Times New Roman" w:cs="Times New Roman"/>
          <w:sz w:val="24"/>
          <w:szCs w:val="24"/>
        </w:rPr>
        <w:t>). Data preprocessing is required since the natural reserves include all kinds of categories. Therefore, three types of protected areas</w:t>
      </w:r>
      <w:r w:rsidR="009B6A41" w:rsidRPr="00724B7D">
        <w:rPr>
          <w:rFonts w:ascii="Times New Roman" w:hAnsi="Times New Roman" w:cs="Times New Roman"/>
          <w:sz w:val="24"/>
          <w:szCs w:val="24"/>
        </w:rPr>
        <w:t>,</w:t>
      </w:r>
      <w:r w:rsidRPr="00724B7D">
        <w:rPr>
          <w:rFonts w:ascii="Times New Roman" w:hAnsi="Times New Roman" w:cs="Times New Roman"/>
          <w:sz w:val="24"/>
          <w:szCs w:val="24"/>
        </w:rPr>
        <w:t xml:space="preserve"> grassland and meadow, forest ecosystems, and wild plants </w:t>
      </w:r>
      <w:r w:rsidR="002C6B39" w:rsidRPr="00724B7D">
        <w:rPr>
          <w:rFonts w:ascii="Times New Roman" w:hAnsi="Times New Roman" w:cs="Times New Roman"/>
          <w:sz w:val="24"/>
          <w:szCs w:val="24"/>
        </w:rPr>
        <w:t xml:space="preserve">are </w:t>
      </w:r>
      <w:r w:rsidRPr="00724B7D">
        <w:rPr>
          <w:rFonts w:ascii="Times New Roman" w:hAnsi="Times New Roman" w:cs="Times New Roman"/>
          <w:sz w:val="24"/>
          <w:szCs w:val="24"/>
        </w:rPr>
        <w:t xml:space="preserve">selected and preserved. Moreover, only the land use types </w:t>
      </w:r>
      <w:r w:rsidR="009B6A41" w:rsidRPr="00724B7D">
        <w:rPr>
          <w:rFonts w:ascii="Times New Roman" w:hAnsi="Times New Roman" w:cs="Times New Roman"/>
          <w:sz w:val="24"/>
          <w:szCs w:val="24"/>
        </w:rPr>
        <w:t xml:space="preserve">that </w:t>
      </w:r>
      <w:r w:rsidRPr="00724B7D">
        <w:rPr>
          <w:rFonts w:ascii="Times New Roman" w:hAnsi="Times New Roman" w:cs="Times New Roman"/>
          <w:sz w:val="24"/>
          <w:szCs w:val="24"/>
        </w:rPr>
        <w:t>are relatively free of human activities including forestland, grassland</w:t>
      </w:r>
      <w:r w:rsidR="009B6A41" w:rsidRPr="00724B7D">
        <w:rPr>
          <w:rFonts w:ascii="Times New Roman" w:hAnsi="Times New Roman" w:cs="Times New Roman"/>
          <w:sz w:val="24"/>
          <w:szCs w:val="24"/>
        </w:rPr>
        <w:t>,</w:t>
      </w:r>
      <w:r w:rsidRPr="00724B7D">
        <w:rPr>
          <w:rFonts w:ascii="Times New Roman" w:hAnsi="Times New Roman" w:cs="Times New Roman"/>
          <w:sz w:val="24"/>
          <w:szCs w:val="24"/>
        </w:rPr>
        <w:t xml:space="preserve"> a</w:t>
      </w:r>
      <w:r w:rsidR="002C6B39" w:rsidRPr="00724B7D">
        <w:rPr>
          <w:rFonts w:ascii="Times New Roman" w:hAnsi="Times New Roman" w:cs="Times New Roman"/>
          <w:sz w:val="24"/>
          <w:szCs w:val="24"/>
        </w:rPr>
        <w:t>n</w:t>
      </w:r>
      <w:r w:rsidRPr="00724B7D">
        <w:rPr>
          <w:rFonts w:ascii="Times New Roman" w:hAnsi="Times New Roman" w:cs="Times New Roman"/>
          <w:sz w:val="24"/>
          <w:szCs w:val="24"/>
        </w:rPr>
        <w:t xml:space="preserve">d shrubland </w:t>
      </w:r>
      <w:r w:rsidR="002C6B39" w:rsidRPr="00724B7D">
        <w:rPr>
          <w:rFonts w:ascii="Times New Roman" w:hAnsi="Times New Roman" w:cs="Times New Roman"/>
          <w:sz w:val="24"/>
          <w:szCs w:val="24"/>
        </w:rPr>
        <w:t xml:space="preserve">are </w:t>
      </w:r>
      <w:r w:rsidRPr="00724B7D">
        <w:rPr>
          <w:rFonts w:ascii="Times New Roman" w:hAnsi="Times New Roman" w:cs="Times New Roman"/>
          <w:sz w:val="24"/>
          <w:szCs w:val="24"/>
        </w:rPr>
        <w:t xml:space="preserve">retained to achieve semantically consistency of land use/cover data and protected areas data. Noteworthy, the natural vegetation cover in the relatively sparsely populated western regions such as Xinjiang and Tibet </w:t>
      </w:r>
      <w:r w:rsidR="002C6B39" w:rsidRPr="00724B7D">
        <w:rPr>
          <w:rFonts w:ascii="Times New Roman" w:hAnsi="Times New Roman" w:cs="Times New Roman"/>
          <w:sz w:val="24"/>
          <w:szCs w:val="24"/>
        </w:rPr>
        <w:t xml:space="preserve">are </w:t>
      </w:r>
      <w:r w:rsidRPr="00724B7D">
        <w:rPr>
          <w:rFonts w:ascii="Times New Roman" w:hAnsi="Times New Roman" w:cs="Times New Roman"/>
          <w:sz w:val="24"/>
          <w:szCs w:val="24"/>
        </w:rPr>
        <w:t xml:space="preserve">different. The main land use types in </w:t>
      </w:r>
      <w:r w:rsidRPr="00724B7D">
        <w:rPr>
          <w:rFonts w:ascii="Times New Roman" w:hAnsi="Times New Roman" w:cs="Times New Roman"/>
          <w:sz w:val="24"/>
          <w:szCs w:val="24"/>
        </w:rPr>
        <w:lastRenderedPageBreak/>
        <w:t xml:space="preserve">these regions </w:t>
      </w:r>
      <w:r w:rsidR="000C5F8E" w:rsidRPr="00724B7D">
        <w:rPr>
          <w:rFonts w:ascii="Times New Roman" w:hAnsi="Times New Roman" w:cs="Times New Roman"/>
          <w:sz w:val="24"/>
          <w:szCs w:val="24"/>
        </w:rPr>
        <w:t xml:space="preserve">are </w:t>
      </w:r>
      <w:r w:rsidRPr="00724B7D">
        <w:rPr>
          <w:rFonts w:ascii="Times New Roman" w:hAnsi="Times New Roman" w:cs="Times New Roman"/>
          <w:sz w:val="24"/>
          <w:szCs w:val="24"/>
        </w:rPr>
        <w:t>snow mountain</w:t>
      </w:r>
      <w:r w:rsidR="008B1328" w:rsidRPr="00724B7D">
        <w:rPr>
          <w:rFonts w:ascii="Times New Roman" w:hAnsi="Times New Roman" w:cs="Times New Roman"/>
          <w:sz w:val="24"/>
          <w:szCs w:val="24"/>
        </w:rPr>
        <w:t>s</w:t>
      </w:r>
      <w:r w:rsidRPr="00724B7D">
        <w:rPr>
          <w:rFonts w:ascii="Times New Roman" w:hAnsi="Times New Roman" w:cs="Times New Roman"/>
          <w:sz w:val="24"/>
          <w:szCs w:val="24"/>
        </w:rPr>
        <w:t xml:space="preserve"> and bare</w:t>
      </w:r>
      <w:r w:rsidR="008B1328" w:rsidRPr="00724B7D">
        <w:rPr>
          <w:rFonts w:ascii="Times New Roman" w:hAnsi="Times New Roman" w:cs="Times New Roman"/>
          <w:sz w:val="24"/>
          <w:szCs w:val="24"/>
        </w:rPr>
        <w:t xml:space="preserve"> </w:t>
      </w:r>
      <w:r w:rsidRPr="00724B7D">
        <w:rPr>
          <w:rFonts w:ascii="Times New Roman" w:hAnsi="Times New Roman" w:cs="Times New Roman"/>
          <w:sz w:val="24"/>
          <w:szCs w:val="24"/>
        </w:rPr>
        <w:t xml:space="preserve">land. Therefore, we train the random forest algorithms separately in the western areas and the other areas in China on the level of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river basin. The division of the two regions </w:t>
      </w:r>
      <w:r w:rsidR="002C6B39" w:rsidRPr="00724B7D">
        <w:rPr>
          <w:rFonts w:ascii="Times New Roman" w:hAnsi="Times New Roman" w:cs="Times New Roman"/>
          <w:sz w:val="24"/>
          <w:szCs w:val="24"/>
        </w:rPr>
        <w:t xml:space="preserve">is </w:t>
      </w:r>
      <w:r w:rsidRPr="00724B7D">
        <w:rPr>
          <w:rFonts w:ascii="Times New Roman" w:hAnsi="Times New Roman" w:cs="Times New Roman"/>
          <w:sz w:val="24"/>
          <w:szCs w:val="24"/>
        </w:rPr>
        <w:t xml:space="preserve">based on the three-level River Basin dataset provided by </w:t>
      </w:r>
      <w:r w:rsidR="009B6A41" w:rsidRPr="00724B7D">
        <w:rPr>
          <w:rFonts w:ascii="Times New Roman" w:hAnsi="Times New Roman" w:cs="Times New Roman"/>
          <w:sz w:val="24"/>
          <w:szCs w:val="24"/>
        </w:rPr>
        <w:t xml:space="preserve">the </w:t>
      </w:r>
      <w:r w:rsidRPr="00724B7D">
        <w:rPr>
          <w:rFonts w:ascii="Times New Roman" w:hAnsi="Times New Roman" w:cs="Times New Roman"/>
          <w:sz w:val="24"/>
          <w:szCs w:val="24"/>
        </w:rPr>
        <w:t>National Cryosphere Desert Data Center (</w:t>
      </w:r>
      <w:hyperlink r:id="rId17" w:history="1">
        <w:r w:rsidRPr="00724B7D">
          <w:rPr>
            <w:rStyle w:val="a4"/>
            <w:rFonts w:ascii="Times New Roman" w:hAnsi="Times New Roman" w:cs="Times New Roman"/>
            <w:sz w:val="24"/>
            <w:szCs w:val="24"/>
          </w:rPr>
          <w:t>http://www.ncdc.ac.cn</w:t>
        </w:r>
      </w:hyperlink>
      <w:r w:rsidRPr="00724B7D">
        <w:rPr>
          <w:rFonts w:ascii="Times New Roman" w:hAnsi="Times New Roman" w:cs="Times New Roman"/>
          <w:sz w:val="24"/>
          <w:szCs w:val="24"/>
        </w:rPr>
        <w:t xml:space="preserve">). Two first-level river basins including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southwestern basin and northwestern basin </w:t>
      </w:r>
      <w:r w:rsidR="000C5F8E" w:rsidRPr="00724B7D">
        <w:rPr>
          <w:rFonts w:ascii="Times New Roman" w:hAnsi="Times New Roman" w:cs="Times New Roman"/>
          <w:sz w:val="24"/>
          <w:szCs w:val="24"/>
        </w:rPr>
        <w:t xml:space="preserve">are </w:t>
      </w:r>
      <w:r w:rsidRPr="00724B7D">
        <w:rPr>
          <w:rFonts w:ascii="Times New Roman" w:hAnsi="Times New Roman" w:cs="Times New Roman"/>
          <w:sz w:val="24"/>
          <w:szCs w:val="24"/>
        </w:rPr>
        <w:t xml:space="preserve">selected as the western areas. The types of protected areas </w:t>
      </w:r>
      <w:r w:rsidR="000C5F8E" w:rsidRPr="00724B7D">
        <w:rPr>
          <w:rFonts w:ascii="Times New Roman" w:hAnsi="Times New Roman" w:cs="Times New Roman"/>
          <w:sz w:val="24"/>
          <w:szCs w:val="24"/>
        </w:rPr>
        <w:t>including</w:t>
      </w:r>
      <w:r w:rsidRPr="00724B7D">
        <w:rPr>
          <w:rFonts w:ascii="Times New Roman" w:hAnsi="Times New Roman" w:cs="Times New Roman"/>
          <w:sz w:val="24"/>
          <w:szCs w:val="24"/>
        </w:rPr>
        <w:t xml:space="preserve"> </w:t>
      </w:r>
      <w:r w:rsidR="009B6A41" w:rsidRPr="00724B7D">
        <w:rPr>
          <w:rFonts w:ascii="Times New Roman" w:hAnsi="Times New Roman" w:cs="Times New Roman"/>
          <w:sz w:val="24"/>
          <w:szCs w:val="24"/>
        </w:rPr>
        <w:t xml:space="preserve">the </w:t>
      </w:r>
      <w:r w:rsidRPr="00724B7D">
        <w:rPr>
          <w:rFonts w:ascii="Times New Roman" w:hAnsi="Times New Roman" w:cs="Times New Roman"/>
          <w:sz w:val="24"/>
          <w:szCs w:val="24"/>
        </w:rPr>
        <w:t>desert ecosystem and the bare</w:t>
      </w:r>
      <w:r w:rsidR="008B1328" w:rsidRPr="00724B7D">
        <w:rPr>
          <w:rFonts w:ascii="Times New Roman" w:hAnsi="Times New Roman" w:cs="Times New Roman"/>
          <w:sz w:val="24"/>
          <w:szCs w:val="24"/>
        </w:rPr>
        <w:t xml:space="preserve"> </w:t>
      </w:r>
      <w:r w:rsidRPr="00724B7D">
        <w:rPr>
          <w:rFonts w:ascii="Times New Roman" w:hAnsi="Times New Roman" w:cs="Times New Roman"/>
          <w:sz w:val="24"/>
          <w:szCs w:val="24"/>
        </w:rPr>
        <w:t xml:space="preserve">land </w:t>
      </w:r>
      <w:r w:rsidR="000C5F8E" w:rsidRPr="00724B7D">
        <w:rPr>
          <w:rFonts w:ascii="Times New Roman" w:hAnsi="Times New Roman" w:cs="Times New Roman"/>
          <w:sz w:val="24"/>
          <w:szCs w:val="24"/>
        </w:rPr>
        <w:t xml:space="preserve">have been </w:t>
      </w:r>
      <w:r w:rsidR="009B6A41" w:rsidRPr="00724B7D">
        <w:rPr>
          <w:rFonts w:ascii="Times New Roman" w:hAnsi="Times New Roman" w:cs="Times New Roman"/>
          <w:sz w:val="24"/>
          <w:szCs w:val="24"/>
        </w:rPr>
        <w:t>p</w:t>
      </w:r>
      <w:r w:rsidR="000C5F8E" w:rsidRPr="00724B7D">
        <w:rPr>
          <w:rFonts w:ascii="Times New Roman" w:hAnsi="Times New Roman" w:cs="Times New Roman"/>
          <w:sz w:val="24"/>
          <w:szCs w:val="24"/>
        </w:rPr>
        <w:t xml:space="preserve">reserved </w:t>
      </w:r>
      <w:r w:rsidRPr="00724B7D">
        <w:rPr>
          <w:rFonts w:ascii="Times New Roman" w:hAnsi="Times New Roman" w:cs="Times New Roman"/>
          <w:sz w:val="24"/>
          <w:szCs w:val="24"/>
        </w:rPr>
        <w:t>in the protected areas</w:t>
      </w:r>
      <w:r w:rsidR="000C5F8E" w:rsidRPr="00724B7D">
        <w:rPr>
          <w:rFonts w:ascii="Times New Roman" w:hAnsi="Times New Roman" w:cs="Times New Roman"/>
          <w:sz w:val="24"/>
          <w:szCs w:val="24"/>
        </w:rPr>
        <w:t xml:space="preserve"> in western regions</w:t>
      </w:r>
      <w:r w:rsidRPr="00724B7D">
        <w:rPr>
          <w:rFonts w:ascii="Times New Roman" w:hAnsi="Times New Roman" w:cs="Times New Roman"/>
          <w:sz w:val="24"/>
          <w:szCs w:val="24"/>
        </w:rPr>
        <w:t xml:space="preserve">. Considering the resolution of the explanatory variables as well as model requirements, we extract the sampling points with the resolution of 1500m in China for the random forest classifier to ensure the performability </w:t>
      </w:r>
      <w:r w:rsidR="008B1328" w:rsidRPr="00724B7D">
        <w:rPr>
          <w:rFonts w:ascii="Times New Roman" w:hAnsi="Times New Roman" w:cs="Times New Roman"/>
          <w:sz w:val="24"/>
          <w:szCs w:val="24"/>
        </w:rPr>
        <w:t xml:space="preserve">and </w:t>
      </w:r>
      <w:r w:rsidRPr="00724B7D">
        <w:rPr>
          <w:rFonts w:ascii="Times New Roman" w:hAnsi="Times New Roman" w:cs="Times New Roman"/>
          <w:sz w:val="24"/>
          <w:szCs w:val="24"/>
        </w:rPr>
        <w:t xml:space="preserve">meanwhile accelerate the model running speed. Additionally, we remove noises of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C-factor in the protected areas to improve the robustness of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model. Finally, there are more than 400 million valid sampling points in China wherein </w:t>
      </w:r>
      <w:r w:rsidR="008B1328" w:rsidRPr="00724B7D">
        <w:rPr>
          <w:rFonts w:ascii="Times New Roman" w:hAnsi="Times New Roman" w:cs="Times New Roman"/>
          <w:sz w:val="24"/>
          <w:szCs w:val="24"/>
        </w:rPr>
        <w:t xml:space="preserve">a </w:t>
      </w:r>
      <w:r w:rsidRPr="00724B7D">
        <w:rPr>
          <w:rFonts w:ascii="Times New Roman" w:hAnsi="Times New Roman" w:cs="Times New Roman"/>
          <w:sz w:val="24"/>
          <w:szCs w:val="24"/>
        </w:rPr>
        <w:t>total of 1</w:t>
      </w:r>
      <w:r w:rsidR="00D14C61" w:rsidRPr="00724B7D">
        <w:rPr>
          <w:rFonts w:ascii="Times New Roman" w:hAnsi="Times New Roman" w:cs="Times New Roman"/>
          <w:sz w:val="24"/>
          <w:szCs w:val="24"/>
        </w:rPr>
        <w:t>,</w:t>
      </w:r>
      <w:r w:rsidRPr="00724B7D">
        <w:rPr>
          <w:rFonts w:ascii="Times New Roman" w:hAnsi="Times New Roman" w:cs="Times New Roman"/>
          <w:sz w:val="24"/>
          <w:szCs w:val="24"/>
        </w:rPr>
        <w:t>706</w:t>
      </w:r>
      <w:r w:rsidR="00D14C61" w:rsidRPr="00724B7D">
        <w:rPr>
          <w:rFonts w:ascii="Times New Roman" w:hAnsi="Times New Roman" w:cs="Times New Roman"/>
          <w:sz w:val="24"/>
          <w:szCs w:val="24"/>
        </w:rPr>
        <w:t>,</w:t>
      </w:r>
      <w:r w:rsidRPr="00724B7D">
        <w:rPr>
          <w:rFonts w:ascii="Times New Roman" w:hAnsi="Times New Roman" w:cs="Times New Roman"/>
          <w:sz w:val="24"/>
          <w:szCs w:val="24"/>
        </w:rPr>
        <w:t>796 points and 1</w:t>
      </w:r>
      <w:r w:rsidR="00D14C61" w:rsidRPr="00724B7D">
        <w:rPr>
          <w:rFonts w:ascii="Times New Roman" w:hAnsi="Times New Roman" w:cs="Times New Roman"/>
          <w:sz w:val="24"/>
          <w:szCs w:val="24"/>
        </w:rPr>
        <w:t>,</w:t>
      </w:r>
      <w:r w:rsidRPr="00724B7D">
        <w:rPr>
          <w:rFonts w:ascii="Times New Roman" w:hAnsi="Times New Roman" w:cs="Times New Roman"/>
          <w:sz w:val="24"/>
          <w:szCs w:val="24"/>
        </w:rPr>
        <w:t>405</w:t>
      </w:r>
      <w:r w:rsidR="00D14C61" w:rsidRPr="00724B7D">
        <w:rPr>
          <w:rFonts w:ascii="Times New Roman" w:hAnsi="Times New Roman" w:cs="Times New Roman"/>
          <w:sz w:val="24"/>
          <w:szCs w:val="24"/>
        </w:rPr>
        <w:t>,</w:t>
      </w:r>
      <w:r w:rsidRPr="00724B7D">
        <w:rPr>
          <w:rFonts w:ascii="Times New Roman" w:hAnsi="Times New Roman" w:cs="Times New Roman"/>
          <w:sz w:val="24"/>
          <w:szCs w:val="24"/>
        </w:rPr>
        <w:t xml:space="preserve">888 points in two regions respectively </w:t>
      </w:r>
      <w:r w:rsidR="002C6B39" w:rsidRPr="00724B7D">
        <w:rPr>
          <w:rFonts w:ascii="Times New Roman" w:hAnsi="Times New Roman" w:cs="Times New Roman"/>
          <w:sz w:val="24"/>
          <w:szCs w:val="24"/>
        </w:rPr>
        <w:t xml:space="preserve">were </w:t>
      </w:r>
      <w:r w:rsidRPr="00724B7D">
        <w:rPr>
          <w:rFonts w:ascii="Times New Roman" w:hAnsi="Times New Roman" w:cs="Times New Roman"/>
          <w:sz w:val="24"/>
          <w:szCs w:val="24"/>
        </w:rPr>
        <w:t xml:space="preserve">fed to the random forest machine learning models for prediction. Accordingly, two predictive models </w:t>
      </w:r>
      <w:r w:rsidR="000C5F8E" w:rsidRPr="00724B7D">
        <w:rPr>
          <w:rFonts w:ascii="Times New Roman" w:hAnsi="Times New Roman" w:cs="Times New Roman"/>
          <w:sz w:val="24"/>
          <w:szCs w:val="24"/>
        </w:rPr>
        <w:t xml:space="preserve">are </w:t>
      </w:r>
      <w:r w:rsidRPr="00724B7D">
        <w:rPr>
          <w:rFonts w:ascii="Times New Roman" w:hAnsi="Times New Roman" w:cs="Times New Roman"/>
          <w:sz w:val="24"/>
          <w:szCs w:val="24"/>
        </w:rPr>
        <w:t>generated to estimate the</w:t>
      </w:r>
      <w:r w:rsidR="001B4339" w:rsidRPr="00724B7D">
        <w:rPr>
          <w:rFonts w:ascii="Times New Roman" w:hAnsi="Times New Roman" w:cs="Times New Roman"/>
          <w:sz w:val="24"/>
          <w:szCs w:val="24"/>
        </w:rPr>
        <w:t xml:space="preserve"> C</w:t>
      </w:r>
      <w:r w:rsidR="001B4339" w:rsidRPr="00724B7D">
        <w:rPr>
          <w:rFonts w:ascii="Times New Roman" w:hAnsi="Times New Roman" w:cs="Times New Roman"/>
          <w:sz w:val="24"/>
          <w:szCs w:val="24"/>
          <w:vertAlign w:val="subscript"/>
        </w:rPr>
        <w:t>pot</w:t>
      </w:r>
      <w:r w:rsidRPr="00724B7D">
        <w:rPr>
          <w:rFonts w:ascii="Times New Roman" w:hAnsi="Times New Roman" w:cs="Times New Roman"/>
          <w:sz w:val="24"/>
          <w:szCs w:val="24"/>
        </w:rPr>
        <w:t xml:space="preserve"> outside </w:t>
      </w:r>
      <w:r w:rsidR="009B6A41" w:rsidRPr="00724B7D">
        <w:rPr>
          <w:rFonts w:ascii="Times New Roman" w:hAnsi="Times New Roman" w:cs="Times New Roman"/>
          <w:sz w:val="24"/>
          <w:szCs w:val="24"/>
        </w:rPr>
        <w:t xml:space="preserve">of </w:t>
      </w:r>
      <w:r w:rsidRPr="00724B7D">
        <w:rPr>
          <w:rFonts w:ascii="Times New Roman" w:hAnsi="Times New Roman" w:cs="Times New Roman"/>
          <w:sz w:val="24"/>
          <w:szCs w:val="24"/>
        </w:rPr>
        <w:t xml:space="preserve">the protected areas under natural vegetation cover without human intervention. The outcome layer of </w:t>
      </w:r>
      <w:r w:rsidR="001B4339" w:rsidRPr="00724B7D">
        <w:rPr>
          <w:rFonts w:ascii="Times New Roman" w:hAnsi="Times New Roman" w:cs="Times New Roman"/>
          <w:sz w:val="24"/>
          <w:szCs w:val="24"/>
        </w:rPr>
        <w:t>C</w:t>
      </w:r>
      <w:r w:rsidR="001B4339" w:rsidRPr="00724B7D">
        <w:rPr>
          <w:rFonts w:ascii="Times New Roman" w:hAnsi="Times New Roman" w:cs="Times New Roman"/>
          <w:sz w:val="24"/>
          <w:szCs w:val="24"/>
          <w:vertAlign w:val="subscript"/>
        </w:rPr>
        <w:t>pot</w:t>
      </w:r>
      <w:r w:rsidRPr="00724B7D">
        <w:rPr>
          <w:rFonts w:ascii="Times New Roman" w:hAnsi="Times New Roman" w:cs="Times New Roman"/>
          <w:sz w:val="24"/>
          <w:szCs w:val="24"/>
        </w:rPr>
        <w:t xml:space="preserve"> in China </w:t>
      </w:r>
      <w:r w:rsidR="000C5F8E" w:rsidRPr="00724B7D">
        <w:rPr>
          <w:rFonts w:ascii="Times New Roman" w:hAnsi="Times New Roman" w:cs="Times New Roman"/>
          <w:sz w:val="24"/>
          <w:szCs w:val="24"/>
        </w:rPr>
        <w:t xml:space="preserve">is </w:t>
      </w:r>
      <w:r w:rsidRPr="00724B7D">
        <w:rPr>
          <w:rFonts w:ascii="Times New Roman" w:hAnsi="Times New Roman" w:cs="Times New Roman"/>
          <w:sz w:val="24"/>
          <w:szCs w:val="24"/>
        </w:rPr>
        <w:t xml:space="preserve">based on the inverse distance weight (IDW) interpolation of the valid sampling points. The </w:t>
      </w:r>
      <w:r w:rsidR="001B4339" w:rsidRPr="00724B7D">
        <w:rPr>
          <w:rFonts w:ascii="Times New Roman" w:hAnsi="Times New Roman" w:cs="Times New Roman"/>
          <w:sz w:val="24"/>
          <w:szCs w:val="24"/>
        </w:rPr>
        <w:t>R</w:t>
      </w:r>
      <w:r w:rsidR="001B4339" w:rsidRPr="00724B7D">
        <w:rPr>
          <w:rFonts w:ascii="Times New Roman" w:hAnsi="Times New Roman" w:cs="Times New Roman"/>
          <w:sz w:val="24"/>
          <w:szCs w:val="24"/>
          <w:vertAlign w:val="superscript"/>
        </w:rPr>
        <w:t>2</w:t>
      </w:r>
      <w:r w:rsidRPr="00724B7D">
        <w:rPr>
          <w:rFonts w:ascii="Times New Roman" w:hAnsi="Times New Roman" w:cs="Times New Roman"/>
          <w:sz w:val="24"/>
          <w:szCs w:val="24"/>
        </w:rPr>
        <w:t xml:space="preserve"> of random forest algorithm </w:t>
      </w:r>
      <w:r w:rsidR="000C5F8E" w:rsidRPr="00724B7D">
        <w:rPr>
          <w:rFonts w:ascii="Times New Roman" w:hAnsi="Times New Roman" w:cs="Times New Roman"/>
          <w:sz w:val="24"/>
          <w:szCs w:val="24"/>
        </w:rPr>
        <w:t xml:space="preserve">is </w:t>
      </w:r>
      <w:r w:rsidRPr="00724B7D">
        <w:rPr>
          <w:rFonts w:ascii="Times New Roman" w:hAnsi="Times New Roman" w:cs="Times New Roman"/>
          <w:sz w:val="24"/>
          <w:szCs w:val="24"/>
        </w:rPr>
        <w:t>0.8</w:t>
      </w:r>
      <w:r w:rsidR="00BB5E81" w:rsidRPr="00724B7D">
        <w:rPr>
          <w:rFonts w:ascii="Times New Roman" w:hAnsi="Times New Roman" w:cs="Times New Roman"/>
          <w:sz w:val="24"/>
          <w:szCs w:val="24"/>
        </w:rPr>
        <w:t>3</w:t>
      </w:r>
      <w:r w:rsidRPr="00724B7D">
        <w:rPr>
          <w:rFonts w:ascii="Times New Roman" w:hAnsi="Times New Roman" w:cs="Times New Roman"/>
          <w:sz w:val="24"/>
          <w:szCs w:val="24"/>
        </w:rPr>
        <w:t xml:space="preserve"> in western areas and 0.7</w:t>
      </w:r>
      <w:r w:rsidR="00BB5E81" w:rsidRPr="00724B7D">
        <w:rPr>
          <w:rFonts w:ascii="Times New Roman" w:hAnsi="Times New Roman" w:cs="Times New Roman"/>
          <w:sz w:val="24"/>
          <w:szCs w:val="24"/>
        </w:rPr>
        <w:t>6</w:t>
      </w:r>
      <w:r w:rsidRPr="00724B7D">
        <w:rPr>
          <w:rFonts w:ascii="Times New Roman" w:hAnsi="Times New Roman" w:cs="Times New Roman"/>
          <w:sz w:val="24"/>
          <w:szCs w:val="24"/>
        </w:rPr>
        <w:t xml:space="preserve"> in the other areas. The results of 5-fold cross-validation in western areas were 0.8266, 0.8253, 0.8258, 0.8253, and 0.7782, meanwhile, in the other areas were 0.7569, 0.7570, 0.7592, 0.7562, and 0.7600, respectively.</w:t>
      </w:r>
    </w:p>
    <w:p w14:paraId="1260FCAC" w14:textId="77777777" w:rsidR="00BD2CE5" w:rsidRPr="00724B7D" w:rsidRDefault="00BD2CE5" w:rsidP="0029180F">
      <w:pPr>
        <w:spacing w:line="360" w:lineRule="exact"/>
        <w:rPr>
          <w:rFonts w:ascii="Times New Roman" w:hAnsi="Times New Roman" w:cs="Times New Roman"/>
          <w:sz w:val="24"/>
          <w:szCs w:val="24"/>
        </w:rPr>
      </w:pPr>
    </w:p>
    <w:p w14:paraId="2DCA164C" w14:textId="6D079705" w:rsidR="00BD2CE5" w:rsidRPr="00724B7D" w:rsidRDefault="00BD2CE5" w:rsidP="0029180F">
      <w:pPr>
        <w:pStyle w:val="2"/>
        <w:spacing w:before="0" w:after="0" w:line="360" w:lineRule="exact"/>
        <w:rPr>
          <w:rFonts w:cs="Times New Roman"/>
          <w:sz w:val="24"/>
          <w:szCs w:val="24"/>
        </w:rPr>
      </w:pPr>
      <w:r w:rsidRPr="00724B7D">
        <w:rPr>
          <w:rFonts w:cs="Times New Roman"/>
          <w:sz w:val="24"/>
          <w:szCs w:val="24"/>
        </w:rPr>
        <w:t xml:space="preserve">Method S3. </w:t>
      </w:r>
      <w:r w:rsidR="001E71EC" w:rsidRPr="00724B7D">
        <w:rPr>
          <w:rFonts w:cs="Times New Roman"/>
          <w:sz w:val="24"/>
          <w:szCs w:val="24"/>
        </w:rPr>
        <w:t>Terrace mapping and P-</w:t>
      </w:r>
      <w:r w:rsidR="00BD48A0" w:rsidRPr="00724B7D">
        <w:rPr>
          <w:rFonts w:cs="Times New Roman"/>
          <w:sz w:val="24"/>
          <w:szCs w:val="24"/>
        </w:rPr>
        <w:t xml:space="preserve">value on </w:t>
      </w:r>
      <w:r w:rsidR="008B1328" w:rsidRPr="00724B7D">
        <w:rPr>
          <w:rFonts w:cs="Times New Roman"/>
          <w:sz w:val="24"/>
          <w:szCs w:val="24"/>
        </w:rPr>
        <w:t xml:space="preserve">the </w:t>
      </w:r>
      <w:r w:rsidR="00BD48A0" w:rsidRPr="00724B7D">
        <w:rPr>
          <w:rFonts w:cs="Times New Roman"/>
          <w:sz w:val="24"/>
          <w:szCs w:val="24"/>
        </w:rPr>
        <w:t>terrace</w:t>
      </w:r>
    </w:p>
    <w:p w14:paraId="3CC623D9" w14:textId="224CCDE7" w:rsidR="00BD2CE5" w:rsidRPr="00724B7D" w:rsidRDefault="00BD2CE5" w:rsidP="0031009F">
      <w:pPr>
        <w:spacing w:line="360" w:lineRule="exact"/>
        <w:rPr>
          <w:rFonts w:ascii="Times New Roman" w:hAnsi="Times New Roman" w:cs="Times New Roman"/>
          <w:sz w:val="24"/>
          <w:szCs w:val="24"/>
        </w:rPr>
      </w:pPr>
      <w:r w:rsidRPr="00724B7D">
        <w:rPr>
          <w:rFonts w:ascii="Times New Roman" w:hAnsi="Times New Roman" w:cs="Times New Roman"/>
          <w:sz w:val="24"/>
          <w:szCs w:val="24"/>
        </w:rPr>
        <w:t xml:space="preserve">The spatial distribution of soil conservation practices is not accessible at </w:t>
      </w:r>
      <w:r w:rsidR="008B1328" w:rsidRPr="00724B7D">
        <w:rPr>
          <w:rFonts w:ascii="Times New Roman" w:hAnsi="Times New Roman" w:cs="Times New Roman"/>
          <w:sz w:val="24"/>
          <w:szCs w:val="24"/>
        </w:rPr>
        <w:t xml:space="preserve">a </w:t>
      </w:r>
      <w:r w:rsidRPr="00724B7D">
        <w:rPr>
          <w:rFonts w:ascii="Times New Roman" w:hAnsi="Times New Roman" w:cs="Times New Roman"/>
          <w:sz w:val="24"/>
          <w:szCs w:val="24"/>
        </w:rPr>
        <w:t xml:space="preserve">large scale since the types of soil conservation measures are various and require complex terrain. However, terraces as a key soil conservation practice are widely distributed in China and its accurate spatial information can be obtained by using the multisource and multi-temporal remote sensing data. </w:t>
      </w:r>
      <w:bookmarkStart w:id="1" w:name="_Hlk144588816"/>
      <w:r w:rsidRPr="00724B7D">
        <w:rPr>
          <w:rFonts w:ascii="Times New Roman" w:hAnsi="Times New Roman" w:cs="Times New Roman"/>
          <w:sz w:val="24"/>
          <w:szCs w:val="24"/>
        </w:rPr>
        <w:t xml:space="preserve">In this study, we map the terrace in China with </w:t>
      </w:r>
      <w:r w:rsidR="008B1328" w:rsidRPr="00724B7D">
        <w:rPr>
          <w:rFonts w:ascii="Times New Roman" w:hAnsi="Times New Roman" w:cs="Times New Roman"/>
          <w:sz w:val="24"/>
          <w:szCs w:val="24"/>
        </w:rPr>
        <w:t>a</w:t>
      </w:r>
      <w:r w:rsidRPr="00724B7D">
        <w:rPr>
          <w:rFonts w:ascii="Times New Roman" w:hAnsi="Times New Roman" w:cs="Times New Roman"/>
          <w:sz w:val="24"/>
          <w:szCs w:val="24"/>
        </w:rPr>
        <w:t xml:space="preserve"> spatial resolution of 30m and accuracy of greater than 84% by using supervised pixel-based classification based on the following 32 features:</w:t>
      </w:r>
      <w:bookmarkEnd w:id="1"/>
      <w:r w:rsidRPr="00724B7D">
        <w:rPr>
          <w:rFonts w:ascii="Times New Roman" w:hAnsi="Times New Roman" w:cs="Times New Roman"/>
          <w:sz w:val="24"/>
          <w:szCs w:val="24"/>
        </w:rPr>
        <w:t xml:space="preserve"> 2 topographical features including DEM and slope, 30 spectral features calculated from 4 bands (blue, green, red and near-infrared) and 6 indices (normalized difference vegetation index (NDVI), enhanced Vegetation Index (EVI), land surface water index (LSWI), modified normalized difference water index (MNDWI), normalized difference building index (NDBI), bold soil index (BSI)) synthesized every 4 months from the combination of Landsat-8 and Sentinel-2 in 2017. Based on the visual interpretation of Google Earth images on GEE</w:t>
      </w:r>
      <w:r w:rsidR="000B62CE" w:rsidRPr="00724B7D">
        <w:rPr>
          <w:rFonts w:ascii="Times New Roman" w:hAnsi="Times New Roman" w:cs="Times New Roman"/>
          <w:sz w:val="24"/>
          <w:szCs w:val="24"/>
        </w:rPr>
        <w:t xml:space="preserve"> (Google Earth Engine)</w:t>
      </w:r>
      <w:r w:rsidRPr="00724B7D">
        <w:rPr>
          <w:rFonts w:ascii="Times New Roman" w:hAnsi="Times New Roman" w:cs="Times New Roman"/>
          <w:sz w:val="24"/>
          <w:szCs w:val="24"/>
        </w:rPr>
        <w:t xml:space="preserve">, we select a series of terrace and non-terrace samples in each </w:t>
      </w:r>
      <w:r w:rsidRPr="00724B7D">
        <w:rPr>
          <w:rFonts w:ascii="Times New Roman" w:hAnsi="Times New Roman" w:cs="Times New Roman"/>
          <w:sz w:val="24"/>
          <w:szCs w:val="24"/>
        </w:rPr>
        <w:lastRenderedPageBreak/>
        <w:t xml:space="preserve">primary regionalization of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cropping system categorized by </w:t>
      </w:r>
      <w:r w:rsidR="0018194E" w:rsidRPr="00724B7D">
        <w:rPr>
          <w:rFonts w:ascii="Times New Roman" w:hAnsi="Times New Roman" w:cs="Times New Roman"/>
          <w:sz w:val="24"/>
          <w:szCs w:val="24"/>
        </w:rPr>
        <w:t xml:space="preserve">Chen et al </w:t>
      </w:r>
      <w:r w:rsidR="004C603F" w:rsidRPr="00724B7D">
        <w:rPr>
          <w:rFonts w:ascii="Times New Roman" w:hAnsi="Times New Roman" w:cs="Times New Roman"/>
          <w:sz w:val="24"/>
          <w:szCs w:val="24"/>
        </w:rPr>
        <w:fldChar w:fldCharType="begin"/>
      </w:r>
      <w:r w:rsidR="000B27B7" w:rsidRPr="00724B7D">
        <w:rPr>
          <w:rFonts w:ascii="Times New Roman" w:hAnsi="Times New Roman" w:cs="Times New Roman"/>
          <w:sz w:val="24"/>
          <w:szCs w:val="24"/>
        </w:rPr>
        <w:instrText xml:space="preserve"> ADDIN EN.CITE &lt;EndNote&gt;&lt;Cite&gt;&lt;Author&gt;Chen&lt;/Author&gt;&lt;Year&gt;2021&lt;/Year&gt;&lt;RecNum&gt;85&lt;/RecNum&gt;&lt;DisplayText&gt;&lt;style face="superscript"&gt;16&lt;/style&gt;&lt;/DisplayText&gt;&lt;record&gt;&lt;rec-number&gt;85&lt;/rec-number&gt;&lt;foreign-keys&gt;&lt;key app="EN" db-id="0xzr2v0d10vxw2e9dacpe5a4dwd0zz9zvzvp" timestamp="1691248421"&gt;85&lt;/key&gt;&lt;/foreign-keys&gt;&lt;ref-type name="Journal Article"&gt;17&lt;/ref-type&gt;&lt;contributors&gt;&lt;authors&gt;&lt;author&gt;Chen, Fu&lt;/author&gt;&lt;author&gt;Jiang, Yulin&lt;/author&gt;&lt;author&gt;Yin, Xiaogang&lt;/author&gt;&lt;/authors&gt;&lt;translated-authors&gt;&lt;author&gt;</w:instrText>
      </w:r>
      <w:r w:rsidR="000B27B7" w:rsidRPr="00724B7D">
        <w:rPr>
          <w:rFonts w:ascii="Times New Roman" w:hAnsi="Times New Roman" w:cs="Times New Roman"/>
          <w:sz w:val="24"/>
          <w:szCs w:val="24"/>
        </w:rPr>
        <w:instrText>陈阜</w:instrText>
      </w:r>
      <w:r w:rsidR="000B27B7" w:rsidRPr="00724B7D">
        <w:rPr>
          <w:rFonts w:ascii="Times New Roman" w:hAnsi="Times New Roman" w:cs="Times New Roman"/>
          <w:sz w:val="24"/>
          <w:szCs w:val="24"/>
        </w:rPr>
        <w:instrText>,&lt;/author&gt;&lt;author&gt;</w:instrText>
      </w:r>
      <w:r w:rsidR="000B27B7" w:rsidRPr="00724B7D">
        <w:rPr>
          <w:rFonts w:ascii="Times New Roman" w:hAnsi="Times New Roman" w:cs="Times New Roman"/>
          <w:sz w:val="24"/>
          <w:szCs w:val="24"/>
        </w:rPr>
        <w:instrText>姜雨林</w:instrText>
      </w:r>
      <w:r w:rsidR="000B27B7" w:rsidRPr="00724B7D">
        <w:rPr>
          <w:rFonts w:ascii="Times New Roman" w:hAnsi="Times New Roman" w:cs="Times New Roman"/>
          <w:sz w:val="24"/>
          <w:szCs w:val="24"/>
        </w:rPr>
        <w:instrText>,&lt;/author&gt;&lt;author&gt;</w:instrText>
      </w:r>
      <w:r w:rsidR="000B27B7" w:rsidRPr="00724B7D">
        <w:rPr>
          <w:rFonts w:ascii="Times New Roman" w:hAnsi="Times New Roman" w:cs="Times New Roman"/>
          <w:sz w:val="24"/>
          <w:szCs w:val="24"/>
        </w:rPr>
        <w:instrText>尹小刚</w:instrText>
      </w:r>
      <w:r w:rsidR="000B27B7" w:rsidRPr="00724B7D">
        <w:rPr>
          <w:rFonts w:ascii="Times New Roman" w:hAnsi="Times New Roman" w:cs="Times New Roman"/>
          <w:sz w:val="24"/>
          <w:szCs w:val="24"/>
        </w:rPr>
        <w:instrText>,&lt;/author&gt;&lt;/translated-authors&gt;&lt;/contributors&gt;&lt;titles&gt;&lt;title&gt;ADJUSTMENT OF CHINA&amp;apos;S FARMING SYSTEM REGIONALIZATION SCHEME&lt;/title&gt;&lt;secondary-title&gt;Journal of China Agricultural Resources and Regional Planning&lt;/secondary-title&gt;&lt;translated-title&gt;</w:instrText>
      </w:r>
      <w:r w:rsidR="000B27B7" w:rsidRPr="00724B7D">
        <w:rPr>
          <w:rFonts w:ascii="Times New Roman" w:hAnsi="Times New Roman" w:cs="Times New Roman"/>
          <w:sz w:val="24"/>
          <w:szCs w:val="24"/>
        </w:rPr>
        <w:instrText>中国耕作制度发展及区划方案调整</w:instrText>
      </w:r>
      <w:r w:rsidR="000B27B7" w:rsidRPr="00724B7D">
        <w:rPr>
          <w:rFonts w:ascii="Times New Roman" w:hAnsi="Times New Roman" w:cs="Times New Roman"/>
          <w:sz w:val="24"/>
          <w:szCs w:val="24"/>
        </w:rPr>
        <w:instrText>&lt;/translated-title&gt;&lt;/titles&gt;&lt;periodical&gt;&lt;full-title&gt;Journal of China Agricultural Resources and Regional Planning&lt;/full-title&gt;&lt;/periodical&gt;&lt;pages&gt;1-6&lt;/pages&gt;&lt;volume&gt;42&lt;/volume&gt;&lt;number&gt;3&lt;/number&gt;&lt;dates&gt;&lt;year&gt;2021&lt;/year&gt;&lt;/dates&gt;&lt;accession-num&gt;CSCD:7012102&lt;/accession-num&gt;&lt;urls&gt;&lt;related-urls&gt;&lt;url&gt;&amp;lt;Go to ISI&amp;gt;://CSCD:7012102&lt;/url&gt;&lt;/related-urls&gt;&lt;/urls&gt;&lt;custom7&gt;1005-9121(2021)42:3&amp;lt;1:Zggzzd&amp;gt;2.0.Tx;2-m&lt;/custom7&gt;&lt;/record&gt;&lt;/Cite&gt;&lt;/EndNote&gt;</w:instrText>
      </w:r>
      <w:r w:rsidR="004C603F" w:rsidRPr="00724B7D">
        <w:rPr>
          <w:rFonts w:ascii="Times New Roman" w:hAnsi="Times New Roman" w:cs="Times New Roman"/>
          <w:sz w:val="24"/>
          <w:szCs w:val="24"/>
        </w:rPr>
        <w:fldChar w:fldCharType="separate"/>
      </w:r>
      <w:r w:rsidR="000B27B7" w:rsidRPr="00724B7D">
        <w:rPr>
          <w:rFonts w:ascii="Times New Roman" w:hAnsi="Times New Roman" w:cs="Times New Roman"/>
          <w:noProof/>
          <w:sz w:val="24"/>
          <w:szCs w:val="24"/>
          <w:vertAlign w:val="superscript"/>
        </w:rPr>
        <w:t>16</w:t>
      </w:r>
      <w:r w:rsidR="004C603F" w:rsidRPr="00724B7D">
        <w:rPr>
          <w:rFonts w:ascii="Times New Roman" w:hAnsi="Times New Roman" w:cs="Times New Roman"/>
          <w:sz w:val="24"/>
          <w:szCs w:val="24"/>
        </w:rPr>
        <w:fldChar w:fldCharType="end"/>
      </w:r>
      <w:r w:rsidR="004D0264" w:rsidRPr="00724B7D">
        <w:rPr>
          <w:rFonts w:ascii="Times New Roman" w:hAnsi="Times New Roman" w:cs="Times New Roman"/>
          <w:sz w:val="24"/>
          <w:szCs w:val="24"/>
        </w:rPr>
        <w:t>.</w:t>
      </w:r>
      <w:r w:rsidRPr="00724B7D">
        <w:rPr>
          <w:rFonts w:ascii="Times New Roman" w:hAnsi="Times New Roman" w:cs="Times New Roman"/>
          <w:sz w:val="24"/>
          <w:szCs w:val="24"/>
        </w:rPr>
        <w:t xml:space="preserve"> The numbers of samples in 11 regions </w:t>
      </w:r>
      <w:r w:rsidR="00D14C61" w:rsidRPr="00724B7D">
        <w:rPr>
          <w:rFonts w:ascii="Times New Roman" w:hAnsi="Times New Roman" w:cs="Times New Roman"/>
          <w:sz w:val="24"/>
          <w:szCs w:val="24"/>
        </w:rPr>
        <w:t xml:space="preserve">are </w:t>
      </w:r>
      <w:r w:rsidRPr="00724B7D">
        <w:rPr>
          <w:rFonts w:ascii="Times New Roman" w:hAnsi="Times New Roman" w:cs="Times New Roman"/>
          <w:sz w:val="24"/>
          <w:szCs w:val="24"/>
        </w:rPr>
        <w:t xml:space="preserve">listed </w:t>
      </w:r>
      <w:r w:rsidR="008B1328" w:rsidRPr="00724B7D">
        <w:rPr>
          <w:rFonts w:ascii="Times New Roman" w:hAnsi="Times New Roman" w:cs="Times New Roman"/>
          <w:sz w:val="24"/>
          <w:szCs w:val="24"/>
        </w:rPr>
        <w:t>in</w:t>
      </w:r>
      <w:r w:rsidRPr="00724B7D">
        <w:rPr>
          <w:rFonts w:ascii="Times New Roman" w:hAnsi="Times New Roman" w:cs="Times New Roman"/>
          <w:sz w:val="24"/>
          <w:szCs w:val="24"/>
        </w:rPr>
        <w:t xml:space="preserve"> Table S7. Afterward, we </w:t>
      </w:r>
      <w:r w:rsidR="00D14C61" w:rsidRPr="00724B7D">
        <w:rPr>
          <w:rFonts w:ascii="Times New Roman" w:hAnsi="Times New Roman" w:cs="Times New Roman"/>
          <w:sz w:val="24"/>
          <w:szCs w:val="24"/>
        </w:rPr>
        <w:t xml:space="preserve">classify </w:t>
      </w:r>
      <w:r w:rsidRPr="00724B7D">
        <w:rPr>
          <w:rFonts w:ascii="Times New Roman" w:hAnsi="Times New Roman" w:cs="Times New Roman"/>
          <w:sz w:val="24"/>
          <w:szCs w:val="24"/>
        </w:rPr>
        <w:t xml:space="preserve">the terrace and non-terrace based on the random forest algorithms in each region and mosaic all the maps of each region into a complete terrace map for China. The random forest classifier in each primary regionalization of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cropping system </w:t>
      </w:r>
      <w:r w:rsidR="00AD3715" w:rsidRPr="00724B7D">
        <w:rPr>
          <w:rFonts w:ascii="Times New Roman" w:hAnsi="Times New Roman" w:cs="Times New Roman"/>
          <w:sz w:val="24"/>
          <w:szCs w:val="24"/>
        </w:rPr>
        <w:t xml:space="preserve">is </w:t>
      </w:r>
      <w:r w:rsidRPr="00724B7D">
        <w:rPr>
          <w:rFonts w:ascii="Times New Roman" w:hAnsi="Times New Roman" w:cs="Times New Roman"/>
          <w:sz w:val="24"/>
          <w:szCs w:val="24"/>
        </w:rPr>
        <w:t xml:space="preserve">trained and evaluated (shown in Table S8). The overall accuracy (OA), producer’s accuracy (PA), and user’s accuracy (UA) metrics from the confusion matrix were adopted to evaluate the performance of the generated terrace map. Accordingly, </w:t>
      </w:r>
      <w:r w:rsidR="00BD48A0" w:rsidRPr="00724B7D">
        <w:rPr>
          <w:rFonts w:ascii="Times New Roman" w:hAnsi="Times New Roman" w:cs="Times New Roman"/>
          <w:sz w:val="24"/>
          <w:szCs w:val="24"/>
        </w:rPr>
        <w:t>aiming to assess the soil conservation benefits of terrace</w:t>
      </w:r>
      <w:r w:rsidR="008B1328" w:rsidRPr="00724B7D">
        <w:rPr>
          <w:rFonts w:ascii="Times New Roman" w:hAnsi="Times New Roman" w:cs="Times New Roman"/>
          <w:sz w:val="24"/>
          <w:szCs w:val="24"/>
        </w:rPr>
        <w:t>s</w:t>
      </w:r>
      <w:r w:rsidR="00BD48A0" w:rsidRPr="00724B7D">
        <w:rPr>
          <w:rFonts w:ascii="Times New Roman" w:hAnsi="Times New Roman" w:cs="Times New Roman"/>
          <w:sz w:val="24"/>
          <w:szCs w:val="24"/>
        </w:rPr>
        <w:t xml:space="preserve">, </w:t>
      </w:r>
      <w:r w:rsidRPr="00724B7D">
        <w:rPr>
          <w:rFonts w:ascii="Times New Roman" w:hAnsi="Times New Roman" w:cs="Times New Roman"/>
          <w:sz w:val="24"/>
          <w:szCs w:val="24"/>
        </w:rPr>
        <w:t>we adop</w:t>
      </w:r>
      <w:r w:rsidR="00454E2C" w:rsidRPr="00724B7D">
        <w:rPr>
          <w:rFonts w:ascii="Times New Roman" w:hAnsi="Times New Roman" w:cs="Times New Roman"/>
          <w:sz w:val="24"/>
          <w:szCs w:val="24"/>
        </w:rPr>
        <w:t>t</w:t>
      </w:r>
      <w:r w:rsidRPr="00724B7D">
        <w:rPr>
          <w:rFonts w:ascii="Times New Roman" w:hAnsi="Times New Roman" w:cs="Times New Roman"/>
          <w:sz w:val="24"/>
          <w:szCs w:val="24"/>
        </w:rPr>
        <w:t xml:space="preserve"> different P value</w:t>
      </w:r>
      <w:r w:rsidR="008B1328" w:rsidRPr="00724B7D">
        <w:rPr>
          <w:rFonts w:ascii="Times New Roman" w:hAnsi="Times New Roman" w:cs="Times New Roman"/>
          <w:sz w:val="24"/>
          <w:szCs w:val="24"/>
        </w:rPr>
        <w:t>s</w:t>
      </w:r>
      <w:r w:rsidRPr="00724B7D">
        <w:rPr>
          <w:rFonts w:ascii="Times New Roman" w:hAnsi="Times New Roman" w:cs="Times New Roman"/>
          <w:sz w:val="24"/>
          <w:szCs w:val="24"/>
        </w:rPr>
        <w:t xml:space="preserve"> (shown in Table S9) in different soil and water conservation regions to assess the soil conservation capacity of terrace</w:t>
      </w:r>
      <w:r w:rsidR="008B1328" w:rsidRPr="00724B7D">
        <w:rPr>
          <w:rFonts w:ascii="Times New Roman" w:hAnsi="Times New Roman" w:cs="Times New Roman"/>
          <w:sz w:val="24"/>
          <w:szCs w:val="24"/>
        </w:rPr>
        <w:t>s</w:t>
      </w:r>
      <w:r w:rsidRPr="00724B7D">
        <w:rPr>
          <w:rFonts w:ascii="Times New Roman" w:hAnsi="Times New Roman" w:cs="Times New Roman"/>
          <w:sz w:val="24"/>
          <w:szCs w:val="24"/>
        </w:rPr>
        <w:t xml:space="preserve"> in China. The soil and water regionalization map can be referred to </w:t>
      </w:r>
      <w:r w:rsidR="008B1328" w:rsidRPr="00724B7D">
        <w:rPr>
          <w:rFonts w:ascii="Times New Roman" w:hAnsi="Times New Roman" w:cs="Times New Roman"/>
          <w:sz w:val="24"/>
          <w:szCs w:val="24"/>
        </w:rPr>
        <w:t>Zhao, Y., et al</w:t>
      </w:r>
      <w:r w:rsidR="00103D49" w:rsidRPr="00724B7D">
        <w:rPr>
          <w:rFonts w:ascii="Times New Roman" w:hAnsi="Times New Roman" w:cs="Times New Roman"/>
          <w:sz w:val="24"/>
          <w:szCs w:val="24"/>
        </w:rPr>
        <w:t>.</w:t>
      </w:r>
      <w:r w:rsidR="008B1328" w:rsidRPr="00724B7D">
        <w:rPr>
          <w:rFonts w:ascii="Times New Roman" w:hAnsi="Times New Roman" w:cs="Times New Roman"/>
          <w:sz w:val="24"/>
          <w:szCs w:val="24"/>
        </w:rPr>
        <w:t xml:space="preserve">’s </w:t>
      </w:r>
      <w:r w:rsidR="00D329E5" w:rsidRPr="00724B7D">
        <w:rPr>
          <w:rFonts w:ascii="Times New Roman" w:hAnsi="Times New Roman" w:cs="Times New Roman"/>
          <w:sz w:val="24"/>
          <w:szCs w:val="24"/>
        </w:rPr>
        <w:fldChar w:fldCharType="begin"/>
      </w:r>
      <w:r w:rsidR="000B27B7" w:rsidRPr="00724B7D">
        <w:rPr>
          <w:rFonts w:ascii="Times New Roman" w:hAnsi="Times New Roman" w:cs="Times New Roman"/>
          <w:sz w:val="24"/>
          <w:szCs w:val="24"/>
        </w:rPr>
        <w:instrText xml:space="preserve"> ADDIN EN.CITE &lt;EndNote&gt;&lt;Cite&gt;&lt;Author&gt;Zhao&lt;/Author&gt;&lt;Year&gt;2013&lt;/Year&gt;&lt;RecNum&gt;72&lt;/RecNum&gt;&lt;DisplayText&gt;&lt;style face="superscript"&gt;17&lt;/style&gt;&lt;/DisplayText&gt;&lt;record&gt;&lt;rec-number&gt;72&lt;/rec-number&gt;&lt;foreign-keys&gt;&lt;key app="EN" db-id="0xzr2v0d10vxw2e9dacpe5a4dwd0zz9zvzvp" timestamp="1691247812"&gt;72&lt;/key&gt;&lt;/foreign-keys&gt;&lt;ref-type name="Journal Article"&gt;17&lt;/ref-type&gt;&lt;contributors&gt;&lt;authors&gt;&lt;author&gt;Zhao, Y.&lt;/author&gt;&lt;author&gt;Wang, Z. G.&lt;/author&gt;&lt;author&gt;Sun, B. P.&lt;/author&gt;&lt;author&gt;Zhang, C.&lt;/author&gt;&lt;author&gt;Ji, Q.&lt;/author&gt;&lt;author&gt;Feng, L.&lt;/author&gt;&lt;author&gt;Shi, M. C.&lt;/author&gt;&lt;/authors&gt;&lt;/contributors&gt;&lt;titles&gt;&lt;title&gt;A study on scheme of soil and water conservation regionalization in China&lt;/title&gt;&lt;secondary-title&gt;Journal of Geographical Sciences&lt;/secondary-title&gt;&lt;/titles&gt;&lt;periodical&gt;&lt;full-title&gt;Journal of Geographical Sciences&lt;/full-title&gt;&lt;/periodical&gt;&lt;pages&gt;721-734&lt;/pages&gt;&lt;volume&gt;23&lt;/volume&gt;&lt;number&gt;4&lt;/number&gt;&lt;dates&gt;&lt;year&gt;2013&lt;/year&gt;&lt;pub-dates&gt;&lt;date&gt;Aug&lt;/date&gt;&lt;/pub-dates&gt;&lt;/dates&gt;&lt;isbn&gt;1009-637X&lt;/isbn&gt;&lt;accession-num&gt;WOS:000320754100011&lt;/accession-num&gt;&lt;urls&gt;&lt;related-urls&gt;&lt;url&gt;&amp;lt;Go to ISI&amp;gt;://WOS:000320754100011&lt;/url&gt;&lt;/related-urls&gt;&lt;/urls&gt;&lt;electronic-resource-num&gt;10.1007/s11442-013-1040-8&lt;/electronic-resource-num&gt;&lt;/record&gt;&lt;/Cite&gt;&lt;/EndNote&gt;</w:instrText>
      </w:r>
      <w:r w:rsidR="00D329E5" w:rsidRPr="00724B7D">
        <w:rPr>
          <w:rFonts w:ascii="Times New Roman" w:hAnsi="Times New Roman" w:cs="Times New Roman"/>
          <w:sz w:val="24"/>
          <w:szCs w:val="24"/>
        </w:rPr>
        <w:fldChar w:fldCharType="separate"/>
      </w:r>
      <w:r w:rsidR="000B27B7" w:rsidRPr="00724B7D">
        <w:rPr>
          <w:rFonts w:ascii="Times New Roman" w:hAnsi="Times New Roman" w:cs="Times New Roman"/>
          <w:noProof/>
          <w:sz w:val="24"/>
          <w:szCs w:val="24"/>
          <w:vertAlign w:val="superscript"/>
        </w:rPr>
        <w:t>17</w:t>
      </w:r>
      <w:r w:rsidR="00D329E5" w:rsidRPr="00724B7D">
        <w:rPr>
          <w:rFonts w:ascii="Times New Roman" w:hAnsi="Times New Roman" w:cs="Times New Roman"/>
          <w:sz w:val="24"/>
          <w:szCs w:val="24"/>
        </w:rPr>
        <w:fldChar w:fldCharType="end"/>
      </w:r>
      <w:r w:rsidRPr="00724B7D">
        <w:rPr>
          <w:rFonts w:ascii="Times New Roman" w:hAnsi="Times New Roman" w:cs="Times New Roman"/>
          <w:sz w:val="24"/>
          <w:szCs w:val="24"/>
        </w:rPr>
        <w:t xml:space="preserve"> study.</w:t>
      </w:r>
    </w:p>
    <w:p w14:paraId="7D749919" w14:textId="77777777" w:rsidR="00BD2CE5" w:rsidRPr="00AD036C" w:rsidRDefault="00BD2CE5" w:rsidP="0029180F">
      <w:pPr>
        <w:spacing w:line="360" w:lineRule="exact"/>
        <w:rPr>
          <w:rFonts w:ascii="Times New Roman" w:hAnsi="Times New Roman" w:cs="Times New Roman"/>
          <w:sz w:val="24"/>
          <w:szCs w:val="24"/>
        </w:rPr>
      </w:pPr>
    </w:p>
    <w:p w14:paraId="7D2254E1" w14:textId="77777777" w:rsidR="00BD2CE5" w:rsidRPr="00AD036C" w:rsidRDefault="00BD2CE5" w:rsidP="0029180F">
      <w:pPr>
        <w:pStyle w:val="2"/>
        <w:spacing w:before="0" w:after="0" w:line="360" w:lineRule="exact"/>
        <w:rPr>
          <w:rFonts w:cs="Times New Roman"/>
          <w:sz w:val="24"/>
          <w:szCs w:val="24"/>
        </w:rPr>
      </w:pPr>
      <w:bookmarkStart w:id="2" w:name="_Hlk138103463"/>
      <w:r w:rsidRPr="00AD036C">
        <w:rPr>
          <w:rFonts w:cs="Times New Roman"/>
          <w:sz w:val="24"/>
          <w:szCs w:val="24"/>
        </w:rPr>
        <w:t>Method S4</w:t>
      </w:r>
      <w:bookmarkEnd w:id="2"/>
      <w:r w:rsidRPr="00AD036C">
        <w:rPr>
          <w:rFonts w:cs="Times New Roman"/>
          <w:sz w:val="24"/>
          <w:szCs w:val="24"/>
        </w:rPr>
        <w:t>. EE-MRIO model</w:t>
      </w:r>
    </w:p>
    <w:p w14:paraId="291F453C" w14:textId="7783D255" w:rsidR="00BD2CE5" w:rsidRPr="00724B7D" w:rsidRDefault="00BD2CE5" w:rsidP="0031009F">
      <w:pPr>
        <w:spacing w:line="360" w:lineRule="exact"/>
        <w:rPr>
          <w:rFonts w:ascii="Times New Roman" w:hAnsi="Times New Roman" w:cs="Times New Roman"/>
          <w:sz w:val="24"/>
          <w:szCs w:val="24"/>
        </w:rPr>
      </w:pPr>
      <w:r w:rsidRPr="00724B7D">
        <w:rPr>
          <w:rFonts w:ascii="Times New Roman" w:hAnsi="Times New Roman" w:cs="Times New Roman"/>
          <w:b/>
          <w:bCs/>
          <w:i/>
          <w:iCs/>
          <w:sz w:val="24"/>
          <w:szCs w:val="24"/>
        </w:rPr>
        <w:t>Description.</w:t>
      </w:r>
      <w:r w:rsidRPr="00724B7D">
        <w:rPr>
          <w:rFonts w:ascii="Times New Roman" w:hAnsi="Times New Roman" w:cs="Times New Roman"/>
          <w:sz w:val="24"/>
          <w:szCs w:val="24"/>
        </w:rPr>
        <w:t xml:space="preserve"> EE-MRIO tables are the monetary input-output (IO) tables enriched by environmental extension factors. The source requirements and corresponding environmental repercussions transfer along the lines of intersectoral monetary flows in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IO table. In this study, we adopted the multiregional input-output (MRIO) table in 2017 wherein the basic economy-wide balance can be expressed as follows:</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355"/>
      </w:tblGrid>
      <w:tr w:rsidR="00BD2CE5" w:rsidRPr="00724B7D" w14:paraId="457DF257" w14:textId="77777777" w:rsidTr="00A05BEB">
        <w:trPr>
          <w:jc w:val="center"/>
        </w:trPr>
        <w:tc>
          <w:tcPr>
            <w:tcW w:w="6941" w:type="dxa"/>
            <w:vAlign w:val="center"/>
          </w:tcPr>
          <w:p w14:paraId="2FAFCE43" w14:textId="1A19A59A" w:rsidR="00BD2CE5" w:rsidRPr="00724B7D" w:rsidRDefault="001B4339" w:rsidP="0031009F">
            <w:pPr>
              <w:tabs>
                <w:tab w:val="center" w:pos="3360"/>
                <w:tab w:val="right" w:pos="6720"/>
              </w:tabs>
              <w:spacing w:line="360" w:lineRule="exact"/>
              <w:jc w:val="center"/>
              <w:rPr>
                <w:rFonts w:ascii="Times New Roman" w:eastAsia="DengXian" w:hAnsi="Times New Roman" w:cs="Times New Roman"/>
                <w:i/>
                <w:sz w:val="24"/>
                <w:szCs w:val="24"/>
              </w:rPr>
            </w:pPr>
            <m:oMathPara>
              <m:oMath>
                <m:r>
                  <w:rPr>
                    <w:rFonts w:ascii="Cambria Math" w:eastAsia="Cambria Math" w:hAnsi="Cambria Math"/>
                    <w:sz w:val="24"/>
                    <w:szCs w:val="24"/>
                  </w:rPr>
                  <m:t>X=Z+F=</m:t>
                </m:r>
                <m:sSup>
                  <m:sSupPr>
                    <m:ctrlPr>
                      <w:rPr>
                        <w:rFonts w:ascii="Cambria Math" w:eastAsia="Cambria Math" w:hAnsi="Cambria Math"/>
                        <w:i/>
                        <w:sz w:val="24"/>
                        <w:szCs w:val="24"/>
                      </w:rPr>
                    </m:ctrlPr>
                  </m:sSupPr>
                  <m:e>
                    <m:r>
                      <w:rPr>
                        <w:rFonts w:ascii="Cambria Math" w:eastAsia="Cambria Math" w:hAnsi="Cambria Math"/>
                        <w:sz w:val="24"/>
                        <w:szCs w:val="24"/>
                      </w:rPr>
                      <m:t>(I-A)</m:t>
                    </m:r>
                  </m:e>
                  <m:sup>
                    <m:r>
                      <w:rPr>
                        <w:rFonts w:ascii="Cambria Math" w:eastAsia="Cambria Math" w:hAnsi="Cambria Math"/>
                        <w:sz w:val="24"/>
                        <w:szCs w:val="24"/>
                      </w:rPr>
                      <m:t>-1</m:t>
                    </m:r>
                  </m:sup>
                </m:sSup>
                <m:r>
                  <w:rPr>
                    <w:rFonts w:ascii="Cambria Math" w:eastAsia="Cambria Math" w:hAnsi="Cambria Math"/>
                    <w:sz w:val="24"/>
                    <w:szCs w:val="24"/>
                  </w:rPr>
                  <m:t>F</m:t>
                </m:r>
              </m:oMath>
            </m:oMathPara>
          </w:p>
        </w:tc>
        <w:tc>
          <w:tcPr>
            <w:tcW w:w="1355" w:type="dxa"/>
            <w:vAlign w:val="center"/>
          </w:tcPr>
          <w:p w14:paraId="0688B46A" w14:textId="628AFEC9" w:rsidR="00BD2CE5" w:rsidRPr="00724B7D" w:rsidRDefault="00BD2CE5" w:rsidP="0031009F">
            <w:pPr>
              <w:spacing w:line="360" w:lineRule="exact"/>
              <w:jc w:val="center"/>
              <w:rPr>
                <w:rFonts w:ascii="Times New Roman" w:hAnsi="Times New Roman" w:cs="Times New Roman"/>
                <w:sz w:val="24"/>
                <w:szCs w:val="24"/>
              </w:rPr>
            </w:pPr>
            <w:r w:rsidRPr="00724B7D">
              <w:rPr>
                <w:rFonts w:ascii="Times New Roman" w:hAnsi="Times New Roman" w:cs="Times New Roman"/>
                <w:sz w:val="24"/>
                <w:szCs w:val="24"/>
              </w:rPr>
              <w:t>(</w:t>
            </w:r>
            <w:r w:rsidR="00F82C5A">
              <w:rPr>
                <w:rFonts w:ascii="Times New Roman" w:hAnsi="Times New Roman" w:cs="Times New Roman"/>
                <w:sz w:val="24"/>
                <w:szCs w:val="24"/>
              </w:rPr>
              <w:t>4</w:t>
            </w:r>
            <w:r w:rsidRPr="00724B7D">
              <w:rPr>
                <w:rFonts w:ascii="Times New Roman" w:hAnsi="Times New Roman" w:cs="Times New Roman"/>
                <w:sz w:val="24"/>
                <w:szCs w:val="24"/>
              </w:rPr>
              <w:t>)</w:t>
            </w:r>
          </w:p>
        </w:tc>
      </w:tr>
    </w:tbl>
    <w:p w14:paraId="0BC6D76A" w14:textId="3016C086" w:rsidR="00BD2CE5" w:rsidRPr="00724B7D" w:rsidRDefault="00BD2CE5" w:rsidP="0031009F">
      <w:pPr>
        <w:snapToGrid w:val="0"/>
        <w:spacing w:line="360" w:lineRule="exact"/>
        <w:rPr>
          <w:rFonts w:ascii="Times New Roman" w:hAnsi="Times New Roman" w:cs="Times New Roman"/>
          <w:sz w:val="24"/>
          <w:szCs w:val="24"/>
        </w:rPr>
      </w:pPr>
      <w:r w:rsidRPr="00724B7D">
        <w:rPr>
          <w:rFonts w:ascii="Times New Roman" w:hAnsi="Times New Roman" w:cs="Times New Roman"/>
          <w:sz w:val="24"/>
          <w:szCs w:val="24"/>
        </w:rPr>
        <w:t xml:space="preserve">Where the </w:t>
      </w:r>
      <w:r w:rsidR="001B4339" w:rsidRPr="00724B7D">
        <w:rPr>
          <w:rFonts w:ascii="Times New Roman" w:hAnsi="Times New Roman" w:cs="Times New Roman"/>
          <w:i/>
          <w:iCs/>
          <w:sz w:val="24"/>
          <w:szCs w:val="24"/>
        </w:rPr>
        <w:t>X</w:t>
      </w:r>
      <w:r w:rsidRPr="00724B7D">
        <w:rPr>
          <w:rFonts w:ascii="Times New Roman" w:hAnsi="Times New Roman" w:cs="Times New Roman"/>
          <w:sz w:val="24"/>
          <w:szCs w:val="24"/>
        </w:rPr>
        <w:t xml:space="preserve"> is the total output matrix and its elements represent the total output of each sector (</w:t>
      </w:r>
      <w:r w:rsidR="00593600" w:rsidRPr="00593600">
        <w:rPr>
          <w:rFonts w:ascii="Times New Roman" w:hAnsi="Times New Roman" w:cs="Times New Roman"/>
          <w:noProof/>
          <w:position w:val="-6"/>
          <w:sz w:val="24"/>
          <w:szCs w:val="24"/>
        </w:rPr>
        <w:object w:dxaOrig="360" w:dyaOrig="320" w14:anchorId="3EEF9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75pt;height:15.75pt;mso-width-percent:0;mso-height-percent:0;mso-width-percent:0;mso-height-percent:0" o:ole="">
            <v:imagedata r:id="rId18" o:title=""/>
          </v:shape>
          <o:OLEObject Type="Embed" ProgID="Equation.DSMT4" ShapeID="_x0000_i1025" DrawAspect="Content" ObjectID="_1760272005" r:id="rId19"/>
        </w:object>
      </w:r>
      <w:r w:rsidRPr="00724B7D">
        <w:rPr>
          <w:rFonts w:ascii="Times New Roman" w:hAnsi="Times New Roman" w:cs="Times New Roman"/>
          <w:sz w:val="24"/>
          <w:szCs w:val="24"/>
        </w:rPr>
        <w:t xml:space="preserve"> yuan). </w:t>
      </w:r>
      <w:r w:rsidR="001B4339" w:rsidRPr="00724B7D">
        <w:rPr>
          <w:rFonts w:ascii="Times New Roman" w:hAnsi="Times New Roman" w:cs="Times New Roman"/>
          <w:i/>
          <w:iCs/>
          <w:sz w:val="24"/>
          <w:szCs w:val="24"/>
        </w:rPr>
        <w:t>Z</w:t>
      </w:r>
      <w:r w:rsidRPr="00724B7D">
        <w:rPr>
          <w:rFonts w:ascii="Times New Roman" w:hAnsi="Times New Roman" w:cs="Times New Roman"/>
          <w:sz w:val="24"/>
          <w:szCs w:val="24"/>
        </w:rPr>
        <w:t xml:space="preserve"> is the intermediate use matrix and it can be further expressed as</w:t>
      </w:r>
      <w:r w:rsidR="001B4339" w:rsidRPr="00724B7D">
        <w:rPr>
          <w:rFonts w:ascii="Times New Roman" w:hAnsi="Times New Roman" w:cs="Times New Roman"/>
          <w:i/>
          <w:iCs/>
          <w:sz w:val="24"/>
          <w:szCs w:val="24"/>
        </w:rPr>
        <w:t xml:space="preserve"> AX</w:t>
      </w:r>
      <w:r w:rsidRPr="00724B7D">
        <w:rPr>
          <w:rFonts w:ascii="Times New Roman" w:hAnsi="Times New Roman" w:cs="Times New Roman"/>
          <w:sz w:val="24"/>
          <w:szCs w:val="24"/>
        </w:rPr>
        <w:t xml:space="preserve">. </w:t>
      </w:r>
      <w:r w:rsidR="001B4339" w:rsidRPr="00724B7D">
        <w:rPr>
          <w:rFonts w:ascii="Times New Roman" w:hAnsi="Times New Roman" w:cs="Times New Roman"/>
          <w:i/>
          <w:iCs/>
          <w:sz w:val="24"/>
          <w:szCs w:val="24"/>
        </w:rPr>
        <w:t xml:space="preserve">A </w:t>
      </w:r>
      <w:r w:rsidRPr="00724B7D">
        <w:rPr>
          <w:rFonts w:ascii="Times New Roman" w:hAnsi="Times New Roman" w:cs="Times New Roman"/>
          <w:sz w:val="24"/>
          <w:szCs w:val="24"/>
        </w:rPr>
        <w:t xml:space="preserve">is the technical coefficient matrix and its elements present the inputs required to produce a unit production of each sector. </w:t>
      </w:r>
      <w:r w:rsidR="001B4339" w:rsidRPr="00724B7D">
        <w:rPr>
          <w:rFonts w:ascii="Times New Roman" w:hAnsi="Times New Roman" w:cs="Times New Roman"/>
          <w:i/>
          <w:iCs/>
          <w:sz w:val="24"/>
          <w:szCs w:val="24"/>
        </w:rPr>
        <w:t xml:space="preserve">F </w:t>
      </w:r>
      <w:r w:rsidRPr="00724B7D">
        <w:rPr>
          <w:rFonts w:ascii="Times New Roman" w:hAnsi="Times New Roman" w:cs="Times New Roman"/>
          <w:sz w:val="24"/>
          <w:szCs w:val="24"/>
        </w:rPr>
        <w:t xml:space="preserve">is the final demand matrix. The detailed description </w:t>
      </w:r>
      <w:r w:rsidR="008B1328" w:rsidRPr="00724B7D">
        <w:rPr>
          <w:rFonts w:ascii="Times New Roman" w:hAnsi="Times New Roman" w:cs="Times New Roman"/>
          <w:sz w:val="24"/>
          <w:szCs w:val="24"/>
        </w:rPr>
        <w:t>of</w:t>
      </w:r>
      <w:r w:rsidRPr="00724B7D">
        <w:rPr>
          <w:rFonts w:ascii="Times New Roman" w:hAnsi="Times New Roman" w:cs="Times New Roman"/>
          <w:sz w:val="24"/>
          <w:szCs w:val="24"/>
        </w:rPr>
        <w:t xml:space="preserve"> the components and structure of MRIO as well as a simplified example describing how to link the environmental satellite account with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MRIO table based on a simplified 2-region-2-sector MRIO table can refer to our previous published studies </w:t>
      </w:r>
      <w:r w:rsidR="00D329E5" w:rsidRPr="00724B7D">
        <w:rPr>
          <w:rFonts w:ascii="Times New Roman" w:hAnsi="Times New Roman" w:cs="Times New Roman"/>
          <w:sz w:val="24"/>
          <w:szCs w:val="24"/>
        </w:rPr>
        <w:fldChar w:fldCharType="begin">
          <w:fldData xml:space="preserve">PEVuZE5vdGU+PENpdGU+PEF1dGhvcj5LZWtlPC9BdXRob3I+PFllYXI+MjAyMjwvWWVhcj48UmVj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</w:fldData>
        </w:fldChar>
      </w:r>
      <w:r w:rsidR="000B27B7" w:rsidRPr="00724B7D">
        <w:rPr>
          <w:rFonts w:ascii="Times New Roman" w:hAnsi="Times New Roman" w:cs="Times New Roman"/>
          <w:sz w:val="24"/>
          <w:szCs w:val="24"/>
        </w:rPr>
        <w:instrText xml:space="preserve"> ADDIN EN.CITE </w:instrText>
      </w:r>
      <w:r w:rsidR="000B27B7" w:rsidRPr="00724B7D">
        <w:rPr>
          <w:rFonts w:ascii="Times New Roman" w:hAnsi="Times New Roman" w:cs="Times New Roman"/>
          <w:sz w:val="24"/>
          <w:szCs w:val="24"/>
        </w:rPr>
        <w:fldChar w:fldCharType="begin">
          <w:fldData xml:space="preserve">PEVuZE5vdGU+PENpdGU+PEF1dGhvcj5LZWtlPC9BdXRob3I+PFllYXI+MjAyMjwvWWVhcj48UmVj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</w:fldData>
        </w:fldChar>
      </w:r>
      <w:r w:rsidR="000B27B7" w:rsidRPr="00724B7D">
        <w:rPr>
          <w:rFonts w:ascii="Times New Roman" w:hAnsi="Times New Roman" w:cs="Times New Roman"/>
          <w:sz w:val="24"/>
          <w:szCs w:val="24"/>
        </w:rPr>
        <w:instrText xml:space="preserve"> ADDIN EN.CITE.DATA </w:instrText>
      </w:r>
      <w:r w:rsidR="000B27B7" w:rsidRPr="00724B7D">
        <w:rPr>
          <w:rFonts w:ascii="Times New Roman" w:hAnsi="Times New Roman" w:cs="Times New Roman"/>
          <w:sz w:val="24"/>
          <w:szCs w:val="24"/>
        </w:rPr>
      </w:r>
      <w:r w:rsidR="000B27B7" w:rsidRPr="00724B7D">
        <w:rPr>
          <w:rFonts w:ascii="Times New Roman" w:hAnsi="Times New Roman" w:cs="Times New Roman"/>
          <w:sz w:val="24"/>
          <w:szCs w:val="24"/>
        </w:rPr>
        <w:fldChar w:fldCharType="end"/>
      </w:r>
      <w:r w:rsidR="00D329E5" w:rsidRPr="00724B7D">
        <w:rPr>
          <w:rFonts w:ascii="Times New Roman" w:hAnsi="Times New Roman" w:cs="Times New Roman"/>
          <w:sz w:val="24"/>
          <w:szCs w:val="24"/>
        </w:rPr>
      </w:r>
      <w:r w:rsidR="00D329E5" w:rsidRPr="00724B7D">
        <w:rPr>
          <w:rFonts w:ascii="Times New Roman" w:hAnsi="Times New Roman" w:cs="Times New Roman"/>
          <w:sz w:val="24"/>
          <w:szCs w:val="24"/>
        </w:rPr>
        <w:fldChar w:fldCharType="separate"/>
      </w:r>
      <w:r w:rsidR="000B27B7" w:rsidRPr="00724B7D">
        <w:rPr>
          <w:rFonts w:ascii="Times New Roman" w:hAnsi="Times New Roman" w:cs="Times New Roman"/>
          <w:noProof/>
          <w:sz w:val="24"/>
          <w:szCs w:val="24"/>
          <w:vertAlign w:val="superscript"/>
        </w:rPr>
        <w:t>18,19</w:t>
      </w:r>
      <w:r w:rsidR="00D329E5" w:rsidRPr="00724B7D">
        <w:rPr>
          <w:rFonts w:ascii="Times New Roman" w:hAnsi="Times New Roman" w:cs="Times New Roman"/>
          <w:sz w:val="24"/>
          <w:szCs w:val="24"/>
        </w:rPr>
        <w:fldChar w:fldCharType="end"/>
      </w:r>
      <w:r w:rsidRPr="00724B7D">
        <w:rPr>
          <w:rFonts w:ascii="Times New Roman" w:hAnsi="Times New Roman" w:cs="Times New Roman"/>
          <w:sz w:val="24"/>
          <w:szCs w:val="24"/>
        </w:rPr>
        <w:t>.</w:t>
      </w:r>
    </w:p>
    <w:p w14:paraId="6642AEE2" w14:textId="77777777" w:rsidR="00BD2CE5" w:rsidRPr="00724B7D" w:rsidRDefault="00BD2CE5" w:rsidP="0031009F">
      <w:pPr>
        <w:spacing w:line="360" w:lineRule="exact"/>
        <w:rPr>
          <w:rFonts w:ascii="Times New Roman" w:hAnsi="Times New Roman" w:cs="Times New Roman"/>
          <w:sz w:val="24"/>
          <w:szCs w:val="24"/>
        </w:rPr>
      </w:pPr>
    </w:p>
    <w:p w14:paraId="273C08D7" w14:textId="1C3DDF96" w:rsidR="00BD2CE5" w:rsidRPr="00724B7D" w:rsidRDefault="00BD2CE5" w:rsidP="0031009F">
      <w:pPr>
        <w:spacing w:line="360" w:lineRule="exact"/>
        <w:rPr>
          <w:rFonts w:ascii="Times New Roman" w:hAnsi="Times New Roman" w:cs="Times New Roman"/>
          <w:sz w:val="24"/>
          <w:szCs w:val="24"/>
        </w:rPr>
      </w:pPr>
      <w:r w:rsidRPr="00724B7D">
        <w:rPr>
          <w:rFonts w:ascii="Times New Roman" w:hAnsi="Times New Roman" w:cs="Times New Roman"/>
          <w:b/>
          <w:bCs/>
          <w:i/>
          <w:iCs/>
          <w:sz w:val="24"/>
          <w:szCs w:val="24"/>
        </w:rPr>
        <w:t>Matching with land use data.</w:t>
      </w:r>
      <w:r w:rsidRPr="00724B7D">
        <w:rPr>
          <w:rFonts w:ascii="Times New Roman" w:hAnsi="Times New Roman" w:cs="Times New Roman"/>
          <w:sz w:val="24"/>
          <w:szCs w:val="24"/>
        </w:rPr>
        <w:t xml:space="preserve"> To match land use data with sectors in </w:t>
      </w:r>
      <w:r w:rsidR="008B1328"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MRIO table, we first integrate the 42 sectors in each province into </w:t>
      </w:r>
      <w:r w:rsidR="000A41BF" w:rsidRPr="00724B7D">
        <w:rPr>
          <w:rFonts w:ascii="Times New Roman" w:hAnsi="Times New Roman" w:cs="Times New Roman"/>
          <w:sz w:val="24"/>
          <w:szCs w:val="24"/>
        </w:rPr>
        <w:t xml:space="preserve">seven </w:t>
      </w:r>
      <w:r w:rsidRPr="00724B7D">
        <w:rPr>
          <w:rFonts w:ascii="Times New Roman" w:hAnsi="Times New Roman" w:cs="Times New Roman"/>
          <w:sz w:val="24"/>
          <w:szCs w:val="24"/>
        </w:rPr>
        <w:t>aggregated sectors</w:t>
      </w:r>
      <w:r w:rsidR="000A41BF" w:rsidRPr="00724B7D">
        <w:rPr>
          <w:rFonts w:ascii="Times New Roman" w:hAnsi="Times New Roman" w:cs="Times New Roman"/>
          <w:sz w:val="24"/>
          <w:szCs w:val="24"/>
        </w:rPr>
        <w:t xml:space="preserve"> </w:t>
      </w:r>
      <w:r w:rsidRPr="00724B7D">
        <w:rPr>
          <w:rFonts w:ascii="Times New Roman" w:hAnsi="Times New Roman" w:cs="Times New Roman"/>
          <w:sz w:val="24"/>
          <w:szCs w:val="24"/>
        </w:rPr>
        <w:t xml:space="preserve">listed </w:t>
      </w:r>
      <w:r w:rsidR="008B1328" w:rsidRPr="00724B7D">
        <w:rPr>
          <w:rFonts w:ascii="Times New Roman" w:hAnsi="Times New Roman" w:cs="Times New Roman"/>
          <w:sz w:val="24"/>
          <w:szCs w:val="24"/>
        </w:rPr>
        <w:t>in</w:t>
      </w:r>
      <w:r w:rsidRPr="00724B7D">
        <w:rPr>
          <w:rFonts w:ascii="Times New Roman" w:hAnsi="Times New Roman" w:cs="Times New Roman"/>
          <w:sz w:val="24"/>
          <w:szCs w:val="24"/>
        </w:rPr>
        <w:t xml:space="preserve"> Table S10</w:t>
      </w:r>
      <w:r w:rsidR="000A41BF" w:rsidRPr="00724B7D">
        <w:rPr>
          <w:rFonts w:ascii="Times New Roman" w:hAnsi="Times New Roman" w:cs="Times New Roman"/>
          <w:sz w:val="24"/>
          <w:szCs w:val="24"/>
        </w:rPr>
        <w:t xml:space="preserve"> according to Zhang et al</w:t>
      </w:r>
      <w:r w:rsidR="00103D49" w:rsidRPr="00724B7D">
        <w:rPr>
          <w:rFonts w:ascii="Times New Roman" w:hAnsi="Times New Roman" w:cs="Times New Roman"/>
          <w:sz w:val="24"/>
          <w:szCs w:val="24"/>
        </w:rPr>
        <w:t>.</w:t>
      </w:r>
      <w:r w:rsidR="000A41BF" w:rsidRPr="00724B7D">
        <w:rPr>
          <w:rFonts w:ascii="Times New Roman" w:hAnsi="Times New Roman" w:cs="Times New Roman"/>
          <w:sz w:val="24"/>
          <w:szCs w:val="24"/>
        </w:rPr>
        <w:t xml:space="preserve">’s </w:t>
      </w:r>
      <w:r w:rsidR="000E4720" w:rsidRPr="00724B7D">
        <w:rPr>
          <w:rFonts w:ascii="Times New Roman" w:hAnsi="Times New Roman" w:cs="Times New Roman"/>
          <w:sz w:val="24"/>
          <w:szCs w:val="24"/>
        </w:rPr>
        <w:t>method</w:t>
      </w:r>
      <w:r w:rsidR="000A41BF" w:rsidRPr="00724B7D">
        <w:rPr>
          <w:rFonts w:ascii="Times New Roman" w:hAnsi="Times New Roman" w:cs="Times New Roman"/>
          <w:sz w:val="24"/>
          <w:szCs w:val="24"/>
        </w:rPr>
        <w:t xml:space="preserve"> </w:t>
      </w:r>
      <w:r w:rsidR="000A41BF" w:rsidRPr="00724B7D">
        <w:rPr>
          <w:rFonts w:ascii="Times New Roman" w:hAnsi="Times New Roman" w:cs="Times New Roman"/>
          <w:sz w:val="24"/>
          <w:szCs w:val="24"/>
        </w:rPr>
        <w:fldChar w:fldCharType="begin"/>
      </w:r>
      <w:r w:rsidR="000A41BF" w:rsidRPr="00724B7D">
        <w:rPr>
          <w:rFonts w:ascii="Times New Roman" w:hAnsi="Times New Roman" w:cs="Times New Roman"/>
          <w:sz w:val="24"/>
          <w:szCs w:val="24"/>
        </w:rPr>
        <w:instrText xml:space="preserve"> ADDIN EN.CITE &lt;EndNote&gt;&lt;Cite&gt;&lt;Author&gt;Zhang&lt;/Author&gt;&lt;Year&gt;2023&lt;/Year&gt;&lt;RecNum&gt;93&lt;/RecNum&gt;&lt;DisplayText&gt;&lt;style face="superscript"&gt;20&lt;/style&gt;&lt;/DisplayText&gt;&lt;record&gt;&lt;rec-number&gt;93&lt;/rec-number&gt;&lt;foreign-keys&gt;&lt;key app="EN" db-id="0xzr2v0d10vxw2e9dacpe5a4dwd0zz9zvzvp" timestamp="1693825320"&gt;93&lt;/key&gt;&lt;/foreign-keys&gt;&lt;ref-type name="Journal Article"&gt;17&lt;/ref-type&gt;&lt;contributors&gt;&lt;authors&gt;&lt;author&gt;Zhang, H. Y.&lt;/author&gt;&lt;author&gt;Zhang, W.&lt;/author&gt;&lt;author&gt;Lu, Y. L.&lt;/author&gt;&lt;author&gt;Wang, Y.&lt;/author&gt;&lt;author&gt;Shan, Y. L.&lt;/author&gt;&lt;author&gt;Ping, L. Y.&lt;/author&gt;&lt;author&gt;Li, H.&lt;/author&gt;&lt;author&gt;Lee, L. C.&lt;/author&gt;&lt;author&gt;Wang, T. Y.&lt;/author&gt;&lt;author&gt;Liang, C.&lt;/author&gt;&lt;author&gt;Jiang, H. Q.&lt;/author&gt;&lt;author&gt;Cao, D.&lt;/author&gt;&lt;/authors&gt;&lt;/contributors&gt;&lt;titles&gt;&lt;title&gt;Worsening Carbon Inequality Embodied in Trade within China&lt;/title&gt;&lt;secondary-title&gt;Environmental Science &amp;amp; Technology&lt;/secondary-title&gt;&lt;/titles&gt;&lt;periodical&gt;&lt;full-title&gt;Environmental Science &amp;amp; Technology&lt;/full-title&gt;&lt;/periodical&gt;&lt;pages&gt;863-873&lt;/pages&gt;&lt;volume&gt;57&lt;/volume&gt;&lt;number&gt;2&lt;/number&gt;&lt;dates&gt;&lt;year&gt;2023&lt;/year&gt;&lt;pub-dates&gt;&lt;date&gt;Jan&lt;/date&gt;&lt;/pub-dates&gt;&lt;/dates&gt;&lt;isbn&gt;0013-936X&lt;/isbn&gt;&lt;accession-num&gt;WOS:000919235200001&lt;/accession-num&gt;&lt;urls&gt;&lt;related-urls&gt;&lt;url&gt;&amp;lt;Go to ISI&amp;gt;://WOS:000919235200001&lt;/url&gt;&lt;/related-urls&gt;&lt;/urls&gt;&lt;electronic-resource-num&gt;10.1021/acs.est.2c05990&lt;/electronic-resource-num&gt;&lt;/record&gt;&lt;/Cite&gt;&lt;/EndNote&gt;</w:instrText>
      </w:r>
      <w:r w:rsidR="000A41BF" w:rsidRPr="00724B7D">
        <w:rPr>
          <w:rFonts w:ascii="Times New Roman" w:hAnsi="Times New Roman" w:cs="Times New Roman"/>
          <w:sz w:val="24"/>
          <w:szCs w:val="24"/>
        </w:rPr>
        <w:fldChar w:fldCharType="separate"/>
      </w:r>
      <w:r w:rsidR="000A41BF" w:rsidRPr="00724B7D">
        <w:rPr>
          <w:rFonts w:ascii="Times New Roman" w:hAnsi="Times New Roman" w:cs="Times New Roman"/>
          <w:noProof/>
          <w:sz w:val="24"/>
          <w:szCs w:val="24"/>
          <w:vertAlign w:val="superscript"/>
        </w:rPr>
        <w:t>20</w:t>
      </w:r>
      <w:r w:rsidR="000A41BF" w:rsidRPr="00724B7D">
        <w:rPr>
          <w:rFonts w:ascii="Times New Roman" w:hAnsi="Times New Roman" w:cs="Times New Roman"/>
          <w:sz w:val="24"/>
          <w:szCs w:val="24"/>
        </w:rPr>
        <w:fldChar w:fldCharType="end"/>
      </w:r>
      <w:r w:rsidRPr="00724B7D">
        <w:rPr>
          <w:rFonts w:ascii="Times New Roman" w:hAnsi="Times New Roman" w:cs="Times New Roman"/>
          <w:sz w:val="24"/>
          <w:szCs w:val="24"/>
        </w:rPr>
        <w:t xml:space="preserve">. Therefore, the </w:t>
      </w:r>
      <w:r w:rsidR="000A41BF" w:rsidRPr="00724B7D">
        <w:rPr>
          <w:rFonts w:ascii="Times New Roman" w:hAnsi="Times New Roman" w:cs="Times New Roman"/>
          <w:sz w:val="24"/>
          <w:szCs w:val="24"/>
        </w:rPr>
        <w:t xml:space="preserve">territorial </w:t>
      </w:r>
      <w:r w:rsidRPr="00724B7D">
        <w:rPr>
          <w:rFonts w:ascii="Times New Roman" w:hAnsi="Times New Roman" w:cs="Times New Roman"/>
          <w:sz w:val="24"/>
          <w:szCs w:val="24"/>
        </w:rPr>
        <w:t xml:space="preserve">HASE </w:t>
      </w:r>
      <w:r w:rsidR="00455B60" w:rsidRPr="00724B7D">
        <w:rPr>
          <w:rFonts w:ascii="Times New Roman" w:hAnsi="Times New Roman" w:cs="Times New Roman"/>
          <w:sz w:val="24"/>
          <w:szCs w:val="24"/>
        </w:rPr>
        <w:t xml:space="preserve">of the land use types including </w:t>
      </w:r>
      <w:r w:rsidR="0000761A" w:rsidRPr="00724B7D">
        <w:rPr>
          <w:rFonts w:ascii="Times New Roman" w:hAnsi="Times New Roman" w:cs="Times New Roman"/>
          <w:sz w:val="24"/>
          <w:szCs w:val="24"/>
        </w:rPr>
        <w:t>crop</w:t>
      </w:r>
      <w:r w:rsidR="00455B60" w:rsidRPr="00724B7D">
        <w:rPr>
          <w:rFonts w:ascii="Times New Roman" w:hAnsi="Times New Roman" w:cs="Times New Roman"/>
          <w:sz w:val="24"/>
          <w:szCs w:val="24"/>
        </w:rPr>
        <w:t xml:space="preserve">land, forest, grassland, and shrubland are linked with the Agriculture Sector, and the territorial HASE of impervious surface is linked with the rest </w:t>
      </w:r>
      <w:r w:rsidR="00680307" w:rsidRPr="00724B7D">
        <w:rPr>
          <w:rFonts w:ascii="Times New Roman" w:hAnsi="Times New Roman" w:cs="Times New Roman"/>
          <w:sz w:val="24"/>
          <w:szCs w:val="24"/>
        </w:rPr>
        <w:t xml:space="preserve">of </w:t>
      </w:r>
      <w:r w:rsidR="009B6A41" w:rsidRPr="00724B7D">
        <w:rPr>
          <w:rFonts w:ascii="Times New Roman" w:hAnsi="Times New Roman" w:cs="Times New Roman"/>
          <w:sz w:val="24"/>
          <w:szCs w:val="24"/>
        </w:rPr>
        <w:t xml:space="preserve">the </w:t>
      </w:r>
      <w:r w:rsidR="00455B60" w:rsidRPr="00724B7D">
        <w:rPr>
          <w:rFonts w:ascii="Times New Roman" w:hAnsi="Times New Roman" w:cs="Times New Roman"/>
          <w:sz w:val="24"/>
          <w:szCs w:val="24"/>
        </w:rPr>
        <w:t>sectors.</w:t>
      </w:r>
      <w:r w:rsidR="005E5ECC" w:rsidRPr="00724B7D">
        <w:rPr>
          <w:rFonts w:ascii="Times New Roman" w:hAnsi="Times New Roman" w:cs="Times New Roman"/>
          <w:sz w:val="24"/>
          <w:szCs w:val="24"/>
        </w:rPr>
        <w:t xml:space="preserve"> Specifically, the </w:t>
      </w:r>
      <w:r w:rsidR="00680307" w:rsidRPr="00724B7D">
        <w:rPr>
          <w:rFonts w:ascii="Times New Roman" w:hAnsi="Times New Roman" w:cs="Times New Roman"/>
          <w:sz w:val="24"/>
          <w:szCs w:val="24"/>
        </w:rPr>
        <w:t xml:space="preserve">proportions of </w:t>
      </w:r>
      <w:r w:rsidR="009B6A41" w:rsidRPr="00724B7D">
        <w:rPr>
          <w:rFonts w:ascii="Times New Roman" w:hAnsi="Times New Roman" w:cs="Times New Roman"/>
          <w:sz w:val="24"/>
          <w:szCs w:val="24"/>
        </w:rPr>
        <w:t xml:space="preserve">the </w:t>
      </w:r>
      <w:r w:rsidR="00455B60" w:rsidRPr="00724B7D">
        <w:rPr>
          <w:rFonts w:ascii="Times New Roman" w:hAnsi="Times New Roman" w:cs="Times New Roman"/>
          <w:sz w:val="24"/>
          <w:szCs w:val="24"/>
        </w:rPr>
        <w:t>Mining Sector and Manufacturing Sector</w:t>
      </w:r>
      <w:r w:rsidR="00680307" w:rsidRPr="00724B7D">
        <w:rPr>
          <w:rFonts w:ascii="Times New Roman" w:hAnsi="Times New Roman" w:cs="Times New Roman"/>
          <w:sz w:val="24"/>
          <w:szCs w:val="24"/>
        </w:rPr>
        <w:t xml:space="preserve"> are allocated according to its occupied imperious surface</w:t>
      </w:r>
      <w:r w:rsidR="00613D69" w:rsidRPr="00724B7D">
        <w:rPr>
          <w:rFonts w:ascii="Times New Roman" w:hAnsi="Times New Roman" w:cs="Times New Roman"/>
          <w:sz w:val="24"/>
          <w:szCs w:val="24"/>
        </w:rPr>
        <w:t xml:space="preserve"> areas</w:t>
      </w:r>
      <w:r w:rsidR="00680307" w:rsidRPr="00724B7D">
        <w:rPr>
          <w:rFonts w:ascii="Times New Roman" w:hAnsi="Times New Roman" w:cs="Times New Roman"/>
          <w:sz w:val="24"/>
          <w:szCs w:val="24"/>
        </w:rPr>
        <w:t>, while other sectors divide the remaining land areas according to the number of employees.</w:t>
      </w:r>
      <w:r w:rsidRPr="00724B7D">
        <w:rPr>
          <w:rFonts w:ascii="Times New Roman" w:hAnsi="Times New Roman" w:cs="Times New Roman"/>
          <w:sz w:val="24"/>
          <w:szCs w:val="24"/>
        </w:rPr>
        <w:t xml:space="preserve"> </w:t>
      </w:r>
      <w:r w:rsidR="00680307" w:rsidRPr="00724B7D">
        <w:rPr>
          <w:rFonts w:ascii="Times New Roman" w:hAnsi="Times New Roman" w:cs="Times New Roman"/>
          <w:sz w:val="24"/>
          <w:szCs w:val="24"/>
        </w:rPr>
        <w:t xml:space="preserve">The relevant statistics can be </w:t>
      </w:r>
      <w:r w:rsidRPr="00724B7D">
        <w:rPr>
          <w:rFonts w:ascii="Times New Roman" w:hAnsi="Times New Roman" w:cs="Times New Roman"/>
          <w:sz w:val="24"/>
          <w:szCs w:val="24"/>
        </w:rPr>
        <w:t xml:space="preserve">obtained from the China Statistical Yearbook (accessed at </w:t>
      </w:r>
      <w:hyperlink r:id="rId20" w:history="1">
        <w:r w:rsidRPr="00724B7D">
          <w:rPr>
            <w:rStyle w:val="a4"/>
            <w:rFonts w:ascii="Times New Roman" w:hAnsi="Times New Roman" w:cs="Times New Roman"/>
            <w:sz w:val="24"/>
            <w:szCs w:val="24"/>
          </w:rPr>
          <w:t>http://www.stats.gov.cn/sj/ndsj/</w:t>
        </w:r>
      </w:hyperlink>
      <w:r w:rsidRPr="00724B7D">
        <w:rPr>
          <w:rFonts w:ascii="Times New Roman" w:hAnsi="Times New Roman" w:cs="Times New Roman"/>
          <w:sz w:val="24"/>
          <w:szCs w:val="24"/>
        </w:rPr>
        <w:t xml:space="preserve">). </w:t>
      </w:r>
    </w:p>
    <w:p w14:paraId="25C469DE" w14:textId="7B1E3DCA" w:rsidR="00C26BC3" w:rsidRPr="004C4CA0" w:rsidRDefault="00C26BC3" w:rsidP="00BB5E81">
      <w:pPr>
        <w:spacing w:line="276" w:lineRule="auto"/>
        <w:rPr>
          <w:rFonts w:ascii="Times New Roman" w:hAnsi="Times New Roman" w:cs="Times New Roman"/>
          <w:b/>
          <w:bCs/>
          <w:sz w:val="24"/>
          <w:szCs w:val="24"/>
        </w:rPr>
      </w:pPr>
    </w:p>
    <w:p w14:paraId="6AF70B76" w14:textId="0CB74D12" w:rsidR="00AA6CE4" w:rsidRPr="00724B7D" w:rsidRDefault="00AA6CE4" w:rsidP="009E1557">
      <w:pPr>
        <w:pStyle w:val="2"/>
        <w:spacing w:before="0" w:after="0" w:line="276" w:lineRule="auto"/>
        <w:rPr>
          <w:rFonts w:cs="Times New Roman"/>
          <w:sz w:val="24"/>
          <w:szCs w:val="24"/>
        </w:rPr>
      </w:pPr>
      <w:r w:rsidRPr="00724B7D">
        <w:rPr>
          <w:rFonts w:cs="Times New Roman"/>
          <w:sz w:val="24"/>
          <w:szCs w:val="24"/>
        </w:rPr>
        <w:t xml:space="preserve">Method S5. </w:t>
      </w:r>
      <w:r w:rsidR="0081729B" w:rsidRPr="00724B7D">
        <w:rPr>
          <w:rFonts w:cs="Times New Roman"/>
          <w:sz w:val="24"/>
          <w:szCs w:val="24"/>
        </w:rPr>
        <w:t>Model Performance Evaluation</w:t>
      </w:r>
    </w:p>
    <w:p w14:paraId="5A5655ED" w14:textId="4AC22B49" w:rsidR="00197004" w:rsidRPr="00724B7D" w:rsidRDefault="001B4339" w:rsidP="0031009F">
      <w:pPr>
        <w:spacing w:line="360" w:lineRule="exact"/>
        <w:rPr>
          <w:rFonts w:ascii="Times New Roman" w:hAnsi="Times New Roman" w:cs="Times New Roman"/>
          <w:color w:val="FF0000"/>
          <w:sz w:val="24"/>
          <w:szCs w:val="24"/>
        </w:rPr>
      </w:pPr>
      <w:r w:rsidRPr="00724B7D">
        <w:rPr>
          <w:rFonts w:ascii="Times New Roman" w:hAnsi="Times New Roman" w:cs="Times New Roman"/>
          <w:b/>
          <w:bCs/>
          <w:i/>
          <w:iCs/>
          <w:sz w:val="24"/>
          <w:szCs w:val="24"/>
        </w:rPr>
        <w:t>Cross-comparison</w:t>
      </w:r>
      <w:r w:rsidR="00197004" w:rsidRPr="00724B7D">
        <w:rPr>
          <w:rFonts w:ascii="Times New Roman" w:hAnsi="Times New Roman" w:cs="Times New Roman"/>
          <w:b/>
          <w:bCs/>
          <w:i/>
          <w:iCs/>
          <w:sz w:val="24"/>
          <w:szCs w:val="24"/>
        </w:rPr>
        <w:t>.</w:t>
      </w:r>
      <w:r w:rsidR="00197004" w:rsidRPr="00724B7D">
        <w:rPr>
          <w:rFonts w:ascii="Times New Roman" w:hAnsi="Times New Roman" w:cs="Times New Roman"/>
          <w:sz w:val="24"/>
          <w:szCs w:val="24"/>
        </w:rPr>
        <w:t xml:space="preserve"> The validation of actual soil erosion is difficult or impossible to perform at large scale thus we compared the results of </w:t>
      </w:r>
      <w:bookmarkStart w:id="3" w:name="_Hlk144754088"/>
      <w:r w:rsidR="00613D69" w:rsidRPr="00724B7D">
        <w:rPr>
          <w:rFonts w:ascii="Times New Roman" w:hAnsi="Times New Roman" w:cs="Times New Roman"/>
          <w:sz w:val="24"/>
          <w:szCs w:val="24"/>
        </w:rPr>
        <w:t xml:space="preserve">total </w:t>
      </w:r>
      <w:r w:rsidR="005C6FD6" w:rsidRPr="00724B7D">
        <w:rPr>
          <w:rFonts w:ascii="Times New Roman" w:hAnsi="Times New Roman" w:cs="Times New Roman"/>
          <w:sz w:val="24"/>
          <w:szCs w:val="24"/>
        </w:rPr>
        <w:t>soil erosion</w:t>
      </w:r>
      <w:r w:rsidR="00613D69" w:rsidRPr="00724B7D">
        <w:rPr>
          <w:rFonts w:ascii="Times New Roman" w:hAnsi="Times New Roman" w:cs="Times New Roman"/>
          <w:sz w:val="24"/>
          <w:szCs w:val="24"/>
        </w:rPr>
        <w:t xml:space="preserve"> (</w:t>
      </w:r>
      <w:r w:rsidR="00516B2C" w:rsidRPr="00724B7D">
        <w:rPr>
          <w:rFonts w:ascii="Times New Roman" w:hAnsi="Times New Roman" w:cs="Times New Roman"/>
          <w:sz w:val="24"/>
          <w:szCs w:val="24"/>
        </w:rPr>
        <w:t>i.e. natural and anthropo</w:t>
      </w:r>
      <w:r w:rsidR="006C18FE" w:rsidRPr="00724B7D">
        <w:rPr>
          <w:rFonts w:ascii="Times New Roman" w:hAnsi="Times New Roman" w:cs="Times New Roman"/>
          <w:sz w:val="24"/>
          <w:szCs w:val="24"/>
        </w:rPr>
        <w:t>genic</w:t>
      </w:r>
      <w:r w:rsidR="00613D69" w:rsidRPr="00724B7D">
        <w:rPr>
          <w:rFonts w:ascii="Times New Roman" w:hAnsi="Times New Roman" w:cs="Times New Roman"/>
          <w:sz w:val="24"/>
          <w:szCs w:val="24"/>
        </w:rPr>
        <w:t>)</w:t>
      </w:r>
      <w:r w:rsidR="005C6FD6" w:rsidRPr="00724B7D">
        <w:rPr>
          <w:rFonts w:ascii="Times New Roman" w:hAnsi="Times New Roman" w:cs="Times New Roman"/>
          <w:sz w:val="24"/>
          <w:szCs w:val="24"/>
        </w:rPr>
        <w:t xml:space="preserve"> (</w:t>
      </w:r>
      <w:r w:rsidRPr="00724B7D">
        <w:rPr>
          <w:rFonts w:ascii="Times New Roman" w:hAnsi="Times New Roman" w:cs="Times New Roman"/>
          <w:sz w:val="24"/>
          <w:szCs w:val="24"/>
        </w:rPr>
        <w:t>SE</w:t>
      </w:r>
      <w:r w:rsidRPr="00724B7D">
        <w:rPr>
          <w:rFonts w:ascii="Times New Roman" w:hAnsi="Times New Roman" w:cs="Times New Roman"/>
          <w:sz w:val="24"/>
          <w:szCs w:val="24"/>
          <w:vertAlign w:val="subscript"/>
        </w:rPr>
        <w:t>total</w:t>
      </w:r>
      <w:bookmarkEnd w:id="3"/>
      <w:r w:rsidR="005C6FD6" w:rsidRPr="00724B7D">
        <w:rPr>
          <w:rFonts w:ascii="Times New Roman" w:hAnsi="Times New Roman" w:cs="Times New Roman"/>
          <w:sz w:val="24"/>
          <w:szCs w:val="24"/>
        </w:rPr>
        <w:t>)</w:t>
      </w:r>
      <w:r w:rsidR="00197004" w:rsidRPr="00724B7D">
        <w:rPr>
          <w:rFonts w:ascii="Times New Roman" w:hAnsi="Times New Roman" w:cs="Times New Roman"/>
          <w:sz w:val="24"/>
          <w:szCs w:val="24"/>
        </w:rPr>
        <w:t xml:space="preserve"> with previous published studies to evaluate the performance of </w:t>
      </w:r>
      <w:r w:rsidR="009B6A41" w:rsidRPr="00724B7D">
        <w:rPr>
          <w:rFonts w:ascii="Times New Roman" w:hAnsi="Times New Roman" w:cs="Times New Roman"/>
          <w:sz w:val="24"/>
          <w:szCs w:val="24"/>
        </w:rPr>
        <w:t xml:space="preserve">the </w:t>
      </w:r>
      <w:r w:rsidR="00197004" w:rsidRPr="00724B7D">
        <w:rPr>
          <w:rFonts w:ascii="Times New Roman" w:hAnsi="Times New Roman" w:cs="Times New Roman"/>
          <w:sz w:val="24"/>
          <w:szCs w:val="24"/>
        </w:rPr>
        <w:t>RUSLE model. We searched two large bibliographic databases</w:t>
      </w:r>
      <w:r w:rsidR="00197004" w:rsidRPr="00724B7D">
        <w:rPr>
          <w:rFonts w:ascii="Times New Roman" w:hAnsi="Times New Roman" w:cs="Times New Roman" w:hint="eastAsia"/>
          <w:sz w:val="24"/>
          <w:szCs w:val="24"/>
        </w:rPr>
        <w:t xml:space="preserve"> </w:t>
      </w:r>
      <w:r w:rsidR="00197004" w:rsidRPr="00724B7D">
        <w:rPr>
          <w:rFonts w:ascii="Times New Roman" w:hAnsi="Times New Roman" w:cs="Times New Roman"/>
          <w:sz w:val="24"/>
          <w:szCs w:val="24"/>
        </w:rPr>
        <w:t>(Web of Science and CNKI) using the “soil erosion”, “RUSLE”, and the name of each province and region (31 province</w:t>
      </w:r>
      <w:r w:rsidR="009B6A41" w:rsidRPr="00724B7D">
        <w:rPr>
          <w:rFonts w:ascii="Times New Roman" w:hAnsi="Times New Roman" w:cs="Times New Roman"/>
          <w:sz w:val="24"/>
          <w:szCs w:val="24"/>
        </w:rPr>
        <w:t>s</w:t>
      </w:r>
      <w:r w:rsidR="00197004" w:rsidRPr="00724B7D">
        <w:rPr>
          <w:rFonts w:ascii="Times New Roman" w:hAnsi="Times New Roman" w:cs="Times New Roman"/>
          <w:sz w:val="24"/>
          <w:szCs w:val="24"/>
        </w:rPr>
        <w:t xml:space="preserve"> and key regions including “black soil erosion”, “red soil region”, “loess plateau”, “China”) as </w:t>
      </w:r>
      <w:r w:rsidR="009B6A41" w:rsidRPr="00724B7D">
        <w:rPr>
          <w:rFonts w:ascii="Times New Roman" w:hAnsi="Times New Roman" w:cs="Times New Roman"/>
          <w:sz w:val="24"/>
          <w:szCs w:val="24"/>
        </w:rPr>
        <w:t xml:space="preserve">the </w:t>
      </w:r>
      <w:r w:rsidR="00197004" w:rsidRPr="00724B7D">
        <w:rPr>
          <w:rFonts w:ascii="Times New Roman" w:hAnsi="Times New Roman" w:cs="Times New Roman"/>
          <w:sz w:val="24"/>
          <w:szCs w:val="24"/>
        </w:rPr>
        <w:t>topic (accessed at August 30, 2023). Then, we extracted nearly relevant 80 articles which described the annual average soil erosion rate</w:t>
      </w:r>
      <w:r w:rsidR="005C3E96" w:rsidRPr="00724B7D">
        <w:rPr>
          <w:rFonts w:ascii="Times New Roman" w:hAnsi="Times New Roman" w:cs="Times New Roman"/>
          <w:sz w:val="24"/>
          <w:szCs w:val="24"/>
        </w:rPr>
        <w:t xml:space="preserve"> (tonnes</w:t>
      </w:r>
      <w:r w:rsidRPr="00724B7D">
        <w:rPr>
          <w:rFonts w:ascii="Times New Roman" w:hAnsi="Times New Roman" w:cs="Times New Roman"/>
          <w:sz w:val="24"/>
          <w:szCs w:val="24"/>
        </w:rPr>
        <w:t xml:space="preserve"> ha</w:t>
      </w:r>
      <w:r w:rsidRPr="00724B7D">
        <w:rPr>
          <w:rFonts w:ascii="Times New Roman" w:hAnsi="Times New Roman" w:cs="Times New Roman"/>
          <w:sz w:val="24"/>
          <w:szCs w:val="24"/>
          <w:vertAlign w:val="superscript"/>
        </w:rPr>
        <w:t>-1</w:t>
      </w:r>
      <w:r w:rsidRPr="00724B7D">
        <w:rPr>
          <w:rFonts w:ascii="Times New Roman" w:hAnsi="Times New Roman" w:cs="Times New Roman"/>
          <w:sz w:val="24"/>
          <w:szCs w:val="24"/>
        </w:rPr>
        <w:t xml:space="preserve"> yr</w:t>
      </w:r>
      <w:r w:rsidRPr="00724B7D">
        <w:rPr>
          <w:rFonts w:ascii="Times New Roman" w:hAnsi="Times New Roman" w:cs="Times New Roman"/>
          <w:sz w:val="24"/>
          <w:szCs w:val="24"/>
          <w:vertAlign w:val="superscript"/>
        </w:rPr>
        <w:t>-1</w:t>
      </w:r>
      <w:r w:rsidR="005C3E96" w:rsidRPr="00724B7D">
        <w:rPr>
          <w:rFonts w:ascii="Times New Roman" w:hAnsi="Times New Roman" w:cs="Times New Roman"/>
          <w:sz w:val="24"/>
          <w:szCs w:val="24"/>
        </w:rPr>
        <w:t>)</w:t>
      </w:r>
      <w:r w:rsidR="00197004" w:rsidRPr="00724B7D">
        <w:rPr>
          <w:rFonts w:ascii="Times New Roman" w:hAnsi="Times New Roman" w:cs="Times New Roman"/>
          <w:sz w:val="24"/>
          <w:szCs w:val="24"/>
        </w:rPr>
        <w:t xml:space="preserve"> in each province or region from approximately 2000 retrieved results. The list of relevant literature </w:t>
      </w:r>
      <w:r w:rsidR="005B327D" w:rsidRPr="00724B7D">
        <w:rPr>
          <w:rFonts w:ascii="Times New Roman" w:hAnsi="Times New Roman" w:cs="Times New Roman"/>
          <w:sz w:val="24"/>
          <w:szCs w:val="24"/>
        </w:rPr>
        <w:t xml:space="preserve">is </w:t>
      </w:r>
      <w:r w:rsidR="00197004" w:rsidRPr="00724B7D">
        <w:rPr>
          <w:rFonts w:ascii="Times New Roman" w:hAnsi="Times New Roman" w:cs="Times New Roman"/>
          <w:sz w:val="24"/>
          <w:szCs w:val="24"/>
        </w:rPr>
        <w:t xml:space="preserve">provided in </w:t>
      </w:r>
      <w:r w:rsidR="005C3E96" w:rsidRPr="00724B7D">
        <w:rPr>
          <w:rFonts w:ascii="Times New Roman" w:hAnsi="Times New Roman" w:cs="Times New Roman"/>
          <w:sz w:val="24"/>
          <w:szCs w:val="24"/>
        </w:rPr>
        <w:t>Table S11</w:t>
      </w:r>
      <w:r w:rsidR="00197004" w:rsidRPr="00724B7D">
        <w:rPr>
          <w:rFonts w:ascii="Times New Roman" w:hAnsi="Times New Roman" w:cs="Times New Roman"/>
          <w:sz w:val="24"/>
          <w:szCs w:val="24"/>
        </w:rPr>
        <w:t xml:space="preserve">. The analysis at </w:t>
      </w:r>
      <w:r w:rsidR="009B6A41" w:rsidRPr="00724B7D">
        <w:rPr>
          <w:rFonts w:ascii="Times New Roman" w:hAnsi="Times New Roman" w:cs="Times New Roman"/>
          <w:sz w:val="24"/>
          <w:szCs w:val="24"/>
        </w:rPr>
        <w:t xml:space="preserve">the </w:t>
      </w:r>
      <w:r w:rsidR="00197004" w:rsidRPr="00724B7D">
        <w:rPr>
          <w:rFonts w:ascii="Times New Roman" w:hAnsi="Times New Roman" w:cs="Times New Roman"/>
          <w:sz w:val="24"/>
          <w:szCs w:val="24"/>
        </w:rPr>
        <w:t>meta-data level (Figure S</w:t>
      </w:r>
      <w:r w:rsidR="00C4048E" w:rsidRPr="00724B7D">
        <w:rPr>
          <w:rFonts w:ascii="Times New Roman" w:hAnsi="Times New Roman" w:cs="Times New Roman"/>
          <w:sz w:val="24"/>
          <w:szCs w:val="24"/>
        </w:rPr>
        <w:t>3</w:t>
      </w:r>
      <w:r w:rsidR="00197004" w:rsidRPr="00724B7D">
        <w:rPr>
          <w:rFonts w:ascii="Times New Roman" w:hAnsi="Times New Roman" w:cs="Times New Roman"/>
          <w:sz w:val="24"/>
          <w:szCs w:val="24"/>
        </w:rPr>
        <w:t xml:space="preserve">) showed good agreement that our modelled </w:t>
      </w:r>
      <w:r w:rsidRPr="00724B7D">
        <w:rPr>
          <w:rFonts w:ascii="Times New Roman" w:hAnsi="Times New Roman" w:cs="Times New Roman"/>
          <w:sz w:val="24"/>
          <w:szCs w:val="24"/>
        </w:rPr>
        <w:t>SE</w:t>
      </w:r>
      <w:r w:rsidRPr="00724B7D">
        <w:rPr>
          <w:rFonts w:ascii="Times New Roman" w:hAnsi="Times New Roman" w:cs="Times New Roman"/>
          <w:sz w:val="24"/>
          <w:szCs w:val="24"/>
          <w:vertAlign w:val="subscript"/>
        </w:rPr>
        <w:t>total</w:t>
      </w:r>
      <w:r w:rsidR="005C3E96" w:rsidRPr="00724B7D">
        <w:rPr>
          <w:rFonts w:ascii="Times New Roman" w:hAnsi="Times New Roman" w:cs="Times New Roman"/>
          <w:sz w:val="24"/>
          <w:szCs w:val="24"/>
        </w:rPr>
        <w:t xml:space="preserve"> </w:t>
      </w:r>
      <w:r w:rsidR="00197004" w:rsidRPr="00724B7D">
        <w:rPr>
          <w:rFonts w:ascii="Times New Roman" w:hAnsi="Times New Roman" w:cs="Times New Roman"/>
          <w:sz w:val="24"/>
          <w:szCs w:val="24"/>
        </w:rPr>
        <w:t>results fell in the range of previous</w:t>
      </w:r>
      <w:r w:rsidR="009B6A41" w:rsidRPr="00724B7D">
        <w:rPr>
          <w:rFonts w:ascii="Times New Roman" w:hAnsi="Times New Roman" w:cs="Times New Roman"/>
          <w:sz w:val="24"/>
          <w:szCs w:val="24"/>
        </w:rPr>
        <w:t>ly</w:t>
      </w:r>
      <w:r w:rsidR="00197004" w:rsidRPr="00724B7D">
        <w:rPr>
          <w:rFonts w:ascii="Times New Roman" w:hAnsi="Times New Roman" w:cs="Times New Roman"/>
          <w:sz w:val="24"/>
          <w:szCs w:val="24"/>
        </w:rPr>
        <w:t xml:space="preserve"> published data. This gave us confidence that the quantitative estimates of soil erosion by using </w:t>
      </w:r>
      <w:r w:rsidR="009B6A41" w:rsidRPr="00724B7D">
        <w:rPr>
          <w:rFonts w:ascii="Times New Roman" w:hAnsi="Times New Roman" w:cs="Times New Roman"/>
          <w:sz w:val="24"/>
          <w:szCs w:val="24"/>
        </w:rPr>
        <w:t xml:space="preserve">the </w:t>
      </w:r>
      <w:r w:rsidR="00197004" w:rsidRPr="00724B7D">
        <w:rPr>
          <w:rFonts w:ascii="Times New Roman" w:hAnsi="Times New Roman" w:cs="Times New Roman"/>
          <w:sz w:val="24"/>
          <w:szCs w:val="24"/>
        </w:rPr>
        <w:t>RUSLE model are reliable.</w:t>
      </w:r>
    </w:p>
    <w:p w14:paraId="68C12271" w14:textId="77777777" w:rsidR="00AA6CE4" w:rsidRPr="00724B7D" w:rsidRDefault="00AA6CE4" w:rsidP="0031009F">
      <w:pPr>
        <w:spacing w:line="360" w:lineRule="exact"/>
        <w:rPr>
          <w:rFonts w:ascii="Times New Roman" w:hAnsi="Times New Roman" w:cs="Times New Roman"/>
          <w:sz w:val="24"/>
          <w:szCs w:val="24"/>
        </w:rPr>
      </w:pPr>
    </w:p>
    <w:p w14:paraId="61A84642" w14:textId="05A849E3" w:rsidR="00AA6CE4" w:rsidRPr="00724B7D" w:rsidRDefault="00AA6CE4" w:rsidP="0031009F">
      <w:pPr>
        <w:spacing w:line="360" w:lineRule="exact"/>
        <w:rPr>
          <w:rFonts w:ascii="Times New Roman" w:hAnsi="Times New Roman" w:cs="Times New Roman"/>
          <w:b/>
          <w:bCs/>
          <w:i/>
          <w:iCs/>
          <w:sz w:val="24"/>
          <w:szCs w:val="24"/>
        </w:rPr>
      </w:pPr>
      <w:r w:rsidRPr="00724B7D">
        <w:rPr>
          <w:rFonts w:ascii="Times New Roman" w:hAnsi="Times New Roman" w:cs="Times New Roman" w:hint="eastAsia"/>
          <w:b/>
          <w:bCs/>
          <w:i/>
          <w:iCs/>
          <w:sz w:val="24"/>
          <w:szCs w:val="24"/>
        </w:rPr>
        <w:t>S</w:t>
      </w:r>
      <w:r w:rsidRPr="00724B7D">
        <w:rPr>
          <w:rFonts w:ascii="Times New Roman" w:hAnsi="Times New Roman" w:cs="Times New Roman"/>
          <w:b/>
          <w:bCs/>
          <w:i/>
          <w:iCs/>
          <w:sz w:val="24"/>
          <w:szCs w:val="24"/>
        </w:rPr>
        <w:t>ensitivit</w:t>
      </w:r>
      <w:r w:rsidR="005A34E3" w:rsidRPr="00724B7D">
        <w:rPr>
          <w:rFonts w:ascii="Times New Roman" w:hAnsi="Times New Roman" w:cs="Times New Roman"/>
          <w:b/>
          <w:bCs/>
          <w:i/>
          <w:iCs/>
          <w:sz w:val="24"/>
          <w:szCs w:val="24"/>
        </w:rPr>
        <w:t>y</w:t>
      </w:r>
      <w:r w:rsidRPr="00724B7D">
        <w:rPr>
          <w:rFonts w:ascii="Times New Roman" w:hAnsi="Times New Roman" w:cs="Times New Roman"/>
          <w:b/>
          <w:bCs/>
          <w:i/>
          <w:iCs/>
          <w:sz w:val="24"/>
          <w:szCs w:val="24"/>
        </w:rPr>
        <w:t xml:space="preserve"> analysis.</w:t>
      </w:r>
      <w:r w:rsidR="00D608CB" w:rsidRPr="00724B7D">
        <w:rPr>
          <w:rFonts w:ascii="Times New Roman" w:hAnsi="Times New Roman" w:cs="Times New Roman" w:hint="eastAsia"/>
          <w:b/>
          <w:bCs/>
          <w:i/>
          <w:iCs/>
          <w:sz w:val="24"/>
          <w:szCs w:val="24"/>
        </w:rPr>
        <w:t xml:space="preserve"> </w:t>
      </w:r>
      <w:r w:rsidR="00B14EA9" w:rsidRPr="00724B7D">
        <w:rPr>
          <w:rFonts w:ascii="Times New Roman" w:hAnsi="Times New Roman" w:cs="Times New Roman" w:hint="eastAsia"/>
          <w:sz w:val="24"/>
          <w:szCs w:val="24"/>
        </w:rPr>
        <w:t>W</w:t>
      </w:r>
      <w:r w:rsidR="00B14EA9" w:rsidRPr="00724B7D">
        <w:rPr>
          <w:rFonts w:ascii="Times New Roman" w:hAnsi="Times New Roman" w:cs="Times New Roman"/>
          <w:sz w:val="24"/>
          <w:szCs w:val="24"/>
        </w:rPr>
        <w:t>e employed sensitivity analyses (SA)</w:t>
      </w:r>
      <w:r w:rsidR="00AA5FD0" w:rsidRPr="00724B7D">
        <w:rPr>
          <w:rFonts w:ascii="Times New Roman" w:hAnsi="Times New Roman" w:cs="Times New Roman"/>
          <w:sz w:val="24"/>
          <w:szCs w:val="24"/>
        </w:rPr>
        <w:t xml:space="preserve"> </w:t>
      </w:r>
      <w:r w:rsidR="00AA5FD0" w:rsidRPr="00724B7D">
        <w:rPr>
          <w:rFonts w:ascii="Times New Roman" w:hAnsi="Times New Roman" w:cs="Times New Roman"/>
          <w:sz w:val="24"/>
          <w:szCs w:val="24"/>
        </w:rPr>
        <w:fldChar w:fldCharType="begin"/>
      </w:r>
      <w:r w:rsidR="00680307" w:rsidRPr="00724B7D">
        <w:rPr>
          <w:rFonts w:ascii="Times New Roman" w:hAnsi="Times New Roman" w:cs="Times New Roman"/>
          <w:sz w:val="24"/>
          <w:szCs w:val="24"/>
        </w:rPr>
        <w:instrText xml:space="preserve"> ADDIN EN.CITE &lt;EndNote&gt;&lt;Cite&gt;&lt;Author&gt;Saltelli&lt;/Author&gt;&lt;Year&gt;1999&lt;/Year&gt;&lt;RecNum&gt;87&lt;/RecNum&gt;&lt;DisplayText&gt;&lt;style face="superscript"&gt;21&lt;/style&gt;&lt;/DisplayText&gt;&lt;record&gt;&lt;rec-number&gt;87&lt;/rec-number&gt;&lt;foreign-keys&gt;&lt;key app="EN" db-id="0xzr2v0d10vxw2e9dacpe5a4dwd0zz9zvzvp" timestamp="1691248518"&gt;87&lt;/key&gt;&lt;/foreign-keys&gt;&lt;ref-type name="Journal Article"&gt;17&lt;/ref-type&gt;&lt;contributors&gt;&lt;authors&gt;&lt;author&gt;Saltelli, A.&lt;/author&gt;&lt;author&gt;Tarantola, S.&lt;/author&gt;&lt;author&gt;Chan, K. P. S.&lt;/author&gt;&lt;/authors&gt;&lt;/contributors&gt;&lt;titles&gt;&lt;title&gt;A quantitative model-independent method for global sensitivity analysis of model output&lt;/title&gt;&lt;secondary-title&gt;Technometrics&lt;/secondary-title&gt;&lt;/titles&gt;&lt;periodical&gt;&lt;full-title&gt;Technometrics&lt;/full-title&gt;&lt;/periodical&gt;&lt;pages&gt;39-56&lt;/pages&gt;&lt;volume&gt;41&lt;/volume&gt;&lt;number&gt;1&lt;/number&gt;&lt;dates&gt;&lt;year&gt;1999&lt;/year&gt;&lt;pub-dates&gt;&lt;date&gt;Feb&lt;/date&gt;&lt;/pub-dates&gt;&lt;/dates&gt;&lt;isbn&gt;0040-1706&lt;/isbn&gt;&lt;accession-num&gt;WOS:000078142500004&lt;/accession-num&gt;&lt;urls&gt;&lt;related-urls&gt;&lt;url&gt;&amp;lt;Go to ISI&amp;gt;://WOS:000078142500004&lt;/url&gt;&lt;/related-urls&gt;&lt;/urls&gt;&lt;electronic-resource-num&gt;10.2307/1270993&lt;/electronic-resource-num&gt;&lt;/record&gt;&lt;/Cite&gt;&lt;/EndNote&gt;</w:instrText>
      </w:r>
      <w:r w:rsidR="00AA5FD0" w:rsidRPr="00724B7D">
        <w:rPr>
          <w:rFonts w:ascii="Times New Roman" w:hAnsi="Times New Roman" w:cs="Times New Roman"/>
          <w:sz w:val="24"/>
          <w:szCs w:val="24"/>
        </w:rPr>
        <w:fldChar w:fldCharType="separate"/>
      </w:r>
      <w:r w:rsidR="00680307" w:rsidRPr="00724B7D">
        <w:rPr>
          <w:rFonts w:ascii="Times New Roman" w:hAnsi="Times New Roman" w:cs="Times New Roman"/>
          <w:noProof/>
          <w:sz w:val="24"/>
          <w:szCs w:val="24"/>
          <w:vertAlign w:val="superscript"/>
        </w:rPr>
        <w:t>21</w:t>
      </w:r>
      <w:r w:rsidR="00AA5FD0" w:rsidRPr="00724B7D">
        <w:rPr>
          <w:rFonts w:ascii="Times New Roman" w:hAnsi="Times New Roman" w:cs="Times New Roman"/>
          <w:sz w:val="24"/>
          <w:szCs w:val="24"/>
        </w:rPr>
        <w:fldChar w:fldCharType="end"/>
      </w:r>
      <w:r w:rsidR="00B14EA9" w:rsidRPr="00724B7D">
        <w:rPr>
          <w:rFonts w:ascii="Times New Roman" w:hAnsi="Times New Roman" w:cs="Times New Roman"/>
          <w:sz w:val="24"/>
          <w:szCs w:val="24"/>
        </w:rPr>
        <w:t xml:space="preserve"> to evaluate the influence of RUSLE factors on </w:t>
      </w:r>
      <w:r w:rsidR="003C36A0" w:rsidRPr="00724B7D">
        <w:rPr>
          <w:rFonts w:ascii="Times New Roman" w:hAnsi="Times New Roman" w:cs="Times New Roman"/>
          <w:sz w:val="24"/>
          <w:szCs w:val="24"/>
        </w:rPr>
        <w:t>estimated</w:t>
      </w:r>
      <w:r w:rsidR="00B14EA9" w:rsidRPr="00724B7D">
        <w:rPr>
          <w:rFonts w:ascii="Times New Roman" w:hAnsi="Times New Roman" w:cs="Times New Roman"/>
          <w:sz w:val="24"/>
          <w:szCs w:val="24"/>
        </w:rPr>
        <w:t xml:space="preserve"> </w:t>
      </w:r>
      <w:r w:rsidR="001B4339" w:rsidRPr="00724B7D">
        <w:rPr>
          <w:rFonts w:ascii="Times New Roman" w:hAnsi="Times New Roman" w:cs="Times New Roman"/>
          <w:sz w:val="24"/>
          <w:szCs w:val="24"/>
        </w:rPr>
        <w:t>SE</w:t>
      </w:r>
      <w:r w:rsidR="001B4339" w:rsidRPr="00724B7D">
        <w:rPr>
          <w:rFonts w:ascii="Times New Roman" w:hAnsi="Times New Roman" w:cs="Times New Roman"/>
          <w:sz w:val="24"/>
          <w:szCs w:val="24"/>
          <w:vertAlign w:val="subscript"/>
        </w:rPr>
        <w:t>total</w:t>
      </w:r>
      <w:r w:rsidR="00B14EA9" w:rsidRPr="00724B7D">
        <w:rPr>
          <w:rFonts w:ascii="Times New Roman" w:hAnsi="Times New Roman" w:cs="Times New Roman"/>
          <w:sz w:val="24"/>
          <w:szCs w:val="24"/>
        </w:rPr>
        <w:t>.</w:t>
      </w:r>
      <w:r w:rsidR="003C36A0" w:rsidRPr="00724B7D">
        <w:rPr>
          <w:rFonts w:ascii="Times New Roman" w:hAnsi="Times New Roman" w:cs="Times New Roman"/>
          <w:sz w:val="24"/>
          <w:szCs w:val="24"/>
        </w:rPr>
        <w:t xml:space="preserve"> </w:t>
      </w:r>
      <w:r w:rsidR="00AA5FD0" w:rsidRPr="00724B7D">
        <w:rPr>
          <w:rFonts w:ascii="Times New Roman" w:hAnsi="Times New Roman" w:cs="Times New Roman"/>
          <w:sz w:val="24"/>
          <w:szCs w:val="24"/>
        </w:rPr>
        <w:t xml:space="preserve">Firstly, we used the random forest machine learning algorithms to </w:t>
      </w:r>
      <w:r w:rsidR="009B6A41" w:rsidRPr="00724B7D">
        <w:rPr>
          <w:rFonts w:ascii="Times New Roman" w:hAnsi="Times New Roman" w:cs="Times New Roman"/>
          <w:sz w:val="24"/>
          <w:szCs w:val="24"/>
        </w:rPr>
        <w:t xml:space="preserve">analyze </w:t>
      </w:r>
      <w:r w:rsidR="00AA5FD0" w:rsidRPr="00724B7D">
        <w:rPr>
          <w:rFonts w:ascii="Times New Roman" w:hAnsi="Times New Roman" w:cs="Times New Roman"/>
          <w:sz w:val="24"/>
          <w:szCs w:val="24"/>
        </w:rPr>
        <w:t xml:space="preserve">the effect of every single factor on </w:t>
      </w:r>
      <w:r w:rsidR="001B4339" w:rsidRPr="00724B7D">
        <w:rPr>
          <w:rFonts w:ascii="Times New Roman" w:hAnsi="Times New Roman" w:cs="Times New Roman"/>
          <w:sz w:val="24"/>
          <w:szCs w:val="24"/>
        </w:rPr>
        <w:t>SE</w:t>
      </w:r>
      <w:r w:rsidR="001B4339" w:rsidRPr="00724B7D">
        <w:rPr>
          <w:rFonts w:ascii="Times New Roman" w:hAnsi="Times New Roman" w:cs="Times New Roman"/>
          <w:sz w:val="24"/>
          <w:szCs w:val="24"/>
          <w:vertAlign w:val="subscript"/>
        </w:rPr>
        <w:t>total</w:t>
      </w:r>
      <w:r w:rsidR="00AA5FD0" w:rsidRPr="00724B7D">
        <w:rPr>
          <w:rFonts w:ascii="Times New Roman" w:hAnsi="Times New Roman" w:cs="Times New Roman"/>
          <w:sz w:val="24"/>
          <w:szCs w:val="24"/>
        </w:rPr>
        <w:t>. Due to the random exploration of features, random forest lends itself to feature selection well and the measure of feature importance adopted here is the average information gain achieved during forest construction</w:t>
      </w:r>
      <w:r w:rsidR="00AA5FD0" w:rsidRPr="00724B7D">
        <w:rPr>
          <w:rFonts w:ascii="Times New Roman" w:hAnsi="Times New Roman" w:cs="Times New Roman"/>
          <w:sz w:val="24"/>
          <w:szCs w:val="24"/>
        </w:rPr>
        <w:fldChar w:fldCharType="begin"/>
      </w:r>
      <w:r w:rsidR="00680307" w:rsidRPr="00724B7D">
        <w:rPr>
          <w:rFonts w:ascii="Times New Roman" w:hAnsi="Times New Roman" w:cs="Times New Roman"/>
          <w:sz w:val="24"/>
          <w:szCs w:val="24"/>
        </w:rPr>
        <w:instrText xml:space="preserve"> ADDIN EN.CITE &lt;EndNote&gt;&lt;Cite&gt;&lt;Author&gt;Rogers&lt;/Author&gt;&lt;Year&gt;2006&lt;/Year&gt;&lt;RecNum&gt;89&lt;/RecNum&gt;&lt;DisplayText&gt;&lt;style face="superscript"&gt;22&lt;/style&gt;&lt;/DisplayText&gt;&lt;record&gt;&lt;rec-number&gt;89&lt;/rec-number&gt;&lt;foreign-keys&gt;&lt;key app="EN" db-id="0xzr2v0d10vxw2e9dacpe5a4dwd0zz9zvzvp" timestamp="1691301751"&gt;89&lt;/key&gt;&lt;/foreign-keys&gt;&lt;ref-type name="Journal Article"&gt;17&lt;/ref-type&gt;&lt;contributors&gt;&lt;authors&gt;&lt;author&gt;Rogers&lt;/author&gt;&lt;author&gt;Gunn&lt;/author&gt;&lt;/authors&gt;&lt;/contributors&gt;&lt;titles&gt;&lt;title&gt;Identifying feature relevance using a random forest&lt;/title&gt;&lt;secondary-title&gt;LECT NOTE COMPUT SCI&lt;/secondary-title&gt;&lt;/titles&gt;&lt;periodical&gt;&lt;full-title&gt;LECT NOTE COMPUT SCI&lt;/full-title&gt;&lt;/periodical&gt;&lt;dates&gt;&lt;year&gt;2006&lt;/year&gt;&lt;/dates&gt;&lt;urls&gt;&lt;/urls&gt;&lt;/record&gt;&lt;/Cite&gt;&lt;/EndNote&gt;</w:instrText>
      </w:r>
      <w:r w:rsidR="00AA5FD0" w:rsidRPr="00724B7D">
        <w:rPr>
          <w:rFonts w:ascii="Times New Roman" w:hAnsi="Times New Roman" w:cs="Times New Roman"/>
          <w:sz w:val="24"/>
          <w:szCs w:val="24"/>
        </w:rPr>
        <w:fldChar w:fldCharType="separate"/>
      </w:r>
      <w:r w:rsidR="00680307" w:rsidRPr="00724B7D">
        <w:rPr>
          <w:rFonts w:ascii="Times New Roman" w:hAnsi="Times New Roman" w:cs="Times New Roman"/>
          <w:noProof/>
          <w:sz w:val="24"/>
          <w:szCs w:val="24"/>
          <w:vertAlign w:val="superscript"/>
        </w:rPr>
        <w:t>22</w:t>
      </w:r>
      <w:r w:rsidR="00AA5FD0" w:rsidRPr="00724B7D">
        <w:rPr>
          <w:rFonts w:ascii="Times New Roman" w:hAnsi="Times New Roman" w:cs="Times New Roman"/>
          <w:sz w:val="24"/>
          <w:szCs w:val="24"/>
        </w:rPr>
        <w:fldChar w:fldCharType="end"/>
      </w:r>
      <w:r w:rsidR="00AA5FD0" w:rsidRPr="00724B7D">
        <w:rPr>
          <w:rFonts w:ascii="Times New Roman" w:hAnsi="Times New Roman" w:cs="Times New Roman"/>
          <w:sz w:val="24"/>
          <w:szCs w:val="24"/>
        </w:rPr>
        <w:t xml:space="preserve">. Secondly, we employ the Classification and Regression Tree (CART) to analyze and visualize the interactions among RUSLE factors. </w:t>
      </w:r>
      <w:r w:rsidR="00C2263B" w:rsidRPr="00724B7D">
        <w:rPr>
          <w:rFonts w:ascii="Times New Roman" w:hAnsi="Times New Roman" w:cs="Times New Roman"/>
          <w:sz w:val="24"/>
          <w:szCs w:val="24"/>
        </w:rPr>
        <w:t xml:space="preserve">CART is often able to uncover complex interactions between predictors which may be difficult or impossible to uncover using traditional multivariate techniques </w:t>
      </w:r>
      <w:r w:rsidR="00C2263B" w:rsidRPr="00724B7D">
        <w:rPr>
          <w:rFonts w:ascii="Times New Roman" w:hAnsi="Times New Roman" w:cs="Times New Roman"/>
          <w:sz w:val="24"/>
          <w:szCs w:val="24"/>
        </w:rPr>
        <w:fldChar w:fldCharType="begin"/>
      </w:r>
      <w:r w:rsidR="006E3FF7" w:rsidRPr="00724B7D">
        <w:rPr>
          <w:rFonts w:ascii="Times New Roman" w:hAnsi="Times New Roman" w:cs="Times New Roman"/>
          <w:sz w:val="24"/>
          <w:szCs w:val="24"/>
        </w:rPr>
        <w:instrText xml:space="preserve"> ADDIN EN.CITE &lt;EndNote&gt;&lt;Cite&gt;&lt;Author&gt;Lewis&lt;/Author&gt;&lt;RecNum&gt;90&lt;/RecNum&gt;&lt;DisplayText&gt;&lt;style face="superscript"&gt;23&lt;/style&gt;&lt;/DisplayText&gt;&lt;record&gt;&lt;rec-number&gt;90&lt;/rec-number&gt;&lt;foreign-keys&gt;&lt;key app="EN" db-id="0xzr2v0d10vxw2e9dacpe5a4dwd0zz9zvzvp" timestamp="1691302069"&gt;90&lt;/key&gt;&lt;/foreign-keys&gt;&lt;ref-type name="Journal Article"&gt;17&lt;/ref-type&gt;&lt;contributors&gt;&lt;authors&gt;&lt;author&gt;Lewis, Roger J.&lt;/author&gt;&lt;/authors&gt;&lt;/contributors&gt;&lt;titles&gt;&lt;title&gt;An Introduction to Classification and Regression Tree (CART) Analysis&lt;/title&gt;&lt;secondary-title&gt;annual meeting of the society for academic emergency medicine&lt;/secondary-title&gt;&lt;/titles&gt;&lt;periodical&gt;&lt;full-title&gt;annual meeting of the society for academic emergency medicine&lt;/full-title&gt;&lt;/periodical&gt;&lt;dates&gt;&lt;year&gt;2000&lt;/year&gt;&lt;/dates&gt;&lt;urls&gt;&lt;/urls&gt;&lt;/record&gt;&lt;/Cite&gt;&lt;/EndNote&gt;</w:instrText>
      </w:r>
      <w:r w:rsidR="00C2263B" w:rsidRPr="00724B7D">
        <w:rPr>
          <w:rFonts w:ascii="Times New Roman" w:hAnsi="Times New Roman" w:cs="Times New Roman"/>
          <w:sz w:val="24"/>
          <w:szCs w:val="24"/>
        </w:rPr>
        <w:fldChar w:fldCharType="separate"/>
      </w:r>
      <w:r w:rsidR="00680307" w:rsidRPr="00724B7D">
        <w:rPr>
          <w:rFonts w:ascii="Times New Roman" w:hAnsi="Times New Roman" w:cs="Times New Roman"/>
          <w:noProof/>
          <w:sz w:val="24"/>
          <w:szCs w:val="24"/>
          <w:vertAlign w:val="superscript"/>
        </w:rPr>
        <w:t>23</w:t>
      </w:r>
      <w:r w:rsidR="00C2263B" w:rsidRPr="00724B7D">
        <w:rPr>
          <w:rFonts w:ascii="Times New Roman" w:hAnsi="Times New Roman" w:cs="Times New Roman"/>
          <w:sz w:val="24"/>
          <w:szCs w:val="24"/>
        </w:rPr>
        <w:fldChar w:fldCharType="end"/>
      </w:r>
      <w:r w:rsidR="00C2263B" w:rsidRPr="00724B7D">
        <w:rPr>
          <w:rFonts w:ascii="Times New Roman" w:hAnsi="Times New Roman" w:cs="Times New Roman"/>
          <w:sz w:val="24"/>
          <w:szCs w:val="24"/>
        </w:rPr>
        <w:t xml:space="preserve">. </w:t>
      </w:r>
      <w:r w:rsidR="001B0A11" w:rsidRPr="00724B7D">
        <w:rPr>
          <w:rFonts w:ascii="Times New Roman" w:hAnsi="Times New Roman" w:cs="Times New Roman"/>
          <w:sz w:val="24"/>
          <w:szCs w:val="24"/>
        </w:rPr>
        <w:t xml:space="preserve">In this study, the depth of tree nodes </w:t>
      </w:r>
      <w:r w:rsidR="005C3E96" w:rsidRPr="00724B7D">
        <w:rPr>
          <w:rFonts w:ascii="Times New Roman" w:hAnsi="Times New Roman" w:cs="Times New Roman"/>
          <w:sz w:val="24"/>
          <w:szCs w:val="24"/>
        </w:rPr>
        <w:t xml:space="preserve">is </w:t>
      </w:r>
      <w:r w:rsidR="001B0A11" w:rsidRPr="00724B7D">
        <w:rPr>
          <w:rFonts w:ascii="Times New Roman" w:hAnsi="Times New Roman" w:cs="Times New Roman"/>
          <w:sz w:val="24"/>
          <w:szCs w:val="24"/>
        </w:rPr>
        <w:t xml:space="preserve">set </w:t>
      </w:r>
      <w:r w:rsidR="009B6A41" w:rsidRPr="00724B7D">
        <w:rPr>
          <w:rFonts w:ascii="Times New Roman" w:hAnsi="Times New Roman" w:cs="Times New Roman"/>
          <w:sz w:val="24"/>
          <w:szCs w:val="24"/>
        </w:rPr>
        <w:t xml:space="preserve">to </w:t>
      </w:r>
      <w:r w:rsidR="001B0A11" w:rsidRPr="00724B7D">
        <w:rPr>
          <w:rFonts w:ascii="Times New Roman" w:hAnsi="Times New Roman" w:cs="Times New Roman"/>
          <w:sz w:val="24"/>
          <w:szCs w:val="24"/>
        </w:rPr>
        <w:t>three</w:t>
      </w:r>
      <w:r w:rsidR="00FE3FF9" w:rsidRPr="00724B7D">
        <w:rPr>
          <w:rFonts w:ascii="Times New Roman" w:hAnsi="Times New Roman" w:cs="Times New Roman"/>
          <w:sz w:val="24"/>
          <w:szCs w:val="24"/>
        </w:rPr>
        <w:t xml:space="preserve"> </w:t>
      </w:r>
      <w:r w:rsidR="00573A51" w:rsidRPr="00724B7D">
        <w:rPr>
          <w:rFonts w:ascii="Times New Roman" w:hAnsi="Times New Roman" w:cs="Times New Roman"/>
          <w:sz w:val="24"/>
          <w:szCs w:val="24"/>
        </w:rPr>
        <w:t xml:space="preserve">in order to maintain the output to a lower level of complexity and to make the output understandable. </w:t>
      </w:r>
      <w:r w:rsidR="00E827A9" w:rsidRPr="00724B7D">
        <w:rPr>
          <w:rFonts w:ascii="Times New Roman" w:hAnsi="Times New Roman" w:cs="Times New Roman"/>
          <w:sz w:val="24"/>
          <w:szCs w:val="24"/>
        </w:rPr>
        <w:t xml:space="preserve">Due to the computing power limit, we randomly and evenly selected 1% of total pixels </w:t>
      </w:r>
      <w:r w:rsidR="00EF67A6" w:rsidRPr="00724B7D">
        <w:rPr>
          <w:rFonts w:ascii="Times New Roman" w:hAnsi="Times New Roman" w:cs="Times New Roman"/>
          <w:sz w:val="24"/>
          <w:szCs w:val="24"/>
        </w:rPr>
        <w:t>summed</w:t>
      </w:r>
      <w:r w:rsidR="00E827A9" w:rsidRPr="00724B7D">
        <w:rPr>
          <w:rFonts w:ascii="Times New Roman" w:hAnsi="Times New Roman" w:cs="Times New Roman"/>
          <w:sz w:val="24"/>
          <w:szCs w:val="24"/>
        </w:rPr>
        <w:t xml:space="preserve"> up to </w:t>
      </w:r>
      <w:r w:rsidR="00EF67A6" w:rsidRPr="00724B7D">
        <w:rPr>
          <w:rFonts w:ascii="Times New Roman" w:hAnsi="Times New Roman" w:cs="Times New Roman"/>
          <w:sz w:val="24"/>
          <w:szCs w:val="24"/>
        </w:rPr>
        <w:t>approximately 9 million pixels</w:t>
      </w:r>
      <w:r w:rsidR="001B0A11" w:rsidRPr="00724B7D">
        <w:rPr>
          <w:rFonts w:ascii="Times New Roman" w:hAnsi="Times New Roman" w:cs="Times New Roman"/>
          <w:sz w:val="24"/>
          <w:szCs w:val="24"/>
        </w:rPr>
        <w:t xml:space="preserve"> to represent the results.</w:t>
      </w:r>
      <w:r w:rsidR="006A3CB2" w:rsidRPr="00724B7D">
        <w:rPr>
          <w:rFonts w:ascii="Times New Roman" w:hAnsi="Times New Roman" w:cs="Times New Roman"/>
          <w:sz w:val="24"/>
          <w:szCs w:val="24"/>
        </w:rPr>
        <w:t xml:space="preserve"> </w:t>
      </w:r>
    </w:p>
    <w:p w14:paraId="7A6E475D" w14:textId="77777777" w:rsidR="00AA6CE4" w:rsidRPr="00724B7D" w:rsidRDefault="00AA6CE4" w:rsidP="0031009F">
      <w:pPr>
        <w:spacing w:line="360" w:lineRule="exact"/>
        <w:rPr>
          <w:rFonts w:ascii="Times New Roman" w:hAnsi="Times New Roman" w:cs="Times New Roman"/>
          <w:sz w:val="24"/>
          <w:szCs w:val="24"/>
        </w:rPr>
      </w:pPr>
    </w:p>
    <w:p w14:paraId="0A1D8C3F" w14:textId="2E0B53E2" w:rsidR="008140A9" w:rsidRPr="00724B7D" w:rsidRDefault="00573A51" w:rsidP="0031009F">
      <w:pPr>
        <w:spacing w:line="360" w:lineRule="exact"/>
        <w:rPr>
          <w:rFonts w:ascii="Times New Roman" w:hAnsi="Times New Roman" w:cs="Times New Roman"/>
          <w:sz w:val="24"/>
          <w:szCs w:val="24"/>
        </w:rPr>
      </w:pPr>
      <w:r w:rsidRPr="00724B7D">
        <w:rPr>
          <w:rFonts w:ascii="Times New Roman" w:hAnsi="Times New Roman" w:cs="Times New Roman"/>
          <w:sz w:val="24"/>
          <w:szCs w:val="24"/>
        </w:rPr>
        <w:t xml:space="preserve">Random forest </w:t>
      </w:r>
      <w:r w:rsidR="00F15961" w:rsidRPr="00724B7D">
        <w:rPr>
          <w:rFonts w:ascii="Times New Roman" w:hAnsi="Times New Roman" w:cs="Times New Roman"/>
          <w:sz w:val="24"/>
          <w:szCs w:val="24"/>
        </w:rPr>
        <w:t>show</w:t>
      </w:r>
      <w:r w:rsidR="009519E7" w:rsidRPr="00724B7D">
        <w:rPr>
          <w:rFonts w:ascii="Times New Roman" w:hAnsi="Times New Roman" w:cs="Times New Roman"/>
          <w:sz w:val="24"/>
          <w:szCs w:val="24"/>
        </w:rPr>
        <w:t>s</w:t>
      </w:r>
      <w:r w:rsidR="00F15961" w:rsidRPr="00724B7D">
        <w:rPr>
          <w:rFonts w:ascii="Times New Roman" w:hAnsi="Times New Roman" w:cs="Times New Roman"/>
          <w:sz w:val="24"/>
          <w:szCs w:val="24"/>
        </w:rPr>
        <w:t xml:space="preserve"> that the </w:t>
      </w:r>
      <w:r w:rsidR="00262AEF" w:rsidRPr="00724B7D">
        <w:rPr>
          <w:rFonts w:ascii="Times New Roman" w:hAnsi="Times New Roman" w:cs="Times New Roman"/>
          <w:sz w:val="24"/>
          <w:szCs w:val="24"/>
        </w:rPr>
        <w:t>rainfall-runoff erosivity factor (</w:t>
      </w:r>
      <w:r w:rsidR="00F15961" w:rsidRPr="00724B7D">
        <w:rPr>
          <w:rFonts w:ascii="Times New Roman" w:hAnsi="Times New Roman" w:cs="Times New Roman"/>
          <w:sz w:val="24"/>
          <w:szCs w:val="24"/>
        </w:rPr>
        <w:t>R-factor</w:t>
      </w:r>
      <w:r w:rsidR="00262AEF" w:rsidRPr="00724B7D">
        <w:rPr>
          <w:rFonts w:ascii="Times New Roman" w:hAnsi="Times New Roman" w:cs="Times New Roman"/>
          <w:sz w:val="24"/>
          <w:szCs w:val="24"/>
        </w:rPr>
        <w:t>)</w:t>
      </w:r>
      <w:r w:rsidR="00F15961" w:rsidRPr="00724B7D">
        <w:rPr>
          <w:rFonts w:ascii="Times New Roman" w:hAnsi="Times New Roman" w:cs="Times New Roman"/>
          <w:sz w:val="24"/>
          <w:szCs w:val="24"/>
        </w:rPr>
        <w:t xml:space="preserve"> was the most sensitive in </w:t>
      </w:r>
      <w:r w:rsidR="009B6A41" w:rsidRPr="00724B7D">
        <w:rPr>
          <w:rFonts w:ascii="Times New Roman" w:hAnsi="Times New Roman" w:cs="Times New Roman"/>
          <w:sz w:val="24"/>
          <w:szCs w:val="24"/>
        </w:rPr>
        <w:t xml:space="preserve">the </w:t>
      </w:r>
      <w:r w:rsidR="00F15961" w:rsidRPr="00724B7D">
        <w:rPr>
          <w:rFonts w:ascii="Times New Roman" w:hAnsi="Times New Roman" w:cs="Times New Roman"/>
          <w:sz w:val="24"/>
          <w:szCs w:val="24"/>
        </w:rPr>
        <w:t>RUSLE model</w:t>
      </w:r>
      <w:r w:rsidR="00C4048E" w:rsidRPr="00724B7D">
        <w:rPr>
          <w:rFonts w:ascii="Times New Roman" w:hAnsi="Times New Roman" w:cs="Times New Roman"/>
          <w:sz w:val="24"/>
          <w:szCs w:val="24"/>
        </w:rPr>
        <w:t xml:space="preserve"> (Figure S4)</w:t>
      </w:r>
      <w:r w:rsidR="00F15961" w:rsidRPr="00724B7D">
        <w:rPr>
          <w:rFonts w:ascii="Times New Roman" w:hAnsi="Times New Roman" w:cs="Times New Roman"/>
          <w:sz w:val="24"/>
          <w:szCs w:val="24"/>
        </w:rPr>
        <w:t xml:space="preserve">, closely followed by </w:t>
      </w:r>
      <w:r w:rsidR="009B6A41" w:rsidRPr="00724B7D">
        <w:rPr>
          <w:rFonts w:ascii="Times New Roman" w:hAnsi="Times New Roman" w:cs="Times New Roman"/>
          <w:sz w:val="24"/>
          <w:szCs w:val="24"/>
        </w:rPr>
        <w:t xml:space="preserve">the </w:t>
      </w:r>
      <w:r w:rsidR="00262AEF" w:rsidRPr="00724B7D">
        <w:rPr>
          <w:rFonts w:ascii="Times New Roman" w:hAnsi="Times New Roman" w:cs="Times New Roman"/>
          <w:sz w:val="24"/>
          <w:szCs w:val="24"/>
        </w:rPr>
        <w:t>topographic factor (</w:t>
      </w:r>
      <w:r w:rsidR="00F15961" w:rsidRPr="00724B7D">
        <w:rPr>
          <w:rFonts w:ascii="Times New Roman" w:hAnsi="Times New Roman" w:cs="Times New Roman"/>
          <w:sz w:val="24"/>
          <w:szCs w:val="24"/>
        </w:rPr>
        <w:t>LS-factor</w:t>
      </w:r>
      <w:r w:rsidR="00262AEF" w:rsidRPr="00724B7D">
        <w:rPr>
          <w:rFonts w:ascii="Times New Roman" w:hAnsi="Times New Roman" w:cs="Times New Roman"/>
          <w:sz w:val="24"/>
          <w:szCs w:val="24"/>
        </w:rPr>
        <w:t>)</w:t>
      </w:r>
      <w:r w:rsidR="00F15961" w:rsidRPr="00724B7D">
        <w:rPr>
          <w:rFonts w:ascii="Times New Roman" w:hAnsi="Times New Roman" w:cs="Times New Roman"/>
          <w:sz w:val="24"/>
          <w:szCs w:val="24"/>
        </w:rPr>
        <w:t xml:space="preserve"> in this study</w:t>
      </w:r>
      <w:r w:rsidR="00262AEF" w:rsidRPr="00724B7D">
        <w:rPr>
          <w:rFonts w:ascii="Times New Roman" w:hAnsi="Times New Roman" w:cs="Times New Roman"/>
          <w:sz w:val="24"/>
          <w:szCs w:val="24"/>
        </w:rPr>
        <w:t xml:space="preserve">, which was consistent with previous studies </w:t>
      </w:r>
      <w:r w:rsidR="00262AEF" w:rsidRPr="00724B7D">
        <w:rPr>
          <w:rFonts w:ascii="Times New Roman" w:hAnsi="Times New Roman" w:cs="Times New Roman"/>
          <w:sz w:val="24"/>
          <w:szCs w:val="24"/>
        </w:rPr>
        <w:fldChar w:fldCharType="begin"/>
      </w:r>
      <w:r w:rsidR="00680307" w:rsidRPr="00724B7D">
        <w:rPr>
          <w:rFonts w:ascii="Times New Roman" w:hAnsi="Times New Roman" w:cs="Times New Roman"/>
          <w:sz w:val="24"/>
          <w:szCs w:val="24"/>
        </w:rPr>
        <w:instrText xml:space="preserve"> ADDIN EN.CITE &lt;EndNote&gt;&lt;Cite&gt;&lt;Author&gt;Zhang&lt;/Author&gt;&lt;Year&gt;2013&lt;/Year&gt;&lt;RecNum&gt;88&lt;/RecNum&gt;&lt;DisplayText&gt;&lt;style face="superscript"&gt;24&lt;/style&gt;&lt;/DisplayText&gt;&lt;record&gt;&lt;rec-number&gt;88&lt;/rec-number&gt;&lt;foreign-keys&gt;&lt;key app="EN" db-id="0xzr2v0d10vxw2e9dacpe5a4dwd0zz9zvzvp" timestamp="1691248588"&gt;88&lt;/key&gt;&lt;/foreign-keys&gt;&lt;ref-type name="Journal Article"&gt;17&lt;/ref-type&gt;&lt;contributors&gt;&lt;authors&gt;&lt;author&gt;Zhang, R.&lt;/author&gt;&lt;author&gt;Liu, X.&lt;/author&gt;&lt;author&gt;Heathman, G. C.&lt;/author&gt;&lt;author&gt;Yao, X.&lt;/author&gt;&lt;author&gt;Hu, X.&lt;/author&gt;&lt;author&gt;Zhang, G.&lt;/author&gt;&lt;/authors&gt;&lt;/contributors&gt;&lt;titles&gt;&lt;title&gt;Assessment of soil erosion sensitivity and analysis of sensitivity factors in the Tongbai-Dabie mountainous area of China&lt;/title&gt;&lt;secondary-title&gt;CATENA -GIESSEN THEN AMSTERDAM-&lt;/secondary-title&gt;&lt;/titles&gt;&lt;periodical&gt;&lt;full-title&gt;CATENA -GIESSEN THEN AMSTERDAM-&lt;/full-title&gt;&lt;/periodical&gt;&lt;pages&gt;92-98&lt;/pages&gt;&lt;volume&gt;101&lt;/volume&gt;&lt;number&gt;1&lt;/number&gt;&lt;dates&gt;&lt;year&gt;2013&lt;/year&gt;&lt;/dates&gt;&lt;urls&gt;&lt;/urls&gt;&lt;/record&gt;&lt;/Cite&gt;&lt;/EndNote&gt;</w:instrText>
      </w:r>
      <w:r w:rsidR="00262AEF" w:rsidRPr="00724B7D">
        <w:rPr>
          <w:rFonts w:ascii="Times New Roman" w:hAnsi="Times New Roman" w:cs="Times New Roman"/>
          <w:sz w:val="24"/>
          <w:szCs w:val="24"/>
        </w:rPr>
        <w:fldChar w:fldCharType="separate"/>
      </w:r>
      <w:r w:rsidR="00680307" w:rsidRPr="00724B7D">
        <w:rPr>
          <w:rFonts w:ascii="Times New Roman" w:hAnsi="Times New Roman" w:cs="Times New Roman"/>
          <w:noProof/>
          <w:sz w:val="24"/>
          <w:szCs w:val="24"/>
          <w:vertAlign w:val="superscript"/>
        </w:rPr>
        <w:t>24</w:t>
      </w:r>
      <w:r w:rsidR="00262AEF" w:rsidRPr="00724B7D">
        <w:rPr>
          <w:rFonts w:ascii="Times New Roman" w:hAnsi="Times New Roman" w:cs="Times New Roman"/>
          <w:sz w:val="24"/>
          <w:szCs w:val="24"/>
        </w:rPr>
        <w:fldChar w:fldCharType="end"/>
      </w:r>
      <w:r w:rsidR="00F15961" w:rsidRPr="00724B7D">
        <w:rPr>
          <w:rFonts w:ascii="Times New Roman" w:hAnsi="Times New Roman" w:cs="Times New Roman"/>
          <w:sz w:val="24"/>
          <w:szCs w:val="24"/>
        </w:rPr>
        <w:t xml:space="preserve">. </w:t>
      </w:r>
      <w:r w:rsidR="007D086F" w:rsidRPr="00724B7D">
        <w:rPr>
          <w:rFonts w:ascii="Times New Roman" w:hAnsi="Times New Roman" w:cs="Times New Roman"/>
          <w:sz w:val="24"/>
          <w:szCs w:val="24"/>
        </w:rPr>
        <w:t xml:space="preserve">Our estimated </w:t>
      </w:r>
      <w:r w:rsidR="001B4339" w:rsidRPr="00724B7D">
        <w:rPr>
          <w:rFonts w:ascii="Times New Roman" w:hAnsi="Times New Roman" w:cs="Times New Roman"/>
          <w:sz w:val="24"/>
          <w:szCs w:val="24"/>
        </w:rPr>
        <w:t>SE</w:t>
      </w:r>
      <w:r w:rsidR="001B4339" w:rsidRPr="00724B7D">
        <w:rPr>
          <w:rFonts w:ascii="Times New Roman" w:hAnsi="Times New Roman" w:cs="Times New Roman"/>
          <w:sz w:val="24"/>
          <w:szCs w:val="24"/>
          <w:vertAlign w:val="subscript"/>
        </w:rPr>
        <w:t>total</w:t>
      </w:r>
      <w:r w:rsidR="007D086F" w:rsidRPr="00724B7D">
        <w:rPr>
          <w:rFonts w:ascii="Times New Roman" w:hAnsi="Times New Roman" w:cs="Times New Roman"/>
          <w:sz w:val="24"/>
          <w:szCs w:val="24"/>
        </w:rPr>
        <w:t xml:space="preserve"> results </w:t>
      </w:r>
      <w:r w:rsidR="005C3E96" w:rsidRPr="00724B7D">
        <w:rPr>
          <w:rFonts w:ascii="Times New Roman" w:hAnsi="Times New Roman" w:cs="Times New Roman"/>
          <w:sz w:val="24"/>
          <w:szCs w:val="24"/>
        </w:rPr>
        <w:t xml:space="preserve">are </w:t>
      </w:r>
      <w:r w:rsidR="00257B97" w:rsidRPr="00724B7D">
        <w:rPr>
          <w:rFonts w:ascii="Times New Roman" w:hAnsi="Times New Roman" w:cs="Times New Roman"/>
          <w:sz w:val="24"/>
          <w:szCs w:val="24"/>
        </w:rPr>
        <w:t>the least sensitive to C-factor</w:t>
      </w:r>
      <w:r w:rsidR="00410902" w:rsidRPr="00724B7D">
        <w:rPr>
          <w:rFonts w:ascii="Times New Roman" w:hAnsi="Times New Roman" w:cs="Times New Roman"/>
          <w:sz w:val="24"/>
          <w:szCs w:val="24"/>
        </w:rPr>
        <w:t xml:space="preserve"> and K-factor.</w:t>
      </w:r>
      <w:r w:rsidRPr="00724B7D">
        <w:rPr>
          <w:rFonts w:ascii="Times New Roman" w:hAnsi="Times New Roman" w:cs="Times New Roman"/>
          <w:sz w:val="24"/>
          <w:szCs w:val="24"/>
        </w:rPr>
        <w:t xml:space="preserve"> The CART tree plot (Figure S</w:t>
      </w:r>
      <w:r w:rsidR="00C4048E" w:rsidRPr="00724B7D">
        <w:rPr>
          <w:rFonts w:ascii="Times New Roman" w:hAnsi="Times New Roman" w:cs="Times New Roman"/>
          <w:sz w:val="24"/>
          <w:szCs w:val="24"/>
        </w:rPr>
        <w:t>5</w:t>
      </w:r>
      <w:r w:rsidRPr="00724B7D">
        <w:rPr>
          <w:rFonts w:ascii="Times New Roman" w:hAnsi="Times New Roman" w:cs="Times New Roman"/>
          <w:sz w:val="24"/>
          <w:szCs w:val="24"/>
        </w:rPr>
        <w:t>) shows the influence of the most important parameters (R</w:t>
      </w:r>
      <w:r w:rsidR="00D07427" w:rsidRPr="00724B7D">
        <w:rPr>
          <w:rFonts w:ascii="Times New Roman" w:hAnsi="Times New Roman" w:cs="Times New Roman"/>
          <w:sz w:val="24"/>
          <w:szCs w:val="24"/>
        </w:rPr>
        <w:t>-factor</w:t>
      </w:r>
      <w:r w:rsidRPr="00724B7D">
        <w:rPr>
          <w:rFonts w:ascii="Times New Roman" w:hAnsi="Times New Roman" w:cs="Times New Roman"/>
          <w:sz w:val="24"/>
          <w:szCs w:val="24"/>
        </w:rPr>
        <w:t>, LS</w:t>
      </w:r>
      <w:r w:rsidR="00D07427" w:rsidRPr="00724B7D">
        <w:rPr>
          <w:rFonts w:ascii="Times New Roman" w:hAnsi="Times New Roman" w:cs="Times New Roman"/>
          <w:sz w:val="24"/>
          <w:szCs w:val="24"/>
        </w:rPr>
        <w:t>-factor</w:t>
      </w:r>
      <w:r w:rsidRPr="00724B7D">
        <w:rPr>
          <w:rFonts w:ascii="Times New Roman" w:hAnsi="Times New Roman" w:cs="Times New Roman"/>
          <w:sz w:val="24"/>
          <w:szCs w:val="24"/>
        </w:rPr>
        <w:t>, P</w:t>
      </w:r>
      <w:r w:rsidR="00D07427" w:rsidRPr="00724B7D">
        <w:rPr>
          <w:rFonts w:ascii="Times New Roman" w:hAnsi="Times New Roman" w:cs="Times New Roman"/>
          <w:sz w:val="24"/>
          <w:szCs w:val="24"/>
        </w:rPr>
        <w:t>-factor</w:t>
      </w:r>
      <w:r w:rsidRPr="00724B7D">
        <w:rPr>
          <w:rFonts w:ascii="Times New Roman" w:hAnsi="Times New Roman" w:cs="Times New Roman"/>
          <w:sz w:val="24"/>
          <w:szCs w:val="24"/>
        </w:rPr>
        <w:t xml:space="preserve">) and how their interaction affects the estimated </w:t>
      </w:r>
      <w:r w:rsidR="001B4339" w:rsidRPr="00724B7D">
        <w:rPr>
          <w:rFonts w:ascii="Times New Roman" w:hAnsi="Times New Roman" w:cs="Times New Roman"/>
          <w:sz w:val="24"/>
          <w:szCs w:val="24"/>
        </w:rPr>
        <w:t>SE</w:t>
      </w:r>
      <w:r w:rsidR="001B4339" w:rsidRPr="00724B7D">
        <w:rPr>
          <w:rFonts w:ascii="Times New Roman" w:hAnsi="Times New Roman" w:cs="Times New Roman"/>
          <w:sz w:val="24"/>
          <w:szCs w:val="24"/>
          <w:vertAlign w:val="subscript"/>
        </w:rPr>
        <w:t>total</w:t>
      </w:r>
      <w:r w:rsidRPr="00724B7D">
        <w:rPr>
          <w:rFonts w:ascii="Times New Roman" w:hAnsi="Times New Roman" w:cs="Times New Roman"/>
          <w:sz w:val="24"/>
          <w:szCs w:val="24"/>
        </w:rPr>
        <w:t xml:space="preserve"> (shown as a boxplot at the terminal nodes level). One of the advantages of using a partition model as CART is </w:t>
      </w:r>
      <w:r w:rsidRPr="00724B7D">
        <w:rPr>
          <w:rFonts w:ascii="Times New Roman" w:hAnsi="Times New Roman" w:cs="Times New Roman"/>
          <w:sz w:val="24"/>
          <w:szCs w:val="24"/>
        </w:rPr>
        <w:lastRenderedPageBreak/>
        <w:t>that the node membership can be spatially mapped. Figure S</w:t>
      </w:r>
      <w:r w:rsidR="00C4048E" w:rsidRPr="00724B7D">
        <w:rPr>
          <w:rFonts w:ascii="Times New Roman" w:hAnsi="Times New Roman" w:cs="Times New Roman"/>
          <w:sz w:val="24"/>
          <w:szCs w:val="24"/>
        </w:rPr>
        <w:t>6</w:t>
      </w:r>
      <w:r w:rsidR="005C3E96" w:rsidRPr="00724B7D">
        <w:rPr>
          <w:rFonts w:ascii="Times New Roman" w:hAnsi="Times New Roman" w:cs="Times New Roman"/>
          <w:sz w:val="24"/>
          <w:szCs w:val="24"/>
        </w:rPr>
        <w:t xml:space="preserve"> </w:t>
      </w:r>
      <w:r w:rsidRPr="00724B7D">
        <w:rPr>
          <w:rFonts w:ascii="Times New Roman" w:hAnsi="Times New Roman" w:cs="Times New Roman"/>
          <w:sz w:val="24"/>
          <w:szCs w:val="24"/>
        </w:rPr>
        <w:t xml:space="preserve">shows the node membership as a map, where each pixel in the map is attributed to the most frequent node class in </w:t>
      </w:r>
      <w:r w:rsidR="009B6A41" w:rsidRPr="00724B7D">
        <w:rPr>
          <w:rFonts w:ascii="Times New Roman" w:hAnsi="Times New Roman" w:cs="Times New Roman"/>
          <w:sz w:val="24"/>
          <w:szCs w:val="24"/>
        </w:rPr>
        <w:t xml:space="preserve">the </w:t>
      </w:r>
      <w:r w:rsidRPr="00724B7D">
        <w:rPr>
          <w:rFonts w:ascii="Times New Roman" w:hAnsi="Times New Roman" w:cs="Times New Roman"/>
          <w:sz w:val="24"/>
          <w:szCs w:val="24"/>
        </w:rPr>
        <w:t xml:space="preserve">pixel. It is rather evident that many nodes are influenced by </w:t>
      </w:r>
      <w:r w:rsidR="00D07427" w:rsidRPr="00724B7D">
        <w:rPr>
          <w:rFonts w:ascii="Times New Roman" w:hAnsi="Times New Roman" w:cs="Times New Roman"/>
          <w:sz w:val="24"/>
          <w:szCs w:val="24"/>
        </w:rPr>
        <w:t>P-factor, LS-factor, and R-factor (implied by the importance of the three factors)</w:t>
      </w:r>
      <w:r w:rsidR="00420001" w:rsidRPr="00724B7D">
        <w:rPr>
          <w:rFonts w:ascii="Times New Roman" w:hAnsi="Times New Roman" w:cs="Times New Roman"/>
          <w:sz w:val="24"/>
          <w:szCs w:val="24"/>
        </w:rPr>
        <w:t>. N</w:t>
      </w:r>
      <w:r w:rsidR="00D07427" w:rsidRPr="00724B7D">
        <w:rPr>
          <w:rFonts w:ascii="Times New Roman" w:hAnsi="Times New Roman" w:cs="Times New Roman"/>
          <w:sz w:val="24"/>
          <w:szCs w:val="24"/>
        </w:rPr>
        <w:t xml:space="preserve">ode </w:t>
      </w:r>
      <w:r w:rsidR="000C0BB3" w:rsidRPr="00724B7D">
        <w:rPr>
          <w:rFonts w:ascii="Times New Roman" w:hAnsi="Times New Roman" w:cs="Times New Roman"/>
          <w:sz w:val="24"/>
          <w:szCs w:val="24"/>
        </w:rPr>
        <w:t>11</w:t>
      </w:r>
      <w:r w:rsidR="00D07427" w:rsidRPr="00724B7D">
        <w:rPr>
          <w:rFonts w:ascii="Times New Roman" w:hAnsi="Times New Roman" w:cs="Times New Roman"/>
          <w:sz w:val="24"/>
          <w:szCs w:val="24"/>
        </w:rPr>
        <w:t xml:space="preserve"> </w:t>
      </w:r>
      <w:r w:rsidR="000C0BB3" w:rsidRPr="00724B7D">
        <w:rPr>
          <w:rFonts w:ascii="Times New Roman" w:hAnsi="Times New Roman" w:cs="Times New Roman"/>
          <w:sz w:val="24"/>
          <w:szCs w:val="24"/>
        </w:rPr>
        <w:t xml:space="preserve">and node 12 </w:t>
      </w:r>
      <w:r w:rsidR="00D07427" w:rsidRPr="00724B7D">
        <w:rPr>
          <w:rFonts w:ascii="Times New Roman" w:hAnsi="Times New Roman" w:cs="Times New Roman"/>
          <w:sz w:val="24"/>
          <w:szCs w:val="24"/>
        </w:rPr>
        <w:t>mostly represent</w:t>
      </w:r>
      <w:r w:rsidR="000C0BB3" w:rsidRPr="00724B7D">
        <w:rPr>
          <w:rFonts w:ascii="Times New Roman" w:hAnsi="Times New Roman" w:cs="Times New Roman"/>
          <w:sz w:val="24"/>
          <w:szCs w:val="24"/>
        </w:rPr>
        <w:t xml:space="preserve"> the </w:t>
      </w:r>
      <w:r w:rsidR="0000761A" w:rsidRPr="00724B7D">
        <w:rPr>
          <w:rFonts w:ascii="Times New Roman" w:hAnsi="Times New Roman" w:cs="Times New Roman"/>
          <w:sz w:val="24"/>
          <w:szCs w:val="24"/>
        </w:rPr>
        <w:t>crop</w:t>
      </w:r>
      <w:r w:rsidR="000C0BB3" w:rsidRPr="00724B7D">
        <w:rPr>
          <w:rFonts w:ascii="Times New Roman" w:hAnsi="Times New Roman" w:cs="Times New Roman"/>
          <w:sz w:val="24"/>
          <w:szCs w:val="24"/>
        </w:rPr>
        <w:t xml:space="preserve">land with flat terrain and soil and water conservation measures, and topography in pixels attributing to node 12 </w:t>
      </w:r>
      <w:r w:rsidR="009519E7" w:rsidRPr="00724B7D">
        <w:rPr>
          <w:rFonts w:ascii="Times New Roman" w:hAnsi="Times New Roman" w:cs="Times New Roman"/>
          <w:sz w:val="24"/>
          <w:szCs w:val="24"/>
        </w:rPr>
        <w:t xml:space="preserve">is </w:t>
      </w:r>
      <w:r w:rsidR="00420001" w:rsidRPr="00724B7D">
        <w:rPr>
          <w:rFonts w:ascii="Times New Roman" w:hAnsi="Times New Roman" w:cs="Times New Roman"/>
          <w:sz w:val="24"/>
          <w:szCs w:val="24"/>
        </w:rPr>
        <w:t>a little higher than node 11</w:t>
      </w:r>
      <w:r w:rsidR="000C0BB3" w:rsidRPr="00724B7D">
        <w:rPr>
          <w:rFonts w:ascii="Times New Roman" w:hAnsi="Times New Roman" w:cs="Times New Roman"/>
          <w:sz w:val="24"/>
          <w:szCs w:val="24"/>
        </w:rPr>
        <w:t xml:space="preserve">. </w:t>
      </w:r>
      <w:r w:rsidR="00420001" w:rsidRPr="00724B7D">
        <w:rPr>
          <w:rFonts w:ascii="Times New Roman" w:hAnsi="Times New Roman" w:cs="Times New Roman"/>
          <w:sz w:val="24"/>
          <w:szCs w:val="24"/>
        </w:rPr>
        <w:t>Node 5 and node 6 are differentiated between uneven areas with low and high rainfall intensity.</w:t>
      </w:r>
      <w:r w:rsidR="00B059E4" w:rsidRPr="00724B7D">
        <w:rPr>
          <w:rFonts w:ascii="Times New Roman" w:hAnsi="Times New Roman" w:cs="Times New Roman"/>
          <w:sz w:val="24"/>
          <w:szCs w:val="24"/>
        </w:rPr>
        <w:t xml:space="preserve"> Node 13 and node 14 are influenced by topographic features, the former represent higher elevations in western China and the latter denotes the areas with flat </w:t>
      </w:r>
      <w:r w:rsidR="0016727E" w:rsidRPr="00724B7D">
        <w:rPr>
          <w:rFonts w:ascii="Times New Roman" w:hAnsi="Times New Roman" w:cs="Times New Roman"/>
          <w:sz w:val="24"/>
          <w:szCs w:val="24"/>
        </w:rPr>
        <w:t>topography</w:t>
      </w:r>
      <w:r w:rsidR="00CF0B9C" w:rsidRPr="00724B7D">
        <w:rPr>
          <w:rFonts w:ascii="Times New Roman" w:hAnsi="Times New Roman" w:cs="Times New Roman"/>
          <w:sz w:val="24"/>
          <w:szCs w:val="24"/>
        </w:rPr>
        <w:t xml:space="preserve"> in southeastern China.</w:t>
      </w:r>
      <w:r w:rsidR="008140A9" w:rsidRPr="00724B7D">
        <w:rPr>
          <w:rFonts w:ascii="Times New Roman" w:hAnsi="Times New Roman" w:cs="Times New Roman"/>
          <w:sz w:val="24"/>
          <w:szCs w:val="24"/>
        </w:rPr>
        <w:t xml:space="preserve"> Finally, node 9 and node 10 express areas of higher elevation and lack of soil and water conservation measures, but differentiate between more different vegetation cover.</w:t>
      </w:r>
    </w:p>
    <w:p w14:paraId="22124758" w14:textId="2A99FFC4" w:rsidR="00D07427" w:rsidRPr="00724B7D" w:rsidRDefault="00D07427" w:rsidP="0031009F">
      <w:pPr>
        <w:spacing w:line="360" w:lineRule="exact"/>
        <w:rPr>
          <w:rFonts w:ascii="Times New Roman" w:hAnsi="Times New Roman" w:cs="Times New Roman"/>
          <w:sz w:val="24"/>
          <w:szCs w:val="24"/>
        </w:rPr>
      </w:pPr>
    </w:p>
    <w:p w14:paraId="174501E3" w14:textId="0D6BBEC1" w:rsidR="00376702" w:rsidRPr="00724B7D" w:rsidRDefault="003B2AB3" w:rsidP="0031009F">
      <w:pPr>
        <w:spacing w:line="360" w:lineRule="exact"/>
        <w:rPr>
          <w:rFonts w:ascii="Times New Roman" w:hAnsi="Times New Roman" w:cs="Times New Roman"/>
          <w:sz w:val="24"/>
          <w:szCs w:val="24"/>
        </w:rPr>
      </w:pPr>
      <w:r w:rsidRPr="00724B7D">
        <w:rPr>
          <w:rFonts w:ascii="Times New Roman" w:hAnsi="Times New Roman" w:cs="Times New Roman"/>
          <w:b/>
          <w:bCs/>
          <w:i/>
          <w:iCs/>
          <w:sz w:val="24"/>
          <w:szCs w:val="24"/>
        </w:rPr>
        <w:t>Uncertainty analysis.</w:t>
      </w:r>
      <w:r w:rsidR="00D608CB" w:rsidRPr="00724B7D">
        <w:rPr>
          <w:rFonts w:ascii="Times New Roman" w:hAnsi="Times New Roman" w:cs="Times New Roman"/>
          <w:b/>
          <w:bCs/>
          <w:i/>
          <w:iCs/>
          <w:sz w:val="24"/>
          <w:szCs w:val="24"/>
        </w:rPr>
        <w:t xml:space="preserve"> </w:t>
      </w:r>
      <w:r w:rsidR="00EB26FD" w:rsidRPr="00724B7D">
        <w:rPr>
          <w:rFonts w:ascii="Times New Roman" w:hAnsi="Times New Roman" w:cs="Times New Roman"/>
          <w:sz w:val="24"/>
          <w:szCs w:val="24"/>
        </w:rPr>
        <w:t xml:space="preserve">We </w:t>
      </w:r>
      <w:r w:rsidR="00127016" w:rsidRPr="00724B7D">
        <w:rPr>
          <w:rFonts w:ascii="Times New Roman" w:hAnsi="Times New Roman" w:cs="Times New Roman"/>
          <w:sz w:val="24"/>
          <w:szCs w:val="24"/>
        </w:rPr>
        <w:t xml:space="preserve">evaluate the uncertainty of estimated </w:t>
      </w:r>
      <w:r w:rsidR="001B4339" w:rsidRPr="00724B7D">
        <w:rPr>
          <w:rFonts w:ascii="Times New Roman" w:hAnsi="Times New Roman" w:cs="Times New Roman"/>
          <w:sz w:val="24"/>
          <w:szCs w:val="24"/>
        </w:rPr>
        <w:t>SE</w:t>
      </w:r>
      <w:r w:rsidR="001B4339" w:rsidRPr="00724B7D">
        <w:rPr>
          <w:rFonts w:ascii="Times New Roman" w:hAnsi="Times New Roman" w:cs="Times New Roman"/>
          <w:sz w:val="24"/>
          <w:szCs w:val="24"/>
          <w:vertAlign w:val="subscript"/>
        </w:rPr>
        <w:t>total</w:t>
      </w:r>
      <w:r w:rsidR="00127016" w:rsidRPr="00724B7D">
        <w:rPr>
          <w:rFonts w:ascii="Times New Roman" w:hAnsi="Times New Roman" w:cs="Times New Roman"/>
          <w:sz w:val="24"/>
          <w:szCs w:val="24"/>
        </w:rPr>
        <w:t xml:space="preserve"> by modifying the </w:t>
      </w:r>
      <w:r w:rsidR="007A5D7C" w:rsidRPr="00724B7D">
        <w:rPr>
          <w:rFonts w:ascii="Times New Roman" w:hAnsi="Times New Roman" w:cs="Times New Roman"/>
          <w:sz w:val="24"/>
          <w:szCs w:val="24"/>
        </w:rPr>
        <w:t xml:space="preserve">method of Borreli et al </w:t>
      </w:r>
      <w:r w:rsidR="007A5D7C" w:rsidRPr="00724B7D">
        <w:rPr>
          <w:rFonts w:ascii="Times New Roman" w:hAnsi="Times New Roman" w:cs="Times New Roman"/>
          <w:sz w:val="24"/>
          <w:szCs w:val="24"/>
        </w:rPr>
        <w:fldChar w:fldCharType="begin"/>
      </w:r>
      <w:r w:rsidR="007A5D7C" w:rsidRPr="00724B7D">
        <w:rPr>
          <w:rFonts w:ascii="Times New Roman" w:hAnsi="Times New Roman" w:cs="Times New Roman"/>
          <w:sz w:val="24"/>
          <w:szCs w:val="24"/>
        </w:rPr>
        <w:instrText xml:space="preserve"> ADDIN EN.CITE &lt;EndNote&gt;&lt;Cite&gt;&lt;Author&gt;Borrelli&lt;/Author&gt;&lt;Year&gt;2017&lt;/Year&gt;&lt;RecNum&gt;15&lt;/RecNum&gt;&lt;DisplayText&gt;&lt;style face="superscript"&gt;3&lt;/style&gt;&lt;/DisplayText&gt;&lt;record&gt;&lt;rec-number&gt;15&lt;/rec-number&gt;&lt;foreign-keys&gt;&lt;key app="EN" db-id="0xzr2v0d10vxw2e9dacpe5a4dwd0zz9zvzvp" timestamp="1691246666"&gt;15&lt;/key&gt;&lt;/foreign-keys&gt;&lt;ref-type name="Journal Article"&gt;17&lt;/ref-type&gt;&lt;contributors&gt;&lt;authors&gt;&lt;author&gt;Borrelli, P.&lt;/author&gt;&lt;author&gt;Robinson, D. A.&lt;/author&gt;&lt;author&gt;Fleischer, L. R.&lt;/author&gt;&lt;author&gt;Lugato, E.&lt;/author&gt;&lt;author&gt;Ballabio, C.&lt;/author&gt;&lt;author&gt;Alewell, C.&lt;/author&gt;&lt;author&gt;Meusburger, K.&lt;/author&gt;&lt;author&gt;Modugno, S.&lt;/author&gt;&lt;author&gt;Schutt, B.&lt;/author&gt;&lt;author&gt;Ferro, V.&lt;/author&gt;&lt;author&gt;Bagarello, V.&lt;/author&gt;&lt;author&gt;Van Oost, K.&lt;/author&gt;&lt;author&gt;Montanarella, L.&lt;/author&gt;&lt;author&gt;Panagos, P.&lt;/author&gt;&lt;/authors&gt;&lt;/contributors&gt;&lt;titles&gt;&lt;title&gt;An assessment of the global impact of 21st century land use change on soil erosion&lt;/title&gt;&lt;secondary-title&gt;Nature Communications&lt;/secondary-title&gt;&lt;/titles&gt;&lt;periodical&gt;&lt;full-title&gt;Nature Communications&lt;/full-title&gt;&lt;/periodical&gt;&lt;volume&gt;8&lt;/volume&gt;&lt;dates&gt;&lt;year&gt;2017&lt;/year&gt;&lt;pub-dates&gt;&lt;date&gt;Dec&lt;/date&gt;&lt;/pub-dates&gt;&lt;/dates&gt;&lt;accession-num&gt;WOS:000417467100023&lt;/accession-num&gt;&lt;urls&gt;&lt;related-urls&gt;&lt;url&gt;&amp;lt;Go to ISI&amp;gt;://WOS:000417467100023&lt;/url&gt;&lt;/related-urls&gt;&lt;/urls&gt;&lt;custom7&gt;2013&lt;/custom7&gt;&lt;electronic-resource-num&gt;10.1038/s41467-017-02142-7&lt;/electronic-resource-num&gt;&lt;/record&gt;&lt;/Cite&gt;&lt;/EndNote&gt;</w:instrText>
      </w:r>
      <w:r w:rsidR="007A5D7C" w:rsidRPr="00724B7D">
        <w:rPr>
          <w:rFonts w:ascii="Times New Roman" w:hAnsi="Times New Roman" w:cs="Times New Roman"/>
          <w:sz w:val="24"/>
          <w:szCs w:val="24"/>
        </w:rPr>
        <w:fldChar w:fldCharType="separate"/>
      </w:r>
      <w:r w:rsidR="007A5D7C" w:rsidRPr="00724B7D">
        <w:rPr>
          <w:rFonts w:ascii="Times New Roman" w:hAnsi="Times New Roman" w:cs="Times New Roman"/>
          <w:noProof/>
          <w:sz w:val="24"/>
          <w:szCs w:val="24"/>
          <w:vertAlign w:val="superscript"/>
        </w:rPr>
        <w:t>3</w:t>
      </w:r>
      <w:r w:rsidR="007A5D7C" w:rsidRPr="00724B7D">
        <w:rPr>
          <w:rFonts w:ascii="Times New Roman" w:hAnsi="Times New Roman" w:cs="Times New Roman"/>
          <w:sz w:val="24"/>
          <w:szCs w:val="24"/>
        </w:rPr>
        <w:fldChar w:fldCharType="end"/>
      </w:r>
      <w:r w:rsidR="007A5D7C" w:rsidRPr="00724B7D">
        <w:rPr>
          <w:rFonts w:ascii="Times New Roman" w:hAnsi="Times New Roman" w:cs="Times New Roman"/>
          <w:sz w:val="24"/>
          <w:szCs w:val="24"/>
        </w:rPr>
        <w:t xml:space="preserve">. </w:t>
      </w:r>
      <w:r w:rsidR="00C13B31" w:rsidRPr="00724B7D">
        <w:rPr>
          <w:rFonts w:ascii="Times New Roman" w:hAnsi="Times New Roman" w:cs="Times New Roman"/>
          <w:sz w:val="24"/>
          <w:szCs w:val="24"/>
        </w:rPr>
        <w:t>In this study, we used the data distribution to estimate the uncertainty in the prediction</w:t>
      </w:r>
      <w:r w:rsidR="00D16BDD" w:rsidRPr="00724B7D">
        <w:rPr>
          <w:rFonts w:ascii="Times New Roman" w:hAnsi="Times New Roman" w:cs="Times New Roman"/>
          <w:sz w:val="24"/>
          <w:szCs w:val="24"/>
        </w:rPr>
        <w:t xml:space="preserve"> of </w:t>
      </w:r>
      <w:r w:rsidR="001B4339" w:rsidRPr="00724B7D">
        <w:rPr>
          <w:rFonts w:ascii="Times New Roman" w:hAnsi="Times New Roman" w:cs="Times New Roman"/>
          <w:sz w:val="24"/>
          <w:szCs w:val="24"/>
        </w:rPr>
        <w:t>SE</w:t>
      </w:r>
      <w:r w:rsidR="001B4339" w:rsidRPr="00724B7D">
        <w:rPr>
          <w:rFonts w:ascii="Times New Roman" w:hAnsi="Times New Roman" w:cs="Times New Roman"/>
          <w:sz w:val="24"/>
          <w:szCs w:val="24"/>
          <w:vertAlign w:val="subscript"/>
        </w:rPr>
        <w:t>total</w:t>
      </w:r>
      <w:r w:rsidR="00D16BDD" w:rsidRPr="00724B7D">
        <w:rPr>
          <w:rFonts w:ascii="Times New Roman" w:hAnsi="Times New Roman" w:cs="Times New Roman"/>
          <w:sz w:val="24"/>
          <w:szCs w:val="24"/>
        </w:rPr>
        <w:t>. Given that the RUSLE is based on the product, for simplicity all the layers were log-transformed. Next, we treated the logarithmic</w:t>
      </w:r>
      <w:r w:rsidR="009B6A41" w:rsidRPr="00724B7D">
        <w:rPr>
          <w:rFonts w:ascii="Times New Roman" w:hAnsi="Times New Roman" w:cs="Times New Roman"/>
          <w:sz w:val="24"/>
          <w:szCs w:val="24"/>
        </w:rPr>
        <w:t>ally</w:t>
      </w:r>
      <w:r w:rsidR="00D16BDD" w:rsidRPr="00724B7D">
        <w:rPr>
          <w:rFonts w:ascii="Times New Roman" w:hAnsi="Times New Roman" w:cs="Times New Roman"/>
          <w:sz w:val="24"/>
          <w:szCs w:val="24"/>
        </w:rPr>
        <w:t xml:space="preserve"> transformed values of each layer as a normal distribution</w:t>
      </w:r>
      <w:r w:rsidR="00363C75" w:rsidRPr="00724B7D">
        <w:rPr>
          <w:rFonts w:ascii="Times New Roman" w:hAnsi="Times New Roman" w:cs="Times New Roman"/>
          <w:sz w:val="24"/>
          <w:szCs w:val="24"/>
        </w:rPr>
        <w:t xml:space="preserve"> </w:t>
      </w:r>
      <w:r w:rsidR="00363C75" w:rsidRPr="00724B7D">
        <w:rPr>
          <w:rFonts w:ascii="Times New Roman" w:hAnsi="Times New Roman" w:cs="Times New Roman" w:hint="eastAsia"/>
          <w:sz w:val="24"/>
          <w:szCs w:val="24"/>
        </w:rPr>
        <w:t>and</w:t>
      </w:r>
      <w:r w:rsidR="00363C75" w:rsidRPr="00724B7D">
        <w:rPr>
          <w:rFonts w:ascii="Times New Roman" w:hAnsi="Times New Roman" w:cs="Times New Roman"/>
          <w:sz w:val="24"/>
          <w:szCs w:val="24"/>
        </w:rPr>
        <w:t xml:space="preserve"> </w:t>
      </w:r>
      <w:r w:rsidR="00363C75" w:rsidRPr="00724B7D">
        <w:rPr>
          <w:rFonts w:ascii="Times New Roman" w:hAnsi="Times New Roman" w:cs="Times New Roman" w:hint="eastAsia"/>
          <w:sz w:val="24"/>
          <w:szCs w:val="24"/>
        </w:rPr>
        <w:t>created</w:t>
      </w:r>
      <w:r w:rsidR="00363C75" w:rsidRPr="00724B7D">
        <w:rPr>
          <w:rFonts w:ascii="Times New Roman" w:hAnsi="Times New Roman" w:cs="Times New Roman"/>
          <w:sz w:val="24"/>
          <w:szCs w:val="24"/>
        </w:rPr>
        <w:t xml:space="preserve"> </w:t>
      </w:r>
      <w:r w:rsidR="009B6A41" w:rsidRPr="00724B7D">
        <w:rPr>
          <w:rFonts w:ascii="Times New Roman" w:hAnsi="Times New Roman" w:cs="Times New Roman"/>
          <w:sz w:val="24"/>
          <w:szCs w:val="24"/>
        </w:rPr>
        <w:t xml:space="preserve">a </w:t>
      </w:r>
      <w:r w:rsidR="00363C75" w:rsidRPr="00724B7D">
        <w:rPr>
          <w:rFonts w:ascii="Times New Roman" w:hAnsi="Times New Roman" w:cs="Times New Roman" w:hint="eastAsia"/>
          <w:sz w:val="24"/>
          <w:szCs w:val="24"/>
        </w:rPr>
        <w:t>squa</w:t>
      </w:r>
      <w:r w:rsidR="00363C75" w:rsidRPr="00724B7D">
        <w:rPr>
          <w:rFonts w:ascii="Times New Roman" w:hAnsi="Times New Roman" w:cs="Times New Roman"/>
          <w:sz w:val="24"/>
          <w:szCs w:val="24"/>
        </w:rPr>
        <w:t>re buffer with a side length of 1.5km around each pixel. In each buffer, the parameter</w:t>
      </w:r>
      <w:r w:rsidR="00FC7721" w:rsidRPr="00724B7D">
        <w:rPr>
          <w:rFonts w:ascii="Times New Roman" w:hAnsi="Times New Roman" w:cs="Times New Roman"/>
          <w:sz w:val="24"/>
          <w:szCs w:val="24"/>
        </w:rPr>
        <w:t>s</w:t>
      </w:r>
      <w:r w:rsidR="00363C75" w:rsidRPr="00724B7D">
        <w:rPr>
          <w:rFonts w:ascii="Times New Roman" w:hAnsi="Times New Roman" w:cs="Times New Roman"/>
          <w:sz w:val="24"/>
          <w:szCs w:val="24"/>
        </w:rPr>
        <w:t>, namely the RUSLE factor</w:t>
      </w:r>
      <w:r w:rsidR="00FC7721" w:rsidRPr="00724B7D">
        <w:rPr>
          <w:rFonts w:ascii="Times New Roman" w:hAnsi="Times New Roman" w:cs="Times New Roman"/>
          <w:sz w:val="24"/>
          <w:szCs w:val="24"/>
        </w:rPr>
        <w:t>s</w:t>
      </w:r>
      <w:r w:rsidR="00363C75" w:rsidRPr="00724B7D">
        <w:rPr>
          <w:rFonts w:ascii="Times New Roman" w:hAnsi="Times New Roman" w:cs="Times New Roman"/>
          <w:sz w:val="24"/>
          <w:szCs w:val="24"/>
        </w:rPr>
        <w:t xml:space="preserve">, </w:t>
      </w:r>
      <w:r w:rsidR="00FC7721" w:rsidRPr="00724B7D">
        <w:rPr>
          <w:rFonts w:ascii="Times New Roman" w:hAnsi="Times New Roman" w:cs="Times New Roman"/>
          <w:sz w:val="24"/>
          <w:szCs w:val="24"/>
        </w:rPr>
        <w:t>can be defined according to the</w:t>
      </w:r>
      <w:r w:rsidR="00363C75" w:rsidRPr="00724B7D">
        <w:rPr>
          <w:rFonts w:ascii="Times New Roman" w:hAnsi="Times New Roman" w:cs="Times New Roman"/>
          <w:sz w:val="24"/>
          <w:szCs w:val="24"/>
        </w:rPr>
        <w:t xml:space="preserve"> expectation and covariance</w:t>
      </w:r>
      <w:r w:rsidR="00FC7721" w:rsidRPr="00724B7D">
        <w:rPr>
          <w:rFonts w:ascii="Times New Roman" w:hAnsi="Times New Roman" w:cs="Times New Roman"/>
          <w:sz w:val="24"/>
          <w:szCs w:val="24"/>
        </w:rPr>
        <w:t>, thereby we can estimate how the uncertainty of each RUSLE factor propagates to the RUSLE model output (</w:t>
      </w:r>
      <w:r w:rsidR="001B4339" w:rsidRPr="00724B7D">
        <w:rPr>
          <w:rFonts w:ascii="Times New Roman" w:hAnsi="Times New Roman" w:cs="Times New Roman"/>
          <w:sz w:val="24"/>
          <w:szCs w:val="24"/>
        </w:rPr>
        <w:t>SE</w:t>
      </w:r>
      <w:r w:rsidR="001B4339" w:rsidRPr="00724B7D">
        <w:rPr>
          <w:rFonts w:ascii="Times New Roman" w:hAnsi="Times New Roman" w:cs="Times New Roman"/>
          <w:sz w:val="24"/>
          <w:szCs w:val="24"/>
          <w:vertAlign w:val="subscript"/>
        </w:rPr>
        <w:t>total</w:t>
      </w:r>
      <w:r w:rsidR="00FC7721" w:rsidRPr="00724B7D">
        <w:rPr>
          <w:rFonts w:ascii="Times New Roman" w:hAnsi="Times New Roman" w:cs="Times New Roman"/>
          <w:sz w:val="24"/>
          <w:szCs w:val="24"/>
        </w:rPr>
        <w:t xml:space="preserve">). </w:t>
      </w:r>
      <w:r w:rsidR="00376702" w:rsidRPr="00724B7D">
        <w:rPr>
          <w:rFonts w:ascii="Times New Roman" w:hAnsi="Times New Roman" w:cs="Times New Roman"/>
          <w:sz w:val="24"/>
          <w:szCs w:val="24"/>
        </w:rPr>
        <w:t xml:space="preserve">The model is </w:t>
      </w:r>
      <w:r w:rsidR="009B6A41" w:rsidRPr="00724B7D">
        <w:rPr>
          <w:rFonts w:ascii="Times New Roman" w:hAnsi="Times New Roman" w:cs="Times New Roman"/>
          <w:sz w:val="24"/>
          <w:szCs w:val="24"/>
        </w:rPr>
        <w:t xml:space="preserve">expressed </w:t>
      </w:r>
      <w:r w:rsidR="00376702" w:rsidRPr="00724B7D">
        <w:rPr>
          <w:rFonts w:ascii="Times New Roman" w:hAnsi="Times New Roman" w:cs="Times New Roman"/>
          <w:sz w:val="24"/>
          <w:szCs w:val="24"/>
        </w:rPr>
        <w:t>as:</w:t>
      </w:r>
    </w:p>
    <w:p w14:paraId="2A9A4843" w14:textId="77777777" w:rsidR="00376702" w:rsidRDefault="00376702" w:rsidP="00912182">
      <w:pPr>
        <w:spacing w:line="360" w:lineRule="exact"/>
        <w:rPr>
          <w:rFonts w:ascii="Times New Roman" w:hAnsi="Times New Roman" w:cs="Times New Roman"/>
          <w:sz w:val="24"/>
          <w:szCs w:val="24"/>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355"/>
      </w:tblGrid>
      <w:tr w:rsidR="00376702" w:rsidRPr="00AD036C" w14:paraId="7FD8C107" w14:textId="77777777" w:rsidTr="004374CB">
        <w:trPr>
          <w:jc w:val="center"/>
        </w:trPr>
        <w:tc>
          <w:tcPr>
            <w:tcW w:w="6941" w:type="dxa"/>
            <w:vAlign w:val="center"/>
          </w:tcPr>
          <w:p w14:paraId="57A14951" w14:textId="0734EAC2" w:rsidR="00376702" w:rsidRPr="00724B7D" w:rsidRDefault="001B4339" w:rsidP="00912182">
            <w:pPr>
              <w:tabs>
                <w:tab w:val="center" w:pos="3360"/>
                <w:tab w:val="right" w:pos="6720"/>
              </w:tabs>
              <w:spacing w:line="360" w:lineRule="exact"/>
              <w:jc w:val="center"/>
              <w:rPr>
                <w:rFonts w:ascii="Times New Roman" w:eastAsia="DengXian" w:hAnsi="Times New Roman" w:cs="Times New Roman"/>
                <w:i/>
                <w:sz w:val="24"/>
                <w:szCs w:val="24"/>
              </w:rPr>
            </w:pPr>
            <m:oMathPara>
              <m:oMath>
                <m:r>
                  <w:rPr>
                    <w:rFonts w:ascii="Cambria Math" w:eastAsia="Cambria Math" w:hAnsi="Cambria Math"/>
                    <w:sz w:val="24"/>
                    <w:szCs w:val="24"/>
                  </w:rPr>
                  <m:t>log</m:t>
                </m:r>
                <m:sSub>
                  <m:sSubPr>
                    <m:ctrlPr>
                      <w:rPr>
                        <w:rFonts w:ascii="Cambria Math" w:eastAsia="Cambria Math" w:hAnsi="Cambria Math"/>
                        <w:i/>
                        <w:sz w:val="24"/>
                        <w:szCs w:val="24"/>
                      </w:rPr>
                    </m:ctrlPr>
                  </m:sSubPr>
                  <m:e>
                    <m:r>
                      <w:rPr>
                        <w:rFonts w:ascii="Cambria Math" w:eastAsia="Cambria Math" w:hAnsi="Cambria Math"/>
                        <w:sz w:val="24"/>
                        <w:szCs w:val="24"/>
                      </w:rPr>
                      <m:t>A</m:t>
                    </m:r>
                  </m:e>
                  <m:sub>
                    <m:r>
                      <w:rPr>
                        <w:rFonts w:ascii="Cambria Math" w:eastAsia="Cambria Math" w:hAnsi="Cambria Math"/>
                        <w:sz w:val="24"/>
                        <w:szCs w:val="24"/>
                      </w:rPr>
                      <m:t>p</m:t>
                    </m:r>
                  </m:sub>
                </m:sSub>
                <m:r>
                  <w:rPr>
                    <w:rFonts w:ascii="Cambria Math" w:eastAsia="Cambria Math" w:hAnsi="Cambria Math"/>
                    <w:sz w:val="24"/>
                    <w:szCs w:val="24"/>
                  </w:rPr>
                  <m:t>=log</m:t>
                </m:r>
                <m:sSub>
                  <m:sSubPr>
                    <m:ctrlPr>
                      <w:rPr>
                        <w:rFonts w:ascii="Cambria Math" w:eastAsia="Cambria Math" w:hAnsi="Cambria Math"/>
                        <w:i/>
                        <w:sz w:val="24"/>
                        <w:szCs w:val="24"/>
                      </w:rPr>
                    </m:ctrlPr>
                  </m:sSubPr>
                  <m:e>
                    <m:r>
                      <w:rPr>
                        <w:rFonts w:ascii="Cambria Math" w:eastAsia="Cambria Math" w:hAnsi="Cambria Math"/>
                        <w:sz w:val="24"/>
                        <w:szCs w:val="24"/>
                      </w:rPr>
                      <m:t>R</m:t>
                    </m:r>
                  </m:e>
                  <m:sub>
                    <m:r>
                      <w:rPr>
                        <w:rFonts w:ascii="Cambria Math" w:eastAsia="Cambria Math" w:hAnsi="Cambria Math"/>
                        <w:sz w:val="24"/>
                        <w:szCs w:val="24"/>
                      </w:rPr>
                      <m:t>p</m:t>
                    </m:r>
                  </m:sub>
                </m:sSub>
                <m:r>
                  <w:rPr>
                    <w:rFonts w:ascii="Cambria Math" w:eastAsia="Cambria Math" w:hAnsi="Cambria Math"/>
                    <w:sz w:val="24"/>
                    <w:szCs w:val="24"/>
                  </w:rPr>
                  <m:t>+log</m:t>
                </m:r>
                <m:sSub>
                  <m:sSubPr>
                    <m:ctrlPr>
                      <w:rPr>
                        <w:rFonts w:ascii="Cambria Math" w:eastAsia="Cambria Math" w:hAnsi="Cambria Math"/>
                        <w:i/>
                        <w:sz w:val="24"/>
                        <w:szCs w:val="24"/>
                      </w:rPr>
                    </m:ctrlPr>
                  </m:sSubPr>
                  <m:e>
                    <m:r>
                      <w:rPr>
                        <w:rFonts w:ascii="Cambria Math" w:eastAsia="Cambria Math" w:hAnsi="Cambria Math"/>
                        <w:sz w:val="24"/>
                        <w:szCs w:val="24"/>
                      </w:rPr>
                      <m:t>K</m:t>
                    </m:r>
                  </m:e>
                  <m:sub>
                    <m:r>
                      <w:rPr>
                        <w:rFonts w:ascii="Cambria Math" w:eastAsia="Cambria Math" w:hAnsi="Cambria Math"/>
                        <w:sz w:val="24"/>
                        <w:szCs w:val="24"/>
                      </w:rPr>
                      <m:t>p</m:t>
                    </m:r>
                  </m:sub>
                </m:sSub>
                <m:r>
                  <w:rPr>
                    <w:rFonts w:ascii="Cambria Math" w:eastAsia="Cambria Math" w:hAnsi="Cambria Math"/>
                    <w:sz w:val="24"/>
                    <w:szCs w:val="24"/>
                  </w:rPr>
                  <m:t>+log</m:t>
                </m:r>
                <m:sSub>
                  <m:sSubPr>
                    <m:ctrlPr>
                      <w:rPr>
                        <w:rFonts w:ascii="Cambria Math" w:eastAsia="Cambria Math" w:hAnsi="Cambria Math"/>
                        <w:i/>
                        <w:sz w:val="24"/>
                        <w:szCs w:val="24"/>
                      </w:rPr>
                    </m:ctrlPr>
                  </m:sSubPr>
                  <m:e>
                    <m:r>
                      <w:rPr>
                        <w:rFonts w:ascii="Cambria Math" w:eastAsia="Cambria Math" w:hAnsi="Cambria Math"/>
                        <w:sz w:val="24"/>
                        <w:szCs w:val="24"/>
                      </w:rPr>
                      <m:t>LS</m:t>
                    </m:r>
                  </m:e>
                  <m:sub>
                    <m:r>
                      <w:rPr>
                        <w:rFonts w:ascii="Cambria Math" w:eastAsia="Cambria Math" w:hAnsi="Cambria Math"/>
                        <w:sz w:val="24"/>
                        <w:szCs w:val="24"/>
                      </w:rPr>
                      <m:t>p</m:t>
                    </m:r>
                  </m:sub>
                </m:sSub>
                <m:r>
                  <w:rPr>
                    <w:rFonts w:ascii="Cambria Math" w:eastAsia="Cambria Math" w:hAnsi="Cambria Math"/>
                    <w:sz w:val="24"/>
                    <w:szCs w:val="24"/>
                  </w:rPr>
                  <m:t>+log</m:t>
                </m:r>
                <m:sSub>
                  <m:sSubPr>
                    <m:ctrlPr>
                      <w:rPr>
                        <w:rFonts w:ascii="Cambria Math" w:eastAsia="Cambria Math" w:hAnsi="Cambria Math"/>
                        <w:i/>
                        <w:sz w:val="24"/>
                        <w:szCs w:val="24"/>
                      </w:rPr>
                    </m:ctrlPr>
                  </m:sSubPr>
                  <m:e>
                    <m:r>
                      <w:rPr>
                        <w:rFonts w:ascii="Cambria Math" w:eastAsia="Cambria Math" w:hAnsi="Cambria Math"/>
                        <w:sz w:val="24"/>
                        <w:szCs w:val="24"/>
                      </w:rPr>
                      <m:t>C</m:t>
                    </m:r>
                  </m:e>
                  <m:sub>
                    <m:r>
                      <w:rPr>
                        <w:rFonts w:ascii="Cambria Math" w:eastAsia="Cambria Math" w:hAnsi="Cambria Math"/>
                        <w:sz w:val="24"/>
                        <w:szCs w:val="24"/>
                      </w:rPr>
                      <m:t>p</m:t>
                    </m:r>
                  </m:sub>
                </m:sSub>
                <m:r>
                  <w:rPr>
                    <w:rFonts w:ascii="Cambria Math" w:eastAsia="Cambria Math" w:hAnsi="Cambria Math"/>
                    <w:sz w:val="24"/>
                    <w:szCs w:val="24"/>
                  </w:rPr>
                  <m:t>+log</m:t>
                </m:r>
                <m:sSub>
                  <m:sSubPr>
                    <m:ctrlPr>
                      <w:rPr>
                        <w:rFonts w:ascii="Cambria Math" w:eastAsia="Cambria Math" w:hAnsi="Cambria Math"/>
                        <w:i/>
                        <w:sz w:val="24"/>
                        <w:szCs w:val="24"/>
                      </w:rPr>
                    </m:ctrlPr>
                  </m:sSubPr>
                  <m:e>
                    <m:r>
                      <w:rPr>
                        <w:rFonts w:ascii="Cambria Math" w:eastAsia="Cambria Math" w:hAnsi="Cambria Math"/>
                        <w:sz w:val="24"/>
                        <w:szCs w:val="24"/>
                      </w:rPr>
                      <m:t>P</m:t>
                    </m:r>
                  </m:e>
                  <m:sub>
                    <m:r>
                      <w:rPr>
                        <w:rFonts w:ascii="Cambria Math" w:eastAsia="Cambria Math" w:hAnsi="Cambria Math"/>
                        <w:sz w:val="24"/>
                        <w:szCs w:val="24"/>
                      </w:rPr>
                      <m:t>p</m:t>
                    </m:r>
                  </m:sub>
                </m:sSub>
              </m:oMath>
            </m:oMathPara>
          </w:p>
        </w:tc>
        <w:tc>
          <w:tcPr>
            <w:tcW w:w="1355" w:type="dxa"/>
            <w:vAlign w:val="center"/>
          </w:tcPr>
          <w:p w14:paraId="61867F91" w14:textId="40441590" w:rsidR="00376702" w:rsidRPr="00AD036C" w:rsidRDefault="00376702" w:rsidP="00912182">
            <w:pPr>
              <w:spacing w:line="360" w:lineRule="exact"/>
              <w:jc w:val="center"/>
              <w:rPr>
                <w:rFonts w:ascii="Times New Roman" w:hAnsi="Times New Roman" w:cs="Times New Roman"/>
                <w:sz w:val="24"/>
                <w:szCs w:val="28"/>
              </w:rPr>
            </w:pPr>
            <w:r w:rsidRPr="00AD036C">
              <w:rPr>
                <w:rFonts w:ascii="Times New Roman" w:hAnsi="Times New Roman" w:cs="Times New Roman"/>
                <w:sz w:val="24"/>
                <w:szCs w:val="28"/>
              </w:rPr>
              <w:t>(</w:t>
            </w:r>
            <w:r w:rsidR="00F82C5A">
              <w:rPr>
                <w:rFonts w:ascii="Times New Roman" w:hAnsi="Times New Roman" w:cs="Times New Roman"/>
                <w:sz w:val="24"/>
                <w:szCs w:val="28"/>
              </w:rPr>
              <w:t>5</w:t>
            </w:r>
            <w:r w:rsidRPr="00AD036C">
              <w:rPr>
                <w:rFonts w:ascii="Times New Roman" w:hAnsi="Times New Roman" w:cs="Times New Roman"/>
                <w:sz w:val="24"/>
                <w:szCs w:val="28"/>
              </w:rPr>
              <w:t>)</w:t>
            </w:r>
          </w:p>
        </w:tc>
      </w:tr>
    </w:tbl>
    <w:p w14:paraId="69C4B8CE" w14:textId="77777777" w:rsidR="00376702" w:rsidRDefault="00376702" w:rsidP="00CE1190">
      <w:pPr>
        <w:spacing w:line="360" w:lineRule="exact"/>
        <w:rPr>
          <w:rFonts w:ascii="Times New Roman" w:hAnsi="Times New Roman" w:cs="Times New Roman"/>
          <w:sz w:val="24"/>
          <w:szCs w:val="24"/>
        </w:rPr>
      </w:pPr>
    </w:p>
    <w:p w14:paraId="1A03C7F5" w14:textId="190FEDB3" w:rsidR="00363C75" w:rsidRDefault="00376702" w:rsidP="0031009F">
      <w:pPr>
        <w:snapToGrid w:val="0"/>
        <w:spacing w:line="360" w:lineRule="exact"/>
        <w:rPr>
          <w:rFonts w:ascii="Times New Roman" w:hAnsi="Times New Roman" w:cs="Times New Roman"/>
          <w:sz w:val="24"/>
          <w:szCs w:val="24"/>
        </w:rPr>
      </w:pPr>
      <w:r>
        <w:rPr>
          <w:rFonts w:ascii="Times New Roman" w:hAnsi="Times New Roman" w:cs="Times New Roman"/>
          <w:sz w:val="24"/>
          <w:szCs w:val="24"/>
        </w:rPr>
        <w:t>Where</w:t>
      </w:r>
      <w:r w:rsidR="001B4339">
        <w:rPr>
          <w:rFonts w:ascii="Times New Roman" w:hAnsi="Times New Roman" w:cs="Times New Roman"/>
          <w:sz w:val="24"/>
          <w:szCs w:val="24"/>
        </w:rPr>
        <w:t xml:space="preserve"> log</w:t>
      </w:r>
      <w:r w:rsidR="001B4339" w:rsidRPr="001B4339">
        <w:rPr>
          <w:rFonts w:ascii="Times New Roman" w:hAnsi="Times New Roman" w:cs="Times New Roman"/>
          <w:i/>
          <w:iCs/>
          <w:sz w:val="24"/>
          <w:szCs w:val="24"/>
        </w:rPr>
        <w:t>A</w:t>
      </w:r>
      <w:r w:rsidR="001B4339" w:rsidRPr="001B4339">
        <w:rPr>
          <w:rFonts w:ascii="Times New Roman" w:hAnsi="Times New Roman" w:cs="Times New Roman"/>
          <w:i/>
          <w:iCs/>
          <w:sz w:val="24"/>
          <w:szCs w:val="24"/>
          <w:vertAlign w:val="subscript"/>
        </w:rPr>
        <w:t>p</w:t>
      </w:r>
      <w:r w:rsidRPr="00376702">
        <w:rPr>
          <w:rFonts w:ascii="Times New Roman" w:hAnsi="Times New Roman" w:cs="Times New Roman"/>
          <w:sz w:val="24"/>
          <w:szCs w:val="24"/>
        </w:rPr>
        <w:t xml:space="preserve"> is </w:t>
      </w:r>
      <w:r>
        <w:rPr>
          <w:rFonts w:ascii="Times New Roman" w:hAnsi="Times New Roman" w:cs="Times New Roman"/>
          <w:sz w:val="24"/>
          <w:szCs w:val="24"/>
        </w:rPr>
        <w:t xml:space="preserve">the </w:t>
      </w:r>
      <w:r w:rsidR="001B4339" w:rsidRPr="00D16BDD">
        <w:rPr>
          <w:rFonts w:ascii="Times New Roman" w:hAnsi="Times New Roman" w:cs="Times New Roman"/>
          <w:sz w:val="24"/>
          <w:szCs w:val="24"/>
        </w:rPr>
        <w:t>logarithmic transformed</w:t>
      </w:r>
      <w:r w:rsidR="001B4339">
        <w:rPr>
          <w:rFonts w:ascii="Times New Roman" w:hAnsi="Times New Roman" w:cs="Times New Roman"/>
          <w:sz w:val="24"/>
          <w:szCs w:val="24"/>
        </w:rPr>
        <w:t xml:space="preserve"> </w:t>
      </w:r>
      <w:r>
        <w:rPr>
          <w:rFonts w:ascii="Times New Roman" w:hAnsi="Times New Roman" w:cs="Times New Roman"/>
          <w:sz w:val="24"/>
          <w:szCs w:val="24"/>
        </w:rPr>
        <w:t xml:space="preserve">simulated </w:t>
      </w:r>
      <w:r w:rsidR="001B4339">
        <w:rPr>
          <w:rFonts w:ascii="Times New Roman" w:hAnsi="Times New Roman" w:cs="Times New Roman"/>
          <w:sz w:val="24"/>
          <w:szCs w:val="24"/>
        </w:rPr>
        <w:t>SE</w:t>
      </w:r>
      <w:r w:rsidR="001B4339" w:rsidRPr="001B4339">
        <w:rPr>
          <w:rFonts w:ascii="Times New Roman" w:hAnsi="Times New Roman" w:cs="Times New Roman"/>
          <w:sz w:val="24"/>
          <w:szCs w:val="24"/>
          <w:vertAlign w:val="subscript"/>
        </w:rPr>
        <w:t>total</w:t>
      </w:r>
      <w:r>
        <w:rPr>
          <w:rFonts w:ascii="Times New Roman" w:hAnsi="Times New Roman" w:cs="Times New Roman"/>
          <w:sz w:val="24"/>
          <w:szCs w:val="24"/>
        </w:rPr>
        <w:t>, and</w:t>
      </w:r>
      <w:r w:rsidR="001B4339">
        <w:rPr>
          <w:rFonts w:ascii="Times New Roman" w:hAnsi="Times New Roman" w:cs="Times New Roman"/>
          <w:sz w:val="24"/>
          <w:szCs w:val="24"/>
        </w:rPr>
        <w:t xml:space="preserve"> log</w:t>
      </w:r>
      <w:r w:rsidR="001B4339" w:rsidRPr="001B4339">
        <w:rPr>
          <w:rFonts w:ascii="Times New Roman" w:hAnsi="Times New Roman" w:cs="Times New Roman"/>
          <w:i/>
          <w:iCs/>
          <w:sz w:val="24"/>
          <w:szCs w:val="24"/>
        </w:rPr>
        <w:t>R</w:t>
      </w:r>
      <w:r w:rsidR="001B4339" w:rsidRPr="001B4339">
        <w:rPr>
          <w:rFonts w:ascii="Times New Roman" w:hAnsi="Times New Roman" w:cs="Times New Roman"/>
          <w:i/>
          <w:iCs/>
          <w:sz w:val="24"/>
          <w:szCs w:val="24"/>
          <w:vertAlign w:val="subscript"/>
        </w:rPr>
        <w:t>p</w:t>
      </w:r>
      <w:r w:rsidR="0077171E">
        <w:rPr>
          <w:rFonts w:ascii="Times New Roman" w:hAnsi="Times New Roman" w:cs="Times New Roman"/>
          <w:sz w:val="24"/>
          <w:szCs w:val="24"/>
        </w:rPr>
        <w:t xml:space="preserve">, </w:t>
      </w:r>
      <w:r w:rsidR="00F97D60">
        <w:rPr>
          <w:rFonts w:ascii="Times New Roman" w:hAnsi="Times New Roman" w:cs="Times New Roman"/>
          <w:sz w:val="24"/>
          <w:szCs w:val="24"/>
        </w:rPr>
        <w:t>log</w:t>
      </w:r>
      <w:r w:rsidR="001B4339" w:rsidRPr="001B4339">
        <w:rPr>
          <w:rFonts w:ascii="Times New Roman" w:hAnsi="Times New Roman" w:cs="Times New Roman"/>
          <w:i/>
          <w:iCs/>
          <w:sz w:val="24"/>
          <w:szCs w:val="24"/>
        </w:rPr>
        <w:t>K</w:t>
      </w:r>
      <w:r w:rsidR="001B4339" w:rsidRPr="001B4339">
        <w:rPr>
          <w:rFonts w:ascii="Times New Roman" w:hAnsi="Times New Roman" w:cs="Times New Roman"/>
          <w:i/>
          <w:iCs/>
          <w:sz w:val="24"/>
          <w:szCs w:val="24"/>
          <w:vertAlign w:val="subscript"/>
        </w:rPr>
        <w:t>p</w:t>
      </w:r>
      <w:r w:rsidR="0077171E">
        <w:rPr>
          <w:rFonts w:ascii="Times New Roman" w:hAnsi="Times New Roman" w:cs="Times New Roman"/>
          <w:sz w:val="24"/>
          <w:szCs w:val="24"/>
        </w:rPr>
        <w:t>,</w:t>
      </w:r>
      <w:r w:rsidR="001B4339">
        <w:rPr>
          <w:rFonts w:ascii="Times New Roman" w:hAnsi="Times New Roman" w:cs="Times New Roman"/>
          <w:sz w:val="24"/>
          <w:szCs w:val="24"/>
        </w:rPr>
        <w:t xml:space="preserve"> </w:t>
      </w:r>
      <w:r w:rsidR="00F97D60">
        <w:rPr>
          <w:rFonts w:ascii="Times New Roman" w:hAnsi="Times New Roman" w:cs="Times New Roman"/>
          <w:sz w:val="24"/>
          <w:szCs w:val="24"/>
        </w:rPr>
        <w:t>log</w:t>
      </w:r>
      <w:r w:rsidR="001B4339" w:rsidRPr="001B4339">
        <w:rPr>
          <w:rFonts w:ascii="Times New Roman" w:hAnsi="Times New Roman" w:cs="Times New Roman"/>
          <w:i/>
          <w:iCs/>
          <w:sz w:val="24"/>
          <w:szCs w:val="24"/>
        </w:rPr>
        <w:t>LS</w:t>
      </w:r>
      <w:r w:rsidR="001B4339" w:rsidRPr="001B4339">
        <w:rPr>
          <w:rFonts w:ascii="Times New Roman" w:hAnsi="Times New Roman" w:cs="Times New Roman"/>
          <w:i/>
          <w:iCs/>
          <w:sz w:val="24"/>
          <w:szCs w:val="24"/>
          <w:vertAlign w:val="subscript"/>
        </w:rPr>
        <w:t>p</w:t>
      </w:r>
      <w:r w:rsidR="0077171E">
        <w:rPr>
          <w:rFonts w:ascii="Times New Roman" w:hAnsi="Times New Roman" w:cs="Times New Roman"/>
          <w:sz w:val="24"/>
          <w:szCs w:val="24"/>
        </w:rPr>
        <w:t>,</w:t>
      </w:r>
      <w:r w:rsidR="001B4339">
        <w:rPr>
          <w:rFonts w:ascii="Times New Roman" w:hAnsi="Times New Roman" w:cs="Times New Roman"/>
          <w:sz w:val="24"/>
          <w:szCs w:val="24"/>
        </w:rPr>
        <w:t xml:space="preserve"> </w:t>
      </w:r>
      <w:r w:rsidR="00F97D60">
        <w:rPr>
          <w:rFonts w:ascii="Times New Roman" w:hAnsi="Times New Roman" w:cs="Times New Roman"/>
          <w:sz w:val="24"/>
          <w:szCs w:val="24"/>
        </w:rPr>
        <w:t>log</w:t>
      </w:r>
      <w:r w:rsidR="001B4339" w:rsidRPr="001B4339">
        <w:rPr>
          <w:rFonts w:ascii="Times New Roman" w:hAnsi="Times New Roman" w:cs="Times New Roman"/>
          <w:i/>
          <w:iCs/>
          <w:sz w:val="24"/>
          <w:szCs w:val="24"/>
        </w:rPr>
        <w:t>C</w:t>
      </w:r>
      <w:r w:rsidR="001B4339" w:rsidRPr="001B4339">
        <w:rPr>
          <w:rFonts w:ascii="Times New Roman" w:hAnsi="Times New Roman" w:cs="Times New Roman"/>
          <w:i/>
          <w:iCs/>
          <w:sz w:val="24"/>
          <w:szCs w:val="24"/>
          <w:vertAlign w:val="subscript"/>
        </w:rPr>
        <w:t>p</w:t>
      </w:r>
      <w:r w:rsidR="0077171E">
        <w:rPr>
          <w:rFonts w:ascii="Times New Roman" w:hAnsi="Times New Roman" w:cs="Times New Roman"/>
          <w:sz w:val="24"/>
          <w:szCs w:val="24"/>
        </w:rPr>
        <w:t xml:space="preserve">, and </w:t>
      </w:r>
      <w:r w:rsidR="00F97D60">
        <w:rPr>
          <w:rFonts w:ascii="Times New Roman" w:hAnsi="Times New Roman" w:cs="Times New Roman"/>
          <w:sz w:val="24"/>
          <w:szCs w:val="24"/>
        </w:rPr>
        <w:t>log</w:t>
      </w:r>
      <w:r w:rsidR="001B4339" w:rsidRPr="001B4339">
        <w:rPr>
          <w:rFonts w:ascii="Times New Roman" w:hAnsi="Times New Roman" w:cs="Times New Roman"/>
          <w:i/>
          <w:iCs/>
          <w:sz w:val="24"/>
          <w:szCs w:val="24"/>
        </w:rPr>
        <w:t>P</w:t>
      </w:r>
      <w:r w:rsidR="001B4339" w:rsidRPr="001B4339">
        <w:rPr>
          <w:rFonts w:ascii="Times New Roman" w:hAnsi="Times New Roman" w:cs="Times New Roman"/>
          <w:i/>
          <w:iCs/>
          <w:sz w:val="24"/>
          <w:szCs w:val="24"/>
          <w:vertAlign w:val="subscript"/>
        </w:rPr>
        <w:t>p</w:t>
      </w:r>
      <w:r w:rsidR="0077171E">
        <w:rPr>
          <w:rFonts w:ascii="Times New Roman" w:hAnsi="Times New Roman" w:cs="Times New Roman"/>
          <w:sz w:val="24"/>
          <w:szCs w:val="24"/>
        </w:rPr>
        <w:t xml:space="preserve"> are the </w:t>
      </w:r>
      <w:r w:rsidR="0077171E" w:rsidRPr="0077171E">
        <w:rPr>
          <w:rFonts w:ascii="Times New Roman" w:hAnsi="Times New Roman" w:cs="Times New Roman"/>
          <w:sz w:val="24"/>
          <w:szCs w:val="24"/>
        </w:rPr>
        <w:t xml:space="preserve">stochastically generated </w:t>
      </w:r>
      <w:r w:rsidR="0077171E" w:rsidRPr="00D16BDD">
        <w:rPr>
          <w:rFonts w:ascii="Times New Roman" w:hAnsi="Times New Roman" w:cs="Times New Roman"/>
          <w:sz w:val="24"/>
          <w:szCs w:val="24"/>
        </w:rPr>
        <w:t>logarithmic transformed</w:t>
      </w:r>
      <w:r w:rsidR="0077171E" w:rsidRPr="0077171E">
        <w:rPr>
          <w:rFonts w:ascii="Times New Roman" w:hAnsi="Times New Roman" w:cs="Times New Roman"/>
          <w:sz w:val="24"/>
          <w:szCs w:val="24"/>
        </w:rPr>
        <w:t xml:space="preserve"> input layers</w:t>
      </w:r>
      <w:r w:rsidR="00DA3624">
        <w:rPr>
          <w:rFonts w:ascii="Times New Roman" w:hAnsi="Times New Roman" w:cs="Times New Roman"/>
          <w:sz w:val="24"/>
          <w:szCs w:val="24"/>
        </w:rPr>
        <w:t xml:space="preserve"> for each sampling pixel.</w:t>
      </w:r>
      <w:r w:rsidR="003B511A">
        <w:rPr>
          <w:rFonts w:ascii="Times New Roman" w:hAnsi="Times New Roman" w:cs="Times New Roman"/>
          <w:sz w:val="24"/>
          <w:szCs w:val="24"/>
        </w:rPr>
        <w:t xml:space="preserve"> </w:t>
      </w:r>
      <w:r w:rsidR="00FC7721">
        <w:rPr>
          <w:rFonts w:ascii="Times New Roman" w:hAnsi="Times New Roman" w:cs="Times New Roman"/>
          <w:sz w:val="24"/>
          <w:szCs w:val="24"/>
        </w:rPr>
        <w:t>For each sampling point, we generate</w:t>
      </w:r>
      <w:r w:rsidR="009B6A41">
        <w:rPr>
          <w:rFonts w:ascii="Times New Roman" w:hAnsi="Times New Roman" w:cs="Times New Roman"/>
          <w:sz w:val="24"/>
          <w:szCs w:val="24"/>
        </w:rPr>
        <w:t>d</w:t>
      </w:r>
      <w:r w:rsidR="00FC7721">
        <w:rPr>
          <w:rFonts w:ascii="Times New Roman" w:hAnsi="Times New Roman" w:cs="Times New Roman"/>
          <w:sz w:val="24"/>
          <w:szCs w:val="24"/>
        </w:rPr>
        <w:t xml:space="preserve"> the new value</w:t>
      </w:r>
      <w:r w:rsidR="008C2BA0">
        <w:rPr>
          <w:rFonts w:ascii="Times New Roman" w:hAnsi="Times New Roman" w:cs="Times New Roman"/>
          <w:sz w:val="24"/>
          <w:szCs w:val="24"/>
        </w:rPr>
        <w:t>s</w:t>
      </w:r>
      <w:r w:rsidR="00FC7721">
        <w:rPr>
          <w:rFonts w:ascii="Times New Roman" w:hAnsi="Times New Roman" w:cs="Times New Roman"/>
          <w:sz w:val="24"/>
          <w:szCs w:val="24"/>
        </w:rPr>
        <w:t xml:space="preserve"> according to the </w:t>
      </w:r>
      <w:r w:rsidR="00FC7721" w:rsidRPr="00FC7721">
        <w:rPr>
          <w:rFonts w:ascii="Times New Roman" w:hAnsi="Times New Roman" w:cs="Times New Roman"/>
          <w:sz w:val="24"/>
          <w:szCs w:val="24"/>
        </w:rPr>
        <w:t>mean and standard deviation calculated from the original</w:t>
      </w:r>
      <w:r w:rsidR="00FC7721">
        <w:rPr>
          <w:rFonts w:ascii="Times New Roman" w:hAnsi="Times New Roman" w:cs="Times New Roman" w:hint="eastAsia"/>
          <w:sz w:val="24"/>
          <w:szCs w:val="24"/>
        </w:rPr>
        <w:t xml:space="preserve"> </w:t>
      </w:r>
      <w:r w:rsidR="00FC7721" w:rsidRPr="00FC7721">
        <w:rPr>
          <w:rFonts w:ascii="Times New Roman" w:hAnsi="Times New Roman" w:cs="Times New Roman"/>
          <w:sz w:val="24"/>
          <w:szCs w:val="24"/>
        </w:rPr>
        <w:t>logarithmic transformed parameter layer</w:t>
      </w:r>
      <w:r w:rsidR="00FC7721">
        <w:rPr>
          <w:rFonts w:ascii="Times New Roman" w:hAnsi="Times New Roman" w:cs="Times New Roman"/>
          <w:sz w:val="24"/>
          <w:szCs w:val="24"/>
        </w:rPr>
        <w:t xml:space="preserve">, </w:t>
      </w:r>
      <w:r w:rsidR="008C2BA0">
        <w:rPr>
          <w:rFonts w:ascii="Times New Roman" w:hAnsi="Times New Roman" w:cs="Times New Roman"/>
          <w:sz w:val="24"/>
          <w:szCs w:val="24"/>
        </w:rPr>
        <w:t xml:space="preserve">and the model was run 1000 times. The uncertainty </w:t>
      </w:r>
      <w:r w:rsidR="009519E7">
        <w:rPr>
          <w:rFonts w:ascii="Times New Roman" w:hAnsi="Times New Roman" w:cs="Times New Roman"/>
          <w:sz w:val="24"/>
          <w:szCs w:val="24"/>
        </w:rPr>
        <w:t xml:space="preserve">is </w:t>
      </w:r>
      <w:r w:rsidR="009B6A41">
        <w:rPr>
          <w:rFonts w:ascii="Times New Roman" w:hAnsi="Times New Roman" w:cs="Times New Roman"/>
          <w:sz w:val="24"/>
          <w:szCs w:val="24"/>
        </w:rPr>
        <w:t xml:space="preserve">expressed </w:t>
      </w:r>
      <w:r w:rsidR="008C2BA0">
        <w:rPr>
          <w:rFonts w:ascii="Times New Roman" w:hAnsi="Times New Roman" w:cs="Times New Roman"/>
          <w:sz w:val="24"/>
          <w:szCs w:val="24"/>
        </w:rPr>
        <w:t xml:space="preserve">as the standard deviation of the model outputs. </w:t>
      </w:r>
      <w:r w:rsidR="00363C75">
        <w:rPr>
          <w:rFonts w:ascii="Times New Roman" w:hAnsi="Times New Roman" w:cs="Times New Roman"/>
          <w:sz w:val="24"/>
          <w:szCs w:val="24"/>
        </w:rPr>
        <w:t xml:space="preserve">Due to the computing power limit, we </w:t>
      </w:r>
      <w:r w:rsidR="00363C75" w:rsidRPr="00E827A9">
        <w:rPr>
          <w:rFonts w:ascii="Times New Roman" w:hAnsi="Times New Roman" w:cs="Times New Roman"/>
          <w:sz w:val="24"/>
          <w:szCs w:val="24"/>
        </w:rPr>
        <w:t>random</w:t>
      </w:r>
      <w:r w:rsidR="00363C75">
        <w:rPr>
          <w:rFonts w:ascii="Times New Roman" w:hAnsi="Times New Roman" w:cs="Times New Roman"/>
          <w:sz w:val="24"/>
          <w:szCs w:val="24"/>
        </w:rPr>
        <w:t>ly</w:t>
      </w:r>
      <w:r w:rsidR="00363C75" w:rsidRPr="00E827A9">
        <w:rPr>
          <w:rFonts w:ascii="Times New Roman" w:hAnsi="Times New Roman" w:cs="Times New Roman"/>
          <w:sz w:val="24"/>
          <w:szCs w:val="24"/>
        </w:rPr>
        <w:t xml:space="preserve"> and </w:t>
      </w:r>
      <w:r w:rsidR="00363C75">
        <w:rPr>
          <w:rFonts w:ascii="Times New Roman" w:hAnsi="Times New Roman" w:cs="Times New Roman"/>
          <w:sz w:val="24"/>
          <w:szCs w:val="24"/>
        </w:rPr>
        <w:t>evenly</w:t>
      </w:r>
      <w:r w:rsidR="00363C75" w:rsidRPr="00E827A9">
        <w:rPr>
          <w:rFonts w:ascii="Times New Roman" w:hAnsi="Times New Roman" w:cs="Times New Roman"/>
          <w:sz w:val="24"/>
          <w:szCs w:val="24"/>
        </w:rPr>
        <w:t xml:space="preserve"> select</w:t>
      </w:r>
      <w:r w:rsidR="009B6A41">
        <w:rPr>
          <w:rFonts w:ascii="Times New Roman" w:hAnsi="Times New Roman" w:cs="Times New Roman"/>
          <w:sz w:val="24"/>
          <w:szCs w:val="24"/>
        </w:rPr>
        <w:t>ed</w:t>
      </w:r>
      <w:r w:rsidR="00363C75">
        <w:rPr>
          <w:rFonts w:ascii="Times New Roman" w:hAnsi="Times New Roman" w:cs="Times New Roman"/>
          <w:sz w:val="24"/>
          <w:szCs w:val="24"/>
        </w:rPr>
        <w:t xml:space="preserve"> approximately 4 million pixels to calculate the uncertainty and then </w:t>
      </w:r>
      <w:r w:rsidR="00363C75" w:rsidRPr="00AD036C">
        <w:rPr>
          <w:rFonts w:ascii="Times New Roman" w:hAnsi="Times New Roman" w:cs="Times New Roman"/>
          <w:sz w:val="24"/>
          <w:szCs w:val="24"/>
        </w:rPr>
        <w:t>interpolat</w:t>
      </w:r>
      <w:r w:rsidR="00363C75">
        <w:rPr>
          <w:rFonts w:ascii="Times New Roman" w:hAnsi="Times New Roman" w:cs="Times New Roman"/>
          <w:sz w:val="24"/>
          <w:szCs w:val="24"/>
        </w:rPr>
        <w:t>ed by</w:t>
      </w:r>
      <w:r w:rsidR="00363C75" w:rsidRPr="00AD036C">
        <w:rPr>
          <w:rFonts w:ascii="Times New Roman" w:hAnsi="Times New Roman" w:cs="Times New Roman"/>
          <w:sz w:val="24"/>
          <w:szCs w:val="24"/>
        </w:rPr>
        <w:t xml:space="preserve"> the inverse distance weight (IDW) </w:t>
      </w:r>
      <w:r w:rsidR="00363C75">
        <w:rPr>
          <w:rFonts w:ascii="Times New Roman" w:hAnsi="Times New Roman" w:cs="Times New Roman"/>
          <w:sz w:val="24"/>
          <w:szCs w:val="24"/>
        </w:rPr>
        <w:t xml:space="preserve">method to create the uncertainty layer with </w:t>
      </w:r>
      <w:r w:rsidR="009B6A41">
        <w:rPr>
          <w:rFonts w:ascii="Times New Roman" w:hAnsi="Times New Roman" w:cs="Times New Roman"/>
          <w:sz w:val="24"/>
          <w:szCs w:val="24"/>
        </w:rPr>
        <w:t xml:space="preserve">a </w:t>
      </w:r>
      <w:r w:rsidR="00363C75">
        <w:rPr>
          <w:rFonts w:ascii="Times New Roman" w:hAnsi="Times New Roman" w:cs="Times New Roman"/>
          <w:sz w:val="24"/>
          <w:szCs w:val="24"/>
        </w:rPr>
        <w:t>resolution of 30m.</w:t>
      </w:r>
      <w:r w:rsidR="008C2BA0">
        <w:rPr>
          <w:rFonts w:ascii="Times New Roman" w:hAnsi="Times New Roman" w:cs="Times New Roman"/>
          <w:sz w:val="24"/>
          <w:szCs w:val="24"/>
        </w:rPr>
        <w:t xml:space="preserve"> The map of uncertainty (Figure S</w:t>
      </w:r>
      <w:r w:rsidR="00C4048E">
        <w:rPr>
          <w:rFonts w:ascii="Times New Roman" w:hAnsi="Times New Roman" w:cs="Times New Roman"/>
          <w:sz w:val="24"/>
          <w:szCs w:val="24"/>
        </w:rPr>
        <w:t>7</w:t>
      </w:r>
      <w:r w:rsidR="008C2BA0">
        <w:rPr>
          <w:rFonts w:ascii="Times New Roman" w:hAnsi="Times New Roman" w:cs="Times New Roman"/>
          <w:sz w:val="24"/>
          <w:szCs w:val="24"/>
        </w:rPr>
        <w:t xml:space="preserve">) </w:t>
      </w:r>
      <w:r>
        <w:rPr>
          <w:rFonts w:ascii="Times New Roman" w:hAnsi="Times New Roman" w:cs="Times New Roman"/>
          <w:sz w:val="24"/>
          <w:szCs w:val="24"/>
        </w:rPr>
        <w:t xml:space="preserve">gives </w:t>
      </w:r>
      <w:r w:rsidR="009B6A41">
        <w:rPr>
          <w:rFonts w:ascii="Times New Roman" w:hAnsi="Times New Roman" w:cs="Times New Roman"/>
          <w:sz w:val="24"/>
          <w:szCs w:val="24"/>
        </w:rPr>
        <w:t xml:space="preserve">the </w:t>
      </w:r>
      <w:r w:rsidR="003B511A" w:rsidRPr="003B511A">
        <w:rPr>
          <w:rFonts w:ascii="Times New Roman" w:hAnsi="Times New Roman" w:cs="Times New Roman"/>
          <w:sz w:val="24"/>
          <w:szCs w:val="24"/>
        </w:rPr>
        <w:t>geographical distribution of the prediction variance, and it can be used to compare the potential error in different areas of the world.</w:t>
      </w:r>
    </w:p>
    <w:p w14:paraId="40E6ADE1" w14:textId="041D68E1" w:rsidR="00961EF9" w:rsidRDefault="00961EF9" w:rsidP="00CE1190">
      <w:pPr>
        <w:widowControl/>
        <w:spacing w:line="360" w:lineRule="exact"/>
        <w:jc w:val="left"/>
        <w:rPr>
          <w:rFonts w:ascii="Times New Roman" w:hAnsi="Times New Roman" w:cs="Times New Roman"/>
          <w:sz w:val="24"/>
          <w:szCs w:val="24"/>
        </w:rPr>
      </w:pPr>
      <w:r>
        <w:rPr>
          <w:rFonts w:ascii="Times New Roman" w:hAnsi="Times New Roman" w:cs="Times New Roman"/>
          <w:sz w:val="24"/>
          <w:szCs w:val="24"/>
        </w:rPr>
        <w:br w:type="page"/>
      </w:r>
    </w:p>
    <w:p w14:paraId="36B6DD94" w14:textId="4EC45339" w:rsidR="008C6428" w:rsidRPr="00AA6CE4" w:rsidRDefault="008C6428" w:rsidP="008C6428">
      <w:pPr>
        <w:pStyle w:val="2"/>
        <w:spacing w:before="0" w:after="0" w:line="360" w:lineRule="exact"/>
        <w:rPr>
          <w:rFonts w:cs="Times New Roman"/>
          <w:sz w:val="24"/>
          <w:szCs w:val="24"/>
        </w:rPr>
      </w:pPr>
      <w:r>
        <w:rPr>
          <w:rFonts w:cs="Times New Roman"/>
          <w:sz w:val="24"/>
          <w:szCs w:val="24"/>
        </w:rPr>
        <w:lastRenderedPageBreak/>
        <w:t>Discussion</w:t>
      </w:r>
      <w:r w:rsidRPr="00AD036C">
        <w:rPr>
          <w:rFonts w:cs="Times New Roman"/>
          <w:sz w:val="24"/>
          <w:szCs w:val="24"/>
        </w:rPr>
        <w:t xml:space="preserve"> S</w:t>
      </w:r>
      <w:r>
        <w:rPr>
          <w:rFonts w:cs="Times New Roman"/>
          <w:sz w:val="24"/>
          <w:szCs w:val="24"/>
        </w:rPr>
        <w:t>1</w:t>
      </w:r>
      <w:r w:rsidRPr="00AD036C">
        <w:rPr>
          <w:rFonts w:cs="Times New Roman"/>
          <w:sz w:val="24"/>
          <w:szCs w:val="24"/>
        </w:rPr>
        <w:t>.</w:t>
      </w:r>
      <w:r>
        <w:rPr>
          <w:rFonts w:cs="Times New Roman"/>
          <w:sz w:val="24"/>
          <w:szCs w:val="24"/>
        </w:rPr>
        <w:t xml:space="preserve"> Limi</w:t>
      </w:r>
      <w:r w:rsidR="00C134D1">
        <w:rPr>
          <w:rFonts w:cs="Times New Roman"/>
          <w:sz w:val="24"/>
          <w:szCs w:val="24"/>
        </w:rPr>
        <w:t>tation of this study</w:t>
      </w:r>
    </w:p>
    <w:p w14:paraId="4AE97392" w14:textId="155CDBE5" w:rsidR="008C6428" w:rsidRPr="00724B7D" w:rsidRDefault="008C6428" w:rsidP="008C6428">
      <w:pPr>
        <w:spacing w:line="360" w:lineRule="exact"/>
        <w:rPr>
          <w:rFonts w:ascii="Times New Roman" w:hAnsi="Times New Roman" w:cs="Times New Roman"/>
          <w:b/>
          <w:bCs/>
          <w:sz w:val="24"/>
          <w:szCs w:val="24"/>
        </w:rPr>
      </w:pPr>
      <w:r w:rsidRPr="00724B7D">
        <w:rPr>
          <w:rFonts w:ascii="Times New Roman" w:eastAsia="仿宋" w:hAnsi="Times New Roman" w:cs="Times New Roman"/>
          <w:sz w:val="24"/>
          <w:szCs w:val="24"/>
        </w:rPr>
        <w:t xml:space="preserve">We recognize that this data-driven modelling-based study has limitations. First, the natural processes of soil erosion are modelled by machine-learning random forest algorithms. It requires the training features in the protected areas to feed the random forest algorithms, thereby it relies on the selection of training samples. Our HASE results could be sensitive to protected areas selection. Extensive field studies and data for calibration are essential to eliminate the bias, although such large-scale field surveys are expensive, laborious, and time-consuming. We also notice that the matching between land use types and the sectors in the input-output table is highly aggregated, due to the inconsistent sectoral classification between the two datasets. The aggregation is expected to bring limited deviation and cannot alter the trends of the results </w:t>
      </w:r>
      <w:r w:rsidRPr="00724B7D">
        <w:rPr>
          <w:rFonts w:ascii="Times New Roman" w:eastAsia="仿宋" w:hAnsi="Times New Roman" w:cs="Times New Roman"/>
          <w:sz w:val="24"/>
          <w:szCs w:val="24"/>
        </w:rPr>
        <w:fldChar w:fldCharType="begin"/>
      </w:r>
      <w:r w:rsidRPr="00724B7D">
        <w:rPr>
          <w:rFonts w:ascii="Times New Roman" w:eastAsia="仿宋" w:hAnsi="Times New Roman" w:cs="Times New Roman"/>
          <w:sz w:val="24"/>
          <w:szCs w:val="24"/>
        </w:rPr>
        <w:instrText xml:space="preserve"> ADDIN EN.CITE &lt;EndNote&gt;&lt;Cite&gt;&lt;Author&gt;Zhang&lt;/Author&gt;&lt;Year&gt;2019&lt;/Year&gt;&lt;RecNum&gt;160&lt;/RecNum&gt;&lt;DisplayText&gt;&lt;style face="superscript"&gt;25&lt;/style&gt;&lt;/DisplayText&gt;&lt;record&gt;&lt;rec-number&gt;160&lt;/rec-number&gt;&lt;foreign-keys&gt;&lt;key app="EN" db-id="0xzr2v0d10vxw2e9dacpe5a4dwd0zz9zvzvp" timestamp="1693923987"&gt;160&lt;/key&gt;&lt;/foreign-keys&gt;&lt;ref-type name="Journal Article"&gt;17&lt;/ref-type&gt;&lt;contributors&gt;&lt;authors&gt;&lt;author&gt;Zhang, D.&lt;/author&gt;&lt;author&gt;Caron, J.&lt;/author&gt;&lt;author&gt;Winchester, N.&lt;/author&gt;&lt;/authors&gt;&lt;/contributors&gt;&lt;titles&gt;&lt;title&gt;Sectoral Aggregation Error in the Accounting of Energy and Emissions Embodied in Trade and Consumption&lt;/title&gt;&lt;secondary-title&gt;Journal of Industrial Ecology&lt;/secondary-title&gt;&lt;/titles&gt;&lt;periodical&gt;&lt;full-title&gt;Journal of Industrial Ecology&lt;/full-title&gt;&lt;/periodical&gt;&lt;pages&gt;402-411&lt;/pages&gt;&lt;volume&gt;23&lt;/volume&gt;&lt;number&gt;2&lt;/number&gt;&lt;dates&gt;&lt;year&gt;2019&lt;/year&gt;&lt;pub-dates&gt;&lt;date&gt;Apr&lt;/date&gt;&lt;/pub-dates&gt;&lt;/dates&gt;&lt;isbn&gt;1088-1980&lt;/isbn&gt;&lt;accession-num&gt;WOS:000463892300009&lt;/accession-num&gt;&lt;urls&gt;&lt;related-urls&gt;&lt;url&gt;&amp;lt;Go to ISI&amp;gt;://WOS:000463892300009&lt;/url&gt;&lt;/related-urls&gt;&lt;/urls&gt;&lt;electronic-resource-num&gt;10.1111/jiec.12734&lt;/electronic-resource-num&gt;&lt;/record&gt;&lt;/Cite&gt;&lt;/EndNote&gt;</w:instrText>
      </w:r>
      <w:r w:rsidRPr="00724B7D">
        <w:rPr>
          <w:rFonts w:ascii="Times New Roman" w:eastAsia="仿宋" w:hAnsi="Times New Roman" w:cs="Times New Roman"/>
          <w:sz w:val="24"/>
          <w:szCs w:val="24"/>
        </w:rPr>
        <w:fldChar w:fldCharType="separate"/>
      </w:r>
      <w:r w:rsidRPr="00724B7D">
        <w:rPr>
          <w:rFonts w:ascii="Times New Roman" w:eastAsia="仿宋" w:hAnsi="Times New Roman" w:cs="Times New Roman"/>
          <w:noProof/>
          <w:sz w:val="24"/>
          <w:szCs w:val="24"/>
          <w:vertAlign w:val="superscript"/>
        </w:rPr>
        <w:t>25</w:t>
      </w:r>
      <w:r w:rsidRPr="00724B7D">
        <w:rPr>
          <w:rFonts w:ascii="Times New Roman" w:eastAsia="仿宋" w:hAnsi="Times New Roman" w:cs="Times New Roman"/>
          <w:sz w:val="24"/>
          <w:szCs w:val="24"/>
        </w:rPr>
        <w:fldChar w:fldCharType="end"/>
      </w:r>
      <w:r w:rsidRPr="00724B7D">
        <w:rPr>
          <w:rFonts w:ascii="Times New Roman" w:eastAsia="仿宋" w:hAnsi="Times New Roman" w:cs="Times New Roman"/>
          <w:sz w:val="24"/>
          <w:szCs w:val="24"/>
        </w:rPr>
        <w:t xml:space="preserve">. Addressing these limitations requires the common efforts of the scientific community and data sharing. The capacity of the model to accurately measure the amount of displaced soil could also represent a limitation, as the predictive capacity for large-scale modelling applications is still limited in both empirical and process-based physical models </w:t>
      </w:r>
      <w:r w:rsidRPr="00724B7D">
        <w:rPr>
          <w:rFonts w:ascii="Times New Roman" w:eastAsia="仿宋" w:hAnsi="Times New Roman" w:cs="Times New Roman"/>
          <w:sz w:val="24"/>
          <w:szCs w:val="24"/>
        </w:rPr>
        <w:fldChar w:fldCharType="begin"/>
      </w:r>
      <w:r w:rsidRPr="00724B7D">
        <w:rPr>
          <w:rFonts w:ascii="Times New Roman" w:eastAsia="仿宋" w:hAnsi="Times New Roman" w:cs="Times New Roman"/>
          <w:sz w:val="24"/>
          <w:szCs w:val="24"/>
        </w:rPr>
        <w:instrText xml:space="preserve"> ADDIN EN.CITE &lt;EndNote&gt;&lt;Cite&gt;&lt;Author&gt;Lark&lt;/Author&gt;&lt;Year&gt;2013&lt;/Year&gt;&lt;RecNum&gt;91&lt;/RecNum&gt;&lt;DisplayText&gt;&lt;style face="superscript"&gt;26&lt;/style&gt;&lt;/DisplayText&gt;&lt;record&gt;&lt;rec-number&gt;91&lt;/rec-number&gt;&lt;foreign-keys&gt;&lt;key app="EN" db-id="0xzr2v0d10vxw2e9dacpe5a4dwd0zz9zvzvp" timestamp="1693547802"&gt;91&lt;/key&gt;&lt;/foreign-keys&gt;&lt;ref-type name="Journal Article"&gt;17&lt;/ref-type&gt;&lt;contributors&gt;&lt;authors&gt;&lt;author&gt;Lark&lt;/author&gt;&lt;author&gt;R., M.&lt;/author&gt;&lt;/authors&gt;&lt;/contributors&gt;&lt;titles&gt;&lt;title&gt;Environmental Modelling: Finding Simplicity in Complexity (2nd edition) ‐ edited by Wainwright, J. &amp;amp; Mulligan, M&lt;/title&gt;&lt;secondary-title&gt;European Journal of Soil Science&lt;/secondary-title&gt;&lt;/titles&gt;&lt;periodical&gt;&lt;full-title&gt;European Journal of Soil Science&lt;/full-title&gt;&lt;/periodical&gt;&lt;pages&gt;822-822&lt;/pages&gt;&lt;volume&gt;64&lt;/volume&gt;&lt;number&gt;6&lt;/number&gt;&lt;dates&gt;&lt;year&gt;2013&lt;/year&gt;&lt;/dates&gt;&lt;urls&gt;&lt;/urls&gt;&lt;/record&gt;&lt;/Cite&gt;&lt;/EndNote&gt;</w:instrText>
      </w:r>
      <w:r w:rsidRPr="00724B7D">
        <w:rPr>
          <w:rFonts w:ascii="Times New Roman" w:eastAsia="仿宋" w:hAnsi="Times New Roman" w:cs="Times New Roman"/>
          <w:sz w:val="24"/>
          <w:szCs w:val="24"/>
        </w:rPr>
        <w:fldChar w:fldCharType="separate"/>
      </w:r>
      <w:r w:rsidRPr="00724B7D">
        <w:rPr>
          <w:rFonts w:ascii="Times New Roman" w:eastAsia="仿宋" w:hAnsi="Times New Roman" w:cs="Times New Roman"/>
          <w:noProof/>
          <w:sz w:val="24"/>
          <w:szCs w:val="24"/>
          <w:vertAlign w:val="superscript"/>
        </w:rPr>
        <w:t>26</w:t>
      </w:r>
      <w:r w:rsidRPr="00724B7D">
        <w:rPr>
          <w:rFonts w:ascii="Times New Roman" w:eastAsia="仿宋" w:hAnsi="Times New Roman" w:cs="Times New Roman"/>
          <w:sz w:val="24"/>
          <w:szCs w:val="24"/>
        </w:rPr>
        <w:fldChar w:fldCharType="end"/>
      </w:r>
      <w:r w:rsidRPr="00724B7D">
        <w:rPr>
          <w:rFonts w:ascii="Times New Roman" w:eastAsia="仿宋" w:hAnsi="Times New Roman" w:cs="Times New Roman"/>
          <w:sz w:val="24"/>
          <w:szCs w:val="24"/>
        </w:rPr>
        <w:t xml:space="preserve">. However, given the quantitative and harmonized nature of the employed data set </w:t>
      </w:r>
      <w:r w:rsidRPr="00724B7D">
        <w:rPr>
          <w:rFonts w:ascii="Times New Roman" w:eastAsia="仿宋" w:hAnsi="Times New Roman" w:cs="Times New Roman"/>
          <w:sz w:val="24"/>
          <w:szCs w:val="24"/>
        </w:rPr>
        <w:fldChar w:fldCharType="begin"/>
      </w:r>
      <w:r w:rsidRPr="00724B7D">
        <w:rPr>
          <w:rFonts w:ascii="Times New Roman" w:eastAsia="仿宋" w:hAnsi="Times New Roman" w:cs="Times New Roman"/>
          <w:sz w:val="24"/>
          <w:szCs w:val="24"/>
        </w:rPr>
        <w:instrText xml:space="preserve"> ADDIN EN.CITE &lt;EndNote&gt;&lt;Cite&gt;&lt;Author&gt;Borrelli&lt;/Author&gt;&lt;Year&gt;2017&lt;/Year&gt;&lt;RecNum&gt;15&lt;/RecNum&gt;&lt;DisplayText&gt;&lt;style face="superscript"&gt;3&lt;/style&gt;&lt;/DisplayText&gt;&lt;record&gt;&lt;rec-number&gt;15&lt;/rec-number&gt;&lt;foreign-keys&gt;&lt;key app="EN" db-id="0xzr2v0d10vxw2e9dacpe5a4dwd0zz9zvzvp" timestamp="1691246666"&gt;15&lt;/key&gt;&lt;/foreign-keys&gt;&lt;ref-type name="Journal Article"&gt;17&lt;/ref-type&gt;&lt;contributors&gt;&lt;authors&gt;&lt;author&gt;Borrelli, P.&lt;/author&gt;&lt;author&gt;Robinson, D. A.&lt;/author&gt;&lt;author&gt;Fleischer, L. R.&lt;/author&gt;&lt;author&gt;Lugato, E.&lt;/author&gt;&lt;author&gt;Ballabio, C.&lt;/author&gt;&lt;author&gt;Alewell, C.&lt;/author&gt;&lt;author&gt;Meusburger, K.&lt;/author&gt;&lt;author&gt;Modugno, S.&lt;/author&gt;&lt;author&gt;Schutt, B.&lt;/author&gt;&lt;author&gt;Ferro, V.&lt;/author&gt;&lt;author&gt;Bagarello, V.&lt;/author&gt;&lt;author&gt;Van Oost, K.&lt;/author&gt;&lt;author&gt;Montanarella, L.&lt;/author&gt;&lt;author&gt;Panagos, P.&lt;/author&gt;&lt;/authors&gt;&lt;/contributors&gt;&lt;titles&gt;&lt;title&gt;An assessment of the global impact of 21st century land use change on soil erosion&lt;/title&gt;&lt;secondary-title&gt;Nature Communications&lt;/secondary-title&gt;&lt;/titles&gt;&lt;periodical&gt;&lt;full-title&gt;Nature Communications&lt;/full-title&gt;&lt;/periodical&gt;&lt;volume&gt;8&lt;/volume&gt;&lt;dates&gt;&lt;year&gt;2017&lt;/year&gt;&lt;pub-dates&gt;&lt;date&gt;Dec&lt;/date&gt;&lt;/pub-dates&gt;&lt;/dates&gt;&lt;accession-num&gt;WOS:000417467100023&lt;/accession-num&gt;&lt;urls&gt;&lt;related-urls&gt;&lt;url&gt;&amp;lt;Go to ISI&amp;gt;://WOS:000417467100023&lt;/url&gt;&lt;/related-urls&gt;&lt;/urls&gt;&lt;custom7&gt;2013&lt;/custom7&gt;&lt;electronic-resource-num&gt;10.1038/s41467-017-02142-7&lt;/electronic-resource-num&gt;&lt;/record&gt;&lt;/Cite&gt;&lt;/EndNote&gt;</w:instrText>
      </w:r>
      <w:r w:rsidRPr="00724B7D">
        <w:rPr>
          <w:rFonts w:ascii="Times New Roman" w:eastAsia="仿宋" w:hAnsi="Times New Roman" w:cs="Times New Roman"/>
          <w:sz w:val="24"/>
          <w:szCs w:val="24"/>
        </w:rPr>
        <w:fldChar w:fldCharType="separate"/>
      </w:r>
      <w:r w:rsidRPr="00724B7D">
        <w:rPr>
          <w:rFonts w:ascii="Times New Roman" w:eastAsia="仿宋" w:hAnsi="Times New Roman" w:cs="Times New Roman"/>
          <w:noProof/>
          <w:sz w:val="24"/>
          <w:szCs w:val="24"/>
          <w:vertAlign w:val="superscript"/>
        </w:rPr>
        <w:t>3</w:t>
      </w:r>
      <w:r w:rsidRPr="00724B7D">
        <w:rPr>
          <w:rFonts w:ascii="Times New Roman" w:eastAsia="仿宋" w:hAnsi="Times New Roman" w:cs="Times New Roman"/>
          <w:sz w:val="24"/>
          <w:szCs w:val="24"/>
        </w:rPr>
        <w:fldChar w:fldCharType="end"/>
      </w:r>
      <w:r w:rsidRPr="00724B7D">
        <w:rPr>
          <w:rFonts w:ascii="Times New Roman" w:eastAsia="仿宋" w:hAnsi="Times New Roman" w:cs="Times New Roman"/>
          <w:sz w:val="24"/>
          <w:szCs w:val="24"/>
        </w:rPr>
        <w:t>, we argue that this approach guarantees the consistency between the estimates for the different scenarios as well as the reliability of the resulting sub-national assessments.</w:t>
      </w:r>
    </w:p>
    <w:p w14:paraId="3B078CDD" w14:textId="77777777" w:rsidR="008C6428" w:rsidRPr="008C6428" w:rsidRDefault="008C6428" w:rsidP="008C6428">
      <w:pPr>
        <w:rPr>
          <w:rFonts w:ascii="Times New Roman" w:hAnsi="Times New Roman" w:cs="Times New Roman"/>
          <w:sz w:val="24"/>
          <w:szCs w:val="24"/>
        </w:rPr>
      </w:pPr>
    </w:p>
    <w:p w14:paraId="72A660A7" w14:textId="641D5DB2" w:rsidR="00E37C77" w:rsidRPr="00AA6CE4" w:rsidRDefault="00E37C77" w:rsidP="00CE1190">
      <w:pPr>
        <w:pStyle w:val="2"/>
        <w:spacing w:before="0" w:after="0" w:line="360" w:lineRule="exact"/>
        <w:rPr>
          <w:rFonts w:cs="Times New Roman"/>
          <w:sz w:val="24"/>
          <w:szCs w:val="24"/>
        </w:rPr>
      </w:pPr>
      <w:r>
        <w:rPr>
          <w:rFonts w:cs="Times New Roman"/>
          <w:sz w:val="24"/>
          <w:szCs w:val="24"/>
        </w:rPr>
        <w:t>Discussion</w:t>
      </w:r>
      <w:r w:rsidRPr="00AD036C">
        <w:rPr>
          <w:rFonts w:cs="Times New Roman"/>
          <w:sz w:val="24"/>
          <w:szCs w:val="24"/>
        </w:rPr>
        <w:t xml:space="preserve"> </w:t>
      </w:r>
      <w:r w:rsidR="003C6F79" w:rsidRPr="00AD036C">
        <w:rPr>
          <w:rFonts w:cs="Times New Roman"/>
          <w:sz w:val="24"/>
          <w:szCs w:val="24"/>
        </w:rPr>
        <w:t>S</w:t>
      </w:r>
      <w:r w:rsidR="003C6F79">
        <w:rPr>
          <w:rFonts w:cs="Times New Roman"/>
          <w:sz w:val="24"/>
          <w:szCs w:val="24"/>
        </w:rPr>
        <w:t>2</w:t>
      </w:r>
      <w:r w:rsidRPr="00AD036C">
        <w:rPr>
          <w:rFonts w:cs="Times New Roman"/>
          <w:sz w:val="24"/>
          <w:szCs w:val="24"/>
        </w:rPr>
        <w:t>.</w:t>
      </w:r>
      <w:r>
        <w:rPr>
          <w:rFonts w:cs="Times New Roman"/>
          <w:sz w:val="24"/>
          <w:szCs w:val="24"/>
        </w:rPr>
        <w:t xml:space="preserve"> Description for Figure S</w:t>
      </w:r>
      <w:r w:rsidR="00C4048E">
        <w:rPr>
          <w:rFonts w:cs="Times New Roman"/>
          <w:sz w:val="24"/>
          <w:szCs w:val="24"/>
        </w:rPr>
        <w:t>8</w:t>
      </w:r>
    </w:p>
    <w:p w14:paraId="61FDB850" w14:textId="15432DB8" w:rsidR="00E37C77" w:rsidRPr="004C4CA0" w:rsidRDefault="00E37C77" w:rsidP="0031009F">
      <w:pPr>
        <w:snapToGrid w:val="0"/>
        <w:spacing w:line="360" w:lineRule="exact"/>
        <w:rPr>
          <w:rFonts w:ascii="Times New Roman" w:hAnsi="Times New Roman" w:cs="Times New Roman"/>
          <w:sz w:val="24"/>
          <w:szCs w:val="24"/>
        </w:rPr>
      </w:pPr>
      <w:r w:rsidRPr="004C4CA0">
        <w:rPr>
          <w:rFonts w:ascii="Times New Roman" w:hAnsi="Times New Roman" w:cs="Times New Roman"/>
          <w:sz w:val="24"/>
          <w:szCs w:val="24"/>
        </w:rPr>
        <w:t xml:space="preserve">To measure to what extent human disturbance exceeds natural erosion processes, we compare </w:t>
      </w:r>
      <w:r w:rsidR="009519E7">
        <w:rPr>
          <w:rFonts w:ascii="Times New Roman" w:hAnsi="Times New Roman" w:cs="Times New Roman"/>
          <w:sz w:val="24"/>
          <w:szCs w:val="24"/>
        </w:rPr>
        <w:t xml:space="preserve">territorial </w:t>
      </w:r>
      <w:r w:rsidRPr="004C4CA0">
        <w:rPr>
          <w:rFonts w:ascii="Times New Roman" w:hAnsi="Times New Roman" w:cs="Times New Roman"/>
          <w:sz w:val="24"/>
          <w:szCs w:val="24"/>
        </w:rPr>
        <w:t xml:space="preserve">HASE rate and amount with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at </w:t>
      </w:r>
      <w:r w:rsidR="009B6A41">
        <w:rPr>
          <w:rFonts w:ascii="Times New Roman" w:hAnsi="Times New Roman" w:cs="Times New Roman"/>
          <w:sz w:val="24"/>
          <w:szCs w:val="24"/>
        </w:rPr>
        <w:t xml:space="preserve">the </w:t>
      </w:r>
      <w:r w:rsidRPr="004C4CA0">
        <w:rPr>
          <w:rFonts w:ascii="Times New Roman" w:hAnsi="Times New Roman" w:cs="Times New Roman"/>
          <w:sz w:val="24"/>
          <w:szCs w:val="24"/>
        </w:rPr>
        <w:t>watershed</w:t>
      </w:r>
      <w:r w:rsidR="009B6A41">
        <w:rPr>
          <w:rFonts w:ascii="Times New Roman" w:hAnsi="Times New Roman" w:cs="Times New Roman"/>
          <w:sz w:val="24"/>
          <w:szCs w:val="24"/>
        </w:rPr>
        <w:t xml:space="preserve"> </w:t>
      </w:r>
      <w:r w:rsidRPr="004C4CA0">
        <w:rPr>
          <w:rFonts w:ascii="Times New Roman" w:hAnsi="Times New Roman" w:cs="Times New Roman"/>
          <w:sz w:val="24"/>
          <w:szCs w:val="24"/>
        </w:rPr>
        <w:t xml:space="preserve">level. We found that the mean </w:t>
      </w:r>
      <w:r w:rsidR="009519E7">
        <w:rPr>
          <w:rFonts w:ascii="Times New Roman" w:hAnsi="Times New Roman" w:cs="Times New Roman"/>
          <w:sz w:val="24"/>
          <w:szCs w:val="24"/>
        </w:rPr>
        <w:t>territorial</w:t>
      </w:r>
      <w:r w:rsidR="009519E7" w:rsidRPr="004C4CA0">
        <w:rPr>
          <w:rFonts w:ascii="Times New Roman" w:hAnsi="Times New Roman" w:cs="Times New Roman"/>
          <w:sz w:val="24"/>
          <w:szCs w:val="24"/>
        </w:rPr>
        <w:t xml:space="preserve"> </w:t>
      </w:r>
      <w:r w:rsidRPr="004C4CA0">
        <w:rPr>
          <w:rFonts w:ascii="Times New Roman" w:hAnsi="Times New Roman" w:cs="Times New Roman"/>
          <w:sz w:val="24"/>
          <w:szCs w:val="24"/>
        </w:rPr>
        <w:t xml:space="preserve">HASE rate in 209 watersheds was nearly 1.5 times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rate in China. While the </w:t>
      </w:r>
      <w:r w:rsidR="009519E7">
        <w:rPr>
          <w:rFonts w:ascii="Times New Roman" w:hAnsi="Times New Roman" w:cs="Times New Roman"/>
          <w:sz w:val="24"/>
          <w:szCs w:val="24"/>
        </w:rPr>
        <w:t>territorial</w:t>
      </w:r>
      <w:r w:rsidR="009519E7" w:rsidRPr="004C4CA0">
        <w:rPr>
          <w:rFonts w:ascii="Times New Roman" w:hAnsi="Times New Roman" w:cs="Times New Roman"/>
          <w:sz w:val="24"/>
          <w:szCs w:val="24"/>
        </w:rPr>
        <w:t xml:space="preserve"> </w:t>
      </w:r>
      <w:r w:rsidRPr="004C4CA0">
        <w:rPr>
          <w:rFonts w:ascii="Times New Roman" w:hAnsi="Times New Roman" w:cs="Times New Roman"/>
          <w:sz w:val="24"/>
          <w:szCs w:val="24"/>
        </w:rPr>
        <w:t xml:space="preserve">HASE rate can reach up to 8.13 times the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in the Taihu Lake watershed in Jiangsu</w:t>
      </w:r>
      <w:r w:rsidR="0008509F">
        <w:rPr>
          <w:rFonts w:ascii="Times New Roman" w:hAnsi="Times New Roman" w:cs="Times New Roman"/>
          <w:sz w:val="24"/>
          <w:szCs w:val="24"/>
        </w:rPr>
        <w:t xml:space="preserve"> province</w:t>
      </w:r>
      <w:r w:rsidRPr="004C4CA0">
        <w:rPr>
          <w:rFonts w:ascii="Times New Roman" w:hAnsi="Times New Roman" w:cs="Times New Roman"/>
          <w:sz w:val="24"/>
          <w:szCs w:val="24"/>
        </w:rPr>
        <w:t xml:space="preserve">, the amount of its territorial HASE is comparatively low at 0.73 </w:t>
      </w:r>
      <w:r w:rsidR="009519E7">
        <w:rPr>
          <w:rFonts w:ascii="Times New Roman" w:hAnsi="Times New Roman" w:cs="Times New Roman"/>
          <w:sz w:val="24"/>
          <w:szCs w:val="24"/>
        </w:rPr>
        <w:t>million tonnes</w:t>
      </w:r>
      <w:r w:rsidR="00724B7D" w:rsidRPr="00724B7D">
        <w:rPr>
          <w:rFonts w:ascii="Times New Roman" w:hAnsi="Times New Roman" w:cs="Times New Roman"/>
          <w:sz w:val="24"/>
          <w:szCs w:val="24"/>
        </w:rPr>
        <w:t xml:space="preserve"> </w:t>
      </w:r>
      <w:r w:rsidR="00724B7D">
        <w:rPr>
          <w:rFonts w:ascii="Times New Roman" w:hAnsi="Times New Roman" w:cs="Times New Roman"/>
          <w:sz w:val="24"/>
          <w:szCs w:val="24"/>
        </w:rPr>
        <w:t>yr</w:t>
      </w:r>
      <w:r w:rsidR="00724B7D" w:rsidRPr="00F97D60">
        <w:rPr>
          <w:rFonts w:ascii="Times New Roman" w:hAnsi="Times New Roman" w:cs="Times New Roman"/>
          <w:sz w:val="24"/>
          <w:szCs w:val="24"/>
          <w:vertAlign w:val="superscript"/>
        </w:rPr>
        <w:t>-1</w:t>
      </w:r>
      <w:r w:rsidR="009519E7">
        <w:rPr>
          <w:rFonts w:ascii="Times New Roman" w:hAnsi="Times New Roman" w:cs="Times New Roman"/>
          <w:sz w:val="24"/>
          <w:szCs w:val="24"/>
        </w:rPr>
        <w:t xml:space="preserve"> </w:t>
      </w:r>
      <w:r w:rsidRPr="004C4CA0">
        <w:rPr>
          <w:rFonts w:ascii="Times New Roman" w:hAnsi="Times New Roman" w:cs="Times New Roman"/>
          <w:sz w:val="24"/>
          <w:szCs w:val="24"/>
        </w:rPr>
        <w:t xml:space="preserve">due to its flat terrain, low </w:t>
      </w:r>
      <w:r w:rsidR="009519E7" w:rsidRPr="004C4CA0">
        <w:rPr>
          <w:rFonts w:ascii="Times New Roman" w:hAnsi="Times New Roman" w:cs="Times New Roman"/>
          <w:sz w:val="24"/>
          <w:szCs w:val="24"/>
        </w:rPr>
        <w:t xml:space="preserve">territorial </w:t>
      </w:r>
      <w:r w:rsidRPr="004C4CA0">
        <w:rPr>
          <w:rFonts w:ascii="Times New Roman" w:hAnsi="Times New Roman" w:cs="Times New Roman"/>
          <w:sz w:val="24"/>
          <w:szCs w:val="24"/>
        </w:rPr>
        <w:t>HASE rate (2.48</w:t>
      </w:r>
      <w:r w:rsidR="00F97D60">
        <w:rPr>
          <w:rFonts w:ascii="Times New Roman" w:hAnsi="Times New Roman" w:cs="Times New Roman"/>
          <w:sz w:val="24"/>
          <w:szCs w:val="24"/>
        </w:rPr>
        <w:t xml:space="preserve"> tonnes ha</w:t>
      </w:r>
      <w:r w:rsidR="00F97D60" w:rsidRPr="00F97D60">
        <w:rPr>
          <w:rFonts w:ascii="Times New Roman" w:hAnsi="Times New Roman" w:cs="Times New Roman"/>
          <w:sz w:val="24"/>
          <w:szCs w:val="24"/>
          <w:vertAlign w:val="superscript"/>
        </w:rPr>
        <w:t>-1</w:t>
      </w:r>
      <w:r w:rsidR="00F97D60">
        <w:rPr>
          <w:rFonts w:ascii="Times New Roman" w:hAnsi="Times New Roman" w:cs="Times New Roman"/>
          <w:sz w:val="24"/>
          <w:szCs w:val="24"/>
        </w:rPr>
        <w:t xml:space="preserve"> yr</w:t>
      </w:r>
      <w:r w:rsidR="00F97D60" w:rsidRPr="00F97D60">
        <w:rPr>
          <w:rFonts w:ascii="Times New Roman" w:hAnsi="Times New Roman" w:cs="Times New Roman"/>
          <w:sz w:val="24"/>
          <w:szCs w:val="24"/>
          <w:vertAlign w:val="superscript"/>
        </w:rPr>
        <w:t>-1</w:t>
      </w:r>
      <w:r w:rsidRPr="004C4CA0">
        <w:rPr>
          <w:rFonts w:ascii="Times New Roman" w:hAnsi="Times New Roman" w:cs="Times New Roman"/>
          <w:sz w:val="24"/>
          <w:szCs w:val="24"/>
        </w:rPr>
        <w:t xml:space="preserve"> and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rate (0.31</w:t>
      </w:r>
      <w:r w:rsidR="00F97D60" w:rsidRPr="00F97D60">
        <w:rPr>
          <w:rFonts w:ascii="Times New Roman" w:hAnsi="Times New Roman" w:cs="Times New Roman"/>
          <w:sz w:val="24"/>
          <w:szCs w:val="24"/>
        </w:rPr>
        <w:t xml:space="preserve"> </w:t>
      </w:r>
      <w:r w:rsidR="00F97D60">
        <w:rPr>
          <w:rFonts w:ascii="Times New Roman" w:hAnsi="Times New Roman" w:cs="Times New Roman"/>
          <w:sz w:val="24"/>
          <w:szCs w:val="24"/>
        </w:rPr>
        <w:t>tonnes ha</w:t>
      </w:r>
      <w:r w:rsidR="00F97D60" w:rsidRPr="00F97D60">
        <w:rPr>
          <w:rFonts w:ascii="Times New Roman" w:hAnsi="Times New Roman" w:cs="Times New Roman"/>
          <w:sz w:val="24"/>
          <w:szCs w:val="24"/>
          <w:vertAlign w:val="superscript"/>
        </w:rPr>
        <w:t>-1</w:t>
      </w:r>
      <w:r w:rsidR="00F97D60">
        <w:rPr>
          <w:rFonts w:ascii="Times New Roman" w:hAnsi="Times New Roman" w:cs="Times New Roman"/>
          <w:sz w:val="24"/>
          <w:szCs w:val="24"/>
        </w:rPr>
        <w:t xml:space="preserve"> yr</w:t>
      </w:r>
      <w:r w:rsidR="00F97D60" w:rsidRPr="00F97D60">
        <w:rPr>
          <w:rFonts w:ascii="Times New Roman" w:hAnsi="Times New Roman" w:cs="Times New Roman"/>
          <w:sz w:val="24"/>
          <w:szCs w:val="24"/>
          <w:vertAlign w:val="superscript"/>
        </w:rPr>
        <w:t>-1</w:t>
      </w:r>
      <w:r w:rsidRPr="004C4CA0">
        <w:rPr>
          <w:rFonts w:ascii="Times New Roman" w:hAnsi="Times New Roman" w:cs="Times New Roman"/>
          <w:sz w:val="24"/>
          <w:szCs w:val="24"/>
        </w:rPr>
        <w:t xml:space="preserve">). Generally, the human impact on soil erosion </w:t>
      </w:r>
      <w:r w:rsidR="009519E7">
        <w:rPr>
          <w:rFonts w:ascii="Times New Roman" w:hAnsi="Times New Roman" w:cs="Times New Roman"/>
          <w:sz w:val="24"/>
          <w:szCs w:val="24"/>
        </w:rPr>
        <w:t>is</w:t>
      </w:r>
      <w:r w:rsidR="009519E7" w:rsidRPr="004C4CA0">
        <w:rPr>
          <w:rFonts w:ascii="Times New Roman" w:hAnsi="Times New Roman" w:cs="Times New Roman"/>
          <w:sz w:val="24"/>
          <w:szCs w:val="24"/>
        </w:rPr>
        <w:t xml:space="preserve"> </w:t>
      </w:r>
      <w:r w:rsidRPr="004C4CA0">
        <w:rPr>
          <w:rFonts w:ascii="Times New Roman" w:hAnsi="Times New Roman" w:cs="Times New Roman"/>
          <w:sz w:val="24"/>
          <w:szCs w:val="24"/>
        </w:rPr>
        <w:t xml:space="preserve">intensified with agricultural activities. For example, the mean </w:t>
      </w:r>
      <w:r w:rsidR="009519E7">
        <w:rPr>
          <w:rFonts w:ascii="Times New Roman" w:hAnsi="Times New Roman" w:cs="Times New Roman"/>
          <w:sz w:val="24"/>
          <w:szCs w:val="24"/>
        </w:rPr>
        <w:t>territorial</w:t>
      </w:r>
      <w:r w:rsidR="009519E7" w:rsidRPr="004C4CA0">
        <w:rPr>
          <w:rFonts w:ascii="Times New Roman" w:hAnsi="Times New Roman" w:cs="Times New Roman"/>
          <w:sz w:val="24"/>
          <w:szCs w:val="24"/>
        </w:rPr>
        <w:t xml:space="preserve"> </w:t>
      </w:r>
      <w:r w:rsidRPr="004C4CA0">
        <w:rPr>
          <w:rFonts w:ascii="Times New Roman" w:hAnsi="Times New Roman" w:cs="Times New Roman"/>
          <w:sz w:val="24"/>
          <w:szCs w:val="24"/>
        </w:rPr>
        <w:t xml:space="preserve">HASE rate and amount of watersheds in China’s first breadbasket (including </w:t>
      </w:r>
      <w:r w:rsidR="009519E7">
        <w:rPr>
          <w:rFonts w:ascii="Times New Roman" w:hAnsi="Times New Roman" w:cs="Times New Roman"/>
          <w:sz w:val="24"/>
          <w:szCs w:val="24"/>
        </w:rPr>
        <w:t xml:space="preserve">the provinces of </w:t>
      </w:r>
      <w:r w:rsidRPr="004C4CA0">
        <w:rPr>
          <w:rFonts w:ascii="Times New Roman" w:hAnsi="Times New Roman" w:cs="Times New Roman"/>
          <w:sz w:val="24"/>
          <w:szCs w:val="24"/>
        </w:rPr>
        <w:t xml:space="preserve">Shandong, Hebei, and Henan) were 5.57 </w:t>
      </w:r>
      <w:r w:rsidR="00F97D60">
        <w:rPr>
          <w:rFonts w:ascii="Times New Roman" w:hAnsi="Times New Roman" w:cs="Times New Roman"/>
          <w:sz w:val="24"/>
          <w:szCs w:val="24"/>
        </w:rPr>
        <w:t>tonnes ha</w:t>
      </w:r>
      <w:r w:rsidR="00F97D60" w:rsidRPr="00F97D60">
        <w:rPr>
          <w:rFonts w:ascii="Times New Roman" w:hAnsi="Times New Roman" w:cs="Times New Roman"/>
          <w:sz w:val="24"/>
          <w:szCs w:val="24"/>
          <w:vertAlign w:val="superscript"/>
        </w:rPr>
        <w:t>-1</w:t>
      </w:r>
      <w:r w:rsidR="00F97D60">
        <w:rPr>
          <w:rFonts w:ascii="Times New Roman" w:hAnsi="Times New Roman" w:cs="Times New Roman"/>
          <w:sz w:val="24"/>
          <w:szCs w:val="24"/>
        </w:rPr>
        <w:t xml:space="preserve"> yr</w:t>
      </w:r>
      <w:r w:rsidR="00F97D60" w:rsidRPr="00F97D60">
        <w:rPr>
          <w:rFonts w:ascii="Times New Roman" w:hAnsi="Times New Roman" w:cs="Times New Roman"/>
          <w:sz w:val="24"/>
          <w:szCs w:val="24"/>
          <w:vertAlign w:val="superscript"/>
        </w:rPr>
        <w:t>-1</w:t>
      </w:r>
      <w:r w:rsidRPr="004C4CA0">
        <w:rPr>
          <w:rFonts w:ascii="Times New Roman" w:hAnsi="Times New Roman" w:cs="Times New Roman"/>
          <w:sz w:val="24"/>
          <w:szCs w:val="24"/>
        </w:rPr>
        <w:t xml:space="preserve"> (2.50 times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and 0.20 billion tonnes</w:t>
      </w:r>
      <w:r w:rsidR="00724B7D" w:rsidRPr="00724B7D">
        <w:rPr>
          <w:rFonts w:ascii="Times New Roman" w:hAnsi="Times New Roman" w:cs="Times New Roman"/>
          <w:sz w:val="24"/>
          <w:szCs w:val="24"/>
        </w:rPr>
        <w:t xml:space="preserve"> </w:t>
      </w:r>
      <w:r w:rsidR="00724B7D">
        <w:rPr>
          <w:rFonts w:ascii="Times New Roman" w:hAnsi="Times New Roman" w:cs="Times New Roman"/>
          <w:sz w:val="24"/>
          <w:szCs w:val="24"/>
        </w:rPr>
        <w:t>yr</w:t>
      </w:r>
      <w:r w:rsidR="00724B7D" w:rsidRPr="00F97D60">
        <w:rPr>
          <w:rFonts w:ascii="Times New Roman" w:hAnsi="Times New Roman" w:cs="Times New Roman"/>
          <w:sz w:val="24"/>
          <w:szCs w:val="24"/>
          <w:vertAlign w:val="superscript"/>
        </w:rPr>
        <w:t>-1</w:t>
      </w:r>
      <w:r w:rsidRPr="004C4CA0">
        <w:rPr>
          <w:rFonts w:ascii="Times New Roman" w:hAnsi="Times New Roman" w:cs="Times New Roman"/>
          <w:sz w:val="24"/>
          <w:szCs w:val="24"/>
        </w:rPr>
        <w:t xml:space="preserve"> (2.13 times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and the </w:t>
      </w:r>
      <w:r w:rsidR="009519E7">
        <w:rPr>
          <w:rFonts w:ascii="Times New Roman" w:hAnsi="Times New Roman" w:cs="Times New Roman"/>
          <w:sz w:val="24"/>
          <w:szCs w:val="24"/>
        </w:rPr>
        <w:t>territorial</w:t>
      </w:r>
      <w:r w:rsidR="009519E7" w:rsidRPr="004C4CA0">
        <w:rPr>
          <w:rFonts w:ascii="Times New Roman" w:hAnsi="Times New Roman" w:cs="Times New Roman"/>
          <w:sz w:val="24"/>
          <w:szCs w:val="24"/>
        </w:rPr>
        <w:t xml:space="preserve"> </w:t>
      </w:r>
      <w:r w:rsidRPr="004C4CA0">
        <w:rPr>
          <w:rFonts w:ascii="Times New Roman" w:hAnsi="Times New Roman" w:cs="Times New Roman"/>
          <w:sz w:val="24"/>
          <w:szCs w:val="24"/>
        </w:rPr>
        <w:t xml:space="preserve">HASE amount can up to 6.78-fold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in southern Henan</w:t>
      </w:r>
      <w:r w:rsidR="009519E7">
        <w:rPr>
          <w:rFonts w:ascii="Times New Roman" w:hAnsi="Times New Roman" w:cs="Times New Roman"/>
          <w:sz w:val="24"/>
          <w:szCs w:val="24"/>
        </w:rPr>
        <w:t xml:space="preserve"> province</w:t>
      </w:r>
      <w:r w:rsidRPr="004C4CA0">
        <w:rPr>
          <w:rFonts w:ascii="Times New Roman" w:hAnsi="Times New Roman" w:cs="Times New Roman"/>
          <w:sz w:val="24"/>
          <w:szCs w:val="24"/>
        </w:rPr>
        <w:t xml:space="preserve">, due to the extensive </w:t>
      </w:r>
      <w:bookmarkStart w:id="4" w:name="_Hlk141106599"/>
      <w:r w:rsidR="0000761A" w:rsidRPr="004C4CA0">
        <w:rPr>
          <w:rFonts w:ascii="Times New Roman" w:hAnsi="Times New Roman" w:cs="Times New Roman"/>
          <w:sz w:val="24"/>
          <w:szCs w:val="24"/>
        </w:rPr>
        <w:t>c</w:t>
      </w:r>
      <w:r w:rsidR="0000761A">
        <w:rPr>
          <w:rFonts w:ascii="Times New Roman" w:hAnsi="Times New Roman" w:cs="Times New Roman"/>
          <w:sz w:val="24"/>
          <w:szCs w:val="24"/>
        </w:rPr>
        <w:t>rop</w:t>
      </w:r>
      <w:r w:rsidRPr="004C4CA0">
        <w:rPr>
          <w:rFonts w:ascii="Times New Roman" w:hAnsi="Times New Roman" w:cs="Times New Roman"/>
          <w:sz w:val="24"/>
          <w:szCs w:val="24"/>
        </w:rPr>
        <w:t>land</w:t>
      </w:r>
      <w:bookmarkEnd w:id="4"/>
      <w:r w:rsidR="0000761A">
        <w:rPr>
          <w:rFonts w:ascii="Times New Roman" w:hAnsi="Times New Roman" w:cs="Times New Roman"/>
          <w:sz w:val="24"/>
          <w:szCs w:val="24"/>
        </w:rPr>
        <w:t xml:space="preserve"> areas</w:t>
      </w:r>
      <w:r w:rsidRPr="004C4CA0">
        <w:rPr>
          <w:rFonts w:ascii="Times New Roman" w:hAnsi="Times New Roman" w:cs="Times New Roman"/>
          <w:sz w:val="24"/>
          <w:szCs w:val="24"/>
        </w:rPr>
        <w:t xml:space="preserve">. Similarly, in Northeast China, the territorial HASE of watersheds was characterized by 2.56-fold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by amount or 3.13-fold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by rate. The result </w:t>
      </w:r>
      <w:r w:rsidR="009519E7">
        <w:rPr>
          <w:rFonts w:ascii="Times New Roman" w:hAnsi="Times New Roman" w:cs="Times New Roman"/>
          <w:sz w:val="24"/>
          <w:szCs w:val="24"/>
        </w:rPr>
        <w:t>i</w:t>
      </w:r>
      <w:r w:rsidR="009519E7" w:rsidRPr="004C4CA0">
        <w:rPr>
          <w:rFonts w:ascii="Times New Roman" w:hAnsi="Times New Roman" w:cs="Times New Roman"/>
          <w:sz w:val="24"/>
          <w:szCs w:val="24"/>
        </w:rPr>
        <w:t xml:space="preserve">s </w:t>
      </w:r>
      <w:r w:rsidRPr="004C4CA0">
        <w:rPr>
          <w:rFonts w:ascii="Times New Roman" w:hAnsi="Times New Roman" w:cs="Times New Roman"/>
          <w:sz w:val="24"/>
          <w:szCs w:val="24"/>
        </w:rPr>
        <w:t>consistent with Lang et al</w:t>
      </w:r>
      <w:r w:rsidR="00103D49">
        <w:rPr>
          <w:rFonts w:ascii="Times New Roman" w:hAnsi="Times New Roman" w:cs="Times New Roman"/>
          <w:sz w:val="24"/>
          <w:szCs w:val="24"/>
        </w:rPr>
        <w:t>.</w:t>
      </w:r>
      <w:r w:rsidRPr="004C4CA0">
        <w:rPr>
          <w:rFonts w:ascii="Times New Roman" w:hAnsi="Times New Roman" w:cs="Times New Roman"/>
          <w:sz w:val="24"/>
          <w:szCs w:val="24"/>
        </w:rPr>
        <w:t xml:space="preserve">’s </w:t>
      </w:r>
      <w:r w:rsidRPr="004C4CA0">
        <w:rPr>
          <w:rFonts w:ascii="Times New Roman" w:hAnsi="Times New Roman" w:cs="Times New Roman"/>
          <w:sz w:val="24"/>
          <w:szCs w:val="24"/>
        </w:rPr>
        <w:fldChar w:fldCharType="begin"/>
      </w:r>
      <w:r w:rsidR="008C6428">
        <w:rPr>
          <w:rFonts w:ascii="Times New Roman" w:hAnsi="Times New Roman" w:cs="Times New Roman"/>
          <w:sz w:val="24"/>
          <w:szCs w:val="24"/>
        </w:rPr>
        <w:instrText xml:space="preserve"> ADDIN EN.CITE &lt;EndNote&gt;&lt;Cite&gt;&lt;Author&gt;Lang&lt;/Author&gt;&lt;Year&gt;2023&lt;/Year&gt;&lt;RecNum&gt;2&lt;/RecNum&gt;&lt;DisplayText&gt;&lt;style face="superscript"&gt;27&lt;/style&gt;&lt;/DisplayText&gt;&lt;record&gt;&lt;rec-number&gt;2&lt;/rec-number&gt;&lt;foreign-keys&gt;&lt;key app="EN" db-id="0xzr2v0d10vxw2e9dacpe5a4dwd0zz9zvzvp" timestamp="1691246085"&gt;2&lt;/key&gt;&lt;/foreign-keys&gt;&lt;ref-type name="Journal Article"&gt;17&lt;/ref-type&gt;&lt;contributors&gt;&lt;authors&gt;&lt;author&gt;Lang, Y. Q.&lt;/author&gt;&lt;author&gt;Yang, X. H.&lt;/author&gt;&lt;author&gt;Cai, H. Y.&lt;/author&gt;&lt;/authors&gt;&lt;/contributors&gt;&lt;titles&gt;&lt;title&gt;Quantifying anthropogenic soil erosion at a regional scale-The case of Jiangxi Province, China&lt;/title&gt;&lt;secondary-title&gt;Catena&lt;/secondary-title&gt;&lt;/titles&gt;&lt;periodical&gt;&lt;full-title&gt;Catena&lt;/full-title&gt;&lt;/periodical&gt;&lt;volume&gt;226&lt;/volume&gt;&lt;dates&gt;&lt;year&gt;2023&lt;/year&gt;&lt;pub-dates&gt;&lt;date&gt;Jun&lt;/date&gt;&lt;/pub-dates&gt;&lt;/dates&gt;&lt;isbn&gt;0341-8162&lt;/isbn&gt;&lt;accession-num&gt;WOS:001008907200001&lt;/accession-num&gt;&lt;urls&gt;&lt;related-urls&gt;&lt;url&gt;&amp;lt;Go to ISI&amp;gt;://WOS:001008907200001&lt;/url&gt;&lt;/related-urls&gt;&lt;/urls&gt;&lt;custom7&gt;107081&lt;/custom7&gt;&lt;electronic-resource-num&gt;10.1016/j.catena.2023.107081&lt;/electronic-resource-num&gt;&lt;/record&gt;&lt;/Cite&gt;&lt;/EndNote&gt;</w:instrText>
      </w:r>
      <w:r w:rsidRPr="004C4CA0">
        <w:rPr>
          <w:rFonts w:ascii="Times New Roman" w:hAnsi="Times New Roman" w:cs="Times New Roman"/>
          <w:sz w:val="24"/>
          <w:szCs w:val="24"/>
        </w:rPr>
        <w:fldChar w:fldCharType="separate"/>
      </w:r>
      <w:r w:rsidR="008C6428" w:rsidRPr="008C6428">
        <w:rPr>
          <w:rFonts w:ascii="Times New Roman" w:hAnsi="Times New Roman" w:cs="Times New Roman"/>
          <w:noProof/>
          <w:sz w:val="24"/>
          <w:szCs w:val="24"/>
          <w:vertAlign w:val="superscript"/>
        </w:rPr>
        <w:t>27</w:t>
      </w:r>
      <w:r w:rsidRPr="004C4CA0">
        <w:rPr>
          <w:rFonts w:ascii="Times New Roman" w:hAnsi="Times New Roman" w:cs="Times New Roman"/>
          <w:sz w:val="24"/>
          <w:szCs w:val="24"/>
        </w:rPr>
        <w:fldChar w:fldCharType="end"/>
      </w:r>
      <w:r w:rsidRPr="004C4CA0">
        <w:rPr>
          <w:rFonts w:ascii="Times New Roman" w:hAnsi="Times New Roman" w:cs="Times New Roman"/>
          <w:sz w:val="24"/>
          <w:szCs w:val="24"/>
        </w:rPr>
        <w:t xml:space="preserve"> reports. Not surprisingly, the </w:t>
      </w:r>
      <w:r w:rsidR="009519E7">
        <w:rPr>
          <w:rFonts w:ascii="Times New Roman" w:hAnsi="Times New Roman" w:cs="Times New Roman"/>
          <w:sz w:val="24"/>
          <w:szCs w:val="24"/>
        </w:rPr>
        <w:t>territorial</w:t>
      </w:r>
      <w:r w:rsidR="009519E7" w:rsidRPr="004C4CA0">
        <w:rPr>
          <w:rFonts w:ascii="Times New Roman" w:hAnsi="Times New Roman" w:cs="Times New Roman"/>
          <w:sz w:val="24"/>
          <w:szCs w:val="24"/>
        </w:rPr>
        <w:t xml:space="preserve"> </w:t>
      </w:r>
      <w:r w:rsidRPr="004C4CA0">
        <w:rPr>
          <w:rFonts w:ascii="Times New Roman" w:hAnsi="Times New Roman" w:cs="Times New Roman"/>
          <w:sz w:val="24"/>
          <w:szCs w:val="24"/>
        </w:rPr>
        <w:t xml:space="preserve">HASE is demarcated by the Heihe-Tengchong Line (Figure </w:t>
      </w:r>
      <w:r w:rsidR="009519E7">
        <w:rPr>
          <w:rFonts w:ascii="Times New Roman" w:hAnsi="Times New Roman" w:cs="Times New Roman"/>
          <w:sz w:val="24"/>
          <w:szCs w:val="24"/>
        </w:rPr>
        <w:t>S</w:t>
      </w:r>
      <w:r w:rsidR="00C4048E">
        <w:rPr>
          <w:rFonts w:ascii="Times New Roman" w:hAnsi="Times New Roman" w:cs="Times New Roman"/>
          <w:sz w:val="24"/>
          <w:szCs w:val="24"/>
        </w:rPr>
        <w:t>8</w:t>
      </w:r>
      <w:r w:rsidRPr="004C4CA0">
        <w:rPr>
          <w:rFonts w:ascii="Times New Roman" w:hAnsi="Times New Roman" w:cs="Times New Roman"/>
          <w:sz w:val="24"/>
          <w:szCs w:val="24"/>
        </w:rPr>
        <w:t xml:space="preserve">), with 96% of the population living on 36% of the country’s land area southeast of the line. The territorial HASE of most watersheds lying southeast of this line were on average 1.91 times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rate and </w:t>
      </w:r>
      <w:r w:rsidRPr="004C4CA0">
        <w:rPr>
          <w:rFonts w:ascii="Times New Roman" w:hAnsi="Times New Roman" w:cs="Times New Roman"/>
          <w:sz w:val="24"/>
          <w:szCs w:val="24"/>
        </w:rPr>
        <w:lastRenderedPageBreak/>
        <w:t xml:space="preserve">1.64 times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amount. However, for areas in the northwest of the line, the territorial HASE was comparatively lower than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(on average 26% of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rate and 16% of the </w:t>
      </w:r>
      <w:r w:rsidR="00F97D60">
        <w:rPr>
          <w:rFonts w:ascii="Times New Roman" w:hAnsi="Times New Roman" w:cs="Times New Roman"/>
          <w:sz w:val="24"/>
          <w:szCs w:val="24"/>
        </w:rPr>
        <w:t>SE</w:t>
      </w:r>
      <w:r w:rsidR="00F97D60" w:rsidRPr="00F97D60">
        <w:rPr>
          <w:rFonts w:ascii="Times New Roman" w:hAnsi="Times New Roman" w:cs="Times New Roman"/>
          <w:sz w:val="24"/>
          <w:szCs w:val="24"/>
          <w:vertAlign w:val="subscript"/>
        </w:rPr>
        <w:t>nat</w:t>
      </w:r>
      <w:r w:rsidRPr="004C4CA0">
        <w:rPr>
          <w:rFonts w:ascii="Times New Roman" w:hAnsi="Times New Roman" w:cs="Times New Roman"/>
          <w:sz w:val="24"/>
          <w:szCs w:val="24"/>
        </w:rPr>
        <w:t xml:space="preserve"> amount).</w:t>
      </w:r>
    </w:p>
    <w:p w14:paraId="78C17DC0" w14:textId="32023745" w:rsidR="00E37C77" w:rsidRDefault="00E37C7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6FAB6C9" w14:textId="64F9AE91" w:rsidR="003F0446" w:rsidRDefault="00AA3936" w:rsidP="00BB5E81">
      <w:pPr>
        <w:spacing w:line="276" w:lineRule="auto"/>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59AACC89" wp14:editId="42C12E14">
            <wp:extent cx="5274049" cy="3768090"/>
            <wp:effectExtent l="0" t="0" r="3175" b="3810"/>
            <wp:docPr id="3735424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42424" name="图片 1"/>
                    <pic:cNvPicPr/>
                  </pic:nvPicPr>
                  <pic:blipFill>
                    <a:blip r:embed="rId21"/>
                    <a:stretch>
                      <a:fillRect/>
                    </a:stretch>
                  </pic:blipFill>
                  <pic:spPr>
                    <a:xfrm>
                      <a:off x="0" y="0"/>
                      <a:ext cx="5274049" cy="3768090"/>
                    </a:xfrm>
                    <a:prstGeom prst="rect">
                      <a:avLst/>
                    </a:prstGeom>
                  </pic:spPr>
                </pic:pic>
              </a:graphicData>
            </a:graphic>
          </wp:inline>
        </w:drawing>
      </w:r>
    </w:p>
    <w:p w14:paraId="68468F90" w14:textId="540D2C56" w:rsidR="00C4048E" w:rsidRPr="00AA3936" w:rsidRDefault="00C4048E" w:rsidP="00C4048E">
      <w:pPr>
        <w:pStyle w:val="2"/>
        <w:spacing w:before="0" w:after="0" w:line="360" w:lineRule="exact"/>
        <w:rPr>
          <w:rFonts w:cs="Times New Roman"/>
          <w:b w:val="0"/>
          <w:bCs w:val="0"/>
          <w:sz w:val="24"/>
          <w:szCs w:val="24"/>
        </w:rPr>
      </w:pPr>
      <w:r w:rsidRPr="00AD036C">
        <w:rPr>
          <w:rFonts w:cs="Times New Roman"/>
          <w:b w:val="0"/>
          <w:bCs w:val="0"/>
          <w:sz w:val="24"/>
          <w:szCs w:val="24"/>
        </w:rPr>
        <w:t>Figure S</w:t>
      </w:r>
      <w:r>
        <w:rPr>
          <w:rFonts w:cs="Times New Roman"/>
          <w:b w:val="0"/>
          <w:bCs w:val="0"/>
          <w:sz w:val="24"/>
          <w:szCs w:val="24"/>
        </w:rPr>
        <w:t>1</w:t>
      </w:r>
      <w:r w:rsidRPr="00AD036C">
        <w:rPr>
          <w:rFonts w:cs="Times New Roman"/>
          <w:b w:val="0"/>
          <w:bCs w:val="0"/>
          <w:sz w:val="24"/>
          <w:szCs w:val="24"/>
        </w:rPr>
        <w:t xml:space="preserve">. The </w:t>
      </w:r>
      <w:r w:rsidR="00F02909">
        <w:rPr>
          <w:rFonts w:cs="Times New Roman"/>
          <w:b w:val="0"/>
          <w:bCs w:val="0"/>
          <w:sz w:val="24"/>
          <w:szCs w:val="24"/>
        </w:rPr>
        <w:t xml:space="preserve">total </w:t>
      </w:r>
      <w:r>
        <w:rPr>
          <w:rFonts w:cs="Times New Roman"/>
          <w:b w:val="0"/>
          <w:bCs w:val="0"/>
          <w:sz w:val="24"/>
          <w:szCs w:val="24"/>
        </w:rPr>
        <w:t>soil erosion (</w:t>
      </w:r>
      <w:r w:rsidR="00F97D60">
        <w:rPr>
          <w:rFonts w:cs="Times New Roman"/>
          <w:b w:val="0"/>
          <w:bCs w:val="0"/>
          <w:sz w:val="24"/>
          <w:szCs w:val="24"/>
        </w:rPr>
        <w:t>SE</w:t>
      </w:r>
      <w:r w:rsidR="00F97D60" w:rsidRPr="00F97D60">
        <w:rPr>
          <w:rFonts w:cs="Times New Roman"/>
          <w:b w:val="0"/>
          <w:bCs w:val="0"/>
          <w:sz w:val="24"/>
          <w:szCs w:val="24"/>
          <w:vertAlign w:val="subscript"/>
        </w:rPr>
        <w:t>total</w:t>
      </w:r>
      <w:r>
        <w:rPr>
          <w:rFonts w:cs="Times New Roman"/>
          <w:b w:val="0"/>
          <w:bCs w:val="0"/>
          <w:sz w:val="24"/>
          <w:szCs w:val="24"/>
        </w:rPr>
        <w:t>), natural soil erosion (</w:t>
      </w:r>
      <w:r w:rsidR="00F97D60">
        <w:rPr>
          <w:rFonts w:cs="Times New Roman"/>
          <w:b w:val="0"/>
          <w:bCs w:val="0"/>
          <w:sz w:val="24"/>
          <w:szCs w:val="24"/>
        </w:rPr>
        <w:t>SE</w:t>
      </w:r>
      <w:r w:rsidR="00F97D60">
        <w:rPr>
          <w:rFonts w:cs="Times New Roman"/>
          <w:b w:val="0"/>
          <w:bCs w:val="0"/>
          <w:sz w:val="24"/>
          <w:szCs w:val="24"/>
          <w:vertAlign w:val="subscript"/>
        </w:rPr>
        <w:t>nat</w:t>
      </w:r>
      <w:r>
        <w:rPr>
          <w:rFonts w:cs="Times New Roman"/>
          <w:b w:val="0"/>
          <w:bCs w:val="0"/>
          <w:sz w:val="24"/>
          <w:szCs w:val="24"/>
        </w:rPr>
        <w:t xml:space="preserve">), territorial HASE, and the seven regions in </w:t>
      </w:r>
      <w:r w:rsidRPr="00AA3936">
        <w:rPr>
          <w:rFonts w:cs="Times New Roman"/>
          <w:b w:val="0"/>
          <w:bCs w:val="0"/>
          <w:sz w:val="24"/>
          <w:szCs w:val="24"/>
        </w:rPr>
        <w:t>mainland China</w:t>
      </w:r>
      <w:r w:rsidR="00FF52CB">
        <w:rPr>
          <w:rFonts w:cs="Times New Roman"/>
          <w:b w:val="0"/>
          <w:bCs w:val="0"/>
          <w:sz w:val="24"/>
          <w:szCs w:val="24"/>
        </w:rPr>
        <w:t xml:space="preserve"> </w:t>
      </w:r>
      <w:r w:rsidR="00F02909">
        <w:rPr>
          <w:rFonts w:cs="Times New Roman"/>
          <w:b w:val="0"/>
          <w:bCs w:val="0"/>
          <w:sz w:val="24"/>
          <w:szCs w:val="24"/>
        </w:rPr>
        <w:t>(</w:t>
      </w:r>
      <w:r w:rsidR="00A95BB1">
        <w:rPr>
          <w:rFonts w:cs="Times New Roman"/>
          <w:b w:val="0"/>
          <w:bCs w:val="0"/>
          <w:sz w:val="24"/>
          <w:szCs w:val="24"/>
        </w:rPr>
        <w:t xml:space="preserve">there is a lack of data in </w:t>
      </w:r>
      <w:r w:rsidRPr="00AA3936">
        <w:rPr>
          <w:rFonts w:cs="Times New Roman"/>
          <w:b w:val="0"/>
          <w:bCs w:val="0"/>
          <w:sz w:val="24"/>
          <w:szCs w:val="24"/>
        </w:rPr>
        <w:t>Hong Kong, Macau</w:t>
      </w:r>
      <w:r w:rsidR="009B6A41">
        <w:rPr>
          <w:rFonts w:cs="Times New Roman"/>
          <w:b w:val="0"/>
          <w:bCs w:val="0"/>
          <w:sz w:val="24"/>
          <w:szCs w:val="24"/>
        </w:rPr>
        <w:t>,</w:t>
      </w:r>
      <w:r w:rsidRPr="00AA3936">
        <w:rPr>
          <w:rFonts w:cs="Times New Roman"/>
          <w:b w:val="0"/>
          <w:bCs w:val="0"/>
          <w:sz w:val="24"/>
          <w:szCs w:val="24"/>
        </w:rPr>
        <w:t xml:space="preserve"> and Taiwan</w:t>
      </w:r>
      <w:r w:rsidR="00FF52CB">
        <w:rPr>
          <w:rFonts w:cs="Times New Roman"/>
          <w:b w:val="0"/>
          <w:bCs w:val="0"/>
          <w:sz w:val="24"/>
          <w:szCs w:val="24"/>
        </w:rPr>
        <w:t>).</w:t>
      </w:r>
    </w:p>
    <w:p w14:paraId="0E799E3F" w14:textId="732761BF" w:rsidR="00AA3936" w:rsidRPr="00075B57" w:rsidRDefault="00AA3936" w:rsidP="00075B57">
      <w:pPr>
        <w:spacing w:line="276" w:lineRule="auto"/>
        <w:rPr>
          <w:rFonts w:ascii="Times New Roman" w:hAnsi="Times New Roman" w:cs="Times New Roman"/>
          <w:sz w:val="24"/>
          <w:szCs w:val="28"/>
        </w:rPr>
      </w:pPr>
    </w:p>
    <w:p w14:paraId="11F1DB6A" w14:textId="14B5B23D" w:rsidR="00B14BCD" w:rsidRPr="00197004" w:rsidRDefault="00C26BC3" w:rsidP="00197004">
      <w:pPr>
        <w:spacing w:line="276" w:lineRule="auto"/>
        <w:rPr>
          <w:rFonts w:ascii="Times New Roman" w:hAnsi="Times New Roman" w:cs="Times New Roman"/>
          <w:sz w:val="24"/>
          <w:szCs w:val="28"/>
        </w:rPr>
      </w:pPr>
      <w:r w:rsidRPr="00AD036C">
        <w:rPr>
          <w:rFonts w:ascii="Times New Roman" w:hAnsi="Times New Roman" w:cs="Times New Roman"/>
          <w:noProof/>
          <w:sz w:val="24"/>
          <w:szCs w:val="28"/>
        </w:rPr>
        <w:lastRenderedPageBreak/>
        <w:drawing>
          <wp:inline distT="0" distB="0" distL="0" distR="0" wp14:anchorId="06979848" wp14:editId="2025818F">
            <wp:extent cx="5276009" cy="4482213"/>
            <wp:effectExtent l="0" t="0" r="1270" b="0"/>
            <wp:docPr id="4250560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56064" name="图片 1"/>
                    <pic:cNvPicPr/>
                  </pic:nvPicPr>
                  <pic:blipFill>
                    <a:blip r:embed="rId22"/>
                    <a:stretch>
                      <a:fillRect/>
                    </a:stretch>
                  </pic:blipFill>
                  <pic:spPr>
                    <a:xfrm>
                      <a:off x="0" y="0"/>
                      <a:ext cx="5276009" cy="4482213"/>
                    </a:xfrm>
                    <a:prstGeom prst="rect">
                      <a:avLst/>
                    </a:prstGeom>
                  </pic:spPr>
                </pic:pic>
              </a:graphicData>
            </a:graphic>
          </wp:inline>
        </w:drawing>
      </w:r>
    </w:p>
    <w:p w14:paraId="0AA8EB1B" w14:textId="17199CC3" w:rsidR="000001E8" w:rsidRDefault="00C26BC3" w:rsidP="0031009F">
      <w:pPr>
        <w:pStyle w:val="2"/>
        <w:spacing w:before="0" w:after="0" w:line="360" w:lineRule="exact"/>
        <w:rPr>
          <w:rFonts w:cs="Times New Roman"/>
          <w:b w:val="0"/>
          <w:bCs w:val="0"/>
          <w:sz w:val="24"/>
          <w:szCs w:val="24"/>
        </w:rPr>
      </w:pPr>
      <w:r w:rsidRPr="00AD036C">
        <w:rPr>
          <w:rFonts w:cs="Times New Roman"/>
          <w:b w:val="0"/>
          <w:bCs w:val="0"/>
          <w:sz w:val="24"/>
          <w:szCs w:val="24"/>
        </w:rPr>
        <w:t>Figure S</w:t>
      </w:r>
      <w:r w:rsidR="00075B57">
        <w:rPr>
          <w:rFonts w:cs="Times New Roman"/>
          <w:b w:val="0"/>
          <w:bCs w:val="0"/>
          <w:sz w:val="24"/>
          <w:szCs w:val="24"/>
        </w:rPr>
        <w:t>2</w:t>
      </w:r>
      <w:r w:rsidRPr="00AD036C">
        <w:rPr>
          <w:rFonts w:cs="Times New Roman"/>
          <w:b w:val="0"/>
          <w:bCs w:val="0"/>
          <w:sz w:val="24"/>
          <w:szCs w:val="24"/>
        </w:rPr>
        <w:t>. The framework of quantifying human-altered soil erosion (HASE)</w:t>
      </w:r>
      <w:r w:rsidR="009E5F5F">
        <w:rPr>
          <w:rFonts w:cs="Times New Roman"/>
          <w:b w:val="0"/>
          <w:bCs w:val="0"/>
          <w:sz w:val="24"/>
          <w:szCs w:val="24"/>
        </w:rPr>
        <w:t>.</w:t>
      </w:r>
    </w:p>
    <w:p w14:paraId="52521FED" w14:textId="77777777" w:rsidR="00197004" w:rsidRDefault="00197004" w:rsidP="00FE3FF9"/>
    <w:p w14:paraId="7AE7C871" w14:textId="2A99B775" w:rsidR="00197004" w:rsidRDefault="004F32B6" w:rsidP="00197004">
      <w:pPr>
        <w:jc w:val="center"/>
      </w:pPr>
      <w:r>
        <w:rPr>
          <w:noProof/>
        </w:rPr>
        <w:drawing>
          <wp:inline distT="0" distB="0" distL="0" distR="0" wp14:anchorId="661FDA32" wp14:editId="42BC0230">
            <wp:extent cx="5274308" cy="3680208"/>
            <wp:effectExtent l="0" t="0" r="3175" b="0"/>
            <wp:docPr id="13566982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98294" name="图片 2"/>
                    <pic:cNvPicPr/>
                  </pic:nvPicPr>
                  <pic:blipFill>
                    <a:blip r:embed="rId23"/>
                    <a:stretch>
                      <a:fillRect/>
                    </a:stretch>
                  </pic:blipFill>
                  <pic:spPr>
                    <a:xfrm>
                      <a:off x="0" y="0"/>
                      <a:ext cx="5274308" cy="3680208"/>
                    </a:xfrm>
                    <a:prstGeom prst="rect">
                      <a:avLst/>
                    </a:prstGeom>
                  </pic:spPr>
                </pic:pic>
              </a:graphicData>
            </a:graphic>
          </wp:inline>
        </w:drawing>
      </w:r>
    </w:p>
    <w:p w14:paraId="55AAE0EB" w14:textId="1DD11628" w:rsidR="00197004" w:rsidRPr="00197004" w:rsidRDefault="00197004" w:rsidP="0031009F">
      <w:pPr>
        <w:pStyle w:val="2"/>
        <w:spacing w:before="0" w:after="0" w:line="360" w:lineRule="exact"/>
        <w:rPr>
          <w:rFonts w:cs="Times New Roman"/>
          <w:b w:val="0"/>
          <w:bCs w:val="0"/>
          <w:sz w:val="24"/>
          <w:szCs w:val="24"/>
        </w:rPr>
      </w:pPr>
      <w:r w:rsidRPr="00263559">
        <w:rPr>
          <w:rFonts w:cs="Times New Roman" w:hint="eastAsia"/>
          <w:b w:val="0"/>
          <w:bCs w:val="0"/>
          <w:sz w:val="24"/>
          <w:szCs w:val="24"/>
        </w:rPr>
        <w:lastRenderedPageBreak/>
        <w:t>Figure</w:t>
      </w:r>
      <w:r w:rsidRPr="00263559">
        <w:rPr>
          <w:rFonts w:cs="Times New Roman"/>
          <w:b w:val="0"/>
          <w:bCs w:val="0"/>
          <w:sz w:val="24"/>
          <w:szCs w:val="24"/>
        </w:rPr>
        <w:t xml:space="preserve"> S</w:t>
      </w:r>
      <w:r w:rsidR="00075B57">
        <w:rPr>
          <w:rFonts w:cs="Times New Roman"/>
          <w:b w:val="0"/>
          <w:bCs w:val="0"/>
          <w:sz w:val="24"/>
          <w:szCs w:val="24"/>
        </w:rPr>
        <w:t>3</w:t>
      </w:r>
      <w:r w:rsidRPr="00263559">
        <w:rPr>
          <w:rFonts w:cs="Times New Roman"/>
          <w:b w:val="0"/>
          <w:bCs w:val="0"/>
          <w:sz w:val="24"/>
          <w:szCs w:val="24"/>
        </w:rPr>
        <w:t xml:space="preserve">. </w:t>
      </w:r>
      <w:r>
        <w:rPr>
          <w:rFonts w:cs="Times New Roman"/>
          <w:b w:val="0"/>
          <w:bCs w:val="0"/>
          <w:sz w:val="24"/>
          <w:szCs w:val="24"/>
        </w:rPr>
        <w:t xml:space="preserve">The comparison between the </w:t>
      </w:r>
      <w:r w:rsidR="00FC570D">
        <w:rPr>
          <w:rFonts w:cs="Times New Roman"/>
          <w:b w:val="0"/>
          <w:bCs w:val="0"/>
          <w:sz w:val="24"/>
          <w:szCs w:val="24"/>
        </w:rPr>
        <w:t xml:space="preserve">total </w:t>
      </w:r>
      <w:r w:rsidR="005A1B38">
        <w:rPr>
          <w:rFonts w:cs="Times New Roman"/>
          <w:b w:val="0"/>
          <w:bCs w:val="0"/>
          <w:sz w:val="24"/>
          <w:szCs w:val="24"/>
        </w:rPr>
        <w:t>soil erosion (</w:t>
      </w:r>
      <w:r w:rsidR="00F97D60">
        <w:rPr>
          <w:rFonts w:cs="Times New Roman"/>
          <w:b w:val="0"/>
          <w:bCs w:val="0"/>
          <w:sz w:val="24"/>
          <w:szCs w:val="24"/>
        </w:rPr>
        <w:t>SE</w:t>
      </w:r>
      <w:r w:rsidR="00F97D60" w:rsidRPr="00F97D60">
        <w:rPr>
          <w:rFonts w:cs="Times New Roman"/>
          <w:b w:val="0"/>
          <w:bCs w:val="0"/>
          <w:sz w:val="24"/>
          <w:szCs w:val="24"/>
          <w:vertAlign w:val="subscript"/>
        </w:rPr>
        <w:t>total</w:t>
      </w:r>
      <w:r w:rsidR="005A1B38">
        <w:rPr>
          <w:rFonts w:cs="Times New Roman"/>
          <w:b w:val="0"/>
          <w:bCs w:val="0"/>
          <w:sz w:val="24"/>
          <w:szCs w:val="24"/>
        </w:rPr>
        <w:t xml:space="preserve">) </w:t>
      </w:r>
      <w:r w:rsidRPr="005A1B38">
        <w:rPr>
          <w:rFonts w:cs="Times New Roman"/>
          <w:b w:val="0"/>
          <w:bCs w:val="0"/>
          <w:sz w:val="24"/>
          <w:szCs w:val="24"/>
        </w:rPr>
        <w:t>in this</w:t>
      </w:r>
      <w:r>
        <w:rPr>
          <w:rFonts w:cs="Times New Roman"/>
          <w:b w:val="0"/>
          <w:bCs w:val="0"/>
          <w:sz w:val="24"/>
          <w:szCs w:val="24"/>
        </w:rPr>
        <w:t xml:space="preserve"> study with other studies</w:t>
      </w:r>
      <w:r w:rsidR="00B60C8C">
        <w:rPr>
          <w:rFonts w:cs="Times New Roman"/>
          <w:b w:val="0"/>
          <w:bCs w:val="0"/>
          <w:sz w:val="24"/>
          <w:szCs w:val="24"/>
        </w:rPr>
        <w:t>.</w:t>
      </w:r>
    </w:p>
    <w:p w14:paraId="49B23939" w14:textId="2FFCD1A5" w:rsidR="00D775E0" w:rsidRPr="00AD036C" w:rsidRDefault="00A95BC4" w:rsidP="00B439FD">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037851" wp14:editId="395B3D0A">
            <wp:extent cx="2481150" cy="1898650"/>
            <wp:effectExtent l="0" t="0" r="0" b="6350"/>
            <wp:docPr id="14453973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97377" name="图片 1445397377"/>
                    <pic:cNvPicPr/>
                  </pic:nvPicPr>
                  <pic:blipFill>
                    <a:blip r:embed="rId24"/>
                    <a:stretch>
                      <a:fillRect/>
                    </a:stretch>
                  </pic:blipFill>
                  <pic:spPr>
                    <a:xfrm>
                      <a:off x="0" y="0"/>
                      <a:ext cx="2486104" cy="1902441"/>
                    </a:xfrm>
                    <a:prstGeom prst="rect">
                      <a:avLst/>
                    </a:prstGeom>
                  </pic:spPr>
                </pic:pic>
              </a:graphicData>
            </a:graphic>
          </wp:inline>
        </w:drawing>
      </w:r>
    </w:p>
    <w:p w14:paraId="032933C0" w14:textId="6991D88A" w:rsidR="00A95BC4" w:rsidRPr="00AD036C" w:rsidRDefault="00A95BC4" w:rsidP="0031009F">
      <w:pPr>
        <w:pStyle w:val="2"/>
        <w:spacing w:before="0" w:after="0" w:line="360" w:lineRule="exact"/>
        <w:rPr>
          <w:rFonts w:cs="Times New Roman"/>
          <w:b w:val="0"/>
          <w:bCs w:val="0"/>
          <w:sz w:val="24"/>
          <w:szCs w:val="24"/>
        </w:rPr>
      </w:pPr>
      <w:r w:rsidRPr="00AD036C">
        <w:rPr>
          <w:rFonts w:cs="Times New Roman"/>
          <w:b w:val="0"/>
          <w:bCs w:val="0"/>
          <w:sz w:val="24"/>
          <w:szCs w:val="24"/>
        </w:rPr>
        <w:t xml:space="preserve">Figure </w:t>
      </w:r>
      <w:r w:rsidR="00075B57">
        <w:rPr>
          <w:rFonts w:cs="Times New Roman"/>
          <w:b w:val="0"/>
          <w:bCs w:val="0"/>
          <w:sz w:val="24"/>
          <w:szCs w:val="24"/>
        </w:rPr>
        <w:t>S4</w:t>
      </w:r>
      <w:r w:rsidRPr="00AD036C">
        <w:rPr>
          <w:rFonts w:cs="Times New Roman"/>
          <w:b w:val="0"/>
          <w:bCs w:val="0"/>
          <w:sz w:val="24"/>
          <w:szCs w:val="24"/>
        </w:rPr>
        <w:t xml:space="preserve">. </w:t>
      </w:r>
      <w:r>
        <w:rPr>
          <w:rFonts w:cs="Times New Roman"/>
          <w:b w:val="0"/>
          <w:bCs w:val="0"/>
          <w:sz w:val="24"/>
          <w:szCs w:val="24"/>
        </w:rPr>
        <w:t>The feature importance of each RUSLE factor</w:t>
      </w:r>
      <w:r w:rsidR="008B0B5A">
        <w:rPr>
          <w:rFonts w:cs="Times New Roman"/>
          <w:b w:val="0"/>
          <w:bCs w:val="0"/>
          <w:sz w:val="24"/>
          <w:szCs w:val="24"/>
        </w:rPr>
        <w:t xml:space="preserve"> generated by random forest</w:t>
      </w:r>
      <w:r w:rsidR="00C61DF5">
        <w:rPr>
          <w:rFonts w:cs="Times New Roman"/>
          <w:b w:val="0"/>
          <w:bCs w:val="0"/>
          <w:sz w:val="24"/>
          <w:szCs w:val="24"/>
        </w:rPr>
        <w:t xml:space="preserve">. </w:t>
      </w:r>
      <w:r w:rsidR="00C520C8">
        <w:rPr>
          <w:rFonts w:cs="Times New Roman"/>
          <w:b w:val="0"/>
          <w:bCs w:val="0"/>
          <w:sz w:val="24"/>
          <w:szCs w:val="24"/>
        </w:rPr>
        <w:t>It represent</w:t>
      </w:r>
      <w:r w:rsidR="00954888">
        <w:rPr>
          <w:rFonts w:cs="Times New Roman"/>
          <w:b w:val="0"/>
          <w:bCs w:val="0"/>
          <w:sz w:val="24"/>
          <w:szCs w:val="24"/>
        </w:rPr>
        <w:t>s</w:t>
      </w:r>
      <w:r w:rsidR="00C520C8">
        <w:rPr>
          <w:rFonts w:cs="Times New Roman"/>
          <w:b w:val="0"/>
          <w:bCs w:val="0"/>
          <w:sz w:val="24"/>
          <w:szCs w:val="24"/>
        </w:rPr>
        <w:t xml:space="preserve"> the sensitivity of </w:t>
      </w:r>
      <w:r w:rsidR="00672441">
        <w:rPr>
          <w:rFonts w:cs="Times New Roman"/>
          <w:b w:val="0"/>
          <w:bCs w:val="0"/>
          <w:sz w:val="24"/>
          <w:szCs w:val="24"/>
        </w:rPr>
        <w:t xml:space="preserve">each RUSLE factor to the estimated </w:t>
      </w:r>
      <w:r w:rsidR="00F97D60">
        <w:rPr>
          <w:rFonts w:cs="Times New Roman"/>
          <w:b w:val="0"/>
          <w:bCs w:val="0"/>
          <w:sz w:val="24"/>
          <w:szCs w:val="24"/>
        </w:rPr>
        <w:t>SE</w:t>
      </w:r>
      <w:r w:rsidR="00F97D60" w:rsidRPr="00F97D60">
        <w:rPr>
          <w:rFonts w:cs="Times New Roman"/>
          <w:b w:val="0"/>
          <w:bCs w:val="0"/>
          <w:sz w:val="24"/>
          <w:szCs w:val="24"/>
          <w:vertAlign w:val="subscript"/>
        </w:rPr>
        <w:t>total</w:t>
      </w:r>
      <w:r w:rsidR="00264294">
        <w:rPr>
          <w:rFonts w:cs="Times New Roman"/>
          <w:b w:val="0"/>
          <w:bCs w:val="0"/>
        </w:rPr>
        <w:t>.</w:t>
      </w:r>
    </w:p>
    <w:p w14:paraId="5607B7BF" w14:textId="77777777" w:rsidR="00414E66" w:rsidRPr="00672441" w:rsidRDefault="00414E66" w:rsidP="00BB5E81">
      <w:pPr>
        <w:spacing w:line="276" w:lineRule="auto"/>
        <w:rPr>
          <w:rFonts w:ascii="Times New Roman" w:hAnsi="Times New Roman" w:cs="Times New Roman"/>
          <w:sz w:val="24"/>
          <w:szCs w:val="24"/>
        </w:rPr>
      </w:pPr>
    </w:p>
    <w:p w14:paraId="199BAE62" w14:textId="6470900E" w:rsidR="00FE3FF9" w:rsidRDefault="00FE3FF9" w:rsidP="00B439FD">
      <w:pPr>
        <w:spacing w:line="276" w:lineRule="auto"/>
        <w:jc w:val="center"/>
        <w:rPr>
          <w:rFonts w:ascii="Times New Roman" w:hAnsi="Times New Roman" w:cs="Times New Roman"/>
          <w:sz w:val="24"/>
          <w:szCs w:val="24"/>
        </w:rPr>
      </w:pPr>
      <w:r w:rsidRPr="00AD036C">
        <w:rPr>
          <w:rFonts w:ascii="Times New Roman" w:hAnsi="Times New Roman" w:cs="Times New Roman"/>
          <w:noProof/>
          <w:sz w:val="24"/>
          <w:szCs w:val="24"/>
        </w:rPr>
        <w:drawing>
          <wp:inline distT="0" distB="0" distL="0" distR="0" wp14:anchorId="4D536205" wp14:editId="0C186F53">
            <wp:extent cx="5274310" cy="2661920"/>
            <wp:effectExtent l="0" t="0" r="2540" b="5080"/>
            <wp:docPr id="13093761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76162" name="图片 1309376162"/>
                    <pic:cNvPicPr/>
                  </pic:nvPicPr>
                  <pic:blipFill>
                    <a:blip r:embed="rId25"/>
                    <a:stretch>
                      <a:fillRect/>
                    </a:stretch>
                  </pic:blipFill>
                  <pic:spPr>
                    <a:xfrm>
                      <a:off x="0" y="0"/>
                      <a:ext cx="5274310" cy="2661920"/>
                    </a:xfrm>
                    <a:prstGeom prst="rect">
                      <a:avLst/>
                    </a:prstGeom>
                  </pic:spPr>
                </pic:pic>
              </a:graphicData>
            </a:graphic>
          </wp:inline>
        </w:drawing>
      </w:r>
    </w:p>
    <w:p w14:paraId="2F386D8B" w14:textId="2D330DC7" w:rsidR="00075B57" w:rsidRPr="002534AF" w:rsidRDefault="00075B57" w:rsidP="00075B57">
      <w:pPr>
        <w:pStyle w:val="2"/>
        <w:spacing w:before="0" w:after="0" w:line="360" w:lineRule="exact"/>
        <w:rPr>
          <w:rFonts w:cs="Times New Roman"/>
          <w:b w:val="0"/>
          <w:bCs w:val="0"/>
          <w:sz w:val="24"/>
          <w:szCs w:val="24"/>
        </w:rPr>
      </w:pPr>
      <w:r w:rsidRPr="00AD036C">
        <w:rPr>
          <w:rFonts w:cs="Times New Roman"/>
          <w:b w:val="0"/>
          <w:bCs w:val="0"/>
          <w:sz w:val="24"/>
          <w:szCs w:val="24"/>
        </w:rPr>
        <w:t>Figure S</w:t>
      </w:r>
      <w:r>
        <w:rPr>
          <w:rFonts w:cs="Times New Roman"/>
          <w:b w:val="0"/>
          <w:bCs w:val="0"/>
          <w:sz w:val="24"/>
          <w:szCs w:val="24"/>
        </w:rPr>
        <w:t>5</w:t>
      </w:r>
      <w:r w:rsidRPr="00AD036C">
        <w:rPr>
          <w:rFonts w:cs="Times New Roman"/>
          <w:b w:val="0"/>
          <w:bCs w:val="0"/>
          <w:sz w:val="24"/>
          <w:szCs w:val="24"/>
        </w:rPr>
        <w:t>. RUSLE factor interactions derived from the Classification and Regression Trees (CART).</w:t>
      </w:r>
      <w:r>
        <w:rPr>
          <w:rFonts w:cs="Times New Roman"/>
          <w:b w:val="0"/>
          <w:bCs w:val="0"/>
          <w:sz w:val="24"/>
          <w:szCs w:val="24"/>
        </w:rPr>
        <w:t xml:space="preserve"> </w:t>
      </w:r>
      <w:r w:rsidRPr="002534AF">
        <w:rPr>
          <w:rFonts w:cs="Times New Roman"/>
          <w:b w:val="0"/>
          <w:bCs w:val="0"/>
          <w:sz w:val="24"/>
          <w:szCs w:val="24"/>
        </w:rPr>
        <w:t xml:space="preserve">The dataset is represented as a tree plot (upper part), reporting the importance of the interactions between factors with a downward trend. The boxplot at the terminal nodes level (lower part) shows how their interaction affects the estimated </w:t>
      </w:r>
      <w:r w:rsidR="00F97D60">
        <w:rPr>
          <w:rFonts w:cs="Times New Roman"/>
          <w:b w:val="0"/>
          <w:bCs w:val="0"/>
          <w:sz w:val="24"/>
          <w:szCs w:val="24"/>
        </w:rPr>
        <w:t>SE</w:t>
      </w:r>
      <w:r w:rsidR="00F97D60" w:rsidRPr="00F97D60">
        <w:rPr>
          <w:rFonts w:cs="Times New Roman"/>
          <w:b w:val="0"/>
          <w:bCs w:val="0"/>
          <w:sz w:val="24"/>
          <w:szCs w:val="24"/>
          <w:vertAlign w:val="subscript"/>
        </w:rPr>
        <w:t>total</w:t>
      </w:r>
      <w:r w:rsidRPr="002534AF">
        <w:rPr>
          <w:rFonts w:cs="Times New Roman"/>
          <w:b w:val="0"/>
          <w:bCs w:val="0"/>
          <w:sz w:val="24"/>
          <w:szCs w:val="24"/>
        </w:rPr>
        <w:t>.</w:t>
      </w:r>
    </w:p>
    <w:p w14:paraId="3124BAF3" w14:textId="77777777" w:rsidR="00075B57" w:rsidRPr="00075B57" w:rsidRDefault="00075B57" w:rsidP="00075B57">
      <w:pPr>
        <w:spacing w:line="276" w:lineRule="auto"/>
        <w:rPr>
          <w:rFonts w:ascii="Times New Roman" w:hAnsi="Times New Roman" w:cs="Times New Roman"/>
          <w:sz w:val="24"/>
          <w:szCs w:val="24"/>
        </w:rPr>
      </w:pPr>
    </w:p>
    <w:p w14:paraId="3BDFBBA6" w14:textId="77777777" w:rsidR="00FE3FF9" w:rsidRPr="00AD036C" w:rsidRDefault="00FE3FF9" w:rsidP="00B439FD">
      <w:pPr>
        <w:spacing w:line="276" w:lineRule="auto"/>
        <w:jc w:val="center"/>
        <w:rPr>
          <w:rFonts w:ascii="Times New Roman" w:hAnsi="Times New Roman" w:cs="Times New Roman"/>
          <w:sz w:val="24"/>
          <w:szCs w:val="24"/>
        </w:rPr>
      </w:pPr>
      <w:r w:rsidRPr="00AD036C">
        <w:rPr>
          <w:rFonts w:ascii="Times New Roman" w:hAnsi="Times New Roman" w:cs="Times New Roman"/>
          <w:noProof/>
          <w:sz w:val="24"/>
          <w:szCs w:val="24"/>
        </w:rPr>
        <w:lastRenderedPageBreak/>
        <w:drawing>
          <wp:inline distT="0" distB="0" distL="0" distR="0" wp14:anchorId="5F45A3C8" wp14:editId="0DA91DE1">
            <wp:extent cx="5274310" cy="3954780"/>
            <wp:effectExtent l="0" t="0" r="2540" b="7620"/>
            <wp:docPr id="6406644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64442" name="图片 640664442"/>
                    <pic:cNvPicPr/>
                  </pic:nvPicPr>
                  <pic:blipFill>
                    <a:blip r:embed="rId26"/>
                    <a:stretch>
                      <a:fillRect/>
                    </a:stretch>
                  </pic:blipFill>
                  <pic:spPr>
                    <a:xfrm>
                      <a:off x="0" y="0"/>
                      <a:ext cx="5274310" cy="3954780"/>
                    </a:xfrm>
                    <a:prstGeom prst="rect">
                      <a:avLst/>
                    </a:prstGeom>
                  </pic:spPr>
                </pic:pic>
              </a:graphicData>
            </a:graphic>
          </wp:inline>
        </w:drawing>
      </w:r>
    </w:p>
    <w:p w14:paraId="1FFD1876" w14:textId="54558031" w:rsidR="008059EC" w:rsidRDefault="00FE3FF9" w:rsidP="0031009F">
      <w:pPr>
        <w:pStyle w:val="2"/>
        <w:spacing w:before="0" w:after="0" w:line="360" w:lineRule="exact"/>
        <w:rPr>
          <w:rFonts w:cs="Times New Roman"/>
          <w:b w:val="0"/>
          <w:bCs w:val="0"/>
          <w:sz w:val="24"/>
          <w:szCs w:val="24"/>
        </w:rPr>
      </w:pPr>
      <w:r w:rsidRPr="00AD036C">
        <w:rPr>
          <w:rFonts w:cs="Times New Roman"/>
          <w:b w:val="0"/>
          <w:bCs w:val="0"/>
          <w:sz w:val="24"/>
          <w:szCs w:val="24"/>
        </w:rPr>
        <w:t>Figure S</w:t>
      </w:r>
      <w:r w:rsidR="00C4048E">
        <w:rPr>
          <w:rFonts w:cs="Times New Roman"/>
          <w:b w:val="0"/>
          <w:bCs w:val="0"/>
          <w:sz w:val="24"/>
          <w:szCs w:val="24"/>
        </w:rPr>
        <w:t>6</w:t>
      </w:r>
      <w:r w:rsidRPr="00AD036C">
        <w:rPr>
          <w:rFonts w:cs="Times New Roman"/>
          <w:b w:val="0"/>
          <w:bCs w:val="0"/>
          <w:sz w:val="24"/>
          <w:szCs w:val="24"/>
        </w:rPr>
        <w:t>. Spatial representation of the node membership derived from the sensitivity analysis.</w:t>
      </w:r>
      <w:r w:rsidR="003605E9">
        <w:rPr>
          <w:rFonts w:cs="Times New Roman"/>
          <w:b w:val="0"/>
          <w:bCs w:val="0"/>
          <w:sz w:val="24"/>
          <w:szCs w:val="24"/>
        </w:rPr>
        <w:t xml:space="preserve"> </w:t>
      </w:r>
      <w:r w:rsidR="008059EC" w:rsidRPr="003605E9">
        <w:rPr>
          <w:rFonts w:cs="Times New Roman"/>
          <w:b w:val="0"/>
          <w:bCs w:val="0"/>
          <w:sz w:val="24"/>
          <w:szCs w:val="24"/>
        </w:rPr>
        <w:t>Each pixel in the map is attributed (colour) to the most frequent node class obtained from the Classification and Regression Trees (CART) analysis (</w:t>
      </w:r>
      <w:r w:rsidR="008059EC">
        <w:rPr>
          <w:rFonts w:cs="Times New Roman"/>
          <w:b w:val="0"/>
          <w:bCs w:val="0"/>
          <w:sz w:val="24"/>
          <w:szCs w:val="24"/>
        </w:rPr>
        <w:t>Method S5</w:t>
      </w:r>
      <w:r w:rsidR="008059EC" w:rsidRPr="003605E9">
        <w:rPr>
          <w:rFonts w:cs="Times New Roman"/>
          <w:b w:val="0"/>
          <w:bCs w:val="0"/>
          <w:sz w:val="24"/>
          <w:szCs w:val="24"/>
        </w:rPr>
        <w:t>).</w:t>
      </w:r>
      <w:r w:rsidR="008059EC">
        <w:rPr>
          <w:rFonts w:cs="Times New Roman"/>
          <w:b w:val="0"/>
          <w:bCs w:val="0"/>
          <w:sz w:val="24"/>
          <w:szCs w:val="24"/>
        </w:rPr>
        <w:t xml:space="preserve"> </w:t>
      </w:r>
    </w:p>
    <w:p w14:paraId="45EAE450" w14:textId="77777777" w:rsidR="00FE3FF9" w:rsidRPr="00AD036C" w:rsidRDefault="00FE3FF9" w:rsidP="00FE3FF9">
      <w:pPr>
        <w:spacing w:line="276" w:lineRule="auto"/>
        <w:rPr>
          <w:rFonts w:ascii="Times New Roman" w:hAnsi="Times New Roman" w:cs="Times New Roman"/>
        </w:rPr>
      </w:pPr>
    </w:p>
    <w:p w14:paraId="67C05067" w14:textId="77777777" w:rsidR="008C2BA0" w:rsidRDefault="008C2BA0" w:rsidP="00B439FD">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D97B46" wp14:editId="4D5B0FEF">
            <wp:extent cx="5274310" cy="3954780"/>
            <wp:effectExtent l="0" t="0" r="2540" b="7620"/>
            <wp:docPr id="3013148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14850" name="图片 301314850"/>
                    <pic:cNvPicPr/>
                  </pic:nvPicPr>
                  <pic:blipFill>
                    <a:blip r:embed="rId27"/>
                    <a:stretch>
                      <a:fillRect/>
                    </a:stretch>
                  </pic:blipFill>
                  <pic:spPr>
                    <a:xfrm>
                      <a:off x="0" y="0"/>
                      <a:ext cx="5274310" cy="3954780"/>
                    </a:xfrm>
                    <a:prstGeom prst="rect">
                      <a:avLst/>
                    </a:prstGeom>
                  </pic:spPr>
                </pic:pic>
              </a:graphicData>
            </a:graphic>
          </wp:inline>
        </w:drawing>
      </w:r>
    </w:p>
    <w:p w14:paraId="5CDA0166" w14:textId="2FD9DA40" w:rsidR="00C36B24" w:rsidRDefault="00C36B24" w:rsidP="0031009F">
      <w:pPr>
        <w:pStyle w:val="2"/>
        <w:spacing w:before="0" w:after="0" w:line="360" w:lineRule="exact"/>
        <w:rPr>
          <w:rFonts w:cs="Times New Roman"/>
          <w:b w:val="0"/>
          <w:bCs w:val="0"/>
          <w:sz w:val="24"/>
          <w:szCs w:val="24"/>
        </w:rPr>
      </w:pPr>
      <w:r w:rsidRPr="00AD036C">
        <w:rPr>
          <w:rFonts w:cs="Times New Roman"/>
          <w:b w:val="0"/>
          <w:bCs w:val="0"/>
          <w:sz w:val="24"/>
          <w:szCs w:val="24"/>
        </w:rPr>
        <w:t>Figure S</w:t>
      </w:r>
      <w:r w:rsidR="00C4048E">
        <w:rPr>
          <w:rFonts w:cs="Times New Roman"/>
          <w:b w:val="0"/>
          <w:bCs w:val="0"/>
          <w:sz w:val="24"/>
          <w:szCs w:val="24"/>
        </w:rPr>
        <w:t>7</w:t>
      </w:r>
      <w:r w:rsidRPr="00AD036C">
        <w:rPr>
          <w:rFonts w:cs="Times New Roman"/>
          <w:b w:val="0"/>
          <w:bCs w:val="0"/>
          <w:sz w:val="24"/>
          <w:szCs w:val="24"/>
        </w:rPr>
        <w:t xml:space="preserve">. </w:t>
      </w:r>
      <w:r w:rsidRPr="00C36B24">
        <w:rPr>
          <w:rFonts w:cs="Times New Roman"/>
          <w:b w:val="0"/>
          <w:bCs w:val="0"/>
          <w:sz w:val="24"/>
          <w:szCs w:val="24"/>
        </w:rPr>
        <w:t xml:space="preserve">The map of uncertainty </w:t>
      </w:r>
      <w:r w:rsidR="005736B1">
        <w:rPr>
          <w:rFonts w:cs="Times New Roman"/>
          <w:b w:val="0"/>
          <w:bCs w:val="0"/>
          <w:sz w:val="24"/>
          <w:szCs w:val="24"/>
        </w:rPr>
        <w:t xml:space="preserve">at </w:t>
      </w:r>
      <w:r w:rsidR="009B6A41">
        <w:rPr>
          <w:rFonts w:cs="Times New Roman"/>
          <w:b w:val="0"/>
          <w:bCs w:val="0"/>
          <w:sz w:val="24"/>
          <w:szCs w:val="24"/>
        </w:rPr>
        <w:t xml:space="preserve">the </w:t>
      </w:r>
      <w:r w:rsidR="005736B1">
        <w:rPr>
          <w:rFonts w:cs="Times New Roman"/>
          <w:b w:val="0"/>
          <w:bCs w:val="0"/>
          <w:sz w:val="24"/>
          <w:szCs w:val="24"/>
        </w:rPr>
        <w:t>pixel</w:t>
      </w:r>
      <w:r w:rsidR="009B6A41">
        <w:rPr>
          <w:rFonts w:cs="Times New Roman"/>
          <w:b w:val="0"/>
          <w:bCs w:val="0"/>
          <w:sz w:val="24"/>
          <w:szCs w:val="24"/>
        </w:rPr>
        <w:t xml:space="preserve"> </w:t>
      </w:r>
      <w:r w:rsidR="005736B1">
        <w:rPr>
          <w:rFonts w:cs="Times New Roman"/>
          <w:b w:val="0"/>
          <w:bCs w:val="0"/>
          <w:sz w:val="24"/>
          <w:szCs w:val="24"/>
        </w:rPr>
        <w:t xml:space="preserve">level </w:t>
      </w:r>
      <w:r w:rsidR="009B6A41">
        <w:rPr>
          <w:rFonts w:cs="Times New Roman"/>
          <w:b w:val="0"/>
          <w:bCs w:val="0"/>
          <w:sz w:val="24"/>
          <w:szCs w:val="24"/>
        </w:rPr>
        <w:t xml:space="preserve">is </w:t>
      </w:r>
      <w:r w:rsidRPr="00C36B24">
        <w:rPr>
          <w:rFonts w:cs="Times New Roman"/>
          <w:b w:val="0"/>
          <w:bCs w:val="0"/>
          <w:sz w:val="24"/>
          <w:szCs w:val="24"/>
        </w:rPr>
        <w:t xml:space="preserve">presented as the standard deviation of the simulated </w:t>
      </w:r>
      <w:r w:rsidR="00F97D60">
        <w:rPr>
          <w:rFonts w:cs="Times New Roman"/>
          <w:b w:val="0"/>
          <w:bCs w:val="0"/>
          <w:sz w:val="24"/>
          <w:szCs w:val="24"/>
        </w:rPr>
        <w:t>SE</w:t>
      </w:r>
      <w:r w:rsidR="00F97D60" w:rsidRPr="00F97D60">
        <w:rPr>
          <w:rFonts w:cs="Times New Roman"/>
          <w:b w:val="0"/>
          <w:bCs w:val="0"/>
          <w:sz w:val="24"/>
          <w:szCs w:val="24"/>
          <w:vertAlign w:val="subscript"/>
        </w:rPr>
        <w:t>total</w:t>
      </w:r>
      <w:r w:rsidR="0091229A">
        <w:rPr>
          <w:rFonts w:cs="Times New Roman"/>
          <w:b w:val="0"/>
          <w:bCs w:val="0"/>
        </w:rPr>
        <w:t xml:space="preserve"> </w:t>
      </w:r>
      <w:r w:rsidRPr="00C36B24">
        <w:rPr>
          <w:rFonts w:cs="Times New Roman"/>
          <w:b w:val="0"/>
          <w:bCs w:val="0"/>
          <w:sz w:val="24"/>
          <w:szCs w:val="24"/>
        </w:rPr>
        <w:t>values.</w:t>
      </w:r>
    </w:p>
    <w:p w14:paraId="1DC599E3" w14:textId="77777777" w:rsidR="009E0241" w:rsidRPr="009E0241" w:rsidRDefault="009E0241" w:rsidP="009E0241"/>
    <w:p w14:paraId="6B452B40" w14:textId="1C75CD68" w:rsidR="003B1A1C" w:rsidRPr="00F63C80" w:rsidRDefault="00F63C80" w:rsidP="00F63C8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457333" wp14:editId="4AB03CFF">
            <wp:extent cx="5274310" cy="1875731"/>
            <wp:effectExtent l="0" t="0" r="2540" b="0"/>
            <wp:docPr id="10504281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28142" name="图片 1"/>
                    <pic:cNvPicPr/>
                  </pic:nvPicPr>
                  <pic:blipFill>
                    <a:blip r:embed="rId28"/>
                    <a:stretch>
                      <a:fillRect/>
                    </a:stretch>
                  </pic:blipFill>
                  <pic:spPr>
                    <a:xfrm>
                      <a:off x="0" y="0"/>
                      <a:ext cx="5274310" cy="1875731"/>
                    </a:xfrm>
                    <a:prstGeom prst="rect">
                      <a:avLst/>
                    </a:prstGeom>
                  </pic:spPr>
                </pic:pic>
              </a:graphicData>
            </a:graphic>
          </wp:inline>
        </w:drawing>
      </w:r>
      <w:bookmarkStart w:id="5" w:name="_Hlk143262022"/>
    </w:p>
    <w:p w14:paraId="57991A34" w14:textId="7B78B191" w:rsidR="003B1A1C" w:rsidRPr="003E732C" w:rsidRDefault="003B1A1C" w:rsidP="0031009F">
      <w:pPr>
        <w:pStyle w:val="2"/>
        <w:snapToGrid w:val="0"/>
        <w:spacing w:before="0" w:after="0" w:line="360" w:lineRule="exact"/>
        <w:rPr>
          <w:rFonts w:cs="Times New Roman"/>
          <w:b w:val="0"/>
          <w:bCs w:val="0"/>
          <w:sz w:val="24"/>
          <w:szCs w:val="24"/>
        </w:rPr>
      </w:pPr>
      <w:r w:rsidRPr="00AD036C">
        <w:rPr>
          <w:rFonts w:cs="Times New Roman"/>
          <w:b w:val="0"/>
          <w:bCs w:val="0"/>
          <w:sz w:val="24"/>
          <w:szCs w:val="24"/>
        </w:rPr>
        <w:t>Figure S</w:t>
      </w:r>
      <w:r w:rsidR="00C4048E">
        <w:rPr>
          <w:rFonts w:cs="Times New Roman"/>
          <w:b w:val="0"/>
          <w:bCs w:val="0"/>
          <w:sz w:val="24"/>
          <w:szCs w:val="24"/>
        </w:rPr>
        <w:t>8</w:t>
      </w:r>
      <w:r w:rsidRPr="00AD036C">
        <w:rPr>
          <w:rFonts w:cs="Times New Roman"/>
          <w:b w:val="0"/>
          <w:bCs w:val="0"/>
          <w:sz w:val="24"/>
          <w:szCs w:val="24"/>
        </w:rPr>
        <w:t xml:space="preserve">. </w:t>
      </w:r>
      <w:r w:rsidRPr="00D53B9C">
        <w:rPr>
          <w:rFonts w:cs="Times New Roman"/>
          <w:b w:val="0"/>
          <w:bCs w:val="0"/>
          <w:sz w:val="24"/>
          <w:szCs w:val="24"/>
        </w:rPr>
        <w:t xml:space="preserve">The spatial patterns of </w:t>
      </w:r>
      <w:r w:rsidR="00781084">
        <w:rPr>
          <w:rFonts w:cs="Times New Roman"/>
          <w:b w:val="0"/>
          <w:bCs w:val="0"/>
          <w:sz w:val="24"/>
          <w:szCs w:val="24"/>
        </w:rPr>
        <w:t xml:space="preserve">territorial </w:t>
      </w:r>
      <w:r w:rsidRPr="00D53B9C">
        <w:rPr>
          <w:rFonts w:cs="Times New Roman"/>
          <w:b w:val="0"/>
          <w:bCs w:val="0"/>
          <w:sz w:val="24"/>
          <w:szCs w:val="24"/>
        </w:rPr>
        <w:t xml:space="preserve">HASE at </w:t>
      </w:r>
      <w:r w:rsidR="009B6A41">
        <w:rPr>
          <w:rFonts w:cs="Times New Roman"/>
          <w:b w:val="0"/>
          <w:bCs w:val="0"/>
          <w:sz w:val="24"/>
          <w:szCs w:val="24"/>
        </w:rPr>
        <w:t xml:space="preserve">the </w:t>
      </w:r>
      <w:r w:rsidRPr="00D53B9C">
        <w:rPr>
          <w:rFonts w:cs="Times New Roman"/>
          <w:b w:val="0"/>
          <w:bCs w:val="0"/>
          <w:sz w:val="24"/>
          <w:szCs w:val="24"/>
        </w:rPr>
        <w:t>watersheds- level.</w:t>
      </w:r>
      <w:r>
        <w:rPr>
          <w:rFonts w:cs="Times New Roman"/>
          <w:b w:val="0"/>
          <w:bCs w:val="0"/>
          <w:sz w:val="24"/>
          <w:szCs w:val="24"/>
        </w:rPr>
        <w:t xml:space="preserve"> a</w:t>
      </w:r>
      <w:r w:rsidRPr="00D53B9C">
        <w:rPr>
          <w:rFonts w:cs="Times New Roman"/>
          <w:b w:val="0"/>
          <w:bCs w:val="0"/>
          <w:sz w:val="24"/>
          <w:szCs w:val="24"/>
        </w:rPr>
        <w:t xml:space="preserve">. </w:t>
      </w:r>
      <w:r w:rsidR="00781084">
        <w:rPr>
          <w:rFonts w:cs="Times New Roman"/>
          <w:b w:val="0"/>
          <w:bCs w:val="0"/>
          <w:sz w:val="24"/>
          <w:szCs w:val="24"/>
        </w:rPr>
        <w:t xml:space="preserve">territorial </w:t>
      </w:r>
      <w:r w:rsidRPr="00D53B9C">
        <w:rPr>
          <w:rFonts w:cs="Times New Roman"/>
          <w:b w:val="0"/>
          <w:bCs w:val="0"/>
          <w:sz w:val="24"/>
          <w:szCs w:val="24"/>
        </w:rPr>
        <w:t xml:space="preserve">HASE rate </w:t>
      </w:r>
      <w:r>
        <w:rPr>
          <w:rFonts w:cs="Times New Roman"/>
          <w:b w:val="0"/>
          <w:bCs w:val="0"/>
          <w:sz w:val="24"/>
          <w:szCs w:val="24"/>
        </w:rPr>
        <w:t xml:space="preserve">and times of </w:t>
      </w:r>
      <w:r w:rsidR="00781084">
        <w:rPr>
          <w:rFonts w:cs="Times New Roman"/>
          <w:b w:val="0"/>
          <w:bCs w:val="0"/>
          <w:sz w:val="24"/>
          <w:szCs w:val="24"/>
        </w:rPr>
        <w:t xml:space="preserve">territorial </w:t>
      </w:r>
      <w:r>
        <w:rPr>
          <w:rFonts w:cs="Times New Roman"/>
          <w:b w:val="0"/>
          <w:bCs w:val="0"/>
          <w:sz w:val="24"/>
          <w:szCs w:val="24"/>
        </w:rPr>
        <w:t xml:space="preserve">HASE rate to </w:t>
      </w:r>
      <w:r w:rsidR="00F97D60">
        <w:rPr>
          <w:rFonts w:cs="Times New Roman"/>
          <w:b w:val="0"/>
          <w:bCs w:val="0"/>
          <w:sz w:val="24"/>
          <w:szCs w:val="24"/>
        </w:rPr>
        <w:t>SE</w:t>
      </w:r>
      <w:r w:rsidR="00F97D60">
        <w:rPr>
          <w:rFonts w:cs="Times New Roman"/>
          <w:b w:val="0"/>
          <w:bCs w:val="0"/>
          <w:sz w:val="24"/>
          <w:szCs w:val="24"/>
          <w:vertAlign w:val="subscript"/>
        </w:rPr>
        <w:t>nat</w:t>
      </w:r>
      <w:r>
        <w:rPr>
          <w:rFonts w:cs="Times New Roman"/>
          <w:b w:val="0"/>
          <w:bCs w:val="0"/>
          <w:sz w:val="24"/>
          <w:szCs w:val="24"/>
        </w:rPr>
        <w:t xml:space="preserve"> rate </w:t>
      </w:r>
      <w:r w:rsidRPr="00D53B9C">
        <w:rPr>
          <w:rFonts w:cs="Times New Roman"/>
          <w:b w:val="0"/>
          <w:bCs w:val="0"/>
          <w:sz w:val="24"/>
          <w:szCs w:val="24"/>
        </w:rPr>
        <w:t xml:space="preserve">in different watersheds (the dotted line was the Heihe-Tengchong Line); </w:t>
      </w:r>
      <w:r>
        <w:rPr>
          <w:rFonts w:cs="Times New Roman"/>
          <w:b w:val="0"/>
          <w:bCs w:val="0"/>
          <w:sz w:val="24"/>
          <w:szCs w:val="24"/>
        </w:rPr>
        <w:t>b</w:t>
      </w:r>
      <w:r w:rsidRPr="00D53B9C">
        <w:rPr>
          <w:rFonts w:cs="Times New Roman"/>
          <w:b w:val="0"/>
          <w:bCs w:val="0"/>
          <w:sz w:val="24"/>
          <w:szCs w:val="24"/>
        </w:rPr>
        <w:t xml:space="preserve">. </w:t>
      </w:r>
      <w:r w:rsidR="00781084">
        <w:rPr>
          <w:rFonts w:cs="Times New Roman"/>
          <w:b w:val="0"/>
          <w:bCs w:val="0"/>
          <w:sz w:val="24"/>
          <w:szCs w:val="24"/>
        </w:rPr>
        <w:t xml:space="preserve">territorial </w:t>
      </w:r>
      <w:r w:rsidRPr="00D53B9C">
        <w:rPr>
          <w:rFonts w:cs="Times New Roman"/>
          <w:b w:val="0"/>
          <w:bCs w:val="0"/>
          <w:sz w:val="24"/>
          <w:szCs w:val="24"/>
        </w:rPr>
        <w:t xml:space="preserve">HASE amount </w:t>
      </w:r>
      <w:r>
        <w:rPr>
          <w:rFonts w:cs="Times New Roman"/>
          <w:b w:val="0"/>
          <w:bCs w:val="0"/>
          <w:sz w:val="24"/>
          <w:szCs w:val="24"/>
        </w:rPr>
        <w:t xml:space="preserve">and times of </w:t>
      </w:r>
      <w:r w:rsidR="00781084">
        <w:rPr>
          <w:rFonts w:cs="Times New Roman"/>
          <w:b w:val="0"/>
          <w:bCs w:val="0"/>
          <w:sz w:val="24"/>
          <w:szCs w:val="24"/>
        </w:rPr>
        <w:t xml:space="preserve">territorial </w:t>
      </w:r>
      <w:r>
        <w:rPr>
          <w:rFonts w:cs="Times New Roman"/>
          <w:b w:val="0"/>
          <w:bCs w:val="0"/>
          <w:sz w:val="24"/>
          <w:szCs w:val="24"/>
        </w:rPr>
        <w:t xml:space="preserve">HASE amount to </w:t>
      </w:r>
      <w:r w:rsidR="00F97D60">
        <w:rPr>
          <w:rFonts w:cs="Times New Roman"/>
          <w:b w:val="0"/>
          <w:bCs w:val="0"/>
          <w:sz w:val="24"/>
          <w:szCs w:val="24"/>
        </w:rPr>
        <w:t>SE</w:t>
      </w:r>
      <w:r w:rsidR="00F97D60">
        <w:rPr>
          <w:rFonts w:cs="Times New Roman"/>
          <w:b w:val="0"/>
          <w:bCs w:val="0"/>
          <w:sz w:val="24"/>
          <w:szCs w:val="24"/>
          <w:vertAlign w:val="subscript"/>
        </w:rPr>
        <w:t>nat</w:t>
      </w:r>
      <w:r>
        <w:rPr>
          <w:rFonts w:cs="Times New Roman"/>
          <w:b w:val="0"/>
          <w:bCs w:val="0"/>
          <w:sz w:val="24"/>
          <w:szCs w:val="24"/>
        </w:rPr>
        <w:t xml:space="preserve"> amount </w:t>
      </w:r>
      <w:r w:rsidRPr="00D53B9C">
        <w:rPr>
          <w:rFonts w:cs="Times New Roman"/>
          <w:b w:val="0"/>
          <w:bCs w:val="0"/>
          <w:sz w:val="24"/>
          <w:szCs w:val="24"/>
        </w:rPr>
        <w:t>in different watersheds.</w:t>
      </w:r>
      <w:r>
        <w:rPr>
          <w:rFonts w:cs="Times New Roman"/>
          <w:b w:val="0"/>
          <w:bCs w:val="0"/>
          <w:sz w:val="24"/>
          <w:szCs w:val="24"/>
        </w:rPr>
        <w:t xml:space="preserve"> </w:t>
      </w:r>
    </w:p>
    <w:bookmarkEnd w:id="5"/>
    <w:p w14:paraId="1D9611CF" w14:textId="65EC6B15" w:rsidR="00961EF9" w:rsidRDefault="00961EF9">
      <w:pPr>
        <w:widowControl/>
        <w:jc w:val="left"/>
        <w:rPr>
          <w:rFonts w:ascii="Times New Roman" w:hAnsi="Times New Roman" w:cs="Times New Roman"/>
        </w:rPr>
      </w:pPr>
      <w:r>
        <w:rPr>
          <w:rFonts w:ascii="Times New Roman" w:hAnsi="Times New Roman" w:cs="Times New Roman"/>
        </w:rPr>
        <w:br w:type="page"/>
      </w:r>
    </w:p>
    <w:p w14:paraId="44E7D295" w14:textId="6092E91B" w:rsidR="00B74496" w:rsidRPr="00AD036C"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lastRenderedPageBreak/>
        <w:t xml:space="preserve">Table S1. Description </w:t>
      </w:r>
      <w:r w:rsidR="008B1328" w:rsidRPr="00AD036C">
        <w:rPr>
          <w:rFonts w:cs="Times New Roman"/>
          <w:b w:val="0"/>
          <w:bCs w:val="0"/>
          <w:sz w:val="24"/>
          <w:szCs w:val="24"/>
        </w:rPr>
        <w:t>of</w:t>
      </w:r>
      <w:r w:rsidRPr="00AD036C">
        <w:rPr>
          <w:rFonts w:cs="Times New Roman"/>
          <w:b w:val="0"/>
          <w:bCs w:val="0"/>
          <w:sz w:val="24"/>
          <w:szCs w:val="24"/>
        </w:rPr>
        <w:t xml:space="preserve"> factors of </w:t>
      </w:r>
      <w:r w:rsidR="008B1328" w:rsidRPr="00AD036C">
        <w:rPr>
          <w:rFonts w:cs="Times New Roman"/>
          <w:b w:val="0"/>
          <w:bCs w:val="0"/>
          <w:sz w:val="24"/>
          <w:szCs w:val="24"/>
        </w:rPr>
        <w:t xml:space="preserve">the </w:t>
      </w:r>
      <w:r w:rsidRPr="00AD036C">
        <w:rPr>
          <w:rFonts w:cs="Times New Roman"/>
          <w:b w:val="0"/>
          <w:bCs w:val="0"/>
          <w:sz w:val="24"/>
          <w:szCs w:val="24"/>
        </w:rPr>
        <w:t>RUSLE model</w:t>
      </w:r>
      <w:r w:rsidR="00264294">
        <w:rPr>
          <w:rFonts w:cs="Times New Roman"/>
          <w:b w:val="0"/>
          <w:bCs w:val="0"/>
          <w:sz w:val="24"/>
          <w:szCs w:val="24"/>
        </w:rPr>
        <w:t>.</w:t>
      </w:r>
    </w:p>
    <w:tbl>
      <w:tblPr>
        <w:tblStyle w:val="aa"/>
        <w:tblW w:w="864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3303"/>
        <w:gridCol w:w="4394"/>
      </w:tblGrid>
      <w:tr w:rsidR="00B74496" w:rsidRPr="00AD036C" w14:paraId="44EA7579" w14:textId="77777777" w:rsidTr="00A05BEB">
        <w:trPr>
          <w:jc w:val="center"/>
        </w:trPr>
        <w:tc>
          <w:tcPr>
            <w:tcW w:w="950" w:type="dxa"/>
            <w:tcBorders>
              <w:top w:val="single" w:sz="4" w:space="0" w:color="auto"/>
              <w:bottom w:val="single" w:sz="4" w:space="0" w:color="auto"/>
            </w:tcBorders>
            <w:vAlign w:val="center"/>
          </w:tcPr>
          <w:p w14:paraId="0C8678B8"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Factor</w:t>
            </w:r>
          </w:p>
        </w:tc>
        <w:tc>
          <w:tcPr>
            <w:tcW w:w="3303" w:type="dxa"/>
            <w:tcBorders>
              <w:top w:val="single" w:sz="4" w:space="0" w:color="auto"/>
              <w:bottom w:val="single" w:sz="4" w:space="0" w:color="auto"/>
            </w:tcBorders>
            <w:vAlign w:val="center"/>
          </w:tcPr>
          <w:p w14:paraId="1DD1F57A"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Unit and Resolution</w:t>
            </w:r>
          </w:p>
        </w:tc>
        <w:tc>
          <w:tcPr>
            <w:tcW w:w="4394" w:type="dxa"/>
            <w:tcBorders>
              <w:top w:val="single" w:sz="4" w:space="0" w:color="auto"/>
              <w:bottom w:val="single" w:sz="4" w:space="0" w:color="auto"/>
            </w:tcBorders>
            <w:vAlign w:val="center"/>
          </w:tcPr>
          <w:p w14:paraId="1AC2F980"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Description</w:t>
            </w:r>
          </w:p>
        </w:tc>
      </w:tr>
      <w:tr w:rsidR="00B74496" w:rsidRPr="00AD036C" w14:paraId="029A4DFC" w14:textId="77777777" w:rsidTr="00A05BEB">
        <w:trPr>
          <w:jc w:val="center"/>
        </w:trPr>
        <w:tc>
          <w:tcPr>
            <w:tcW w:w="950" w:type="dxa"/>
            <w:tcBorders>
              <w:top w:val="single" w:sz="4" w:space="0" w:color="auto"/>
              <w:bottom w:val="nil"/>
            </w:tcBorders>
            <w:vAlign w:val="center"/>
          </w:tcPr>
          <w:p w14:paraId="71A971DB" w14:textId="77777777" w:rsidR="00B74496" w:rsidRPr="00F97D60" w:rsidRDefault="00B74496" w:rsidP="00BB5E81">
            <w:pPr>
              <w:spacing w:line="276" w:lineRule="auto"/>
              <w:jc w:val="center"/>
              <w:rPr>
                <w:rFonts w:ascii="Times New Roman" w:hAnsi="Times New Roman" w:cs="Times New Roman"/>
                <w:i/>
                <w:iCs/>
                <w:sz w:val="24"/>
                <w:szCs w:val="24"/>
              </w:rPr>
            </w:pPr>
            <w:r w:rsidRPr="00F97D60">
              <w:rPr>
                <w:rFonts w:ascii="Times New Roman" w:hAnsi="Times New Roman" w:cs="Times New Roman"/>
                <w:i/>
                <w:iCs/>
                <w:sz w:val="24"/>
                <w:szCs w:val="24"/>
              </w:rPr>
              <w:t>A</w:t>
            </w:r>
          </w:p>
        </w:tc>
        <w:tc>
          <w:tcPr>
            <w:tcW w:w="3303" w:type="dxa"/>
            <w:tcBorders>
              <w:top w:val="single" w:sz="4" w:space="0" w:color="auto"/>
              <w:bottom w:val="nil"/>
            </w:tcBorders>
            <w:vAlign w:val="center"/>
          </w:tcPr>
          <w:p w14:paraId="0C81C2AB" w14:textId="42A2136E" w:rsidR="00B74496" w:rsidRPr="00F97D60" w:rsidRDefault="00F97D60" w:rsidP="00BB5E81">
            <w:pPr>
              <w:spacing w:line="276" w:lineRule="auto"/>
              <w:jc w:val="left"/>
              <w:rPr>
                <w:rFonts w:ascii="Times New Roman" w:hAnsi="Times New Roman" w:cs="Times New Roman"/>
                <w:sz w:val="24"/>
                <w:szCs w:val="24"/>
              </w:rPr>
            </w:pPr>
            <w:r w:rsidRPr="00F97D60">
              <w:rPr>
                <w:rFonts w:ascii="Times New Roman" w:hAnsi="Times New Roman" w:cs="Times New Roman"/>
                <w:sz w:val="24"/>
                <w:szCs w:val="24"/>
              </w:rPr>
              <w:t>tonnes ha</w:t>
            </w:r>
            <w:r w:rsidRPr="00F97D60">
              <w:rPr>
                <w:rFonts w:ascii="Times New Roman" w:hAnsi="Times New Roman" w:cs="Times New Roman"/>
                <w:sz w:val="24"/>
                <w:szCs w:val="24"/>
                <w:vertAlign w:val="superscript"/>
              </w:rPr>
              <w:t>-1</w:t>
            </w:r>
            <w:r w:rsidRPr="00F97D60">
              <w:rPr>
                <w:rFonts w:ascii="Times New Roman" w:hAnsi="Times New Roman" w:cs="Times New Roman"/>
                <w:sz w:val="24"/>
                <w:szCs w:val="24"/>
              </w:rPr>
              <w:t xml:space="preserve"> yr</w:t>
            </w:r>
            <w:r w:rsidRPr="00F97D60">
              <w:rPr>
                <w:rFonts w:ascii="Times New Roman" w:hAnsi="Times New Roman" w:cs="Times New Roman"/>
                <w:sz w:val="24"/>
                <w:szCs w:val="24"/>
                <w:vertAlign w:val="superscript"/>
              </w:rPr>
              <w:t>-1</w:t>
            </w:r>
            <w:r w:rsidR="00B74496" w:rsidRPr="00F97D60">
              <w:rPr>
                <w:rFonts w:ascii="Times New Roman" w:hAnsi="Times New Roman" w:cs="Times New Roman"/>
                <w:sz w:val="24"/>
                <w:szCs w:val="24"/>
              </w:rPr>
              <w:t xml:space="preserve"> (30m)</w:t>
            </w:r>
          </w:p>
        </w:tc>
        <w:tc>
          <w:tcPr>
            <w:tcW w:w="4394" w:type="dxa"/>
            <w:tcBorders>
              <w:top w:val="single" w:sz="4" w:space="0" w:color="auto"/>
              <w:bottom w:val="nil"/>
            </w:tcBorders>
            <w:vAlign w:val="center"/>
          </w:tcPr>
          <w:p w14:paraId="6915C102"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estimates annual soil loss rate</w:t>
            </w:r>
          </w:p>
        </w:tc>
      </w:tr>
      <w:tr w:rsidR="00B74496" w:rsidRPr="00AD036C" w14:paraId="40DF1789" w14:textId="77777777" w:rsidTr="00A05BEB">
        <w:trPr>
          <w:jc w:val="center"/>
        </w:trPr>
        <w:tc>
          <w:tcPr>
            <w:tcW w:w="950" w:type="dxa"/>
            <w:tcBorders>
              <w:top w:val="nil"/>
              <w:bottom w:val="nil"/>
            </w:tcBorders>
            <w:vAlign w:val="center"/>
          </w:tcPr>
          <w:p w14:paraId="74AE715E" w14:textId="77777777" w:rsidR="00B74496" w:rsidRPr="00F97D60" w:rsidRDefault="00B74496" w:rsidP="00BB5E81">
            <w:pPr>
              <w:spacing w:line="276" w:lineRule="auto"/>
              <w:jc w:val="center"/>
              <w:rPr>
                <w:rFonts w:ascii="Times New Roman" w:hAnsi="Times New Roman" w:cs="Times New Roman"/>
                <w:i/>
                <w:iCs/>
                <w:sz w:val="24"/>
                <w:szCs w:val="24"/>
              </w:rPr>
            </w:pPr>
            <w:r w:rsidRPr="00F97D60">
              <w:rPr>
                <w:rFonts w:ascii="Times New Roman" w:hAnsi="Times New Roman" w:cs="Times New Roman"/>
                <w:i/>
                <w:iCs/>
                <w:sz w:val="24"/>
                <w:szCs w:val="24"/>
              </w:rPr>
              <w:t>R</w:t>
            </w:r>
          </w:p>
        </w:tc>
        <w:tc>
          <w:tcPr>
            <w:tcW w:w="3303" w:type="dxa"/>
            <w:tcBorders>
              <w:top w:val="nil"/>
              <w:bottom w:val="nil"/>
            </w:tcBorders>
            <w:vAlign w:val="center"/>
          </w:tcPr>
          <w:p w14:paraId="63402586" w14:textId="189A9873" w:rsidR="00B74496" w:rsidRPr="00F97D60" w:rsidRDefault="00F97D60" w:rsidP="00BB5E81">
            <w:pPr>
              <w:spacing w:line="276" w:lineRule="auto"/>
              <w:jc w:val="left"/>
              <w:rPr>
                <w:rFonts w:ascii="Times New Roman" w:hAnsi="Times New Roman" w:cs="Times New Roman"/>
                <w:sz w:val="24"/>
                <w:szCs w:val="24"/>
                <w:lang w:val="es-ES"/>
              </w:rPr>
            </w:pPr>
            <w:r w:rsidRPr="00F97D60">
              <w:rPr>
                <w:rFonts w:ascii="Times New Roman" w:hAnsi="Times New Roman" w:cs="Times New Roman"/>
                <w:sz w:val="24"/>
                <w:szCs w:val="24"/>
                <w:lang w:val="es-ES"/>
              </w:rPr>
              <w:t>MJ mm ha</w:t>
            </w:r>
            <w:r w:rsidRPr="00F97D60">
              <w:rPr>
                <w:rFonts w:ascii="Times New Roman" w:hAnsi="Times New Roman" w:cs="Times New Roman"/>
                <w:sz w:val="24"/>
                <w:szCs w:val="24"/>
                <w:vertAlign w:val="superscript"/>
                <w:lang w:val="es-ES"/>
              </w:rPr>
              <w:t>-1</w:t>
            </w:r>
            <w:r w:rsidRPr="00F97D60">
              <w:rPr>
                <w:rFonts w:ascii="Times New Roman" w:hAnsi="Times New Roman" w:cs="Times New Roman"/>
                <w:sz w:val="24"/>
                <w:szCs w:val="24"/>
                <w:lang w:val="es-ES"/>
              </w:rPr>
              <w:t xml:space="preserve"> h</w:t>
            </w:r>
            <w:r w:rsidRPr="00F97D60">
              <w:rPr>
                <w:rFonts w:ascii="Times New Roman" w:hAnsi="Times New Roman" w:cs="Times New Roman"/>
                <w:sz w:val="24"/>
                <w:szCs w:val="24"/>
                <w:vertAlign w:val="superscript"/>
                <w:lang w:val="es-ES"/>
              </w:rPr>
              <w:t>-1</w:t>
            </w:r>
            <w:r w:rsidRPr="00F97D60">
              <w:rPr>
                <w:rFonts w:ascii="Times New Roman" w:hAnsi="Times New Roman" w:cs="Times New Roman"/>
                <w:sz w:val="24"/>
                <w:szCs w:val="24"/>
                <w:lang w:val="es-ES"/>
              </w:rPr>
              <w:t xml:space="preserve"> yr</w:t>
            </w:r>
            <w:r w:rsidRPr="00F97D60">
              <w:rPr>
                <w:rFonts w:ascii="Times New Roman" w:hAnsi="Times New Roman" w:cs="Times New Roman"/>
                <w:sz w:val="24"/>
                <w:szCs w:val="24"/>
                <w:vertAlign w:val="superscript"/>
                <w:lang w:val="es-ES"/>
              </w:rPr>
              <w:t>-1</w:t>
            </w:r>
            <w:r w:rsidR="00B74496" w:rsidRPr="00F97D60">
              <w:rPr>
                <w:rFonts w:ascii="Times New Roman" w:hAnsi="Times New Roman" w:cs="Times New Roman"/>
                <w:sz w:val="24"/>
                <w:szCs w:val="24"/>
                <w:lang w:val="es-ES"/>
              </w:rPr>
              <w:t xml:space="preserve"> (1km)</w:t>
            </w:r>
          </w:p>
        </w:tc>
        <w:tc>
          <w:tcPr>
            <w:tcW w:w="4394" w:type="dxa"/>
            <w:tcBorders>
              <w:top w:val="nil"/>
              <w:bottom w:val="nil"/>
            </w:tcBorders>
            <w:vAlign w:val="center"/>
          </w:tcPr>
          <w:p w14:paraId="2EEC78B2"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quantifies the effect of rainfall and runoff on the rate of soil loss</w:t>
            </w:r>
          </w:p>
        </w:tc>
      </w:tr>
      <w:tr w:rsidR="00B74496" w:rsidRPr="00AD036C" w14:paraId="1BF3DFB3" w14:textId="77777777" w:rsidTr="00A05BEB">
        <w:trPr>
          <w:jc w:val="center"/>
        </w:trPr>
        <w:tc>
          <w:tcPr>
            <w:tcW w:w="950" w:type="dxa"/>
            <w:tcBorders>
              <w:top w:val="nil"/>
            </w:tcBorders>
            <w:vAlign w:val="center"/>
          </w:tcPr>
          <w:p w14:paraId="4996B890" w14:textId="77777777" w:rsidR="00B74496" w:rsidRPr="00F97D60" w:rsidRDefault="00B74496" w:rsidP="00BB5E81">
            <w:pPr>
              <w:spacing w:line="276" w:lineRule="auto"/>
              <w:jc w:val="center"/>
              <w:rPr>
                <w:rFonts w:ascii="Times New Roman" w:hAnsi="Times New Roman" w:cs="Times New Roman"/>
                <w:i/>
                <w:iCs/>
                <w:sz w:val="24"/>
                <w:szCs w:val="24"/>
              </w:rPr>
            </w:pPr>
            <w:r w:rsidRPr="00F97D60">
              <w:rPr>
                <w:rFonts w:ascii="Times New Roman" w:hAnsi="Times New Roman" w:cs="Times New Roman"/>
                <w:i/>
                <w:iCs/>
                <w:sz w:val="24"/>
                <w:szCs w:val="24"/>
              </w:rPr>
              <w:t>K</w:t>
            </w:r>
          </w:p>
        </w:tc>
        <w:tc>
          <w:tcPr>
            <w:tcW w:w="3303" w:type="dxa"/>
            <w:tcBorders>
              <w:top w:val="nil"/>
            </w:tcBorders>
            <w:vAlign w:val="center"/>
          </w:tcPr>
          <w:p w14:paraId="36334554" w14:textId="28797C75" w:rsidR="00B74496" w:rsidRPr="00F97D60" w:rsidRDefault="00F97D60" w:rsidP="00BB5E81">
            <w:pPr>
              <w:spacing w:line="276" w:lineRule="auto"/>
              <w:jc w:val="left"/>
              <w:rPr>
                <w:rFonts w:ascii="Times New Roman" w:hAnsi="Times New Roman" w:cs="Times New Roman"/>
                <w:sz w:val="24"/>
                <w:szCs w:val="24"/>
              </w:rPr>
            </w:pPr>
            <w:bookmarkStart w:id="6" w:name="MTBlankEqn"/>
            <w:r w:rsidRPr="00F97D60">
              <w:rPr>
                <w:rFonts w:ascii="Times New Roman" w:hAnsi="Times New Roman" w:cs="Times New Roman"/>
                <w:sz w:val="24"/>
                <w:szCs w:val="24"/>
              </w:rPr>
              <w:t>tonnes h MJ</w:t>
            </w:r>
            <w:r w:rsidRPr="00F97D60">
              <w:rPr>
                <w:rFonts w:ascii="Times New Roman" w:hAnsi="Times New Roman" w:cs="Times New Roman"/>
                <w:sz w:val="24"/>
                <w:szCs w:val="24"/>
                <w:vertAlign w:val="superscript"/>
              </w:rPr>
              <w:t>-1</w:t>
            </w:r>
            <w:r w:rsidRPr="00F97D60">
              <w:rPr>
                <w:rFonts w:ascii="Times New Roman" w:hAnsi="Times New Roman" w:cs="Times New Roman"/>
                <w:sz w:val="24"/>
                <w:szCs w:val="24"/>
              </w:rPr>
              <w:t xml:space="preserve"> mm</w:t>
            </w:r>
            <w:r w:rsidRPr="00F97D60">
              <w:rPr>
                <w:rFonts w:ascii="Times New Roman" w:hAnsi="Times New Roman" w:cs="Times New Roman"/>
                <w:sz w:val="24"/>
                <w:szCs w:val="24"/>
                <w:vertAlign w:val="superscript"/>
              </w:rPr>
              <w:t>-1</w:t>
            </w:r>
            <w:bookmarkEnd w:id="6"/>
            <w:r w:rsidRPr="00F97D60">
              <w:rPr>
                <w:rFonts w:ascii="Times New Roman" w:hAnsi="Times New Roman" w:cs="Times New Roman"/>
                <w:sz w:val="24"/>
                <w:szCs w:val="24"/>
              </w:rPr>
              <w:t xml:space="preserve"> (</w:t>
            </w:r>
            <w:r w:rsidR="00B74496" w:rsidRPr="00F97D60">
              <w:rPr>
                <w:rFonts w:ascii="Times New Roman" w:hAnsi="Times New Roman" w:cs="Times New Roman"/>
                <w:sz w:val="24"/>
                <w:szCs w:val="24"/>
              </w:rPr>
              <w:t>30m)</w:t>
            </w:r>
          </w:p>
        </w:tc>
        <w:tc>
          <w:tcPr>
            <w:tcW w:w="4394" w:type="dxa"/>
            <w:tcBorders>
              <w:top w:val="nil"/>
            </w:tcBorders>
            <w:vAlign w:val="center"/>
          </w:tcPr>
          <w:p w14:paraId="67F77943"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measures the susceptibility of soil aggregates to detachment and transportation by rainfall and runoff</w:t>
            </w:r>
          </w:p>
        </w:tc>
      </w:tr>
      <w:tr w:rsidR="00B74496" w:rsidRPr="00AD036C" w14:paraId="5C33505B" w14:textId="77777777" w:rsidTr="00A05BEB">
        <w:trPr>
          <w:jc w:val="center"/>
        </w:trPr>
        <w:tc>
          <w:tcPr>
            <w:tcW w:w="950" w:type="dxa"/>
            <w:vAlign w:val="center"/>
          </w:tcPr>
          <w:p w14:paraId="75D9A021" w14:textId="77777777" w:rsidR="00B74496" w:rsidRPr="00F97D60" w:rsidRDefault="00B74496" w:rsidP="00BB5E81">
            <w:pPr>
              <w:spacing w:line="276" w:lineRule="auto"/>
              <w:jc w:val="center"/>
              <w:rPr>
                <w:rFonts w:ascii="Times New Roman" w:hAnsi="Times New Roman" w:cs="Times New Roman"/>
                <w:i/>
                <w:iCs/>
                <w:sz w:val="24"/>
                <w:szCs w:val="24"/>
              </w:rPr>
            </w:pPr>
            <w:r w:rsidRPr="00F97D60">
              <w:rPr>
                <w:rFonts w:ascii="Times New Roman" w:hAnsi="Times New Roman" w:cs="Times New Roman"/>
                <w:i/>
                <w:iCs/>
                <w:sz w:val="24"/>
                <w:szCs w:val="24"/>
              </w:rPr>
              <w:t>LS</w:t>
            </w:r>
          </w:p>
        </w:tc>
        <w:tc>
          <w:tcPr>
            <w:tcW w:w="3303" w:type="dxa"/>
            <w:vAlign w:val="center"/>
          </w:tcPr>
          <w:p w14:paraId="38E1047B" w14:textId="77777777" w:rsidR="00B74496" w:rsidRPr="00F97D60" w:rsidRDefault="00B74496" w:rsidP="00BB5E81">
            <w:pPr>
              <w:spacing w:line="276" w:lineRule="auto"/>
              <w:jc w:val="left"/>
              <w:rPr>
                <w:rFonts w:ascii="Times New Roman" w:hAnsi="Times New Roman" w:cs="Times New Roman"/>
                <w:sz w:val="24"/>
                <w:szCs w:val="24"/>
              </w:rPr>
            </w:pPr>
            <w:r w:rsidRPr="00F97D60">
              <w:rPr>
                <w:rFonts w:ascii="Times New Roman" w:hAnsi="Times New Roman" w:cs="Times New Roman"/>
                <w:sz w:val="24"/>
                <w:szCs w:val="24"/>
              </w:rPr>
              <w:t>dimensionless (30m)</w:t>
            </w:r>
          </w:p>
        </w:tc>
        <w:tc>
          <w:tcPr>
            <w:tcW w:w="4394" w:type="dxa"/>
            <w:vAlign w:val="center"/>
          </w:tcPr>
          <w:p w14:paraId="2B75AB24" w14:textId="05843560"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 xml:space="preserve">corresponds </w:t>
            </w:r>
            <w:r w:rsidR="008B1328" w:rsidRPr="00AD036C">
              <w:rPr>
                <w:rFonts w:ascii="Times New Roman" w:hAnsi="Times New Roman" w:cs="Times New Roman"/>
                <w:sz w:val="24"/>
                <w:szCs w:val="24"/>
              </w:rPr>
              <w:t xml:space="preserve">to </w:t>
            </w:r>
            <w:r w:rsidRPr="00AD036C">
              <w:rPr>
                <w:rFonts w:ascii="Times New Roman" w:hAnsi="Times New Roman" w:cs="Times New Roman"/>
                <w:sz w:val="24"/>
                <w:szCs w:val="24"/>
              </w:rPr>
              <w:t>the effect of topography</w:t>
            </w:r>
          </w:p>
        </w:tc>
      </w:tr>
      <w:tr w:rsidR="00B74496" w:rsidRPr="00AD036C" w14:paraId="1C3542C5" w14:textId="77777777" w:rsidTr="00A05BEB">
        <w:trPr>
          <w:jc w:val="center"/>
        </w:trPr>
        <w:tc>
          <w:tcPr>
            <w:tcW w:w="950" w:type="dxa"/>
            <w:vAlign w:val="center"/>
          </w:tcPr>
          <w:p w14:paraId="379E8974" w14:textId="77777777" w:rsidR="00B74496" w:rsidRPr="00F97D60" w:rsidRDefault="00B74496" w:rsidP="00BB5E81">
            <w:pPr>
              <w:spacing w:line="276" w:lineRule="auto"/>
              <w:jc w:val="center"/>
              <w:rPr>
                <w:rFonts w:ascii="Times New Roman" w:hAnsi="Times New Roman" w:cs="Times New Roman"/>
                <w:i/>
                <w:iCs/>
                <w:sz w:val="24"/>
                <w:szCs w:val="24"/>
              </w:rPr>
            </w:pPr>
            <w:r w:rsidRPr="00F97D60">
              <w:rPr>
                <w:rFonts w:ascii="Times New Roman" w:hAnsi="Times New Roman" w:cs="Times New Roman"/>
                <w:i/>
                <w:iCs/>
                <w:sz w:val="24"/>
                <w:szCs w:val="24"/>
              </w:rPr>
              <w:t>C</w:t>
            </w:r>
          </w:p>
        </w:tc>
        <w:tc>
          <w:tcPr>
            <w:tcW w:w="3303" w:type="dxa"/>
            <w:vAlign w:val="center"/>
          </w:tcPr>
          <w:p w14:paraId="580BEB2D" w14:textId="77777777" w:rsidR="00B74496" w:rsidRPr="00F97D60" w:rsidRDefault="00B74496" w:rsidP="00BB5E81">
            <w:pPr>
              <w:spacing w:line="276" w:lineRule="auto"/>
              <w:jc w:val="left"/>
              <w:rPr>
                <w:rFonts w:ascii="Times New Roman" w:hAnsi="Times New Roman" w:cs="Times New Roman"/>
                <w:sz w:val="24"/>
                <w:szCs w:val="24"/>
              </w:rPr>
            </w:pPr>
            <w:r w:rsidRPr="00F97D60">
              <w:rPr>
                <w:rFonts w:ascii="Times New Roman" w:hAnsi="Times New Roman" w:cs="Times New Roman"/>
                <w:sz w:val="24"/>
                <w:szCs w:val="24"/>
              </w:rPr>
              <w:t>dimensionless (30m)</w:t>
            </w:r>
          </w:p>
        </w:tc>
        <w:tc>
          <w:tcPr>
            <w:tcW w:w="4394" w:type="dxa"/>
            <w:vAlign w:val="center"/>
          </w:tcPr>
          <w:p w14:paraId="5C49F47D"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 xml:space="preserve">captures the effect of land cover </w:t>
            </w:r>
          </w:p>
        </w:tc>
      </w:tr>
      <w:tr w:rsidR="00B74496" w:rsidRPr="00AD036C" w14:paraId="239BA3E3" w14:textId="77777777" w:rsidTr="00A05BEB">
        <w:trPr>
          <w:jc w:val="center"/>
        </w:trPr>
        <w:tc>
          <w:tcPr>
            <w:tcW w:w="950" w:type="dxa"/>
            <w:vAlign w:val="center"/>
          </w:tcPr>
          <w:p w14:paraId="424F2D7F" w14:textId="77777777" w:rsidR="00B74496" w:rsidRPr="00F97D60" w:rsidRDefault="00B74496" w:rsidP="00BB5E81">
            <w:pPr>
              <w:spacing w:line="276" w:lineRule="auto"/>
              <w:jc w:val="center"/>
              <w:rPr>
                <w:rFonts w:ascii="Times New Roman" w:hAnsi="Times New Roman" w:cs="Times New Roman"/>
                <w:i/>
                <w:iCs/>
                <w:sz w:val="24"/>
                <w:szCs w:val="24"/>
              </w:rPr>
            </w:pPr>
            <w:r w:rsidRPr="00F97D60">
              <w:rPr>
                <w:rFonts w:ascii="Times New Roman" w:hAnsi="Times New Roman" w:cs="Times New Roman"/>
                <w:i/>
                <w:iCs/>
                <w:sz w:val="24"/>
                <w:szCs w:val="24"/>
              </w:rPr>
              <w:t>P</w:t>
            </w:r>
          </w:p>
        </w:tc>
        <w:tc>
          <w:tcPr>
            <w:tcW w:w="3303" w:type="dxa"/>
            <w:vAlign w:val="center"/>
          </w:tcPr>
          <w:p w14:paraId="7291483C" w14:textId="77777777" w:rsidR="00B74496" w:rsidRPr="00F97D60" w:rsidRDefault="00B74496" w:rsidP="00BB5E81">
            <w:pPr>
              <w:spacing w:line="276" w:lineRule="auto"/>
              <w:jc w:val="left"/>
              <w:rPr>
                <w:rFonts w:ascii="Times New Roman" w:hAnsi="Times New Roman" w:cs="Times New Roman"/>
                <w:sz w:val="24"/>
                <w:szCs w:val="24"/>
              </w:rPr>
            </w:pPr>
            <w:r w:rsidRPr="00F97D60">
              <w:rPr>
                <w:rFonts w:ascii="Times New Roman" w:hAnsi="Times New Roman" w:cs="Times New Roman"/>
                <w:sz w:val="24"/>
                <w:szCs w:val="24"/>
              </w:rPr>
              <w:t>dimensionless (30m)</w:t>
            </w:r>
          </w:p>
        </w:tc>
        <w:tc>
          <w:tcPr>
            <w:tcW w:w="4394" w:type="dxa"/>
            <w:vAlign w:val="center"/>
          </w:tcPr>
          <w:p w14:paraId="4A8D239A"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reflects the soil conservation practices</w:t>
            </w:r>
          </w:p>
        </w:tc>
      </w:tr>
    </w:tbl>
    <w:p w14:paraId="79084307" w14:textId="4D0059B4" w:rsidR="00B74496" w:rsidRPr="00AD036C" w:rsidRDefault="00B74496" w:rsidP="00BB5E81">
      <w:pPr>
        <w:spacing w:line="276" w:lineRule="auto"/>
        <w:rPr>
          <w:rFonts w:ascii="Times New Roman" w:hAnsi="Times New Roman" w:cs="Times New Roman"/>
        </w:rPr>
      </w:pPr>
    </w:p>
    <w:p w14:paraId="70432B63" w14:textId="5EACD1C5" w:rsidR="00B74496" w:rsidRPr="00724B7D"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Ta</w:t>
      </w:r>
      <w:r w:rsidRPr="00724B7D">
        <w:rPr>
          <w:rFonts w:cs="Times New Roman"/>
          <w:b w:val="0"/>
          <w:bCs w:val="0"/>
          <w:sz w:val="24"/>
          <w:szCs w:val="24"/>
        </w:rPr>
        <w:t>ble S2. The reference C value of different crops in this study</w:t>
      </w:r>
      <w:r w:rsidR="00264294" w:rsidRPr="00724B7D">
        <w:rPr>
          <w:rFonts w:cs="Times New Roman"/>
          <w:b w:val="0"/>
          <w:bCs w:val="0"/>
          <w:sz w:val="24"/>
          <w:szCs w:val="24"/>
        </w:rPr>
        <w:t>.</w:t>
      </w:r>
    </w:p>
    <w:tbl>
      <w:tblPr>
        <w:tblStyle w:val="aa"/>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531"/>
        <w:gridCol w:w="1276"/>
      </w:tblGrid>
      <w:tr w:rsidR="00B74496" w:rsidRPr="00724B7D" w14:paraId="5F961BDB" w14:textId="77777777" w:rsidTr="00A05BEB">
        <w:tc>
          <w:tcPr>
            <w:tcW w:w="2410" w:type="dxa"/>
            <w:tcBorders>
              <w:top w:val="single" w:sz="4" w:space="0" w:color="auto"/>
              <w:bottom w:val="single" w:sz="4" w:space="0" w:color="auto"/>
            </w:tcBorders>
            <w:vAlign w:val="center"/>
          </w:tcPr>
          <w:p w14:paraId="5BE479BA"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Crops in this paper</w:t>
            </w:r>
          </w:p>
        </w:tc>
        <w:tc>
          <w:tcPr>
            <w:tcW w:w="4531" w:type="dxa"/>
            <w:tcBorders>
              <w:top w:val="single" w:sz="4" w:space="0" w:color="auto"/>
              <w:bottom w:val="single" w:sz="4" w:space="0" w:color="auto"/>
            </w:tcBorders>
            <w:vAlign w:val="center"/>
          </w:tcPr>
          <w:p w14:paraId="671EC08A"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Corresponding crop group in reference</w:t>
            </w:r>
          </w:p>
        </w:tc>
        <w:tc>
          <w:tcPr>
            <w:tcW w:w="1276" w:type="dxa"/>
            <w:tcBorders>
              <w:top w:val="single" w:sz="4" w:space="0" w:color="auto"/>
              <w:bottom w:val="single" w:sz="4" w:space="0" w:color="auto"/>
            </w:tcBorders>
            <w:vAlign w:val="center"/>
          </w:tcPr>
          <w:p w14:paraId="21CD6486"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C value</w:t>
            </w:r>
          </w:p>
        </w:tc>
      </w:tr>
      <w:tr w:rsidR="00B74496" w:rsidRPr="00724B7D" w14:paraId="4DB205E1" w14:textId="77777777" w:rsidTr="00A05BEB">
        <w:tc>
          <w:tcPr>
            <w:tcW w:w="2410" w:type="dxa"/>
            <w:tcBorders>
              <w:top w:val="single" w:sz="4" w:space="0" w:color="auto"/>
            </w:tcBorders>
            <w:vAlign w:val="center"/>
          </w:tcPr>
          <w:p w14:paraId="1CB77CB9"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Wheat</w:t>
            </w:r>
          </w:p>
        </w:tc>
        <w:tc>
          <w:tcPr>
            <w:tcW w:w="4531" w:type="dxa"/>
            <w:tcBorders>
              <w:top w:val="single" w:sz="4" w:space="0" w:color="auto"/>
            </w:tcBorders>
            <w:vAlign w:val="center"/>
          </w:tcPr>
          <w:p w14:paraId="463888B8"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1-Various</w:t>
            </w:r>
          </w:p>
        </w:tc>
        <w:tc>
          <w:tcPr>
            <w:tcW w:w="1276" w:type="dxa"/>
            <w:tcBorders>
              <w:top w:val="single" w:sz="4" w:space="0" w:color="auto"/>
            </w:tcBorders>
            <w:vAlign w:val="center"/>
          </w:tcPr>
          <w:p w14:paraId="01E1C793"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0.2</w:t>
            </w:r>
          </w:p>
        </w:tc>
      </w:tr>
      <w:tr w:rsidR="00B74496" w:rsidRPr="00724B7D" w14:paraId="32199ED3" w14:textId="77777777" w:rsidTr="00A05BEB">
        <w:tc>
          <w:tcPr>
            <w:tcW w:w="2410" w:type="dxa"/>
            <w:vAlign w:val="center"/>
          </w:tcPr>
          <w:p w14:paraId="41985A6A"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Rice</w:t>
            </w:r>
          </w:p>
        </w:tc>
        <w:tc>
          <w:tcPr>
            <w:tcW w:w="4531" w:type="dxa"/>
            <w:vAlign w:val="center"/>
          </w:tcPr>
          <w:p w14:paraId="0CD15E8A"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1-Rice</w:t>
            </w:r>
          </w:p>
        </w:tc>
        <w:tc>
          <w:tcPr>
            <w:tcW w:w="1276" w:type="dxa"/>
            <w:vAlign w:val="center"/>
          </w:tcPr>
          <w:p w14:paraId="5724994A"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0.15</w:t>
            </w:r>
          </w:p>
        </w:tc>
      </w:tr>
      <w:tr w:rsidR="00B74496" w:rsidRPr="00724B7D" w14:paraId="6411BE58" w14:textId="77777777" w:rsidTr="00A05BEB">
        <w:tc>
          <w:tcPr>
            <w:tcW w:w="2410" w:type="dxa"/>
            <w:vAlign w:val="center"/>
          </w:tcPr>
          <w:p w14:paraId="1BEED08F"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Maize</w:t>
            </w:r>
          </w:p>
        </w:tc>
        <w:tc>
          <w:tcPr>
            <w:tcW w:w="4531" w:type="dxa"/>
            <w:vAlign w:val="center"/>
          </w:tcPr>
          <w:p w14:paraId="33C3B180"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1-Maize</w:t>
            </w:r>
          </w:p>
        </w:tc>
        <w:tc>
          <w:tcPr>
            <w:tcW w:w="1276" w:type="dxa"/>
            <w:vAlign w:val="center"/>
          </w:tcPr>
          <w:p w14:paraId="757D5423"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0.38</w:t>
            </w:r>
          </w:p>
        </w:tc>
      </w:tr>
      <w:tr w:rsidR="00B74496" w:rsidRPr="00724B7D" w14:paraId="45664C73" w14:textId="77777777" w:rsidTr="00A05BEB">
        <w:tc>
          <w:tcPr>
            <w:tcW w:w="2410" w:type="dxa"/>
            <w:vAlign w:val="center"/>
          </w:tcPr>
          <w:p w14:paraId="17C02B16"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Soybeans</w:t>
            </w:r>
          </w:p>
        </w:tc>
        <w:tc>
          <w:tcPr>
            <w:tcW w:w="4531" w:type="dxa"/>
            <w:vAlign w:val="center"/>
          </w:tcPr>
          <w:p w14:paraId="42419ACC"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2-various</w:t>
            </w:r>
          </w:p>
        </w:tc>
        <w:tc>
          <w:tcPr>
            <w:tcW w:w="1276" w:type="dxa"/>
            <w:vAlign w:val="center"/>
          </w:tcPr>
          <w:p w14:paraId="69DC599A"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0.32</w:t>
            </w:r>
          </w:p>
        </w:tc>
      </w:tr>
      <w:tr w:rsidR="00B74496" w:rsidRPr="00724B7D" w14:paraId="5A5C45E5" w14:textId="77777777" w:rsidTr="00A05BEB">
        <w:tc>
          <w:tcPr>
            <w:tcW w:w="2410" w:type="dxa"/>
            <w:vAlign w:val="center"/>
          </w:tcPr>
          <w:p w14:paraId="008FBA03"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Tubers</w:t>
            </w:r>
          </w:p>
        </w:tc>
        <w:tc>
          <w:tcPr>
            <w:tcW w:w="4531" w:type="dxa"/>
            <w:vAlign w:val="center"/>
          </w:tcPr>
          <w:p w14:paraId="24DFBD96"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3-various</w:t>
            </w:r>
          </w:p>
        </w:tc>
        <w:tc>
          <w:tcPr>
            <w:tcW w:w="1276" w:type="dxa"/>
            <w:vAlign w:val="center"/>
          </w:tcPr>
          <w:p w14:paraId="3678FBAF"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0.34</w:t>
            </w:r>
          </w:p>
        </w:tc>
      </w:tr>
      <w:tr w:rsidR="00B74496" w:rsidRPr="00724B7D" w14:paraId="693023CB" w14:textId="77777777" w:rsidTr="00A05BEB">
        <w:tc>
          <w:tcPr>
            <w:tcW w:w="2410" w:type="dxa"/>
            <w:vAlign w:val="center"/>
          </w:tcPr>
          <w:p w14:paraId="20F25821"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Oil bearing Crops</w:t>
            </w:r>
          </w:p>
        </w:tc>
        <w:tc>
          <w:tcPr>
            <w:tcW w:w="4531" w:type="dxa"/>
            <w:vAlign w:val="center"/>
          </w:tcPr>
          <w:p w14:paraId="0C2BC016"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10-various</w:t>
            </w:r>
          </w:p>
        </w:tc>
        <w:tc>
          <w:tcPr>
            <w:tcW w:w="1276" w:type="dxa"/>
            <w:vAlign w:val="center"/>
          </w:tcPr>
          <w:p w14:paraId="0574B428"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0.25</w:t>
            </w:r>
          </w:p>
        </w:tc>
      </w:tr>
      <w:tr w:rsidR="00B74496" w:rsidRPr="00724B7D" w14:paraId="0E4EC01A" w14:textId="77777777" w:rsidTr="00A05BEB">
        <w:tc>
          <w:tcPr>
            <w:tcW w:w="2410" w:type="dxa"/>
            <w:vAlign w:val="center"/>
          </w:tcPr>
          <w:p w14:paraId="76DA0499"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Cotton Crops</w:t>
            </w:r>
          </w:p>
        </w:tc>
        <w:tc>
          <w:tcPr>
            <w:tcW w:w="4531" w:type="dxa"/>
            <w:vAlign w:val="center"/>
          </w:tcPr>
          <w:p w14:paraId="24EF6A54"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10-cotton</w:t>
            </w:r>
          </w:p>
        </w:tc>
        <w:tc>
          <w:tcPr>
            <w:tcW w:w="1276" w:type="dxa"/>
            <w:vAlign w:val="center"/>
          </w:tcPr>
          <w:p w14:paraId="0FCEDF07"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0.4</w:t>
            </w:r>
          </w:p>
        </w:tc>
      </w:tr>
      <w:tr w:rsidR="00B74496" w:rsidRPr="00724B7D" w14:paraId="57BD7921" w14:textId="77777777" w:rsidTr="00A05BEB">
        <w:tc>
          <w:tcPr>
            <w:tcW w:w="2410" w:type="dxa"/>
            <w:vAlign w:val="center"/>
          </w:tcPr>
          <w:p w14:paraId="7E2C4D87"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Hemp Crops</w:t>
            </w:r>
          </w:p>
        </w:tc>
        <w:tc>
          <w:tcPr>
            <w:tcW w:w="4531" w:type="dxa"/>
            <w:vAlign w:val="center"/>
          </w:tcPr>
          <w:p w14:paraId="04A73B11"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11-fibre crops</w:t>
            </w:r>
          </w:p>
        </w:tc>
        <w:tc>
          <w:tcPr>
            <w:tcW w:w="1276" w:type="dxa"/>
            <w:vAlign w:val="center"/>
          </w:tcPr>
          <w:p w14:paraId="1E91BAF1"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0.28</w:t>
            </w:r>
          </w:p>
        </w:tc>
      </w:tr>
      <w:tr w:rsidR="00B74496" w:rsidRPr="00724B7D" w14:paraId="24822645" w14:textId="77777777" w:rsidTr="00A05BEB">
        <w:tc>
          <w:tcPr>
            <w:tcW w:w="2410" w:type="dxa"/>
            <w:vAlign w:val="center"/>
          </w:tcPr>
          <w:p w14:paraId="1ADCCF11"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Sugar Crops</w:t>
            </w:r>
          </w:p>
        </w:tc>
        <w:tc>
          <w:tcPr>
            <w:tcW w:w="4531" w:type="dxa"/>
            <w:vAlign w:val="center"/>
          </w:tcPr>
          <w:p w14:paraId="24007E1E"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3-various</w:t>
            </w:r>
          </w:p>
        </w:tc>
        <w:tc>
          <w:tcPr>
            <w:tcW w:w="1276" w:type="dxa"/>
            <w:vAlign w:val="center"/>
          </w:tcPr>
          <w:p w14:paraId="41F30E8E"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0.34</w:t>
            </w:r>
          </w:p>
        </w:tc>
      </w:tr>
      <w:tr w:rsidR="00B74496" w:rsidRPr="00724B7D" w14:paraId="412FC243" w14:textId="77777777" w:rsidTr="00A05BEB">
        <w:tc>
          <w:tcPr>
            <w:tcW w:w="2410" w:type="dxa"/>
            <w:vAlign w:val="center"/>
          </w:tcPr>
          <w:p w14:paraId="3002DFE3"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Tobacco Crops</w:t>
            </w:r>
          </w:p>
        </w:tc>
        <w:tc>
          <w:tcPr>
            <w:tcW w:w="4531" w:type="dxa"/>
            <w:vAlign w:val="center"/>
          </w:tcPr>
          <w:p w14:paraId="7953D17E"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7-Tobacco</w:t>
            </w:r>
          </w:p>
        </w:tc>
        <w:tc>
          <w:tcPr>
            <w:tcW w:w="1276" w:type="dxa"/>
            <w:vAlign w:val="center"/>
          </w:tcPr>
          <w:p w14:paraId="1F98BA4C"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0.5</w:t>
            </w:r>
          </w:p>
        </w:tc>
      </w:tr>
      <w:tr w:rsidR="00B74496" w:rsidRPr="00724B7D" w14:paraId="761FDFA3" w14:textId="77777777" w:rsidTr="00A05BEB">
        <w:tc>
          <w:tcPr>
            <w:tcW w:w="2410" w:type="dxa"/>
            <w:vAlign w:val="center"/>
          </w:tcPr>
          <w:p w14:paraId="603C5735"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Vegetable Crops</w:t>
            </w:r>
          </w:p>
        </w:tc>
        <w:tc>
          <w:tcPr>
            <w:tcW w:w="4531" w:type="dxa"/>
            <w:vAlign w:val="center"/>
          </w:tcPr>
          <w:p w14:paraId="05EA886A"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Mean (4+5+6)</w:t>
            </w:r>
          </w:p>
        </w:tc>
        <w:tc>
          <w:tcPr>
            <w:tcW w:w="1276" w:type="dxa"/>
            <w:vAlign w:val="center"/>
          </w:tcPr>
          <w:p w14:paraId="117FFD2A"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0.27</w:t>
            </w:r>
          </w:p>
        </w:tc>
      </w:tr>
      <w:tr w:rsidR="00B74496" w:rsidRPr="00724B7D" w14:paraId="6CCF1B1C" w14:textId="77777777" w:rsidTr="00A05BEB">
        <w:tc>
          <w:tcPr>
            <w:tcW w:w="2410" w:type="dxa"/>
            <w:tcBorders>
              <w:bottom w:val="single" w:sz="4" w:space="0" w:color="auto"/>
            </w:tcBorders>
            <w:vAlign w:val="center"/>
          </w:tcPr>
          <w:p w14:paraId="3FD376F0"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Others</w:t>
            </w:r>
          </w:p>
        </w:tc>
        <w:tc>
          <w:tcPr>
            <w:tcW w:w="4531" w:type="dxa"/>
            <w:tcBorders>
              <w:bottom w:val="single" w:sz="4" w:space="0" w:color="auto"/>
            </w:tcBorders>
            <w:vAlign w:val="center"/>
          </w:tcPr>
          <w:p w14:paraId="2E869F71"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Mode</w:t>
            </w:r>
          </w:p>
        </w:tc>
        <w:tc>
          <w:tcPr>
            <w:tcW w:w="1276" w:type="dxa"/>
            <w:tcBorders>
              <w:bottom w:val="single" w:sz="4" w:space="0" w:color="auto"/>
            </w:tcBorders>
            <w:vAlign w:val="center"/>
          </w:tcPr>
          <w:p w14:paraId="7D9F8C1C" w14:textId="77777777" w:rsidR="00B74496" w:rsidRPr="00724B7D" w:rsidRDefault="00B74496" w:rsidP="00BB5E81">
            <w:pPr>
              <w:spacing w:line="276" w:lineRule="auto"/>
              <w:rPr>
                <w:rFonts w:ascii="Times New Roman" w:hAnsi="Times New Roman" w:cs="Times New Roman"/>
                <w:sz w:val="24"/>
                <w:szCs w:val="24"/>
              </w:rPr>
            </w:pPr>
            <w:r w:rsidRPr="00724B7D">
              <w:rPr>
                <w:rFonts w:ascii="Times New Roman" w:hAnsi="Times New Roman" w:cs="Times New Roman"/>
                <w:sz w:val="24"/>
                <w:szCs w:val="24"/>
              </w:rPr>
              <w:t>0.15</w:t>
            </w:r>
          </w:p>
        </w:tc>
      </w:tr>
    </w:tbl>
    <w:p w14:paraId="03DDD50E" w14:textId="77777777" w:rsidR="00B74496" w:rsidRPr="00AD036C" w:rsidRDefault="00B74496" w:rsidP="00BB5E81">
      <w:pPr>
        <w:spacing w:line="276" w:lineRule="auto"/>
        <w:rPr>
          <w:rFonts w:ascii="Times New Roman" w:hAnsi="Times New Roman" w:cs="Times New Roman"/>
        </w:rPr>
      </w:pPr>
    </w:p>
    <w:p w14:paraId="325FBBA9" w14:textId="3E68DAC3" w:rsidR="00B74496" w:rsidRPr="00AD036C"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Table S3. The matching of the food crops of SPAM2010 with the 12 crop groups in this study</w:t>
      </w:r>
      <w:r w:rsidR="00264294">
        <w:rPr>
          <w:rFonts w:cs="Times New Roman"/>
          <w:b w:val="0"/>
          <w:bCs w:val="0"/>
          <w:sz w:val="24"/>
          <w:szCs w:val="24"/>
        </w:rPr>
        <w:t>.</w:t>
      </w:r>
    </w:p>
    <w:tbl>
      <w:tblPr>
        <w:tblStyle w:val="aa"/>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959"/>
      </w:tblGrid>
      <w:tr w:rsidR="00B74496" w:rsidRPr="00AD036C" w14:paraId="0248A12D" w14:textId="77777777" w:rsidTr="00A05BEB">
        <w:trPr>
          <w:trHeight w:val="300"/>
        </w:trPr>
        <w:tc>
          <w:tcPr>
            <w:tcW w:w="2263" w:type="dxa"/>
            <w:tcBorders>
              <w:top w:val="single" w:sz="4" w:space="0" w:color="auto"/>
              <w:bottom w:val="single" w:sz="4" w:space="0" w:color="auto"/>
            </w:tcBorders>
            <w:noWrap/>
          </w:tcPr>
          <w:p w14:paraId="1DAEFEA4"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Crops in this paper</w:t>
            </w:r>
          </w:p>
        </w:tc>
        <w:tc>
          <w:tcPr>
            <w:tcW w:w="5959" w:type="dxa"/>
            <w:tcBorders>
              <w:top w:val="single" w:sz="4" w:space="0" w:color="auto"/>
              <w:bottom w:val="single" w:sz="4" w:space="0" w:color="auto"/>
            </w:tcBorders>
            <w:noWrap/>
          </w:tcPr>
          <w:p w14:paraId="5D6B8E8D"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SPAM name of food crops</w:t>
            </w:r>
          </w:p>
        </w:tc>
      </w:tr>
      <w:tr w:rsidR="00B74496" w:rsidRPr="00AD036C" w14:paraId="28340383" w14:textId="77777777" w:rsidTr="00A05BEB">
        <w:trPr>
          <w:trHeight w:val="300"/>
        </w:trPr>
        <w:tc>
          <w:tcPr>
            <w:tcW w:w="2263" w:type="dxa"/>
            <w:tcBorders>
              <w:top w:val="single" w:sz="4" w:space="0" w:color="auto"/>
            </w:tcBorders>
            <w:noWrap/>
            <w:hideMark/>
          </w:tcPr>
          <w:p w14:paraId="375BE8AE"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Wheat</w:t>
            </w:r>
          </w:p>
        </w:tc>
        <w:tc>
          <w:tcPr>
            <w:tcW w:w="5959" w:type="dxa"/>
            <w:tcBorders>
              <w:top w:val="single" w:sz="4" w:space="0" w:color="auto"/>
            </w:tcBorders>
            <w:noWrap/>
            <w:hideMark/>
          </w:tcPr>
          <w:p w14:paraId="5BFA30EE" w14:textId="77777777" w:rsidR="00B74496" w:rsidRPr="00AD036C" w:rsidRDefault="00B74496" w:rsidP="00BB5E81">
            <w:pPr>
              <w:spacing w:line="276" w:lineRule="auto"/>
              <w:jc w:val="left"/>
              <w:rPr>
                <w:rFonts w:ascii="Times New Roman" w:hAnsi="Times New Roman" w:cs="Times New Roman"/>
                <w:sz w:val="24"/>
                <w:szCs w:val="24"/>
                <w:lang w:val="es-ES"/>
              </w:rPr>
            </w:pPr>
            <w:r w:rsidRPr="00AD036C">
              <w:rPr>
                <w:rFonts w:ascii="Times New Roman" w:hAnsi="Times New Roman" w:cs="Times New Roman"/>
                <w:sz w:val="24"/>
                <w:szCs w:val="24"/>
                <w:lang w:val="es-ES"/>
              </w:rPr>
              <w:t>WHEA, BARL, PMIL, SMIL, SORG, OCER</w:t>
            </w:r>
          </w:p>
        </w:tc>
      </w:tr>
      <w:tr w:rsidR="00B74496" w:rsidRPr="00AD036C" w14:paraId="4B07C244" w14:textId="77777777" w:rsidTr="00A05BEB">
        <w:trPr>
          <w:trHeight w:val="300"/>
        </w:trPr>
        <w:tc>
          <w:tcPr>
            <w:tcW w:w="2263" w:type="dxa"/>
            <w:hideMark/>
          </w:tcPr>
          <w:p w14:paraId="6E778564"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Rice</w:t>
            </w:r>
          </w:p>
        </w:tc>
        <w:tc>
          <w:tcPr>
            <w:tcW w:w="5959" w:type="dxa"/>
            <w:noWrap/>
            <w:hideMark/>
          </w:tcPr>
          <w:p w14:paraId="7A452E22"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RICE</w:t>
            </w:r>
          </w:p>
        </w:tc>
      </w:tr>
      <w:tr w:rsidR="00B74496" w:rsidRPr="00AD036C" w14:paraId="1F203D03" w14:textId="77777777" w:rsidTr="00A05BEB">
        <w:trPr>
          <w:trHeight w:val="300"/>
        </w:trPr>
        <w:tc>
          <w:tcPr>
            <w:tcW w:w="2263" w:type="dxa"/>
            <w:hideMark/>
          </w:tcPr>
          <w:p w14:paraId="03B4848C"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Maize</w:t>
            </w:r>
          </w:p>
        </w:tc>
        <w:tc>
          <w:tcPr>
            <w:tcW w:w="5959" w:type="dxa"/>
            <w:noWrap/>
            <w:hideMark/>
          </w:tcPr>
          <w:p w14:paraId="3F4D9A2B"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MAIZ</w:t>
            </w:r>
          </w:p>
        </w:tc>
      </w:tr>
      <w:tr w:rsidR="00B74496" w:rsidRPr="00AD036C" w14:paraId="3E4ABDB0" w14:textId="77777777" w:rsidTr="00A05BEB">
        <w:trPr>
          <w:trHeight w:val="300"/>
        </w:trPr>
        <w:tc>
          <w:tcPr>
            <w:tcW w:w="2263" w:type="dxa"/>
            <w:noWrap/>
            <w:hideMark/>
          </w:tcPr>
          <w:p w14:paraId="32D16A51"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Soybeans</w:t>
            </w:r>
          </w:p>
        </w:tc>
        <w:tc>
          <w:tcPr>
            <w:tcW w:w="5959" w:type="dxa"/>
            <w:noWrap/>
            <w:hideMark/>
          </w:tcPr>
          <w:p w14:paraId="26E8712E"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BEAN, CHIC, COWP, PIGE, LENT, OPUL, SOYB, GROU</w:t>
            </w:r>
          </w:p>
        </w:tc>
      </w:tr>
      <w:tr w:rsidR="00B74496" w:rsidRPr="00AD036C" w14:paraId="7BBA67D7" w14:textId="77777777" w:rsidTr="00A05BEB">
        <w:trPr>
          <w:trHeight w:val="300"/>
        </w:trPr>
        <w:tc>
          <w:tcPr>
            <w:tcW w:w="2263" w:type="dxa"/>
            <w:noWrap/>
            <w:hideMark/>
          </w:tcPr>
          <w:p w14:paraId="545BE9D2"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Tubers</w:t>
            </w:r>
          </w:p>
        </w:tc>
        <w:tc>
          <w:tcPr>
            <w:tcW w:w="5959" w:type="dxa"/>
            <w:noWrap/>
            <w:hideMark/>
          </w:tcPr>
          <w:p w14:paraId="6525F1CE"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POTA, SWPO, YAMS, CASS, ORTS</w:t>
            </w:r>
          </w:p>
        </w:tc>
      </w:tr>
      <w:tr w:rsidR="00B74496" w:rsidRPr="00AD036C" w14:paraId="30CB5C2F" w14:textId="77777777" w:rsidTr="00A05BEB">
        <w:trPr>
          <w:trHeight w:val="300"/>
        </w:trPr>
        <w:tc>
          <w:tcPr>
            <w:tcW w:w="2263" w:type="dxa"/>
            <w:noWrap/>
            <w:hideMark/>
          </w:tcPr>
          <w:p w14:paraId="392E948C"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Oil bearing Crops</w:t>
            </w:r>
          </w:p>
        </w:tc>
        <w:tc>
          <w:tcPr>
            <w:tcW w:w="5959" w:type="dxa"/>
            <w:noWrap/>
            <w:hideMark/>
          </w:tcPr>
          <w:p w14:paraId="4B0598FF"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OILP, SUNF, RAPE, SESA, OOIL</w:t>
            </w:r>
          </w:p>
        </w:tc>
      </w:tr>
      <w:tr w:rsidR="00B74496" w:rsidRPr="00AD036C" w14:paraId="72B95B4F" w14:textId="77777777" w:rsidTr="00A05BEB">
        <w:trPr>
          <w:trHeight w:val="300"/>
        </w:trPr>
        <w:tc>
          <w:tcPr>
            <w:tcW w:w="2263" w:type="dxa"/>
            <w:noWrap/>
            <w:hideMark/>
          </w:tcPr>
          <w:p w14:paraId="049C3FFC"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Cotton Crops</w:t>
            </w:r>
          </w:p>
        </w:tc>
        <w:tc>
          <w:tcPr>
            <w:tcW w:w="5959" w:type="dxa"/>
            <w:noWrap/>
            <w:hideMark/>
          </w:tcPr>
          <w:p w14:paraId="794F4FE7"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COTT</w:t>
            </w:r>
          </w:p>
        </w:tc>
      </w:tr>
      <w:tr w:rsidR="00B74496" w:rsidRPr="00AD036C" w14:paraId="5A8CEE8B" w14:textId="77777777" w:rsidTr="00A05BEB">
        <w:trPr>
          <w:trHeight w:val="300"/>
        </w:trPr>
        <w:tc>
          <w:tcPr>
            <w:tcW w:w="2263" w:type="dxa"/>
            <w:noWrap/>
            <w:hideMark/>
          </w:tcPr>
          <w:p w14:paraId="4BF0D26B"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Hemp Crops</w:t>
            </w:r>
          </w:p>
        </w:tc>
        <w:tc>
          <w:tcPr>
            <w:tcW w:w="5959" w:type="dxa"/>
            <w:noWrap/>
            <w:hideMark/>
          </w:tcPr>
          <w:p w14:paraId="70C54249"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OFIB</w:t>
            </w:r>
          </w:p>
        </w:tc>
      </w:tr>
      <w:tr w:rsidR="00B74496" w:rsidRPr="00AD036C" w14:paraId="598A277C" w14:textId="77777777" w:rsidTr="00A05BEB">
        <w:trPr>
          <w:trHeight w:val="300"/>
        </w:trPr>
        <w:tc>
          <w:tcPr>
            <w:tcW w:w="2263" w:type="dxa"/>
            <w:noWrap/>
            <w:hideMark/>
          </w:tcPr>
          <w:p w14:paraId="6BA8266E"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Sugar Crops</w:t>
            </w:r>
          </w:p>
        </w:tc>
        <w:tc>
          <w:tcPr>
            <w:tcW w:w="5959" w:type="dxa"/>
            <w:noWrap/>
            <w:hideMark/>
          </w:tcPr>
          <w:p w14:paraId="2CD7454B"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SUGC, SUGB</w:t>
            </w:r>
          </w:p>
        </w:tc>
      </w:tr>
      <w:tr w:rsidR="00B74496" w:rsidRPr="00AD036C" w14:paraId="7CF0B268" w14:textId="77777777" w:rsidTr="00A05BEB">
        <w:trPr>
          <w:trHeight w:val="300"/>
        </w:trPr>
        <w:tc>
          <w:tcPr>
            <w:tcW w:w="2263" w:type="dxa"/>
            <w:noWrap/>
            <w:hideMark/>
          </w:tcPr>
          <w:p w14:paraId="2419A6B3"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Tobacco Crops</w:t>
            </w:r>
          </w:p>
        </w:tc>
        <w:tc>
          <w:tcPr>
            <w:tcW w:w="5959" w:type="dxa"/>
            <w:noWrap/>
            <w:hideMark/>
          </w:tcPr>
          <w:p w14:paraId="071CF507"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ACOF, RCOF, COCO, TEAS, TOBA</w:t>
            </w:r>
          </w:p>
        </w:tc>
      </w:tr>
      <w:tr w:rsidR="00B74496" w:rsidRPr="00AD036C" w14:paraId="2DADB108" w14:textId="77777777" w:rsidTr="00A05BEB">
        <w:trPr>
          <w:trHeight w:val="300"/>
        </w:trPr>
        <w:tc>
          <w:tcPr>
            <w:tcW w:w="2263" w:type="dxa"/>
            <w:noWrap/>
            <w:hideMark/>
          </w:tcPr>
          <w:p w14:paraId="38F927B5"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Vegetable Crops</w:t>
            </w:r>
          </w:p>
        </w:tc>
        <w:tc>
          <w:tcPr>
            <w:tcW w:w="5959" w:type="dxa"/>
            <w:noWrap/>
            <w:hideMark/>
          </w:tcPr>
          <w:p w14:paraId="49752232"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VEGE</w:t>
            </w:r>
          </w:p>
        </w:tc>
      </w:tr>
      <w:tr w:rsidR="00B74496" w:rsidRPr="00AD036C" w14:paraId="05956AFD" w14:textId="77777777" w:rsidTr="00A05BEB">
        <w:trPr>
          <w:trHeight w:val="300"/>
        </w:trPr>
        <w:tc>
          <w:tcPr>
            <w:tcW w:w="2263" w:type="dxa"/>
            <w:tcBorders>
              <w:bottom w:val="single" w:sz="4" w:space="0" w:color="auto"/>
            </w:tcBorders>
            <w:noWrap/>
            <w:hideMark/>
          </w:tcPr>
          <w:p w14:paraId="7B6D43B7"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lastRenderedPageBreak/>
              <w:t>Others</w:t>
            </w:r>
          </w:p>
        </w:tc>
        <w:tc>
          <w:tcPr>
            <w:tcW w:w="5959" w:type="dxa"/>
            <w:tcBorders>
              <w:bottom w:val="single" w:sz="4" w:space="0" w:color="auto"/>
            </w:tcBorders>
            <w:noWrap/>
            <w:hideMark/>
          </w:tcPr>
          <w:p w14:paraId="29CBAC15"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REST</w:t>
            </w:r>
          </w:p>
        </w:tc>
      </w:tr>
    </w:tbl>
    <w:p w14:paraId="26E7C818" w14:textId="24F41A7C" w:rsidR="00B74496" w:rsidRPr="00AD036C" w:rsidRDefault="00B74496" w:rsidP="00BB5E81">
      <w:pPr>
        <w:spacing w:line="276" w:lineRule="auto"/>
        <w:rPr>
          <w:rFonts w:ascii="Times New Roman" w:hAnsi="Times New Roman" w:cs="Times New Roman"/>
        </w:rPr>
      </w:pPr>
    </w:p>
    <w:p w14:paraId="6812724F" w14:textId="049372C2" w:rsidR="00B74496" w:rsidRPr="00AD036C"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 xml:space="preserve">Table S4. The constraining range of </w:t>
      </w:r>
      <w:r w:rsidR="008B1328" w:rsidRPr="00AD036C">
        <w:rPr>
          <w:rFonts w:cs="Times New Roman"/>
          <w:b w:val="0"/>
          <w:bCs w:val="0"/>
          <w:sz w:val="24"/>
          <w:szCs w:val="24"/>
        </w:rPr>
        <w:t xml:space="preserve">the </w:t>
      </w:r>
      <w:r w:rsidRPr="00AD036C">
        <w:rPr>
          <w:rFonts w:cs="Times New Roman"/>
          <w:b w:val="0"/>
          <w:bCs w:val="0"/>
          <w:sz w:val="24"/>
          <w:szCs w:val="24"/>
        </w:rPr>
        <w:t>C value of non-arable land use types</w:t>
      </w:r>
      <w:r w:rsidR="00264294">
        <w:rPr>
          <w:rFonts w:cs="Times New Roman"/>
          <w:b w:val="0"/>
          <w:bCs w:val="0"/>
          <w:sz w:val="24"/>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5315"/>
      </w:tblGrid>
      <w:tr w:rsidR="00B74496" w:rsidRPr="00AD036C" w14:paraId="4B6F89C2" w14:textId="77777777" w:rsidTr="00A05BEB">
        <w:tc>
          <w:tcPr>
            <w:tcW w:w="2765" w:type="dxa"/>
            <w:tcBorders>
              <w:top w:val="single" w:sz="4" w:space="0" w:color="auto"/>
              <w:bottom w:val="single" w:sz="4" w:space="0" w:color="auto"/>
            </w:tcBorders>
          </w:tcPr>
          <w:p w14:paraId="26B83F2E"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Land use type</w:t>
            </w:r>
          </w:p>
        </w:tc>
        <w:tc>
          <w:tcPr>
            <w:tcW w:w="5315" w:type="dxa"/>
            <w:tcBorders>
              <w:top w:val="single" w:sz="4" w:space="0" w:color="auto"/>
              <w:bottom w:val="single" w:sz="4" w:space="0" w:color="auto"/>
            </w:tcBorders>
          </w:tcPr>
          <w:p w14:paraId="055C9291"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Reference constraining range of C value</w:t>
            </w:r>
          </w:p>
        </w:tc>
      </w:tr>
      <w:tr w:rsidR="00B74496" w:rsidRPr="00AD036C" w14:paraId="486BAC03" w14:textId="77777777" w:rsidTr="00A05BEB">
        <w:tc>
          <w:tcPr>
            <w:tcW w:w="2765" w:type="dxa"/>
            <w:tcBorders>
              <w:top w:val="single" w:sz="4" w:space="0" w:color="auto"/>
            </w:tcBorders>
          </w:tcPr>
          <w:p w14:paraId="1104C374"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Forest</w:t>
            </w:r>
          </w:p>
        </w:tc>
        <w:tc>
          <w:tcPr>
            <w:tcW w:w="5315" w:type="dxa"/>
            <w:tcBorders>
              <w:top w:val="single" w:sz="4" w:space="0" w:color="auto"/>
            </w:tcBorders>
          </w:tcPr>
          <w:p w14:paraId="7ECAE2CC"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0.0001 – 0.04</w:t>
            </w:r>
          </w:p>
        </w:tc>
      </w:tr>
      <w:tr w:rsidR="00B74496" w:rsidRPr="00AD036C" w14:paraId="05EB423F" w14:textId="77777777" w:rsidTr="00A05BEB">
        <w:tc>
          <w:tcPr>
            <w:tcW w:w="2765" w:type="dxa"/>
          </w:tcPr>
          <w:p w14:paraId="65B2CB53"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Grassland</w:t>
            </w:r>
          </w:p>
        </w:tc>
        <w:tc>
          <w:tcPr>
            <w:tcW w:w="5315" w:type="dxa"/>
          </w:tcPr>
          <w:p w14:paraId="172F1FFF"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0.01 – 0.15</w:t>
            </w:r>
          </w:p>
        </w:tc>
      </w:tr>
      <w:tr w:rsidR="00B74496" w:rsidRPr="00AD036C" w14:paraId="5BFB1E58" w14:textId="77777777" w:rsidTr="00A05BEB">
        <w:tc>
          <w:tcPr>
            <w:tcW w:w="2765" w:type="dxa"/>
          </w:tcPr>
          <w:p w14:paraId="2D591EBD"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Shrubland</w:t>
            </w:r>
          </w:p>
        </w:tc>
        <w:tc>
          <w:tcPr>
            <w:tcW w:w="5315" w:type="dxa"/>
          </w:tcPr>
          <w:p w14:paraId="4EFD06CF"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0.01 – 0.15</w:t>
            </w:r>
          </w:p>
        </w:tc>
      </w:tr>
      <w:tr w:rsidR="00B74496" w:rsidRPr="00AD036C" w14:paraId="755EABA2" w14:textId="77777777" w:rsidTr="00A05BEB">
        <w:tc>
          <w:tcPr>
            <w:tcW w:w="2765" w:type="dxa"/>
          </w:tcPr>
          <w:p w14:paraId="4BC80C6E"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Tundra</w:t>
            </w:r>
          </w:p>
        </w:tc>
        <w:tc>
          <w:tcPr>
            <w:tcW w:w="5315" w:type="dxa"/>
          </w:tcPr>
          <w:p w14:paraId="5491B878"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0.01 – 0.15</w:t>
            </w:r>
          </w:p>
        </w:tc>
      </w:tr>
      <w:tr w:rsidR="00B74496" w:rsidRPr="00AD036C" w14:paraId="6FE091A4" w14:textId="77777777" w:rsidTr="00A05BEB">
        <w:tc>
          <w:tcPr>
            <w:tcW w:w="2765" w:type="dxa"/>
            <w:tcBorders>
              <w:bottom w:val="single" w:sz="4" w:space="0" w:color="auto"/>
            </w:tcBorders>
          </w:tcPr>
          <w:p w14:paraId="4BEB5019" w14:textId="6F23B323" w:rsidR="00B74496" w:rsidRPr="00AD036C" w:rsidRDefault="00B74496" w:rsidP="0089255F">
            <w:pPr>
              <w:tabs>
                <w:tab w:val="left" w:pos="1632"/>
              </w:tabs>
              <w:spacing w:line="276" w:lineRule="auto"/>
              <w:rPr>
                <w:rFonts w:ascii="Times New Roman" w:hAnsi="Times New Roman" w:cs="Times New Roman"/>
                <w:sz w:val="24"/>
                <w:szCs w:val="28"/>
              </w:rPr>
            </w:pPr>
            <w:r w:rsidRPr="00AD036C">
              <w:rPr>
                <w:rFonts w:ascii="Times New Roman" w:hAnsi="Times New Roman" w:cs="Times New Roman"/>
                <w:sz w:val="24"/>
                <w:szCs w:val="28"/>
              </w:rPr>
              <w:t>Bareland</w:t>
            </w:r>
          </w:p>
        </w:tc>
        <w:tc>
          <w:tcPr>
            <w:tcW w:w="5315" w:type="dxa"/>
            <w:tcBorders>
              <w:bottom w:val="single" w:sz="4" w:space="0" w:color="auto"/>
            </w:tcBorders>
          </w:tcPr>
          <w:p w14:paraId="1D6CBECD"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0.1 – 0.5</w:t>
            </w:r>
          </w:p>
        </w:tc>
      </w:tr>
    </w:tbl>
    <w:p w14:paraId="1540323F" w14:textId="744C78A8" w:rsidR="00B74496" w:rsidRPr="00AD036C" w:rsidRDefault="00B74496" w:rsidP="00BB5E81">
      <w:pPr>
        <w:spacing w:line="276" w:lineRule="auto"/>
        <w:rPr>
          <w:rFonts w:ascii="Times New Roman" w:hAnsi="Times New Roman" w:cs="Times New Roman"/>
          <w:sz w:val="24"/>
          <w:szCs w:val="24"/>
        </w:rPr>
      </w:pPr>
      <w:r w:rsidRPr="00AD036C">
        <w:rPr>
          <w:rFonts w:ascii="Times New Roman" w:hAnsi="Times New Roman" w:cs="Times New Roman"/>
          <w:sz w:val="24"/>
          <w:szCs w:val="24"/>
        </w:rPr>
        <w:t>Note that the impervious surface was not considered since water erosion will not occur in the areas.</w:t>
      </w:r>
    </w:p>
    <w:p w14:paraId="43A8D1C0" w14:textId="3E839043" w:rsidR="00B74496" w:rsidRPr="00AD036C" w:rsidRDefault="00B74496" w:rsidP="00BB5E81">
      <w:pPr>
        <w:spacing w:line="276" w:lineRule="auto"/>
        <w:rPr>
          <w:rFonts w:ascii="Times New Roman" w:hAnsi="Times New Roman" w:cs="Times New Roman"/>
        </w:rPr>
      </w:pPr>
    </w:p>
    <w:p w14:paraId="5970F8C8" w14:textId="072F659B" w:rsidR="00B74496" w:rsidRPr="00AD036C"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Table S5. P value of different land use types</w:t>
      </w:r>
      <w:r w:rsidR="00264294">
        <w:rPr>
          <w:rFonts w:cs="Times New Roman"/>
          <w:b w:val="0"/>
          <w:bCs w:val="0"/>
          <w:sz w:val="24"/>
          <w:szCs w:val="24"/>
        </w:rPr>
        <w:t>.</w:t>
      </w:r>
    </w:p>
    <w:tbl>
      <w:tblPr>
        <w:tblStyle w:val="aa"/>
        <w:tblW w:w="82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453"/>
        <w:gridCol w:w="2417"/>
      </w:tblGrid>
      <w:tr w:rsidR="00B74496" w:rsidRPr="00AD036C" w14:paraId="1913255B" w14:textId="77777777" w:rsidTr="00A05BEB">
        <w:trPr>
          <w:jc w:val="center"/>
        </w:trPr>
        <w:tc>
          <w:tcPr>
            <w:tcW w:w="3402" w:type="dxa"/>
            <w:tcBorders>
              <w:top w:val="single" w:sz="4" w:space="0" w:color="auto"/>
              <w:bottom w:val="single" w:sz="4" w:space="0" w:color="auto"/>
            </w:tcBorders>
            <w:vAlign w:val="center"/>
          </w:tcPr>
          <w:p w14:paraId="5E04F549"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Land use type</w:t>
            </w:r>
          </w:p>
        </w:tc>
        <w:tc>
          <w:tcPr>
            <w:tcW w:w="2453" w:type="dxa"/>
            <w:tcBorders>
              <w:top w:val="single" w:sz="4" w:space="0" w:color="auto"/>
              <w:bottom w:val="single" w:sz="4" w:space="0" w:color="auto"/>
            </w:tcBorders>
            <w:vAlign w:val="center"/>
          </w:tcPr>
          <w:p w14:paraId="7F42C92F"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Slope(degree)</w:t>
            </w:r>
          </w:p>
        </w:tc>
        <w:tc>
          <w:tcPr>
            <w:tcW w:w="2417" w:type="dxa"/>
            <w:tcBorders>
              <w:top w:val="single" w:sz="4" w:space="0" w:color="auto"/>
              <w:bottom w:val="single" w:sz="4" w:space="0" w:color="auto"/>
            </w:tcBorders>
            <w:vAlign w:val="center"/>
          </w:tcPr>
          <w:p w14:paraId="402CFDD8"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P value</w:t>
            </w:r>
          </w:p>
        </w:tc>
      </w:tr>
      <w:tr w:rsidR="00B74496" w:rsidRPr="00AD036C" w14:paraId="6AA6B71E" w14:textId="77777777" w:rsidTr="00A05BEB">
        <w:trPr>
          <w:jc w:val="center"/>
        </w:trPr>
        <w:tc>
          <w:tcPr>
            <w:tcW w:w="3402" w:type="dxa"/>
            <w:vMerge w:val="restart"/>
            <w:tcBorders>
              <w:top w:val="single" w:sz="4" w:space="0" w:color="auto"/>
            </w:tcBorders>
            <w:vAlign w:val="center"/>
          </w:tcPr>
          <w:p w14:paraId="0E8CDE64" w14:textId="77777777" w:rsidR="00B74496" w:rsidRPr="00AD036C" w:rsidRDefault="00B74496" w:rsidP="00BB5E81">
            <w:pPr>
              <w:spacing w:line="276" w:lineRule="auto"/>
              <w:jc w:val="left"/>
              <w:rPr>
                <w:rFonts w:ascii="Times New Roman" w:hAnsi="Times New Roman" w:cs="Times New Roman"/>
                <w:sz w:val="24"/>
                <w:szCs w:val="28"/>
              </w:rPr>
            </w:pPr>
            <w:r w:rsidRPr="00AD036C">
              <w:rPr>
                <w:rFonts w:ascii="Times New Roman" w:hAnsi="Times New Roman" w:cs="Times New Roman"/>
                <w:sz w:val="24"/>
                <w:szCs w:val="28"/>
              </w:rPr>
              <w:t>Cropland</w:t>
            </w:r>
          </w:p>
        </w:tc>
        <w:tc>
          <w:tcPr>
            <w:tcW w:w="2453" w:type="dxa"/>
            <w:tcBorders>
              <w:top w:val="single" w:sz="4" w:space="0" w:color="auto"/>
            </w:tcBorders>
            <w:vAlign w:val="center"/>
          </w:tcPr>
          <w:p w14:paraId="4D3C5CFF"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0</w:t>
            </w:r>
          </w:p>
        </w:tc>
        <w:tc>
          <w:tcPr>
            <w:tcW w:w="2417" w:type="dxa"/>
            <w:tcBorders>
              <w:top w:val="single" w:sz="4" w:space="0" w:color="auto"/>
            </w:tcBorders>
            <w:vAlign w:val="center"/>
          </w:tcPr>
          <w:p w14:paraId="1FC88518"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0.2</w:t>
            </w:r>
          </w:p>
        </w:tc>
      </w:tr>
      <w:tr w:rsidR="00B74496" w:rsidRPr="00AD036C" w14:paraId="203CD831" w14:textId="77777777" w:rsidTr="00A05BEB">
        <w:trPr>
          <w:jc w:val="center"/>
        </w:trPr>
        <w:tc>
          <w:tcPr>
            <w:tcW w:w="3402" w:type="dxa"/>
            <w:vMerge/>
            <w:vAlign w:val="center"/>
          </w:tcPr>
          <w:p w14:paraId="18CBEC18" w14:textId="77777777" w:rsidR="00B74496" w:rsidRPr="00AD036C" w:rsidRDefault="00B74496" w:rsidP="00BB5E81">
            <w:pPr>
              <w:spacing w:line="276" w:lineRule="auto"/>
              <w:jc w:val="left"/>
              <w:rPr>
                <w:rFonts w:ascii="Times New Roman" w:hAnsi="Times New Roman" w:cs="Times New Roman"/>
                <w:sz w:val="24"/>
                <w:szCs w:val="28"/>
              </w:rPr>
            </w:pPr>
          </w:p>
        </w:tc>
        <w:tc>
          <w:tcPr>
            <w:tcW w:w="2453" w:type="dxa"/>
            <w:vAlign w:val="center"/>
          </w:tcPr>
          <w:p w14:paraId="622D014D"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0-10</w:t>
            </w:r>
          </w:p>
        </w:tc>
        <w:tc>
          <w:tcPr>
            <w:tcW w:w="2417" w:type="dxa"/>
            <w:vAlign w:val="center"/>
          </w:tcPr>
          <w:p w14:paraId="7397C3BB"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0.5</w:t>
            </w:r>
          </w:p>
        </w:tc>
      </w:tr>
      <w:tr w:rsidR="00B74496" w:rsidRPr="00AD036C" w14:paraId="3AB2B71F" w14:textId="77777777" w:rsidTr="00A05BEB">
        <w:trPr>
          <w:jc w:val="center"/>
        </w:trPr>
        <w:tc>
          <w:tcPr>
            <w:tcW w:w="3402" w:type="dxa"/>
            <w:vMerge/>
            <w:vAlign w:val="center"/>
          </w:tcPr>
          <w:p w14:paraId="593EA1FF" w14:textId="77777777" w:rsidR="00B74496" w:rsidRPr="00AD036C" w:rsidRDefault="00B74496" w:rsidP="00BB5E81">
            <w:pPr>
              <w:spacing w:line="276" w:lineRule="auto"/>
              <w:jc w:val="left"/>
              <w:rPr>
                <w:rFonts w:ascii="Times New Roman" w:hAnsi="Times New Roman" w:cs="Times New Roman"/>
                <w:sz w:val="24"/>
                <w:szCs w:val="28"/>
              </w:rPr>
            </w:pPr>
          </w:p>
        </w:tc>
        <w:tc>
          <w:tcPr>
            <w:tcW w:w="2453" w:type="dxa"/>
            <w:vAlign w:val="center"/>
          </w:tcPr>
          <w:p w14:paraId="52D99771"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10-25</w:t>
            </w:r>
          </w:p>
        </w:tc>
        <w:tc>
          <w:tcPr>
            <w:tcW w:w="2417" w:type="dxa"/>
            <w:vAlign w:val="center"/>
          </w:tcPr>
          <w:p w14:paraId="0093A1CC"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0.6</w:t>
            </w:r>
          </w:p>
        </w:tc>
      </w:tr>
      <w:tr w:rsidR="00B74496" w:rsidRPr="00AD036C" w14:paraId="1846F6D9" w14:textId="77777777" w:rsidTr="00A05BEB">
        <w:trPr>
          <w:jc w:val="center"/>
        </w:trPr>
        <w:tc>
          <w:tcPr>
            <w:tcW w:w="3402" w:type="dxa"/>
            <w:vMerge/>
            <w:vAlign w:val="center"/>
          </w:tcPr>
          <w:p w14:paraId="7527F9F3" w14:textId="77777777" w:rsidR="00B74496" w:rsidRPr="00AD036C" w:rsidRDefault="00B74496" w:rsidP="00BB5E81">
            <w:pPr>
              <w:spacing w:line="276" w:lineRule="auto"/>
              <w:jc w:val="left"/>
              <w:rPr>
                <w:rFonts w:ascii="Times New Roman" w:hAnsi="Times New Roman" w:cs="Times New Roman"/>
                <w:sz w:val="24"/>
                <w:szCs w:val="28"/>
              </w:rPr>
            </w:pPr>
          </w:p>
        </w:tc>
        <w:tc>
          <w:tcPr>
            <w:tcW w:w="2453" w:type="dxa"/>
            <w:vAlign w:val="center"/>
          </w:tcPr>
          <w:p w14:paraId="19ACD4D8"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25-45</w:t>
            </w:r>
          </w:p>
        </w:tc>
        <w:tc>
          <w:tcPr>
            <w:tcW w:w="2417" w:type="dxa"/>
            <w:vAlign w:val="center"/>
          </w:tcPr>
          <w:p w14:paraId="166E15CC"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0.8</w:t>
            </w:r>
          </w:p>
        </w:tc>
      </w:tr>
      <w:tr w:rsidR="00B74496" w:rsidRPr="00AD036C" w14:paraId="451937F9" w14:textId="77777777" w:rsidTr="00A05BEB">
        <w:trPr>
          <w:jc w:val="center"/>
        </w:trPr>
        <w:tc>
          <w:tcPr>
            <w:tcW w:w="3402" w:type="dxa"/>
            <w:vMerge/>
            <w:vAlign w:val="center"/>
          </w:tcPr>
          <w:p w14:paraId="75789E19" w14:textId="77777777" w:rsidR="00B74496" w:rsidRPr="00AD036C" w:rsidRDefault="00B74496" w:rsidP="00BB5E81">
            <w:pPr>
              <w:spacing w:line="276" w:lineRule="auto"/>
              <w:jc w:val="left"/>
              <w:rPr>
                <w:rFonts w:ascii="Times New Roman" w:hAnsi="Times New Roman" w:cs="Times New Roman"/>
                <w:sz w:val="24"/>
                <w:szCs w:val="28"/>
              </w:rPr>
            </w:pPr>
          </w:p>
        </w:tc>
        <w:tc>
          <w:tcPr>
            <w:tcW w:w="2453" w:type="dxa"/>
            <w:vAlign w:val="center"/>
          </w:tcPr>
          <w:p w14:paraId="2F5618EC"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&gt;45</w:t>
            </w:r>
          </w:p>
        </w:tc>
        <w:tc>
          <w:tcPr>
            <w:tcW w:w="2417" w:type="dxa"/>
            <w:vAlign w:val="center"/>
          </w:tcPr>
          <w:p w14:paraId="1506E8AF"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1</w:t>
            </w:r>
          </w:p>
        </w:tc>
      </w:tr>
      <w:tr w:rsidR="00B74496" w:rsidRPr="00AD036C" w14:paraId="10E1A8B5" w14:textId="77777777" w:rsidTr="00A05BEB">
        <w:trPr>
          <w:jc w:val="center"/>
        </w:trPr>
        <w:tc>
          <w:tcPr>
            <w:tcW w:w="3402" w:type="dxa"/>
            <w:vAlign w:val="center"/>
          </w:tcPr>
          <w:p w14:paraId="73852059" w14:textId="77777777" w:rsidR="00B74496" w:rsidRPr="00AD036C" w:rsidRDefault="00B74496" w:rsidP="00BB5E81">
            <w:pPr>
              <w:spacing w:line="276" w:lineRule="auto"/>
              <w:jc w:val="left"/>
              <w:rPr>
                <w:rFonts w:ascii="Times New Roman" w:hAnsi="Times New Roman" w:cs="Times New Roman"/>
                <w:sz w:val="24"/>
                <w:szCs w:val="28"/>
              </w:rPr>
            </w:pPr>
            <w:r w:rsidRPr="00AD036C">
              <w:rPr>
                <w:rFonts w:ascii="Times New Roman" w:hAnsi="Times New Roman" w:cs="Times New Roman"/>
                <w:sz w:val="24"/>
                <w:szCs w:val="28"/>
              </w:rPr>
              <w:t>Forest</w:t>
            </w:r>
          </w:p>
        </w:tc>
        <w:tc>
          <w:tcPr>
            <w:tcW w:w="2453" w:type="dxa"/>
            <w:vAlign w:val="center"/>
          </w:tcPr>
          <w:p w14:paraId="5536EED1" w14:textId="77777777" w:rsidR="00B74496" w:rsidRPr="00AD036C" w:rsidRDefault="00B74496" w:rsidP="00BB5E81">
            <w:pPr>
              <w:spacing w:line="276" w:lineRule="auto"/>
              <w:jc w:val="center"/>
              <w:rPr>
                <w:rFonts w:ascii="Times New Roman" w:hAnsi="Times New Roman" w:cs="Times New Roman"/>
                <w:sz w:val="24"/>
                <w:szCs w:val="28"/>
              </w:rPr>
            </w:pPr>
          </w:p>
        </w:tc>
        <w:tc>
          <w:tcPr>
            <w:tcW w:w="2417" w:type="dxa"/>
            <w:vAlign w:val="center"/>
          </w:tcPr>
          <w:p w14:paraId="3774A4C3"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0.7</w:t>
            </w:r>
          </w:p>
        </w:tc>
      </w:tr>
      <w:tr w:rsidR="00B74496" w:rsidRPr="00AD036C" w14:paraId="62541BB7" w14:textId="77777777" w:rsidTr="00A05BEB">
        <w:trPr>
          <w:jc w:val="center"/>
        </w:trPr>
        <w:tc>
          <w:tcPr>
            <w:tcW w:w="3402" w:type="dxa"/>
            <w:vAlign w:val="center"/>
          </w:tcPr>
          <w:p w14:paraId="3C11CF64" w14:textId="77777777" w:rsidR="00B74496" w:rsidRPr="00AD036C" w:rsidRDefault="00B74496" w:rsidP="00BB5E81">
            <w:pPr>
              <w:spacing w:line="276" w:lineRule="auto"/>
              <w:jc w:val="left"/>
              <w:rPr>
                <w:rFonts w:ascii="Times New Roman" w:hAnsi="Times New Roman" w:cs="Times New Roman"/>
                <w:sz w:val="24"/>
                <w:szCs w:val="28"/>
              </w:rPr>
            </w:pPr>
            <w:r w:rsidRPr="00AD036C">
              <w:rPr>
                <w:rFonts w:ascii="Times New Roman" w:hAnsi="Times New Roman" w:cs="Times New Roman"/>
                <w:sz w:val="24"/>
                <w:szCs w:val="28"/>
              </w:rPr>
              <w:t>Grassland</w:t>
            </w:r>
          </w:p>
        </w:tc>
        <w:tc>
          <w:tcPr>
            <w:tcW w:w="2453" w:type="dxa"/>
            <w:vAlign w:val="center"/>
          </w:tcPr>
          <w:p w14:paraId="124E0C8B" w14:textId="77777777" w:rsidR="00B74496" w:rsidRPr="00AD036C" w:rsidRDefault="00B74496" w:rsidP="00BB5E81">
            <w:pPr>
              <w:spacing w:line="276" w:lineRule="auto"/>
              <w:jc w:val="center"/>
              <w:rPr>
                <w:rFonts w:ascii="Times New Roman" w:hAnsi="Times New Roman" w:cs="Times New Roman"/>
                <w:sz w:val="24"/>
                <w:szCs w:val="28"/>
              </w:rPr>
            </w:pPr>
          </w:p>
        </w:tc>
        <w:tc>
          <w:tcPr>
            <w:tcW w:w="2417" w:type="dxa"/>
            <w:vAlign w:val="center"/>
          </w:tcPr>
          <w:p w14:paraId="5743E279"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0.9</w:t>
            </w:r>
          </w:p>
        </w:tc>
      </w:tr>
      <w:tr w:rsidR="00B74496" w:rsidRPr="00AD036C" w14:paraId="06E1A466" w14:textId="77777777" w:rsidTr="00A05BEB">
        <w:trPr>
          <w:jc w:val="center"/>
        </w:trPr>
        <w:tc>
          <w:tcPr>
            <w:tcW w:w="3402" w:type="dxa"/>
            <w:vAlign w:val="center"/>
          </w:tcPr>
          <w:p w14:paraId="4FB81A90" w14:textId="77777777" w:rsidR="00B74496" w:rsidRPr="00AD036C" w:rsidRDefault="00B74496" w:rsidP="00BB5E81">
            <w:pPr>
              <w:spacing w:line="276" w:lineRule="auto"/>
              <w:jc w:val="left"/>
              <w:rPr>
                <w:rFonts w:ascii="Times New Roman" w:hAnsi="Times New Roman" w:cs="Times New Roman"/>
                <w:sz w:val="24"/>
                <w:szCs w:val="28"/>
              </w:rPr>
            </w:pPr>
            <w:r w:rsidRPr="00AD036C">
              <w:rPr>
                <w:rFonts w:ascii="Times New Roman" w:hAnsi="Times New Roman" w:cs="Times New Roman"/>
                <w:sz w:val="24"/>
                <w:szCs w:val="28"/>
              </w:rPr>
              <w:t>Shrubland</w:t>
            </w:r>
          </w:p>
        </w:tc>
        <w:tc>
          <w:tcPr>
            <w:tcW w:w="2453" w:type="dxa"/>
            <w:vAlign w:val="center"/>
          </w:tcPr>
          <w:p w14:paraId="64DFF368" w14:textId="77777777" w:rsidR="00B74496" w:rsidRPr="00AD036C" w:rsidRDefault="00B74496" w:rsidP="00BB5E81">
            <w:pPr>
              <w:spacing w:line="276" w:lineRule="auto"/>
              <w:jc w:val="center"/>
              <w:rPr>
                <w:rFonts w:ascii="Times New Roman" w:hAnsi="Times New Roman" w:cs="Times New Roman"/>
                <w:sz w:val="24"/>
                <w:szCs w:val="28"/>
              </w:rPr>
            </w:pPr>
          </w:p>
        </w:tc>
        <w:tc>
          <w:tcPr>
            <w:tcW w:w="2417" w:type="dxa"/>
            <w:vAlign w:val="center"/>
          </w:tcPr>
          <w:p w14:paraId="7E89C899"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1</w:t>
            </w:r>
          </w:p>
        </w:tc>
      </w:tr>
      <w:tr w:rsidR="00B74496" w:rsidRPr="00AD036C" w14:paraId="0A80243C" w14:textId="77777777" w:rsidTr="00A05BEB">
        <w:trPr>
          <w:jc w:val="center"/>
        </w:trPr>
        <w:tc>
          <w:tcPr>
            <w:tcW w:w="3402" w:type="dxa"/>
            <w:vAlign w:val="center"/>
          </w:tcPr>
          <w:p w14:paraId="196C98A0" w14:textId="77777777" w:rsidR="00B74496" w:rsidRPr="00AD036C" w:rsidRDefault="00B74496" w:rsidP="00BB5E81">
            <w:pPr>
              <w:spacing w:line="276" w:lineRule="auto"/>
              <w:jc w:val="left"/>
              <w:rPr>
                <w:rFonts w:ascii="Times New Roman" w:hAnsi="Times New Roman" w:cs="Times New Roman"/>
                <w:sz w:val="24"/>
                <w:szCs w:val="28"/>
              </w:rPr>
            </w:pPr>
            <w:r w:rsidRPr="00AD036C">
              <w:rPr>
                <w:rFonts w:ascii="Times New Roman" w:hAnsi="Times New Roman" w:cs="Times New Roman"/>
                <w:sz w:val="24"/>
                <w:szCs w:val="28"/>
              </w:rPr>
              <w:t>Tundra</w:t>
            </w:r>
          </w:p>
        </w:tc>
        <w:tc>
          <w:tcPr>
            <w:tcW w:w="2453" w:type="dxa"/>
            <w:vAlign w:val="center"/>
          </w:tcPr>
          <w:p w14:paraId="7627F51C" w14:textId="77777777" w:rsidR="00B74496" w:rsidRPr="00AD036C" w:rsidRDefault="00B74496" w:rsidP="00BB5E81">
            <w:pPr>
              <w:spacing w:line="276" w:lineRule="auto"/>
              <w:jc w:val="center"/>
              <w:rPr>
                <w:rFonts w:ascii="Times New Roman" w:hAnsi="Times New Roman" w:cs="Times New Roman"/>
                <w:sz w:val="24"/>
                <w:szCs w:val="28"/>
              </w:rPr>
            </w:pPr>
          </w:p>
        </w:tc>
        <w:tc>
          <w:tcPr>
            <w:tcW w:w="2417" w:type="dxa"/>
            <w:vAlign w:val="center"/>
          </w:tcPr>
          <w:p w14:paraId="75F31BD8"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1</w:t>
            </w:r>
          </w:p>
        </w:tc>
      </w:tr>
      <w:tr w:rsidR="00B74496" w:rsidRPr="00AD036C" w14:paraId="30FC1BD5" w14:textId="77777777" w:rsidTr="00A05BEB">
        <w:trPr>
          <w:jc w:val="center"/>
        </w:trPr>
        <w:tc>
          <w:tcPr>
            <w:tcW w:w="3402" w:type="dxa"/>
            <w:tcBorders>
              <w:bottom w:val="single" w:sz="4" w:space="0" w:color="auto"/>
            </w:tcBorders>
            <w:vAlign w:val="center"/>
          </w:tcPr>
          <w:p w14:paraId="70FAC186" w14:textId="77777777" w:rsidR="00B74496" w:rsidRPr="00AD036C" w:rsidRDefault="00B74496" w:rsidP="00BB5E81">
            <w:pPr>
              <w:spacing w:line="276" w:lineRule="auto"/>
              <w:jc w:val="left"/>
              <w:rPr>
                <w:rFonts w:ascii="Times New Roman" w:hAnsi="Times New Roman" w:cs="Times New Roman"/>
                <w:sz w:val="24"/>
                <w:szCs w:val="28"/>
              </w:rPr>
            </w:pPr>
            <w:r w:rsidRPr="00AD036C">
              <w:rPr>
                <w:rFonts w:ascii="Times New Roman" w:hAnsi="Times New Roman" w:cs="Times New Roman"/>
                <w:sz w:val="24"/>
                <w:szCs w:val="28"/>
              </w:rPr>
              <w:t>Bareland</w:t>
            </w:r>
          </w:p>
        </w:tc>
        <w:tc>
          <w:tcPr>
            <w:tcW w:w="2453" w:type="dxa"/>
            <w:tcBorders>
              <w:bottom w:val="single" w:sz="4" w:space="0" w:color="auto"/>
            </w:tcBorders>
            <w:vAlign w:val="center"/>
          </w:tcPr>
          <w:p w14:paraId="5EDF2691" w14:textId="77777777" w:rsidR="00B74496" w:rsidRPr="00AD036C" w:rsidRDefault="00B74496" w:rsidP="00BB5E81">
            <w:pPr>
              <w:spacing w:line="276" w:lineRule="auto"/>
              <w:jc w:val="center"/>
              <w:rPr>
                <w:rFonts w:ascii="Times New Roman" w:hAnsi="Times New Roman" w:cs="Times New Roman"/>
                <w:sz w:val="24"/>
                <w:szCs w:val="28"/>
              </w:rPr>
            </w:pPr>
          </w:p>
        </w:tc>
        <w:tc>
          <w:tcPr>
            <w:tcW w:w="2417" w:type="dxa"/>
            <w:tcBorders>
              <w:bottom w:val="single" w:sz="4" w:space="0" w:color="auto"/>
            </w:tcBorders>
            <w:vAlign w:val="center"/>
          </w:tcPr>
          <w:p w14:paraId="31D7704E" w14:textId="77777777" w:rsidR="00B74496" w:rsidRPr="00AD036C" w:rsidRDefault="00B74496" w:rsidP="00BB5E81">
            <w:pPr>
              <w:spacing w:line="276" w:lineRule="auto"/>
              <w:jc w:val="center"/>
              <w:rPr>
                <w:rFonts w:ascii="Times New Roman" w:hAnsi="Times New Roman" w:cs="Times New Roman"/>
                <w:sz w:val="24"/>
                <w:szCs w:val="28"/>
              </w:rPr>
            </w:pPr>
            <w:r w:rsidRPr="00AD036C">
              <w:rPr>
                <w:rFonts w:ascii="Times New Roman" w:hAnsi="Times New Roman" w:cs="Times New Roman"/>
                <w:sz w:val="24"/>
                <w:szCs w:val="28"/>
              </w:rPr>
              <w:t>1</w:t>
            </w:r>
          </w:p>
        </w:tc>
      </w:tr>
    </w:tbl>
    <w:p w14:paraId="6AA54C7C" w14:textId="77777777" w:rsidR="00B74496" w:rsidRPr="00AD036C" w:rsidRDefault="00B74496" w:rsidP="00BB5E81">
      <w:pPr>
        <w:spacing w:line="276" w:lineRule="auto"/>
        <w:rPr>
          <w:rFonts w:ascii="Times New Roman" w:hAnsi="Times New Roman" w:cs="Times New Roman"/>
        </w:rPr>
      </w:pPr>
    </w:p>
    <w:p w14:paraId="3EE51B97" w14:textId="608B4B8C" w:rsidR="00B74496" w:rsidRPr="00AD036C"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Table S6. Description and data sources of 32 explanatory variables</w:t>
      </w:r>
      <w:r w:rsidR="00B17452">
        <w:rPr>
          <w:rFonts w:cs="Times New Roman"/>
          <w:b w:val="0"/>
          <w:bCs w:val="0"/>
          <w:sz w:val="24"/>
          <w:szCs w:val="24"/>
        </w:rPr>
        <w:t xml:space="preserve"> </w:t>
      </w:r>
      <w:r w:rsidR="0065706B">
        <w:rPr>
          <w:rFonts w:cs="Times New Roman"/>
          <w:b w:val="0"/>
          <w:bCs w:val="0"/>
          <w:sz w:val="24"/>
          <w:szCs w:val="24"/>
        </w:rPr>
        <w:t xml:space="preserve">which are used to train the random forest </w:t>
      </w:r>
      <w:r w:rsidR="00991AE6">
        <w:rPr>
          <w:rFonts w:cs="Times New Roman"/>
          <w:b w:val="0"/>
          <w:bCs w:val="0"/>
          <w:sz w:val="24"/>
          <w:szCs w:val="24"/>
        </w:rPr>
        <w:t>regressor</w:t>
      </w:r>
      <w:r w:rsidR="00845307">
        <w:rPr>
          <w:rFonts w:cs="Times New Roman"/>
          <w:b w:val="0"/>
          <w:bCs w:val="0"/>
          <w:sz w:val="24"/>
          <w:szCs w:val="24"/>
        </w:rPr>
        <w:t xml:space="preserve"> </w:t>
      </w:r>
      <w:r w:rsidR="00B17452">
        <w:rPr>
          <w:rFonts w:cs="Times New Roman"/>
          <w:b w:val="0"/>
          <w:bCs w:val="0"/>
          <w:sz w:val="24"/>
          <w:szCs w:val="24"/>
        </w:rPr>
        <w:t>when m</w:t>
      </w:r>
      <w:r w:rsidR="00B17452" w:rsidRPr="00B17452">
        <w:rPr>
          <w:rFonts w:cs="Times New Roman"/>
          <w:b w:val="0"/>
          <w:bCs w:val="0"/>
          <w:sz w:val="24"/>
          <w:szCs w:val="24"/>
        </w:rPr>
        <w:t>odeling potential C-factor without human intervention</w:t>
      </w:r>
      <w:r w:rsidR="00264294">
        <w:rPr>
          <w:rFonts w:cs="Times New Roman"/>
          <w:b w:val="0"/>
          <w:bCs w:val="0"/>
          <w:sz w:val="24"/>
          <w:szCs w:val="24"/>
        </w:rPr>
        <w:t>.</w:t>
      </w:r>
    </w:p>
    <w:tbl>
      <w:tblPr>
        <w:tblStyle w:val="aa"/>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3402"/>
        <w:gridCol w:w="2976"/>
      </w:tblGrid>
      <w:tr w:rsidR="00B74496" w:rsidRPr="00AD036C" w14:paraId="28B6D696" w14:textId="77777777" w:rsidTr="00A05BEB">
        <w:trPr>
          <w:jc w:val="center"/>
        </w:trPr>
        <w:tc>
          <w:tcPr>
            <w:tcW w:w="2127" w:type="dxa"/>
            <w:tcBorders>
              <w:top w:val="single" w:sz="4" w:space="0" w:color="auto"/>
              <w:bottom w:val="single" w:sz="4" w:space="0" w:color="auto"/>
            </w:tcBorders>
          </w:tcPr>
          <w:p w14:paraId="76605395"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Description</w:t>
            </w:r>
          </w:p>
        </w:tc>
        <w:tc>
          <w:tcPr>
            <w:tcW w:w="3402" w:type="dxa"/>
            <w:tcBorders>
              <w:top w:val="single" w:sz="4" w:space="0" w:color="auto"/>
              <w:bottom w:val="single" w:sz="4" w:space="0" w:color="auto"/>
            </w:tcBorders>
          </w:tcPr>
          <w:p w14:paraId="68737243"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Variables</w:t>
            </w:r>
          </w:p>
        </w:tc>
        <w:tc>
          <w:tcPr>
            <w:tcW w:w="2976" w:type="dxa"/>
            <w:tcBorders>
              <w:top w:val="single" w:sz="4" w:space="0" w:color="auto"/>
              <w:bottom w:val="single" w:sz="4" w:space="0" w:color="auto"/>
            </w:tcBorders>
          </w:tcPr>
          <w:p w14:paraId="2FF36D5A" w14:textId="77777777" w:rsidR="00B74496" w:rsidRPr="00AD036C" w:rsidRDefault="00B74496" w:rsidP="00BB5E81">
            <w:pPr>
              <w:spacing w:line="276" w:lineRule="auto"/>
              <w:rPr>
                <w:rFonts w:ascii="Times New Roman" w:hAnsi="Times New Roman" w:cs="Times New Roman"/>
                <w:sz w:val="24"/>
                <w:szCs w:val="28"/>
              </w:rPr>
            </w:pPr>
            <w:r w:rsidRPr="00AD036C">
              <w:rPr>
                <w:rFonts w:ascii="Times New Roman" w:hAnsi="Times New Roman" w:cs="Times New Roman"/>
                <w:sz w:val="24"/>
                <w:szCs w:val="28"/>
              </w:rPr>
              <w:t>Data sources</w:t>
            </w:r>
          </w:p>
        </w:tc>
      </w:tr>
      <w:tr w:rsidR="00B74496" w:rsidRPr="00AD036C" w14:paraId="6675D6AB" w14:textId="77777777" w:rsidTr="00A05BEB">
        <w:trPr>
          <w:jc w:val="center"/>
        </w:trPr>
        <w:tc>
          <w:tcPr>
            <w:tcW w:w="2127" w:type="dxa"/>
            <w:tcBorders>
              <w:top w:val="single" w:sz="4" w:space="0" w:color="auto"/>
            </w:tcBorders>
            <w:vAlign w:val="center"/>
          </w:tcPr>
          <w:p w14:paraId="0952F783"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3 climate factors (1km)</w:t>
            </w:r>
          </w:p>
        </w:tc>
        <w:tc>
          <w:tcPr>
            <w:tcW w:w="3402" w:type="dxa"/>
            <w:tcBorders>
              <w:top w:val="single" w:sz="4" w:space="0" w:color="auto"/>
            </w:tcBorders>
            <w:vAlign w:val="center"/>
          </w:tcPr>
          <w:p w14:paraId="4EEE06D9"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annual mean temperature, annual precipitation, annual mean potential evapotranspiration</w:t>
            </w:r>
          </w:p>
        </w:tc>
        <w:tc>
          <w:tcPr>
            <w:tcW w:w="2976" w:type="dxa"/>
            <w:tcBorders>
              <w:top w:val="single" w:sz="4" w:space="0" w:color="auto"/>
            </w:tcBorders>
            <w:vAlign w:val="center"/>
          </w:tcPr>
          <w:p w14:paraId="1C899DC2" w14:textId="3466D575"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National Earth System Science Data Center (</w:t>
            </w:r>
            <w:hyperlink r:id="rId29" w:history="1">
              <w:r w:rsidRPr="00AD036C">
                <w:rPr>
                  <w:rStyle w:val="a4"/>
                  <w:rFonts w:ascii="Times New Roman" w:hAnsi="Times New Roman" w:cs="Times New Roman"/>
                  <w:sz w:val="24"/>
                  <w:szCs w:val="24"/>
                </w:rPr>
                <w:t>http://www.geodata.cn</w:t>
              </w:r>
            </w:hyperlink>
            <w:r w:rsidRPr="00AD036C">
              <w:rPr>
                <w:rFonts w:ascii="Times New Roman" w:hAnsi="Times New Roman" w:cs="Times New Roman"/>
                <w:sz w:val="24"/>
                <w:szCs w:val="24"/>
              </w:rPr>
              <w:t>)</w:t>
            </w:r>
          </w:p>
        </w:tc>
      </w:tr>
      <w:tr w:rsidR="00B74496" w:rsidRPr="00AD036C" w14:paraId="0FFD16E9" w14:textId="77777777" w:rsidTr="00A05BEB">
        <w:trPr>
          <w:jc w:val="center"/>
        </w:trPr>
        <w:tc>
          <w:tcPr>
            <w:tcW w:w="2127" w:type="dxa"/>
            <w:vAlign w:val="center"/>
          </w:tcPr>
          <w:p w14:paraId="51B94AFE"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25 soil properties (90m)</w:t>
            </w:r>
          </w:p>
        </w:tc>
        <w:tc>
          <w:tcPr>
            <w:tcW w:w="3402" w:type="dxa"/>
            <w:vAlign w:val="center"/>
          </w:tcPr>
          <w:p w14:paraId="4C7EC931"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Soil PH, SOC, TN, TP, TK, BD, CEC, CF, thickness at 0-5, 5-15, 15-30cm</w:t>
            </w:r>
          </w:p>
        </w:tc>
        <w:tc>
          <w:tcPr>
            <w:tcW w:w="2976" w:type="dxa"/>
            <w:vAlign w:val="center"/>
          </w:tcPr>
          <w:p w14:paraId="36F92B40" w14:textId="6F5AFEEB"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Soil SubCenter, National Earth System Science Data Center (</w:t>
            </w:r>
            <w:hyperlink r:id="rId30" w:history="1">
              <w:r w:rsidRPr="00AD036C">
                <w:rPr>
                  <w:rStyle w:val="a4"/>
                  <w:rFonts w:ascii="Times New Roman" w:hAnsi="Times New Roman" w:cs="Times New Roman"/>
                  <w:sz w:val="24"/>
                  <w:szCs w:val="24"/>
                </w:rPr>
                <w:t>http://soil.geodata.cn</w:t>
              </w:r>
            </w:hyperlink>
            <w:r w:rsidRPr="00AD036C">
              <w:rPr>
                <w:rFonts w:ascii="Times New Roman" w:hAnsi="Times New Roman" w:cs="Times New Roman"/>
                <w:sz w:val="24"/>
                <w:szCs w:val="24"/>
              </w:rPr>
              <w:t>)</w:t>
            </w:r>
          </w:p>
        </w:tc>
      </w:tr>
      <w:tr w:rsidR="00B74496" w:rsidRPr="00F44781" w14:paraId="10F4410F" w14:textId="77777777" w:rsidTr="00A05BEB">
        <w:trPr>
          <w:jc w:val="center"/>
        </w:trPr>
        <w:tc>
          <w:tcPr>
            <w:tcW w:w="2127" w:type="dxa"/>
            <w:vAlign w:val="center"/>
          </w:tcPr>
          <w:p w14:paraId="7B64A841"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2 vegetal factors (500m)</w:t>
            </w:r>
          </w:p>
        </w:tc>
        <w:tc>
          <w:tcPr>
            <w:tcW w:w="3402" w:type="dxa"/>
            <w:vAlign w:val="center"/>
          </w:tcPr>
          <w:p w14:paraId="5F97CDFB" w14:textId="795E9063"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annual mean and maximu</w:t>
            </w:r>
            <w:r w:rsidR="008B1328" w:rsidRPr="00AD036C">
              <w:rPr>
                <w:rFonts w:ascii="Times New Roman" w:hAnsi="Times New Roman" w:cs="Times New Roman"/>
                <w:sz w:val="24"/>
                <w:szCs w:val="24"/>
              </w:rPr>
              <w:t>m</w:t>
            </w:r>
            <w:r w:rsidRPr="00AD036C">
              <w:rPr>
                <w:rFonts w:ascii="Times New Roman" w:hAnsi="Times New Roman" w:cs="Times New Roman"/>
                <w:sz w:val="24"/>
                <w:szCs w:val="24"/>
              </w:rPr>
              <w:t xml:space="preserve"> FPAR (Fraction of absorbed photosynthetically active radiation)</w:t>
            </w:r>
          </w:p>
        </w:tc>
        <w:tc>
          <w:tcPr>
            <w:tcW w:w="2976" w:type="dxa"/>
            <w:vAlign w:val="center"/>
          </w:tcPr>
          <w:p w14:paraId="5DC60680" w14:textId="408C1060" w:rsidR="00B74496" w:rsidRPr="00441D98" w:rsidRDefault="00B74496" w:rsidP="00BB5E81">
            <w:pPr>
              <w:spacing w:line="276" w:lineRule="auto"/>
              <w:jc w:val="left"/>
              <w:rPr>
                <w:rFonts w:ascii="Times New Roman" w:hAnsi="Times New Roman" w:cs="Times New Roman"/>
                <w:sz w:val="24"/>
                <w:szCs w:val="24"/>
                <w:lang w:val="nl-NL"/>
              </w:rPr>
            </w:pPr>
            <w:r w:rsidRPr="00441D98">
              <w:rPr>
                <w:rFonts w:ascii="Times New Roman" w:hAnsi="Times New Roman" w:cs="Times New Roman"/>
                <w:sz w:val="24"/>
                <w:szCs w:val="24"/>
                <w:lang w:val="nl-NL"/>
              </w:rPr>
              <w:t>LAADS DAAC (</w:t>
            </w:r>
            <w:hyperlink r:id="rId31" w:history="1">
              <w:r w:rsidRPr="00441D98">
                <w:rPr>
                  <w:rStyle w:val="a4"/>
                  <w:rFonts w:ascii="Times New Roman" w:hAnsi="Times New Roman" w:cs="Times New Roman"/>
                  <w:sz w:val="24"/>
                  <w:szCs w:val="24"/>
                  <w:lang w:val="nl-NL"/>
                </w:rPr>
                <w:t>https://ladsweb.modaps.eosdis.nasa.gov/</w:t>
              </w:r>
            </w:hyperlink>
            <w:r w:rsidRPr="00441D98">
              <w:rPr>
                <w:rFonts w:ascii="Times New Roman" w:hAnsi="Times New Roman" w:cs="Times New Roman"/>
                <w:sz w:val="24"/>
                <w:szCs w:val="24"/>
                <w:lang w:val="nl-NL"/>
              </w:rPr>
              <w:t>)</w:t>
            </w:r>
          </w:p>
        </w:tc>
      </w:tr>
      <w:tr w:rsidR="00B74496" w:rsidRPr="00AD036C" w14:paraId="0BC9FA7F" w14:textId="77777777" w:rsidTr="00A05BEB">
        <w:trPr>
          <w:jc w:val="center"/>
        </w:trPr>
        <w:tc>
          <w:tcPr>
            <w:tcW w:w="2127" w:type="dxa"/>
            <w:vAlign w:val="center"/>
          </w:tcPr>
          <w:p w14:paraId="057086CA"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2 topographical factors (30m)</w:t>
            </w:r>
          </w:p>
        </w:tc>
        <w:tc>
          <w:tcPr>
            <w:tcW w:w="3402" w:type="dxa"/>
            <w:vAlign w:val="center"/>
          </w:tcPr>
          <w:p w14:paraId="48EF988C"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DEM, Slope</w:t>
            </w:r>
          </w:p>
        </w:tc>
        <w:tc>
          <w:tcPr>
            <w:tcW w:w="2976" w:type="dxa"/>
            <w:vAlign w:val="center"/>
          </w:tcPr>
          <w:p w14:paraId="2ABC104C" w14:textId="04A97B10"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USGS website (</w:t>
            </w:r>
            <w:hyperlink r:id="rId32" w:history="1">
              <w:r w:rsidRPr="00AD036C">
                <w:rPr>
                  <w:rStyle w:val="a4"/>
                  <w:rFonts w:ascii="Times New Roman" w:hAnsi="Times New Roman" w:cs="Times New Roman"/>
                  <w:sz w:val="24"/>
                  <w:szCs w:val="24"/>
                </w:rPr>
                <w:t>https://earthexplorer.usgs.g</w:t>
              </w:r>
              <w:r w:rsidRPr="00AD036C">
                <w:rPr>
                  <w:rStyle w:val="a4"/>
                  <w:rFonts w:ascii="Times New Roman" w:hAnsi="Times New Roman" w:cs="Times New Roman"/>
                  <w:sz w:val="24"/>
                  <w:szCs w:val="24"/>
                </w:rPr>
                <w:lastRenderedPageBreak/>
                <w:t>ov/</w:t>
              </w:r>
            </w:hyperlink>
            <w:r w:rsidRPr="00AD036C">
              <w:rPr>
                <w:rFonts w:ascii="Times New Roman" w:hAnsi="Times New Roman" w:cs="Times New Roman"/>
                <w:sz w:val="24"/>
                <w:szCs w:val="24"/>
              </w:rPr>
              <w:t>)</w:t>
            </w:r>
          </w:p>
        </w:tc>
      </w:tr>
      <w:tr w:rsidR="00B74496" w:rsidRPr="00F44781" w14:paraId="2E9DB63B" w14:textId="77777777" w:rsidTr="00A05BEB">
        <w:trPr>
          <w:jc w:val="center"/>
        </w:trPr>
        <w:tc>
          <w:tcPr>
            <w:tcW w:w="2127" w:type="dxa"/>
            <w:tcBorders>
              <w:bottom w:val="single" w:sz="4" w:space="0" w:color="auto"/>
            </w:tcBorders>
            <w:vAlign w:val="center"/>
          </w:tcPr>
          <w:p w14:paraId="5E9B872B"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lastRenderedPageBreak/>
              <w:t>1 demographic factor (1km)</w:t>
            </w:r>
          </w:p>
        </w:tc>
        <w:tc>
          <w:tcPr>
            <w:tcW w:w="3402" w:type="dxa"/>
            <w:tcBorders>
              <w:bottom w:val="single" w:sz="4" w:space="0" w:color="auto"/>
            </w:tcBorders>
            <w:vAlign w:val="center"/>
          </w:tcPr>
          <w:p w14:paraId="0F9D5CD5" w14:textId="77777777" w:rsidR="00B74496" w:rsidRPr="00AD036C" w:rsidRDefault="00B74496" w:rsidP="00BB5E81">
            <w:pPr>
              <w:spacing w:line="276" w:lineRule="auto"/>
              <w:jc w:val="left"/>
              <w:rPr>
                <w:rFonts w:ascii="Times New Roman" w:hAnsi="Times New Roman" w:cs="Times New Roman"/>
                <w:sz w:val="24"/>
                <w:szCs w:val="24"/>
              </w:rPr>
            </w:pPr>
            <w:r w:rsidRPr="00AD036C">
              <w:rPr>
                <w:rFonts w:ascii="Times New Roman" w:hAnsi="Times New Roman" w:cs="Times New Roman"/>
                <w:sz w:val="24"/>
                <w:szCs w:val="24"/>
              </w:rPr>
              <w:t>Population density</w:t>
            </w:r>
          </w:p>
        </w:tc>
        <w:tc>
          <w:tcPr>
            <w:tcW w:w="2976" w:type="dxa"/>
            <w:tcBorders>
              <w:bottom w:val="single" w:sz="4" w:space="0" w:color="auto"/>
            </w:tcBorders>
            <w:vAlign w:val="center"/>
          </w:tcPr>
          <w:p w14:paraId="22FF138C" w14:textId="77777777" w:rsidR="00B74496" w:rsidRPr="00AD036C" w:rsidRDefault="00B74496" w:rsidP="00BB5E81">
            <w:pPr>
              <w:spacing w:line="276" w:lineRule="auto"/>
              <w:jc w:val="left"/>
              <w:rPr>
                <w:rFonts w:ascii="Times New Roman" w:hAnsi="Times New Roman" w:cs="Times New Roman"/>
                <w:sz w:val="24"/>
                <w:szCs w:val="24"/>
                <w:lang w:val="es-ES"/>
              </w:rPr>
            </w:pPr>
            <w:r w:rsidRPr="00AD036C">
              <w:rPr>
                <w:rFonts w:ascii="Times New Roman" w:hAnsi="Times New Roman" w:cs="Times New Roman"/>
                <w:sz w:val="24"/>
                <w:szCs w:val="24"/>
                <w:lang w:val="es-ES"/>
              </w:rPr>
              <w:t>LandScan Global dataset (http://landscan.ornl.gov/)</w:t>
            </w:r>
          </w:p>
        </w:tc>
      </w:tr>
    </w:tbl>
    <w:p w14:paraId="2EBBA662" w14:textId="264579F8" w:rsidR="00BD2CE5" w:rsidRPr="00AD036C" w:rsidRDefault="00BD2CE5" w:rsidP="00BB5E81">
      <w:pPr>
        <w:spacing w:line="276" w:lineRule="auto"/>
        <w:jc w:val="left"/>
        <w:rPr>
          <w:rFonts w:ascii="Times New Roman" w:hAnsi="Times New Roman" w:cs="Times New Roman"/>
          <w:sz w:val="24"/>
          <w:szCs w:val="24"/>
          <w:lang w:val="es-ES"/>
        </w:rPr>
      </w:pPr>
    </w:p>
    <w:p w14:paraId="5D0D4946" w14:textId="67D054DA" w:rsidR="00B74496" w:rsidRPr="00AD036C"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Table S7. The number of terrace</w:t>
      </w:r>
      <w:r w:rsidR="008B1328" w:rsidRPr="00AD036C">
        <w:rPr>
          <w:rFonts w:cs="Times New Roman"/>
          <w:b w:val="0"/>
          <w:bCs w:val="0"/>
          <w:sz w:val="24"/>
          <w:szCs w:val="24"/>
        </w:rPr>
        <w:t>s</w:t>
      </w:r>
      <w:r w:rsidRPr="00AD036C">
        <w:rPr>
          <w:rFonts w:cs="Times New Roman"/>
          <w:b w:val="0"/>
          <w:bCs w:val="0"/>
          <w:sz w:val="24"/>
          <w:szCs w:val="24"/>
        </w:rPr>
        <w:t xml:space="preserve"> and non-terrace samples in each region</w:t>
      </w:r>
      <w:r w:rsidR="00706150">
        <w:rPr>
          <w:rFonts w:cs="Times New Roman"/>
          <w:b w:val="0"/>
          <w:bCs w:val="0"/>
          <w:sz w:val="24"/>
          <w:szCs w:val="24"/>
        </w:rPr>
        <w:t xml:space="preserve"> </w:t>
      </w:r>
      <w:r w:rsidR="00706150">
        <w:rPr>
          <w:rFonts w:cs="Times New Roman" w:hint="eastAsia"/>
          <w:b w:val="0"/>
          <w:bCs w:val="0"/>
          <w:sz w:val="24"/>
          <w:szCs w:val="24"/>
        </w:rPr>
        <w:t>when</w:t>
      </w:r>
      <w:r w:rsidR="00706150">
        <w:rPr>
          <w:rFonts w:cs="Times New Roman"/>
          <w:b w:val="0"/>
          <w:bCs w:val="0"/>
          <w:sz w:val="24"/>
          <w:szCs w:val="24"/>
        </w:rPr>
        <w:t xml:space="preserve"> mapping terraces</w:t>
      </w:r>
      <w:r w:rsidR="00DB2CEB">
        <w:rPr>
          <w:rFonts w:cs="Times New Roman"/>
          <w:b w:val="0"/>
          <w:bCs w:val="0"/>
          <w:sz w:val="24"/>
          <w:szCs w:val="24"/>
        </w:rPr>
        <w:t>.</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261"/>
        <w:gridCol w:w="3901"/>
      </w:tblGrid>
      <w:tr w:rsidR="00B74496" w:rsidRPr="00AD036C" w14:paraId="2AA1B840" w14:textId="77777777" w:rsidTr="00A05BEB">
        <w:tc>
          <w:tcPr>
            <w:tcW w:w="1134" w:type="dxa"/>
            <w:tcBorders>
              <w:top w:val="single" w:sz="4" w:space="0" w:color="auto"/>
              <w:bottom w:val="single" w:sz="4" w:space="0" w:color="auto"/>
            </w:tcBorders>
          </w:tcPr>
          <w:p w14:paraId="61C0DEF7" w14:textId="77777777" w:rsidR="00B74496" w:rsidRPr="00AD036C" w:rsidRDefault="00B74496" w:rsidP="00BB5E81">
            <w:pPr>
              <w:spacing w:line="276" w:lineRule="auto"/>
              <w:rPr>
                <w:rFonts w:ascii="Times New Roman" w:hAnsi="Times New Roman" w:cs="Times New Roman"/>
                <w:sz w:val="24"/>
                <w:szCs w:val="24"/>
              </w:rPr>
            </w:pPr>
            <w:r w:rsidRPr="00AD036C">
              <w:rPr>
                <w:rFonts w:ascii="Times New Roman" w:hAnsi="Times New Roman" w:cs="Times New Roman"/>
                <w:sz w:val="24"/>
                <w:szCs w:val="24"/>
              </w:rPr>
              <w:t>Region</w:t>
            </w:r>
          </w:p>
        </w:tc>
        <w:tc>
          <w:tcPr>
            <w:tcW w:w="3261" w:type="dxa"/>
            <w:tcBorders>
              <w:top w:val="single" w:sz="4" w:space="0" w:color="auto"/>
              <w:bottom w:val="single" w:sz="4" w:space="0" w:color="auto"/>
            </w:tcBorders>
          </w:tcPr>
          <w:p w14:paraId="3F369015" w14:textId="77777777" w:rsidR="00B74496" w:rsidRPr="00AD036C" w:rsidRDefault="00B74496" w:rsidP="00BB5E81">
            <w:pPr>
              <w:spacing w:line="276" w:lineRule="auto"/>
              <w:rPr>
                <w:rFonts w:ascii="Times New Roman" w:hAnsi="Times New Roman" w:cs="Times New Roman"/>
                <w:sz w:val="24"/>
                <w:szCs w:val="24"/>
              </w:rPr>
            </w:pPr>
            <w:r w:rsidRPr="00AD036C">
              <w:rPr>
                <w:rFonts w:ascii="Times New Roman" w:hAnsi="Times New Roman" w:cs="Times New Roman"/>
                <w:sz w:val="24"/>
                <w:szCs w:val="24"/>
              </w:rPr>
              <w:t>Number of terrace samples</w:t>
            </w:r>
          </w:p>
        </w:tc>
        <w:tc>
          <w:tcPr>
            <w:tcW w:w="3901" w:type="dxa"/>
            <w:tcBorders>
              <w:top w:val="single" w:sz="4" w:space="0" w:color="auto"/>
              <w:bottom w:val="single" w:sz="4" w:space="0" w:color="auto"/>
            </w:tcBorders>
          </w:tcPr>
          <w:p w14:paraId="2B42541D" w14:textId="77777777" w:rsidR="00B74496" w:rsidRPr="00AD036C" w:rsidRDefault="00B74496" w:rsidP="00BB5E81">
            <w:pPr>
              <w:spacing w:line="276" w:lineRule="auto"/>
              <w:rPr>
                <w:rFonts w:ascii="Times New Roman" w:hAnsi="Times New Roman" w:cs="Times New Roman"/>
                <w:sz w:val="24"/>
                <w:szCs w:val="24"/>
              </w:rPr>
            </w:pPr>
            <w:r w:rsidRPr="00AD036C">
              <w:rPr>
                <w:rFonts w:ascii="Times New Roman" w:hAnsi="Times New Roman" w:cs="Times New Roman"/>
                <w:sz w:val="24"/>
                <w:szCs w:val="24"/>
              </w:rPr>
              <w:t>Number of non-terrace samples</w:t>
            </w:r>
          </w:p>
        </w:tc>
      </w:tr>
      <w:tr w:rsidR="00B74496" w:rsidRPr="00AD036C" w14:paraId="206FDB4D" w14:textId="77777777" w:rsidTr="00A05BEB">
        <w:tc>
          <w:tcPr>
            <w:tcW w:w="1134" w:type="dxa"/>
            <w:tcBorders>
              <w:top w:val="single" w:sz="4" w:space="0" w:color="auto"/>
            </w:tcBorders>
          </w:tcPr>
          <w:p w14:paraId="19262F5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A1</w:t>
            </w:r>
          </w:p>
        </w:tc>
        <w:tc>
          <w:tcPr>
            <w:tcW w:w="3261" w:type="dxa"/>
            <w:tcBorders>
              <w:top w:val="single" w:sz="4" w:space="0" w:color="auto"/>
            </w:tcBorders>
            <w:vAlign w:val="center"/>
          </w:tcPr>
          <w:p w14:paraId="68F1F58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295</w:t>
            </w:r>
          </w:p>
        </w:tc>
        <w:tc>
          <w:tcPr>
            <w:tcW w:w="3901" w:type="dxa"/>
            <w:tcBorders>
              <w:top w:val="single" w:sz="4" w:space="0" w:color="auto"/>
            </w:tcBorders>
            <w:vAlign w:val="center"/>
          </w:tcPr>
          <w:p w14:paraId="2564A08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646</w:t>
            </w:r>
          </w:p>
        </w:tc>
      </w:tr>
      <w:tr w:rsidR="00B74496" w:rsidRPr="00AD036C" w14:paraId="1817A790" w14:textId="77777777" w:rsidTr="00A05BEB">
        <w:tc>
          <w:tcPr>
            <w:tcW w:w="1134" w:type="dxa"/>
          </w:tcPr>
          <w:p w14:paraId="7E3CD48A"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A2</w:t>
            </w:r>
          </w:p>
        </w:tc>
        <w:tc>
          <w:tcPr>
            <w:tcW w:w="3261" w:type="dxa"/>
            <w:vAlign w:val="center"/>
          </w:tcPr>
          <w:p w14:paraId="7EB29B7A"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1501</w:t>
            </w:r>
          </w:p>
        </w:tc>
        <w:tc>
          <w:tcPr>
            <w:tcW w:w="3901" w:type="dxa"/>
            <w:vAlign w:val="center"/>
          </w:tcPr>
          <w:p w14:paraId="2503A68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3869</w:t>
            </w:r>
          </w:p>
        </w:tc>
      </w:tr>
      <w:tr w:rsidR="00B74496" w:rsidRPr="00AD036C" w14:paraId="5E8EC0B7" w14:textId="77777777" w:rsidTr="00A05BEB">
        <w:tc>
          <w:tcPr>
            <w:tcW w:w="1134" w:type="dxa"/>
          </w:tcPr>
          <w:p w14:paraId="5E840D16"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A3</w:t>
            </w:r>
          </w:p>
        </w:tc>
        <w:tc>
          <w:tcPr>
            <w:tcW w:w="3261" w:type="dxa"/>
            <w:vAlign w:val="center"/>
          </w:tcPr>
          <w:p w14:paraId="0AF6F3AA"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85</w:t>
            </w:r>
          </w:p>
        </w:tc>
        <w:tc>
          <w:tcPr>
            <w:tcW w:w="3901" w:type="dxa"/>
            <w:vAlign w:val="center"/>
          </w:tcPr>
          <w:p w14:paraId="3EEE7F19"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538</w:t>
            </w:r>
          </w:p>
        </w:tc>
      </w:tr>
      <w:tr w:rsidR="00B74496" w:rsidRPr="00AD036C" w14:paraId="7C2D85FB" w14:textId="77777777" w:rsidTr="00A05BEB">
        <w:tc>
          <w:tcPr>
            <w:tcW w:w="1134" w:type="dxa"/>
          </w:tcPr>
          <w:p w14:paraId="25841622"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A4</w:t>
            </w:r>
          </w:p>
        </w:tc>
        <w:tc>
          <w:tcPr>
            <w:tcW w:w="3261" w:type="dxa"/>
            <w:vAlign w:val="center"/>
          </w:tcPr>
          <w:p w14:paraId="5751CE2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176</w:t>
            </w:r>
          </w:p>
        </w:tc>
        <w:tc>
          <w:tcPr>
            <w:tcW w:w="3901" w:type="dxa"/>
            <w:vAlign w:val="center"/>
          </w:tcPr>
          <w:p w14:paraId="785F542F"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194</w:t>
            </w:r>
          </w:p>
        </w:tc>
      </w:tr>
      <w:tr w:rsidR="00B74496" w:rsidRPr="00AD036C" w14:paraId="463920DF" w14:textId="77777777" w:rsidTr="00A05BEB">
        <w:tc>
          <w:tcPr>
            <w:tcW w:w="1134" w:type="dxa"/>
          </w:tcPr>
          <w:p w14:paraId="7979F89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A5</w:t>
            </w:r>
          </w:p>
        </w:tc>
        <w:tc>
          <w:tcPr>
            <w:tcW w:w="3261" w:type="dxa"/>
            <w:vAlign w:val="center"/>
          </w:tcPr>
          <w:p w14:paraId="57420C1F"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913</w:t>
            </w:r>
          </w:p>
        </w:tc>
        <w:tc>
          <w:tcPr>
            <w:tcW w:w="3901" w:type="dxa"/>
            <w:vAlign w:val="center"/>
          </w:tcPr>
          <w:p w14:paraId="1BD7F0AF"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956</w:t>
            </w:r>
          </w:p>
        </w:tc>
      </w:tr>
      <w:tr w:rsidR="00B74496" w:rsidRPr="00AD036C" w14:paraId="21D02922" w14:textId="77777777" w:rsidTr="00A05BEB">
        <w:tc>
          <w:tcPr>
            <w:tcW w:w="1134" w:type="dxa"/>
          </w:tcPr>
          <w:p w14:paraId="18AEE6C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A6</w:t>
            </w:r>
          </w:p>
        </w:tc>
        <w:tc>
          <w:tcPr>
            <w:tcW w:w="3261" w:type="dxa"/>
            <w:vAlign w:val="center"/>
          </w:tcPr>
          <w:p w14:paraId="08D90D82"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1327</w:t>
            </w:r>
          </w:p>
        </w:tc>
        <w:tc>
          <w:tcPr>
            <w:tcW w:w="3901" w:type="dxa"/>
            <w:vAlign w:val="center"/>
          </w:tcPr>
          <w:p w14:paraId="09E7EF3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1972</w:t>
            </w:r>
          </w:p>
        </w:tc>
      </w:tr>
      <w:tr w:rsidR="00B74496" w:rsidRPr="00AD036C" w14:paraId="4F7FC94A" w14:textId="77777777" w:rsidTr="00A05BEB">
        <w:tc>
          <w:tcPr>
            <w:tcW w:w="1134" w:type="dxa"/>
          </w:tcPr>
          <w:p w14:paraId="49C6BA45"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A7</w:t>
            </w:r>
          </w:p>
        </w:tc>
        <w:tc>
          <w:tcPr>
            <w:tcW w:w="3261" w:type="dxa"/>
            <w:vAlign w:val="center"/>
          </w:tcPr>
          <w:p w14:paraId="67E4B66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4208</w:t>
            </w:r>
          </w:p>
        </w:tc>
        <w:tc>
          <w:tcPr>
            <w:tcW w:w="3901" w:type="dxa"/>
            <w:vAlign w:val="center"/>
          </w:tcPr>
          <w:p w14:paraId="4C36058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1108</w:t>
            </w:r>
          </w:p>
        </w:tc>
      </w:tr>
      <w:tr w:rsidR="00B74496" w:rsidRPr="00AD036C" w14:paraId="0785371C" w14:textId="77777777" w:rsidTr="00A05BEB">
        <w:tc>
          <w:tcPr>
            <w:tcW w:w="1134" w:type="dxa"/>
          </w:tcPr>
          <w:p w14:paraId="7459F84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A8</w:t>
            </w:r>
          </w:p>
        </w:tc>
        <w:tc>
          <w:tcPr>
            <w:tcW w:w="3261" w:type="dxa"/>
            <w:vAlign w:val="center"/>
          </w:tcPr>
          <w:p w14:paraId="3A96477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210</w:t>
            </w:r>
          </w:p>
        </w:tc>
        <w:tc>
          <w:tcPr>
            <w:tcW w:w="3901" w:type="dxa"/>
            <w:vAlign w:val="center"/>
          </w:tcPr>
          <w:p w14:paraId="32412069"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331</w:t>
            </w:r>
          </w:p>
        </w:tc>
      </w:tr>
      <w:tr w:rsidR="00B74496" w:rsidRPr="00AD036C" w14:paraId="1DBA63F8" w14:textId="77777777" w:rsidTr="00A05BEB">
        <w:tc>
          <w:tcPr>
            <w:tcW w:w="1134" w:type="dxa"/>
          </w:tcPr>
          <w:p w14:paraId="1C9FF448"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A9</w:t>
            </w:r>
          </w:p>
        </w:tc>
        <w:tc>
          <w:tcPr>
            <w:tcW w:w="3261" w:type="dxa"/>
            <w:vAlign w:val="center"/>
          </w:tcPr>
          <w:p w14:paraId="3F6B3018"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908</w:t>
            </w:r>
          </w:p>
        </w:tc>
        <w:tc>
          <w:tcPr>
            <w:tcW w:w="3901" w:type="dxa"/>
            <w:vAlign w:val="center"/>
          </w:tcPr>
          <w:p w14:paraId="0E20DC9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2477</w:t>
            </w:r>
          </w:p>
        </w:tc>
      </w:tr>
      <w:tr w:rsidR="00B74496" w:rsidRPr="00AD036C" w14:paraId="446BCEE0" w14:textId="77777777" w:rsidTr="00A05BEB">
        <w:tc>
          <w:tcPr>
            <w:tcW w:w="1134" w:type="dxa"/>
          </w:tcPr>
          <w:p w14:paraId="1299EAE7"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A10</w:t>
            </w:r>
          </w:p>
        </w:tc>
        <w:tc>
          <w:tcPr>
            <w:tcW w:w="3261" w:type="dxa"/>
            <w:vAlign w:val="center"/>
          </w:tcPr>
          <w:p w14:paraId="35D5502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352</w:t>
            </w:r>
          </w:p>
        </w:tc>
        <w:tc>
          <w:tcPr>
            <w:tcW w:w="3901" w:type="dxa"/>
            <w:vAlign w:val="center"/>
          </w:tcPr>
          <w:p w14:paraId="537180E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3174</w:t>
            </w:r>
          </w:p>
        </w:tc>
      </w:tr>
      <w:tr w:rsidR="00B74496" w:rsidRPr="00AD036C" w14:paraId="6466F677" w14:textId="77777777" w:rsidTr="00A05BEB">
        <w:tc>
          <w:tcPr>
            <w:tcW w:w="1134" w:type="dxa"/>
          </w:tcPr>
          <w:p w14:paraId="76EC4BDA"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A11</w:t>
            </w:r>
          </w:p>
        </w:tc>
        <w:tc>
          <w:tcPr>
            <w:tcW w:w="3261" w:type="dxa"/>
            <w:vAlign w:val="center"/>
          </w:tcPr>
          <w:p w14:paraId="6226DA49"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867</w:t>
            </w:r>
          </w:p>
        </w:tc>
        <w:tc>
          <w:tcPr>
            <w:tcW w:w="3901" w:type="dxa"/>
            <w:vAlign w:val="center"/>
          </w:tcPr>
          <w:p w14:paraId="07911889"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1013</w:t>
            </w:r>
          </w:p>
        </w:tc>
      </w:tr>
    </w:tbl>
    <w:p w14:paraId="5338BA90" w14:textId="425A11D6" w:rsidR="00B74496" w:rsidRPr="00AD036C" w:rsidRDefault="00B74496" w:rsidP="00BB5E81">
      <w:pPr>
        <w:spacing w:line="276" w:lineRule="auto"/>
        <w:jc w:val="left"/>
        <w:rPr>
          <w:rFonts w:ascii="Times New Roman" w:hAnsi="Times New Roman" w:cs="Times New Roman"/>
          <w:sz w:val="24"/>
          <w:szCs w:val="24"/>
        </w:rPr>
      </w:pPr>
    </w:p>
    <w:p w14:paraId="56C38CD2" w14:textId="6BA9A7A1" w:rsidR="00B74496" w:rsidRPr="00AD036C"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 xml:space="preserve">Table S8. The accuracy of </w:t>
      </w:r>
      <w:r w:rsidR="008B1328" w:rsidRPr="00AD036C">
        <w:rPr>
          <w:rFonts w:cs="Times New Roman"/>
          <w:b w:val="0"/>
          <w:bCs w:val="0"/>
          <w:sz w:val="24"/>
          <w:szCs w:val="24"/>
        </w:rPr>
        <w:t xml:space="preserve">the </w:t>
      </w:r>
      <w:r w:rsidRPr="00AD036C">
        <w:rPr>
          <w:rFonts w:cs="Times New Roman"/>
          <w:b w:val="0"/>
          <w:bCs w:val="0"/>
          <w:sz w:val="24"/>
          <w:szCs w:val="24"/>
        </w:rPr>
        <w:t xml:space="preserve">random forest classifier </w:t>
      </w:r>
      <w:r w:rsidR="00706150">
        <w:rPr>
          <w:rFonts w:cs="Times New Roman"/>
          <w:b w:val="0"/>
          <w:bCs w:val="0"/>
          <w:sz w:val="24"/>
          <w:szCs w:val="24"/>
        </w:rPr>
        <w:t xml:space="preserve">to map the terraces </w:t>
      </w:r>
      <w:r w:rsidRPr="00AD036C">
        <w:rPr>
          <w:rFonts w:cs="Times New Roman"/>
          <w:b w:val="0"/>
          <w:bCs w:val="0"/>
          <w:sz w:val="24"/>
          <w:szCs w:val="24"/>
        </w:rPr>
        <w:t>in each region</w:t>
      </w:r>
      <w:r w:rsidR="00DB2CEB">
        <w:rPr>
          <w:rFonts w:cs="Times New Roman"/>
          <w:b w:val="0"/>
          <w:bCs w:val="0"/>
          <w:sz w:val="24"/>
          <w:szCs w:val="24"/>
        </w:rPr>
        <w:t>.</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382"/>
        <w:gridCol w:w="1383"/>
        <w:gridCol w:w="1383"/>
        <w:gridCol w:w="1383"/>
        <w:gridCol w:w="1383"/>
      </w:tblGrid>
      <w:tr w:rsidR="00B74496" w:rsidRPr="00AD036C" w14:paraId="7DC6EEDB" w14:textId="77777777" w:rsidTr="00A05BEB">
        <w:tc>
          <w:tcPr>
            <w:tcW w:w="1382" w:type="dxa"/>
            <w:vMerge w:val="restart"/>
            <w:tcBorders>
              <w:top w:val="single" w:sz="4" w:space="0" w:color="auto"/>
              <w:bottom w:val="nil"/>
            </w:tcBorders>
            <w:vAlign w:val="center"/>
          </w:tcPr>
          <w:p w14:paraId="26FE4A9A"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Region</w:t>
            </w:r>
          </w:p>
        </w:tc>
        <w:tc>
          <w:tcPr>
            <w:tcW w:w="2765" w:type="dxa"/>
            <w:gridSpan w:val="2"/>
            <w:tcBorders>
              <w:top w:val="single" w:sz="4" w:space="0" w:color="auto"/>
              <w:bottom w:val="nil"/>
            </w:tcBorders>
            <w:vAlign w:val="center"/>
          </w:tcPr>
          <w:p w14:paraId="0480C885"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Terrace</w:t>
            </w:r>
          </w:p>
        </w:tc>
        <w:tc>
          <w:tcPr>
            <w:tcW w:w="2766" w:type="dxa"/>
            <w:gridSpan w:val="2"/>
            <w:tcBorders>
              <w:top w:val="single" w:sz="4" w:space="0" w:color="auto"/>
              <w:bottom w:val="nil"/>
            </w:tcBorders>
            <w:vAlign w:val="center"/>
          </w:tcPr>
          <w:p w14:paraId="5B99503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Non-terrace</w:t>
            </w:r>
          </w:p>
        </w:tc>
        <w:tc>
          <w:tcPr>
            <w:tcW w:w="1383" w:type="dxa"/>
            <w:vMerge w:val="restart"/>
            <w:tcBorders>
              <w:top w:val="single" w:sz="4" w:space="0" w:color="auto"/>
              <w:bottom w:val="nil"/>
            </w:tcBorders>
            <w:vAlign w:val="center"/>
          </w:tcPr>
          <w:p w14:paraId="23A7F74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Overall accuracy</w:t>
            </w:r>
          </w:p>
        </w:tc>
      </w:tr>
      <w:tr w:rsidR="00B74496" w:rsidRPr="00AD036C" w14:paraId="46027BA4" w14:textId="77777777" w:rsidTr="00A05BEB">
        <w:tc>
          <w:tcPr>
            <w:tcW w:w="1382" w:type="dxa"/>
            <w:vMerge/>
            <w:tcBorders>
              <w:top w:val="nil"/>
              <w:bottom w:val="single" w:sz="4" w:space="0" w:color="auto"/>
            </w:tcBorders>
            <w:vAlign w:val="center"/>
          </w:tcPr>
          <w:p w14:paraId="53C63601" w14:textId="77777777" w:rsidR="00B74496" w:rsidRPr="00AD036C" w:rsidRDefault="00B74496" w:rsidP="00BB5E81">
            <w:pPr>
              <w:spacing w:line="276" w:lineRule="auto"/>
              <w:jc w:val="center"/>
              <w:rPr>
                <w:rFonts w:ascii="Times New Roman" w:hAnsi="Times New Roman" w:cs="Times New Roman"/>
                <w:sz w:val="24"/>
                <w:szCs w:val="24"/>
              </w:rPr>
            </w:pPr>
          </w:p>
        </w:tc>
        <w:tc>
          <w:tcPr>
            <w:tcW w:w="1382" w:type="dxa"/>
            <w:tcBorders>
              <w:top w:val="nil"/>
              <w:bottom w:val="single" w:sz="4" w:space="0" w:color="auto"/>
            </w:tcBorders>
            <w:vAlign w:val="center"/>
          </w:tcPr>
          <w:p w14:paraId="7612944F"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UA</w:t>
            </w:r>
          </w:p>
        </w:tc>
        <w:tc>
          <w:tcPr>
            <w:tcW w:w="1383" w:type="dxa"/>
            <w:tcBorders>
              <w:top w:val="nil"/>
              <w:bottom w:val="single" w:sz="4" w:space="0" w:color="auto"/>
            </w:tcBorders>
            <w:vAlign w:val="center"/>
          </w:tcPr>
          <w:p w14:paraId="41D093A2"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PA</w:t>
            </w:r>
          </w:p>
        </w:tc>
        <w:tc>
          <w:tcPr>
            <w:tcW w:w="1383" w:type="dxa"/>
            <w:tcBorders>
              <w:top w:val="nil"/>
              <w:bottom w:val="single" w:sz="4" w:space="0" w:color="auto"/>
            </w:tcBorders>
            <w:vAlign w:val="center"/>
          </w:tcPr>
          <w:p w14:paraId="79BC8E48"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UA</w:t>
            </w:r>
          </w:p>
        </w:tc>
        <w:tc>
          <w:tcPr>
            <w:tcW w:w="1383" w:type="dxa"/>
            <w:tcBorders>
              <w:top w:val="nil"/>
              <w:bottom w:val="single" w:sz="4" w:space="0" w:color="auto"/>
            </w:tcBorders>
            <w:vAlign w:val="center"/>
          </w:tcPr>
          <w:p w14:paraId="51AB5797"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PA</w:t>
            </w:r>
          </w:p>
        </w:tc>
        <w:tc>
          <w:tcPr>
            <w:tcW w:w="1383" w:type="dxa"/>
            <w:vMerge/>
            <w:tcBorders>
              <w:top w:val="nil"/>
              <w:bottom w:val="single" w:sz="4" w:space="0" w:color="auto"/>
            </w:tcBorders>
            <w:vAlign w:val="center"/>
          </w:tcPr>
          <w:p w14:paraId="354C2A60" w14:textId="77777777" w:rsidR="00B74496" w:rsidRPr="00AD036C" w:rsidRDefault="00B74496" w:rsidP="00BB5E81">
            <w:pPr>
              <w:spacing w:line="276" w:lineRule="auto"/>
              <w:jc w:val="center"/>
              <w:rPr>
                <w:rFonts w:ascii="Times New Roman" w:hAnsi="Times New Roman" w:cs="Times New Roman"/>
                <w:sz w:val="24"/>
                <w:szCs w:val="24"/>
              </w:rPr>
            </w:pPr>
          </w:p>
        </w:tc>
      </w:tr>
      <w:tr w:rsidR="00B74496" w:rsidRPr="00AD036C" w14:paraId="023C5994" w14:textId="77777777" w:rsidTr="00A05BEB">
        <w:tc>
          <w:tcPr>
            <w:tcW w:w="1382" w:type="dxa"/>
            <w:tcBorders>
              <w:top w:val="single" w:sz="4" w:space="0" w:color="auto"/>
            </w:tcBorders>
            <w:vAlign w:val="center"/>
          </w:tcPr>
          <w:p w14:paraId="684E297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A1</w:t>
            </w:r>
          </w:p>
        </w:tc>
        <w:tc>
          <w:tcPr>
            <w:tcW w:w="1382" w:type="dxa"/>
            <w:tcBorders>
              <w:top w:val="single" w:sz="4" w:space="0" w:color="auto"/>
            </w:tcBorders>
            <w:vAlign w:val="center"/>
          </w:tcPr>
          <w:p w14:paraId="1999300B"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83.8%</w:t>
            </w:r>
          </w:p>
        </w:tc>
        <w:tc>
          <w:tcPr>
            <w:tcW w:w="1383" w:type="dxa"/>
            <w:tcBorders>
              <w:top w:val="single" w:sz="4" w:space="0" w:color="auto"/>
            </w:tcBorders>
            <w:vAlign w:val="center"/>
          </w:tcPr>
          <w:p w14:paraId="24D4D4D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92.3%</w:t>
            </w:r>
          </w:p>
        </w:tc>
        <w:tc>
          <w:tcPr>
            <w:tcW w:w="1383" w:type="dxa"/>
            <w:tcBorders>
              <w:top w:val="single" w:sz="4" w:space="0" w:color="auto"/>
            </w:tcBorders>
            <w:vAlign w:val="center"/>
          </w:tcPr>
          <w:p w14:paraId="13F6E4F9"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85.7%</w:t>
            </w:r>
          </w:p>
        </w:tc>
        <w:tc>
          <w:tcPr>
            <w:tcW w:w="1383" w:type="dxa"/>
            <w:tcBorders>
              <w:top w:val="single" w:sz="4" w:space="0" w:color="auto"/>
            </w:tcBorders>
            <w:vAlign w:val="center"/>
          </w:tcPr>
          <w:p w14:paraId="01BAF14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72.1%</w:t>
            </w:r>
          </w:p>
        </w:tc>
        <w:tc>
          <w:tcPr>
            <w:tcW w:w="1383" w:type="dxa"/>
            <w:tcBorders>
              <w:top w:val="single" w:sz="4" w:space="0" w:color="auto"/>
            </w:tcBorders>
            <w:vAlign w:val="center"/>
          </w:tcPr>
          <w:p w14:paraId="7BC651C8"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85.1%</w:t>
            </w:r>
          </w:p>
        </w:tc>
      </w:tr>
      <w:tr w:rsidR="00B74496" w:rsidRPr="00AD036C" w14:paraId="3B53C4A8" w14:textId="77777777" w:rsidTr="00A05BEB">
        <w:tc>
          <w:tcPr>
            <w:tcW w:w="1382" w:type="dxa"/>
            <w:vAlign w:val="center"/>
          </w:tcPr>
          <w:p w14:paraId="604526CE"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A2</w:t>
            </w:r>
          </w:p>
        </w:tc>
        <w:tc>
          <w:tcPr>
            <w:tcW w:w="1382" w:type="dxa"/>
            <w:vAlign w:val="center"/>
          </w:tcPr>
          <w:p w14:paraId="57EE94D6"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95.7%</w:t>
            </w:r>
          </w:p>
        </w:tc>
        <w:tc>
          <w:tcPr>
            <w:tcW w:w="1383" w:type="dxa"/>
            <w:vAlign w:val="center"/>
          </w:tcPr>
          <w:p w14:paraId="76D0CB1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87%</w:t>
            </w:r>
          </w:p>
        </w:tc>
        <w:tc>
          <w:tcPr>
            <w:tcW w:w="1383" w:type="dxa"/>
            <w:vAlign w:val="center"/>
          </w:tcPr>
          <w:p w14:paraId="430BA957"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95%</w:t>
            </w:r>
          </w:p>
        </w:tc>
        <w:tc>
          <w:tcPr>
            <w:tcW w:w="1383" w:type="dxa"/>
            <w:vAlign w:val="center"/>
          </w:tcPr>
          <w:p w14:paraId="316C37D0"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98.4%</w:t>
            </w:r>
          </w:p>
        </w:tc>
        <w:tc>
          <w:tcPr>
            <w:tcW w:w="1383" w:type="dxa"/>
            <w:vAlign w:val="center"/>
          </w:tcPr>
          <w:p w14:paraId="1FA5EBC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95.2%</w:t>
            </w:r>
          </w:p>
        </w:tc>
      </w:tr>
      <w:tr w:rsidR="00B74496" w:rsidRPr="00AD036C" w14:paraId="56CC12CC" w14:textId="77777777" w:rsidTr="00A05BEB">
        <w:tc>
          <w:tcPr>
            <w:tcW w:w="1382" w:type="dxa"/>
            <w:vAlign w:val="center"/>
          </w:tcPr>
          <w:p w14:paraId="17AC28D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A3</w:t>
            </w:r>
          </w:p>
        </w:tc>
        <w:tc>
          <w:tcPr>
            <w:tcW w:w="1382" w:type="dxa"/>
            <w:vAlign w:val="center"/>
          </w:tcPr>
          <w:p w14:paraId="42A68DDA"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94.4%</w:t>
            </w:r>
          </w:p>
        </w:tc>
        <w:tc>
          <w:tcPr>
            <w:tcW w:w="1383" w:type="dxa"/>
            <w:vAlign w:val="center"/>
          </w:tcPr>
          <w:p w14:paraId="0A9CB95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68%</w:t>
            </w:r>
          </w:p>
        </w:tc>
        <w:tc>
          <w:tcPr>
            <w:tcW w:w="1383" w:type="dxa"/>
            <w:vAlign w:val="center"/>
          </w:tcPr>
          <w:p w14:paraId="397E1917"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99.2%</w:t>
            </w:r>
          </w:p>
        </w:tc>
        <w:tc>
          <w:tcPr>
            <w:tcW w:w="1383" w:type="dxa"/>
            <w:vAlign w:val="center"/>
          </w:tcPr>
          <w:p w14:paraId="359557D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94.6%</w:t>
            </w:r>
          </w:p>
        </w:tc>
        <w:tc>
          <w:tcPr>
            <w:tcW w:w="1383" w:type="dxa"/>
            <w:vAlign w:val="center"/>
          </w:tcPr>
          <w:p w14:paraId="3D573D0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94.6%</w:t>
            </w:r>
          </w:p>
        </w:tc>
      </w:tr>
      <w:tr w:rsidR="00B74496" w:rsidRPr="00AD036C" w14:paraId="49595167" w14:textId="77777777" w:rsidTr="00A05BEB">
        <w:tc>
          <w:tcPr>
            <w:tcW w:w="1382" w:type="dxa"/>
            <w:vAlign w:val="center"/>
          </w:tcPr>
          <w:p w14:paraId="6DFA083A"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A4</w:t>
            </w:r>
          </w:p>
        </w:tc>
        <w:tc>
          <w:tcPr>
            <w:tcW w:w="1382" w:type="dxa"/>
            <w:vAlign w:val="center"/>
          </w:tcPr>
          <w:p w14:paraId="2C1A9D65"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95.1%</w:t>
            </w:r>
          </w:p>
        </w:tc>
        <w:tc>
          <w:tcPr>
            <w:tcW w:w="1383" w:type="dxa"/>
            <w:vAlign w:val="center"/>
          </w:tcPr>
          <w:p w14:paraId="1414FD2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88.6%</w:t>
            </w:r>
          </w:p>
        </w:tc>
        <w:tc>
          <w:tcPr>
            <w:tcW w:w="1383" w:type="dxa"/>
            <w:vAlign w:val="center"/>
          </w:tcPr>
          <w:p w14:paraId="0440129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91.2%</w:t>
            </w:r>
          </w:p>
        </w:tc>
        <w:tc>
          <w:tcPr>
            <w:tcW w:w="1383" w:type="dxa"/>
            <w:vAlign w:val="center"/>
          </w:tcPr>
          <w:p w14:paraId="2914F8E7"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96.2%</w:t>
            </w:r>
          </w:p>
        </w:tc>
        <w:tc>
          <w:tcPr>
            <w:tcW w:w="1383" w:type="dxa"/>
            <w:vAlign w:val="center"/>
          </w:tcPr>
          <w:p w14:paraId="249D808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92.8%</w:t>
            </w:r>
          </w:p>
        </w:tc>
      </w:tr>
      <w:tr w:rsidR="00B74496" w:rsidRPr="00AD036C" w14:paraId="01B9D2BA" w14:textId="77777777" w:rsidTr="00A05BEB">
        <w:tc>
          <w:tcPr>
            <w:tcW w:w="1382" w:type="dxa"/>
            <w:vAlign w:val="center"/>
          </w:tcPr>
          <w:p w14:paraId="0294AE65"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A5</w:t>
            </w:r>
          </w:p>
        </w:tc>
        <w:tc>
          <w:tcPr>
            <w:tcW w:w="1382" w:type="dxa"/>
            <w:vAlign w:val="center"/>
          </w:tcPr>
          <w:p w14:paraId="1CF3013B"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97%</w:t>
            </w:r>
          </w:p>
        </w:tc>
        <w:tc>
          <w:tcPr>
            <w:tcW w:w="1383" w:type="dxa"/>
            <w:vAlign w:val="center"/>
          </w:tcPr>
          <w:p w14:paraId="3182F22E"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95.8%</w:t>
            </w:r>
          </w:p>
        </w:tc>
        <w:tc>
          <w:tcPr>
            <w:tcW w:w="1383" w:type="dxa"/>
            <w:vAlign w:val="center"/>
          </w:tcPr>
          <w:p w14:paraId="07918C9B"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95.7%</w:t>
            </w:r>
          </w:p>
        </w:tc>
        <w:tc>
          <w:tcPr>
            <w:tcW w:w="1383" w:type="dxa"/>
            <w:vAlign w:val="center"/>
          </w:tcPr>
          <w:p w14:paraId="75CBCB2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97%</w:t>
            </w:r>
          </w:p>
        </w:tc>
        <w:tc>
          <w:tcPr>
            <w:tcW w:w="1383" w:type="dxa"/>
            <w:vAlign w:val="center"/>
          </w:tcPr>
          <w:p w14:paraId="263CB35E"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96.4%</w:t>
            </w:r>
          </w:p>
        </w:tc>
      </w:tr>
      <w:tr w:rsidR="00B74496" w:rsidRPr="00AD036C" w14:paraId="6E2BBA88" w14:textId="77777777" w:rsidTr="00A05BEB">
        <w:tc>
          <w:tcPr>
            <w:tcW w:w="1382" w:type="dxa"/>
            <w:vAlign w:val="center"/>
          </w:tcPr>
          <w:p w14:paraId="50D5D82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A6</w:t>
            </w:r>
          </w:p>
        </w:tc>
        <w:tc>
          <w:tcPr>
            <w:tcW w:w="1382" w:type="dxa"/>
            <w:vAlign w:val="center"/>
          </w:tcPr>
          <w:p w14:paraId="36D30F7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98.1%</w:t>
            </w:r>
          </w:p>
        </w:tc>
        <w:tc>
          <w:tcPr>
            <w:tcW w:w="1383" w:type="dxa"/>
            <w:vAlign w:val="center"/>
          </w:tcPr>
          <w:p w14:paraId="5A042B68"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97.2%</w:t>
            </w:r>
          </w:p>
        </w:tc>
        <w:tc>
          <w:tcPr>
            <w:tcW w:w="1383" w:type="dxa"/>
            <w:vAlign w:val="center"/>
          </w:tcPr>
          <w:p w14:paraId="6D0207F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98.1%</w:t>
            </w:r>
          </w:p>
        </w:tc>
        <w:tc>
          <w:tcPr>
            <w:tcW w:w="1383" w:type="dxa"/>
            <w:vAlign w:val="center"/>
          </w:tcPr>
          <w:p w14:paraId="01F7E6F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98.7%</w:t>
            </w:r>
          </w:p>
        </w:tc>
        <w:tc>
          <w:tcPr>
            <w:tcW w:w="1383" w:type="dxa"/>
            <w:vAlign w:val="center"/>
          </w:tcPr>
          <w:p w14:paraId="1E639A86"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98.1%</w:t>
            </w:r>
          </w:p>
        </w:tc>
      </w:tr>
      <w:tr w:rsidR="00B74496" w:rsidRPr="00AD036C" w14:paraId="068EC0F1" w14:textId="77777777" w:rsidTr="00A05BEB">
        <w:tc>
          <w:tcPr>
            <w:tcW w:w="1382" w:type="dxa"/>
            <w:vAlign w:val="center"/>
          </w:tcPr>
          <w:p w14:paraId="1E9FD890"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A7</w:t>
            </w:r>
          </w:p>
        </w:tc>
        <w:tc>
          <w:tcPr>
            <w:tcW w:w="1382" w:type="dxa"/>
            <w:vAlign w:val="center"/>
          </w:tcPr>
          <w:p w14:paraId="7543C82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92.7%</w:t>
            </w:r>
          </w:p>
        </w:tc>
        <w:tc>
          <w:tcPr>
            <w:tcW w:w="1383" w:type="dxa"/>
            <w:vAlign w:val="center"/>
          </w:tcPr>
          <w:p w14:paraId="44636B92"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96.7%</w:t>
            </w:r>
          </w:p>
        </w:tc>
        <w:tc>
          <w:tcPr>
            <w:tcW w:w="1383" w:type="dxa"/>
            <w:vAlign w:val="center"/>
          </w:tcPr>
          <w:p w14:paraId="3522986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86.9%</w:t>
            </w:r>
          </w:p>
        </w:tc>
        <w:tc>
          <w:tcPr>
            <w:tcW w:w="1383" w:type="dxa"/>
            <w:vAlign w:val="center"/>
          </w:tcPr>
          <w:p w14:paraId="0B3CA100"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76.8%</w:t>
            </w:r>
          </w:p>
        </w:tc>
        <w:tc>
          <w:tcPr>
            <w:tcW w:w="1383" w:type="dxa"/>
            <w:vAlign w:val="center"/>
          </w:tcPr>
          <w:p w14:paraId="2FF935B9"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92.4%</w:t>
            </w:r>
          </w:p>
        </w:tc>
      </w:tr>
      <w:tr w:rsidR="00B74496" w:rsidRPr="00AD036C" w14:paraId="247CE6DF" w14:textId="77777777" w:rsidTr="00A05BEB">
        <w:tc>
          <w:tcPr>
            <w:tcW w:w="1382" w:type="dxa"/>
            <w:vAlign w:val="center"/>
          </w:tcPr>
          <w:p w14:paraId="2D8CA30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A8</w:t>
            </w:r>
          </w:p>
        </w:tc>
        <w:tc>
          <w:tcPr>
            <w:tcW w:w="1382" w:type="dxa"/>
            <w:vAlign w:val="center"/>
          </w:tcPr>
          <w:p w14:paraId="07566C2E"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98.2%</w:t>
            </w:r>
          </w:p>
        </w:tc>
        <w:tc>
          <w:tcPr>
            <w:tcW w:w="1383" w:type="dxa"/>
            <w:vAlign w:val="center"/>
          </w:tcPr>
          <w:p w14:paraId="1980DC22"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98.2%</w:t>
            </w:r>
          </w:p>
        </w:tc>
        <w:tc>
          <w:tcPr>
            <w:tcW w:w="1383" w:type="dxa"/>
            <w:vAlign w:val="center"/>
          </w:tcPr>
          <w:p w14:paraId="7F89B966"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98.8%</w:t>
            </w:r>
          </w:p>
        </w:tc>
        <w:tc>
          <w:tcPr>
            <w:tcW w:w="1383" w:type="dxa"/>
            <w:vAlign w:val="center"/>
          </w:tcPr>
          <w:p w14:paraId="619A6EF8"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98.8%</w:t>
            </w:r>
          </w:p>
        </w:tc>
        <w:tc>
          <w:tcPr>
            <w:tcW w:w="1383" w:type="dxa"/>
            <w:vAlign w:val="center"/>
          </w:tcPr>
          <w:p w14:paraId="7CA0161A"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98.6%</w:t>
            </w:r>
          </w:p>
        </w:tc>
      </w:tr>
      <w:tr w:rsidR="00B74496" w:rsidRPr="00AD036C" w14:paraId="5D3AA02C" w14:textId="77777777" w:rsidTr="00A05BEB">
        <w:tc>
          <w:tcPr>
            <w:tcW w:w="1382" w:type="dxa"/>
            <w:vAlign w:val="center"/>
          </w:tcPr>
          <w:p w14:paraId="66B1C390"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A9</w:t>
            </w:r>
          </w:p>
        </w:tc>
        <w:tc>
          <w:tcPr>
            <w:tcW w:w="1382" w:type="dxa"/>
            <w:vAlign w:val="center"/>
          </w:tcPr>
          <w:p w14:paraId="4CA86140"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78.5%</w:t>
            </w:r>
          </w:p>
        </w:tc>
        <w:tc>
          <w:tcPr>
            <w:tcW w:w="1383" w:type="dxa"/>
            <w:vAlign w:val="center"/>
          </w:tcPr>
          <w:p w14:paraId="72A7AA57"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61.2%</w:t>
            </w:r>
          </w:p>
        </w:tc>
        <w:tc>
          <w:tcPr>
            <w:tcW w:w="1383" w:type="dxa"/>
            <w:vAlign w:val="center"/>
          </w:tcPr>
          <w:p w14:paraId="253EC07F"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86.1%</w:t>
            </w:r>
          </w:p>
        </w:tc>
        <w:tc>
          <w:tcPr>
            <w:tcW w:w="1383" w:type="dxa"/>
            <w:vAlign w:val="center"/>
          </w:tcPr>
          <w:p w14:paraId="736B8965"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93.5%</w:t>
            </w:r>
          </w:p>
        </w:tc>
        <w:tc>
          <w:tcPr>
            <w:tcW w:w="1383" w:type="dxa"/>
            <w:vAlign w:val="center"/>
          </w:tcPr>
          <w:p w14:paraId="7F82EFE8"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84.5%</w:t>
            </w:r>
          </w:p>
        </w:tc>
      </w:tr>
      <w:tr w:rsidR="00B74496" w:rsidRPr="00AD036C" w14:paraId="2CACF9F7" w14:textId="77777777" w:rsidTr="00A05BEB">
        <w:tc>
          <w:tcPr>
            <w:tcW w:w="1382" w:type="dxa"/>
            <w:vAlign w:val="center"/>
          </w:tcPr>
          <w:p w14:paraId="2D1FB2CB"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A10</w:t>
            </w:r>
          </w:p>
        </w:tc>
        <w:tc>
          <w:tcPr>
            <w:tcW w:w="1382" w:type="dxa"/>
            <w:vAlign w:val="center"/>
          </w:tcPr>
          <w:p w14:paraId="341AE46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93.5%</w:t>
            </w:r>
          </w:p>
        </w:tc>
        <w:tc>
          <w:tcPr>
            <w:tcW w:w="1383" w:type="dxa"/>
            <w:vAlign w:val="center"/>
          </w:tcPr>
          <w:p w14:paraId="06B9D270"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79.3%</w:t>
            </w:r>
          </w:p>
        </w:tc>
        <w:tc>
          <w:tcPr>
            <w:tcW w:w="1383" w:type="dxa"/>
            <w:vAlign w:val="center"/>
          </w:tcPr>
          <w:p w14:paraId="21CAC5F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97.7%</w:t>
            </w:r>
          </w:p>
        </w:tc>
        <w:tc>
          <w:tcPr>
            <w:tcW w:w="1383" w:type="dxa"/>
            <w:vAlign w:val="center"/>
          </w:tcPr>
          <w:p w14:paraId="7B186B50"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99.3%</w:t>
            </w:r>
          </w:p>
        </w:tc>
        <w:tc>
          <w:tcPr>
            <w:tcW w:w="1383" w:type="dxa"/>
            <w:vAlign w:val="center"/>
          </w:tcPr>
          <w:p w14:paraId="72D9E82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97.3%</w:t>
            </w:r>
          </w:p>
        </w:tc>
      </w:tr>
      <w:tr w:rsidR="00B74496" w:rsidRPr="00AD036C" w14:paraId="71F6AD4B" w14:textId="77777777" w:rsidTr="00A05BEB">
        <w:tc>
          <w:tcPr>
            <w:tcW w:w="1382" w:type="dxa"/>
            <w:vAlign w:val="center"/>
          </w:tcPr>
          <w:p w14:paraId="02FE36B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A11</w:t>
            </w:r>
          </w:p>
        </w:tc>
        <w:tc>
          <w:tcPr>
            <w:tcW w:w="1382" w:type="dxa"/>
            <w:vAlign w:val="center"/>
          </w:tcPr>
          <w:p w14:paraId="6D852CD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99.5%</w:t>
            </w:r>
          </w:p>
        </w:tc>
        <w:tc>
          <w:tcPr>
            <w:tcW w:w="1383" w:type="dxa"/>
            <w:vAlign w:val="center"/>
          </w:tcPr>
          <w:p w14:paraId="29154C2F"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97.1%</w:t>
            </w:r>
          </w:p>
        </w:tc>
        <w:tc>
          <w:tcPr>
            <w:tcW w:w="1383" w:type="dxa"/>
            <w:vAlign w:val="center"/>
          </w:tcPr>
          <w:p w14:paraId="31187407"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97.6%</w:t>
            </w:r>
          </w:p>
        </w:tc>
        <w:tc>
          <w:tcPr>
            <w:tcW w:w="1383" w:type="dxa"/>
            <w:vAlign w:val="center"/>
          </w:tcPr>
          <w:p w14:paraId="1227F8E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99.6%</w:t>
            </w:r>
          </w:p>
        </w:tc>
        <w:tc>
          <w:tcPr>
            <w:tcW w:w="1383" w:type="dxa"/>
            <w:vAlign w:val="center"/>
          </w:tcPr>
          <w:p w14:paraId="22856169"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98.4%</w:t>
            </w:r>
          </w:p>
        </w:tc>
      </w:tr>
    </w:tbl>
    <w:p w14:paraId="708CA436" w14:textId="77777777" w:rsidR="00B74496" w:rsidRPr="00AD036C" w:rsidRDefault="00B74496" w:rsidP="00BB5E81">
      <w:pPr>
        <w:spacing w:line="276" w:lineRule="auto"/>
        <w:jc w:val="left"/>
        <w:rPr>
          <w:rFonts w:ascii="Times New Roman" w:hAnsi="Times New Roman" w:cs="Times New Roman"/>
          <w:sz w:val="24"/>
          <w:szCs w:val="24"/>
        </w:rPr>
      </w:pPr>
    </w:p>
    <w:p w14:paraId="2EC7B4F2" w14:textId="5D9F75DB" w:rsidR="00B74496" w:rsidRPr="00AD036C"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 xml:space="preserve">Table S9. The P value </w:t>
      </w:r>
      <w:r w:rsidR="00706150">
        <w:rPr>
          <w:rFonts w:cs="Times New Roman"/>
          <w:b w:val="0"/>
          <w:bCs w:val="0"/>
          <w:sz w:val="24"/>
          <w:szCs w:val="24"/>
        </w:rPr>
        <w:t>of terraces in</w:t>
      </w:r>
      <w:r w:rsidRPr="00AD036C">
        <w:rPr>
          <w:rFonts w:cs="Times New Roman"/>
          <w:b w:val="0"/>
          <w:bCs w:val="0"/>
          <w:sz w:val="24"/>
          <w:szCs w:val="24"/>
        </w:rPr>
        <w:t xml:space="preserve"> different soil and water conservation regions</w:t>
      </w:r>
      <w:r w:rsidR="00DB2CEB">
        <w:rPr>
          <w:rFonts w:cs="Times New Roman"/>
          <w:b w:val="0"/>
          <w:bCs w:val="0"/>
          <w:sz w:val="24"/>
          <w:szCs w:val="24"/>
        </w:rPr>
        <w:t>.</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476"/>
      </w:tblGrid>
      <w:tr w:rsidR="00B74496" w:rsidRPr="00AD036C" w14:paraId="6A2DC9D7" w14:textId="77777777" w:rsidTr="00A05BEB">
        <w:tc>
          <w:tcPr>
            <w:tcW w:w="4820" w:type="dxa"/>
            <w:tcBorders>
              <w:top w:val="single" w:sz="4" w:space="0" w:color="auto"/>
              <w:bottom w:val="single" w:sz="4" w:space="0" w:color="auto"/>
            </w:tcBorders>
          </w:tcPr>
          <w:p w14:paraId="3E757CA9"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Soil and water conservation region</w:t>
            </w:r>
          </w:p>
        </w:tc>
        <w:tc>
          <w:tcPr>
            <w:tcW w:w="3476" w:type="dxa"/>
            <w:tcBorders>
              <w:top w:val="single" w:sz="4" w:space="0" w:color="auto"/>
              <w:bottom w:val="single" w:sz="4" w:space="0" w:color="auto"/>
            </w:tcBorders>
          </w:tcPr>
          <w:p w14:paraId="3C3C239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P for region</w:t>
            </w:r>
          </w:p>
        </w:tc>
      </w:tr>
      <w:tr w:rsidR="00B74496" w:rsidRPr="00AD036C" w14:paraId="72730B1D" w14:textId="77777777" w:rsidTr="00A05BEB">
        <w:tc>
          <w:tcPr>
            <w:tcW w:w="4820" w:type="dxa"/>
            <w:tcBorders>
              <w:top w:val="single" w:sz="4" w:space="0" w:color="auto"/>
            </w:tcBorders>
          </w:tcPr>
          <w:p w14:paraId="79A53E9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Tibetan plateau</w:t>
            </w:r>
          </w:p>
        </w:tc>
        <w:tc>
          <w:tcPr>
            <w:tcW w:w="3476" w:type="dxa"/>
            <w:tcBorders>
              <w:top w:val="single" w:sz="4" w:space="0" w:color="auto"/>
            </w:tcBorders>
          </w:tcPr>
          <w:p w14:paraId="535EAF2C"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w:t>
            </w:r>
          </w:p>
        </w:tc>
      </w:tr>
      <w:tr w:rsidR="00B74496" w:rsidRPr="00AD036C" w14:paraId="612A3C7E" w14:textId="77777777" w:rsidTr="00A05BEB">
        <w:tc>
          <w:tcPr>
            <w:tcW w:w="4820" w:type="dxa"/>
          </w:tcPr>
          <w:p w14:paraId="427E5976"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Black soil area</w:t>
            </w:r>
          </w:p>
        </w:tc>
        <w:tc>
          <w:tcPr>
            <w:tcW w:w="3476" w:type="dxa"/>
          </w:tcPr>
          <w:p w14:paraId="043ADC8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0.1342</w:t>
            </w:r>
          </w:p>
        </w:tc>
      </w:tr>
      <w:tr w:rsidR="00B74496" w:rsidRPr="00AD036C" w14:paraId="62A9AC90" w14:textId="77777777" w:rsidTr="00A05BEB">
        <w:tc>
          <w:tcPr>
            <w:tcW w:w="4820" w:type="dxa"/>
          </w:tcPr>
          <w:p w14:paraId="2C5FA2B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Sand wind area</w:t>
            </w:r>
          </w:p>
        </w:tc>
        <w:tc>
          <w:tcPr>
            <w:tcW w:w="3476" w:type="dxa"/>
          </w:tcPr>
          <w:p w14:paraId="6BF2F4E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1</w:t>
            </w:r>
          </w:p>
        </w:tc>
      </w:tr>
      <w:tr w:rsidR="00B74496" w:rsidRPr="00AD036C" w14:paraId="71FAD35F" w14:textId="77777777" w:rsidTr="00A05BEB">
        <w:tc>
          <w:tcPr>
            <w:tcW w:w="4820" w:type="dxa"/>
          </w:tcPr>
          <w:p w14:paraId="224DF325"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Rocky mountain area</w:t>
            </w:r>
          </w:p>
        </w:tc>
        <w:tc>
          <w:tcPr>
            <w:tcW w:w="3476" w:type="dxa"/>
          </w:tcPr>
          <w:p w14:paraId="23759C53"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0.0695</w:t>
            </w:r>
          </w:p>
        </w:tc>
      </w:tr>
      <w:tr w:rsidR="00B74496" w:rsidRPr="00AD036C" w14:paraId="54E3BBE2" w14:textId="77777777" w:rsidTr="00A05BEB">
        <w:tc>
          <w:tcPr>
            <w:tcW w:w="4820" w:type="dxa"/>
          </w:tcPr>
          <w:p w14:paraId="3E8BDEB2"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Red soil area</w:t>
            </w:r>
          </w:p>
        </w:tc>
        <w:tc>
          <w:tcPr>
            <w:tcW w:w="3476" w:type="dxa"/>
          </w:tcPr>
          <w:p w14:paraId="16EB1DD2"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0.1091</w:t>
            </w:r>
          </w:p>
        </w:tc>
      </w:tr>
      <w:tr w:rsidR="00B74496" w:rsidRPr="00AD036C" w14:paraId="4AB6A6B1" w14:textId="77777777" w:rsidTr="00A05BEB">
        <w:tc>
          <w:tcPr>
            <w:tcW w:w="4820" w:type="dxa"/>
          </w:tcPr>
          <w:p w14:paraId="3FABA897"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Loess plateau</w:t>
            </w:r>
          </w:p>
        </w:tc>
        <w:tc>
          <w:tcPr>
            <w:tcW w:w="3476" w:type="dxa"/>
          </w:tcPr>
          <w:p w14:paraId="376F7A61"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0.1079</w:t>
            </w:r>
          </w:p>
        </w:tc>
      </w:tr>
      <w:tr w:rsidR="00B74496" w:rsidRPr="00AD036C" w14:paraId="3F763E0F" w14:textId="77777777" w:rsidTr="00A05BEB">
        <w:tc>
          <w:tcPr>
            <w:tcW w:w="4820" w:type="dxa"/>
          </w:tcPr>
          <w:p w14:paraId="5C25AAC4"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lastRenderedPageBreak/>
              <w:t>Purple soil area</w:t>
            </w:r>
          </w:p>
        </w:tc>
        <w:tc>
          <w:tcPr>
            <w:tcW w:w="3476" w:type="dxa"/>
          </w:tcPr>
          <w:p w14:paraId="2C151292"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0.1458</w:t>
            </w:r>
          </w:p>
        </w:tc>
      </w:tr>
      <w:tr w:rsidR="00B74496" w:rsidRPr="00AD036C" w14:paraId="1E9ED98C" w14:textId="77777777" w:rsidTr="00A05BEB">
        <w:tc>
          <w:tcPr>
            <w:tcW w:w="4820" w:type="dxa"/>
          </w:tcPr>
          <w:p w14:paraId="3637A92E"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Karst area</w:t>
            </w:r>
          </w:p>
        </w:tc>
        <w:tc>
          <w:tcPr>
            <w:tcW w:w="3476" w:type="dxa"/>
          </w:tcPr>
          <w:p w14:paraId="10621A7D" w14:textId="77777777" w:rsidR="00B74496" w:rsidRPr="00AD036C" w:rsidRDefault="00B74496" w:rsidP="00BB5E81">
            <w:pPr>
              <w:spacing w:line="276" w:lineRule="auto"/>
              <w:jc w:val="center"/>
              <w:rPr>
                <w:rFonts w:ascii="Times New Roman" w:hAnsi="Times New Roman" w:cs="Times New Roman"/>
                <w:sz w:val="24"/>
                <w:szCs w:val="24"/>
              </w:rPr>
            </w:pPr>
            <w:r w:rsidRPr="00AD036C">
              <w:rPr>
                <w:rFonts w:ascii="Times New Roman" w:hAnsi="Times New Roman" w:cs="Times New Roman"/>
                <w:sz w:val="24"/>
                <w:szCs w:val="24"/>
              </w:rPr>
              <w:t>0.1264</w:t>
            </w:r>
          </w:p>
        </w:tc>
      </w:tr>
    </w:tbl>
    <w:p w14:paraId="0FA7F5F0" w14:textId="77777777" w:rsidR="001A696E" w:rsidRPr="00AD036C" w:rsidRDefault="001A696E" w:rsidP="00BB5E81">
      <w:pPr>
        <w:spacing w:line="276" w:lineRule="auto"/>
        <w:jc w:val="left"/>
        <w:rPr>
          <w:rFonts w:ascii="Times New Roman" w:hAnsi="Times New Roman" w:cs="Times New Roman"/>
          <w:sz w:val="24"/>
          <w:szCs w:val="24"/>
        </w:rPr>
      </w:pPr>
    </w:p>
    <w:p w14:paraId="42281335" w14:textId="3052DA4A" w:rsidR="00B74496" w:rsidRDefault="00B74496" w:rsidP="0031009F">
      <w:pPr>
        <w:pStyle w:val="2"/>
        <w:spacing w:before="0" w:after="0" w:line="360" w:lineRule="exact"/>
        <w:rPr>
          <w:rFonts w:cs="Times New Roman"/>
          <w:b w:val="0"/>
          <w:bCs w:val="0"/>
          <w:sz w:val="24"/>
          <w:szCs w:val="24"/>
        </w:rPr>
      </w:pPr>
      <w:r w:rsidRPr="00AD036C">
        <w:rPr>
          <w:rFonts w:cs="Times New Roman"/>
          <w:b w:val="0"/>
          <w:bCs w:val="0"/>
          <w:sz w:val="24"/>
          <w:szCs w:val="24"/>
        </w:rPr>
        <w:t>Table S10. The aggregation of sectors in MRIO</w:t>
      </w:r>
      <w:r w:rsidR="009327D8">
        <w:rPr>
          <w:rFonts w:cs="Times New Roman"/>
          <w:b w:val="0"/>
          <w:bCs w:val="0"/>
          <w:sz w:val="24"/>
          <w:szCs w:val="24"/>
        </w:rPr>
        <w:t xml:space="preserve"> table</w:t>
      </w:r>
      <w:r w:rsidRPr="00AD036C">
        <w:rPr>
          <w:rFonts w:cs="Times New Roman"/>
          <w:b w:val="0"/>
          <w:bCs w:val="0"/>
          <w:sz w:val="24"/>
          <w:szCs w:val="24"/>
        </w:rPr>
        <w:t>.</w:t>
      </w:r>
    </w:p>
    <w:tbl>
      <w:tblPr>
        <w:tblStyle w:val="a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0"/>
        <w:gridCol w:w="570"/>
        <w:gridCol w:w="5706"/>
      </w:tblGrid>
      <w:tr w:rsidR="00A111FC" w:rsidRPr="007C78F1" w14:paraId="202ADF00" w14:textId="77777777" w:rsidTr="004E4512">
        <w:trPr>
          <w:trHeight w:val="54"/>
          <w:jc w:val="center"/>
        </w:trPr>
        <w:tc>
          <w:tcPr>
            <w:tcW w:w="1223" w:type="pct"/>
            <w:tcBorders>
              <w:top w:val="single" w:sz="4" w:space="0" w:color="auto"/>
              <w:bottom w:val="single" w:sz="4" w:space="0" w:color="auto"/>
            </w:tcBorders>
            <w:vAlign w:val="center"/>
          </w:tcPr>
          <w:p w14:paraId="7D4B92BE" w14:textId="686D3757" w:rsidR="00A111FC" w:rsidRPr="00A111FC" w:rsidRDefault="00A111FC" w:rsidP="00A111FC">
            <w:pPr>
              <w:spacing w:line="360" w:lineRule="exact"/>
              <w:rPr>
                <w:rFonts w:ascii="Times New Roman" w:hAnsi="Times New Roman" w:cs="Times New Roman"/>
                <w:sz w:val="24"/>
                <w:szCs w:val="24"/>
              </w:rPr>
            </w:pPr>
            <w:r w:rsidRPr="00A111FC">
              <w:rPr>
                <w:rFonts w:ascii="Times New Roman" w:hAnsi="Times New Roman" w:cs="Times New Roman"/>
                <w:sz w:val="24"/>
                <w:szCs w:val="24"/>
              </w:rPr>
              <w:t>Aggregated Sector</w:t>
            </w:r>
          </w:p>
        </w:tc>
        <w:tc>
          <w:tcPr>
            <w:tcW w:w="317" w:type="pct"/>
            <w:tcBorders>
              <w:top w:val="single" w:sz="4" w:space="0" w:color="auto"/>
              <w:bottom w:val="single" w:sz="4" w:space="0" w:color="auto"/>
            </w:tcBorders>
            <w:noWrap/>
            <w:vAlign w:val="center"/>
          </w:tcPr>
          <w:p w14:paraId="008A85E7" w14:textId="13485FA7" w:rsidR="00A111FC" w:rsidRPr="00A111FC" w:rsidRDefault="00A111FC" w:rsidP="00A111FC">
            <w:pPr>
              <w:spacing w:line="360" w:lineRule="exact"/>
              <w:rPr>
                <w:rFonts w:ascii="Times New Roman" w:hAnsi="Times New Roman" w:cs="Times New Roman"/>
                <w:sz w:val="24"/>
                <w:szCs w:val="24"/>
              </w:rPr>
            </w:pPr>
            <w:r w:rsidRPr="00A111FC">
              <w:rPr>
                <w:rFonts w:ascii="Times New Roman" w:hAnsi="Times New Roman" w:cs="Times New Roman" w:hint="eastAsia"/>
                <w:sz w:val="24"/>
                <w:szCs w:val="24"/>
              </w:rPr>
              <w:t>N</w:t>
            </w:r>
            <w:r w:rsidRPr="00A111FC">
              <w:rPr>
                <w:rFonts w:ascii="Times New Roman" w:hAnsi="Times New Roman" w:cs="Times New Roman"/>
                <w:sz w:val="24"/>
                <w:szCs w:val="24"/>
              </w:rPr>
              <w:t>o.</w:t>
            </w:r>
          </w:p>
        </w:tc>
        <w:tc>
          <w:tcPr>
            <w:tcW w:w="3459" w:type="pct"/>
            <w:tcBorders>
              <w:top w:val="single" w:sz="4" w:space="0" w:color="auto"/>
              <w:bottom w:val="single" w:sz="4" w:space="0" w:color="auto"/>
            </w:tcBorders>
            <w:vAlign w:val="center"/>
          </w:tcPr>
          <w:p w14:paraId="5D3FA384" w14:textId="351ED547" w:rsidR="00A111FC" w:rsidRPr="00A111FC" w:rsidRDefault="00A111FC" w:rsidP="00A111FC">
            <w:pPr>
              <w:spacing w:line="360" w:lineRule="exact"/>
              <w:rPr>
                <w:rFonts w:ascii="Times New Roman" w:hAnsi="Times New Roman" w:cs="Times New Roman"/>
                <w:sz w:val="24"/>
                <w:szCs w:val="24"/>
              </w:rPr>
            </w:pPr>
            <w:r w:rsidRPr="00A111FC">
              <w:rPr>
                <w:rFonts w:ascii="Times New Roman" w:hAnsi="Times New Roman" w:cs="Times New Roman"/>
                <w:sz w:val="24"/>
                <w:szCs w:val="24"/>
              </w:rPr>
              <w:t>Sector name</w:t>
            </w:r>
          </w:p>
        </w:tc>
      </w:tr>
      <w:tr w:rsidR="00A111FC" w:rsidRPr="007C78F1" w14:paraId="50AEB8D5" w14:textId="77777777" w:rsidTr="004E4512">
        <w:trPr>
          <w:trHeight w:val="160"/>
          <w:jc w:val="center"/>
        </w:trPr>
        <w:tc>
          <w:tcPr>
            <w:tcW w:w="1223" w:type="pct"/>
            <w:tcBorders>
              <w:top w:val="single" w:sz="4" w:space="0" w:color="auto"/>
              <w:bottom w:val="single" w:sz="4" w:space="0" w:color="auto"/>
            </w:tcBorders>
            <w:vAlign w:val="center"/>
          </w:tcPr>
          <w:p w14:paraId="3C2D635F" w14:textId="605ABA41" w:rsidR="00A111FC" w:rsidRPr="00A111FC" w:rsidRDefault="00391F96" w:rsidP="00A111FC">
            <w:pPr>
              <w:spacing w:line="360" w:lineRule="exact"/>
              <w:rPr>
                <w:rFonts w:ascii="Times New Roman" w:hAnsi="Times New Roman" w:cs="Times New Roman"/>
                <w:szCs w:val="21"/>
              </w:rPr>
            </w:pPr>
            <w:r w:rsidRPr="00391F96">
              <w:rPr>
                <w:rFonts w:ascii="Times New Roman" w:hAnsi="Times New Roman" w:cs="Times New Roman"/>
                <w:szCs w:val="21"/>
              </w:rPr>
              <w:t>Agriculture, Forestry, Animal Husbandry, and Fishery Sector</w:t>
            </w:r>
          </w:p>
        </w:tc>
        <w:tc>
          <w:tcPr>
            <w:tcW w:w="317" w:type="pct"/>
            <w:tcBorders>
              <w:top w:val="single" w:sz="4" w:space="0" w:color="auto"/>
              <w:bottom w:val="single" w:sz="4" w:space="0" w:color="auto"/>
            </w:tcBorders>
            <w:noWrap/>
            <w:vAlign w:val="center"/>
            <w:hideMark/>
          </w:tcPr>
          <w:p w14:paraId="169838DE" w14:textId="05E53445"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01</w:t>
            </w:r>
          </w:p>
        </w:tc>
        <w:tc>
          <w:tcPr>
            <w:tcW w:w="3459" w:type="pct"/>
            <w:tcBorders>
              <w:top w:val="single" w:sz="4" w:space="0" w:color="auto"/>
              <w:bottom w:val="single" w:sz="4" w:space="0" w:color="auto"/>
            </w:tcBorders>
            <w:vAlign w:val="center"/>
            <w:hideMark/>
          </w:tcPr>
          <w:p w14:paraId="36E910D9"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Agriculture, Forestry, Animal Husbandry and Fishery</w:t>
            </w:r>
          </w:p>
        </w:tc>
      </w:tr>
      <w:tr w:rsidR="00A111FC" w:rsidRPr="007C78F1" w14:paraId="33D7A413" w14:textId="77777777" w:rsidTr="004E4512">
        <w:trPr>
          <w:trHeight w:val="54"/>
          <w:jc w:val="center"/>
        </w:trPr>
        <w:tc>
          <w:tcPr>
            <w:tcW w:w="1223" w:type="pct"/>
            <w:vMerge w:val="restart"/>
            <w:tcBorders>
              <w:top w:val="single" w:sz="4" w:space="0" w:color="auto"/>
            </w:tcBorders>
            <w:vAlign w:val="center"/>
          </w:tcPr>
          <w:p w14:paraId="14824ED1" w14:textId="36820CC5"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Mining</w:t>
            </w:r>
            <w:r w:rsidR="001F15C9">
              <w:rPr>
                <w:rFonts w:ascii="Times New Roman" w:hAnsi="Times New Roman" w:cs="Times New Roman"/>
                <w:szCs w:val="21"/>
              </w:rPr>
              <w:t xml:space="preserve"> Sector</w:t>
            </w:r>
          </w:p>
        </w:tc>
        <w:tc>
          <w:tcPr>
            <w:tcW w:w="317" w:type="pct"/>
            <w:tcBorders>
              <w:top w:val="single" w:sz="4" w:space="0" w:color="auto"/>
            </w:tcBorders>
            <w:noWrap/>
            <w:vAlign w:val="center"/>
            <w:hideMark/>
          </w:tcPr>
          <w:p w14:paraId="59F5AE00" w14:textId="0347914F"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02</w:t>
            </w:r>
          </w:p>
        </w:tc>
        <w:tc>
          <w:tcPr>
            <w:tcW w:w="3459" w:type="pct"/>
            <w:tcBorders>
              <w:top w:val="single" w:sz="4" w:space="0" w:color="auto"/>
            </w:tcBorders>
            <w:vAlign w:val="center"/>
            <w:hideMark/>
          </w:tcPr>
          <w:p w14:paraId="2F23FD5A"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Mining and washing of coal</w:t>
            </w:r>
          </w:p>
        </w:tc>
      </w:tr>
      <w:tr w:rsidR="00A111FC" w:rsidRPr="007C78F1" w14:paraId="6266AD67" w14:textId="77777777" w:rsidTr="00A111FC">
        <w:trPr>
          <w:trHeight w:val="82"/>
          <w:jc w:val="center"/>
        </w:trPr>
        <w:tc>
          <w:tcPr>
            <w:tcW w:w="1223" w:type="pct"/>
            <w:vMerge/>
            <w:vAlign w:val="center"/>
          </w:tcPr>
          <w:p w14:paraId="01504085"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72BE2CE3" w14:textId="2F83CD5A"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03</w:t>
            </w:r>
          </w:p>
        </w:tc>
        <w:tc>
          <w:tcPr>
            <w:tcW w:w="3459" w:type="pct"/>
            <w:vAlign w:val="center"/>
            <w:hideMark/>
          </w:tcPr>
          <w:p w14:paraId="4851A9D9"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Extraction of petroleum and natural gas</w:t>
            </w:r>
          </w:p>
        </w:tc>
      </w:tr>
      <w:tr w:rsidR="00A111FC" w:rsidRPr="007C78F1" w14:paraId="142BA3BA" w14:textId="77777777" w:rsidTr="00A111FC">
        <w:trPr>
          <w:trHeight w:val="300"/>
          <w:jc w:val="center"/>
        </w:trPr>
        <w:tc>
          <w:tcPr>
            <w:tcW w:w="1223" w:type="pct"/>
            <w:vMerge/>
            <w:vAlign w:val="center"/>
          </w:tcPr>
          <w:p w14:paraId="530EB2DC"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18172076" w14:textId="698E2BFF"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04</w:t>
            </w:r>
          </w:p>
        </w:tc>
        <w:tc>
          <w:tcPr>
            <w:tcW w:w="3459" w:type="pct"/>
            <w:vAlign w:val="center"/>
            <w:hideMark/>
          </w:tcPr>
          <w:p w14:paraId="56ED3F51"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Mining and processing of metal ores</w:t>
            </w:r>
          </w:p>
        </w:tc>
      </w:tr>
      <w:tr w:rsidR="00A111FC" w:rsidRPr="007C78F1" w14:paraId="2D7C137E" w14:textId="77777777" w:rsidTr="004E4512">
        <w:trPr>
          <w:trHeight w:val="54"/>
          <w:jc w:val="center"/>
        </w:trPr>
        <w:tc>
          <w:tcPr>
            <w:tcW w:w="1223" w:type="pct"/>
            <w:vMerge/>
            <w:tcBorders>
              <w:bottom w:val="single" w:sz="4" w:space="0" w:color="auto"/>
            </w:tcBorders>
            <w:vAlign w:val="center"/>
          </w:tcPr>
          <w:p w14:paraId="29329233" w14:textId="77777777" w:rsidR="00A111FC" w:rsidRPr="00A111FC" w:rsidRDefault="00A111FC" w:rsidP="00A111FC">
            <w:pPr>
              <w:spacing w:line="360" w:lineRule="exact"/>
              <w:rPr>
                <w:rFonts w:ascii="Times New Roman" w:hAnsi="Times New Roman" w:cs="Times New Roman"/>
                <w:szCs w:val="21"/>
              </w:rPr>
            </w:pPr>
          </w:p>
        </w:tc>
        <w:tc>
          <w:tcPr>
            <w:tcW w:w="317" w:type="pct"/>
            <w:tcBorders>
              <w:bottom w:val="single" w:sz="4" w:space="0" w:color="auto"/>
            </w:tcBorders>
            <w:noWrap/>
            <w:vAlign w:val="center"/>
            <w:hideMark/>
          </w:tcPr>
          <w:p w14:paraId="6934DE59" w14:textId="7D959F8A"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05</w:t>
            </w:r>
          </w:p>
        </w:tc>
        <w:tc>
          <w:tcPr>
            <w:tcW w:w="3459" w:type="pct"/>
            <w:tcBorders>
              <w:bottom w:val="single" w:sz="4" w:space="0" w:color="auto"/>
            </w:tcBorders>
            <w:vAlign w:val="center"/>
            <w:hideMark/>
          </w:tcPr>
          <w:p w14:paraId="20F024AB"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Mining and processing of nonmetal and other ores</w:t>
            </w:r>
          </w:p>
        </w:tc>
      </w:tr>
      <w:tr w:rsidR="00A111FC" w:rsidRPr="007C78F1" w14:paraId="3E0D915F" w14:textId="77777777" w:rsidTr="004E4512">
        <w:trPr>
          <w:trHeight w:val="82"/>
          <w:jc w:val="center"/>
        </w:trPr>
        <w:tc>
          <w:tcPr>
            <w:tcW w:w="1223" w:type="pct"/>
            <w:vMerge w:val="restart"/>
            <w:tcBorders>
              <w:top w:val="single" w:sz="4" w:space="0" w:color="auto"/>
            </w:tcBorders>
            <w:vAlign w:val="center"/>
          </w:tcPr>
          <w:p w14:paraId="14EDFBCB" w14:textId="41F2B191"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Manufacturing</w:t>
            </w:r>
            <w:r w:rsidR="001F15C9">
              <w:rPr>
                <w:rFonts w:ascii="Times New Roman" w:hAnsi="Times New Roman" w:cs="Times New Roman"/>
                <w:szCs w:val="21"/>
              </w:rPr>
              <w:t xml:space="preserve"> Sector</w:t>
            </w:r>
          </w:p>
        </w:tc>
        <w:tc>
          <w:tcPr>
            <w:tcW w:w="317" w:type="pct"/>
            <w:tcBorders>
              <w:top w:val="single" w:sz="4" w:space="0" w:color="auto"/>
            </w:tcBorders>
            <w:noWrap/>
            <w:vAlign w:val="center"/>
            <w:hideMark/>
          </w:tcPr>
          <w:p w14:paraId="0C04A5C3" w14:textId="26F88E26"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06</w:t>
            </w:r>
          </w:p>
        </w:tc>
        <w:tc>
          <w:tcPr>
            <w:tcW w:w="3459" w:type="pct"/>
            <w:tcBorders>
              <w:top w:val="single" w:sz="4" w:space="0" w:color="auto"/>
            </w:tcBorders>
            <w:vAlign w:val="center"/>
            <w:hideMark/>
          </w:tcPr>
          <w:p w14:paraId="2D36828D"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Food and tobacco processing</w:t>
            </w:r>
          </w:p>
        </w:tc>
      </w:tr>
      <w:tr w:rsidR="00A111FC" w:rsidRPr="007C78F1" w14:paraId="167D7F4E" w14:textId="77777777" w:rsidTr="00A111FC">
        <w:trPr>
          <w:trHeight w:val="54"/>
          <w:jc w:val="center"/>
        </w:trPr>
        <w:tc>
          <w:tcPr>
            <w:tcW w:w="1223" w:type="pct"/>
            <w:vMerge/>
            <w:vAlign w:val="center"/>
          </w:tcPr>
          <w:p w14:paraId="4973D07F"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298EC66D" w14:textId="394E78FB"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07</w:t>
            </w:r>
          </w:p>
        </w:tc>
        <w:tc>
          <w:tcPr>
            <w:tcW w:w="3459" w:type="pct"/>
            <w:vAlign w:val="center"/>
            <w:hideMark/>
          </w:tcPr>
          <w:p w14:paraId="0892560F"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Textile industry</w:t>
            </w:r>
          </w:p>
        </w:tc>
      </w:tr>
      <w:tr w:rsidR="00A111FC" w:rsidRPr="007C78F1" w14:paraId="6D62E71C" w14:textId="77777777" w:rsidTr="00A111FC">
        <w:trPr>
          <w:trHeight w:val="54"/>
          <w:jc w:val="center"/>
        </w:trPr>
        <w:tc>
          <w:tcPr>
            <w:tcW w:w="1223" w:type="pct"/>
            <w:vMerge/>
            <w:vAlign w:val="center"/>
          </w:tcPr>
          <w:p w14:paraId="0CC55FD7"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67899E7D" w14:textId="70329FFC"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08</w:t>
            </w:r>
          </w:p>
        </w:tc>
        <w:tc>
          <w:tcPr>
            <w:tcW w:w="3459" w:type="pct"/>
            <w:vAlign w:val="center"/>
            <w:hideMark/>
          </w:tcPr>
          <w:p w14:paraId="6D71ABA2"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leather, fur, feather and related products</w:t>
            </w:r>
          </w:p>
        </w:tc>
      </w:tr>
      <w:tr w:rsidR="00A111FC" w:rsidRPr="007C78F1" w14:paraId="6529AEDF" w14:textId="77777777" w:rsidTr="00A111FC">
        <w:trPr>
          <w:trHeight w:val="101"/>
          <w:jc w:val="center"/>
        </w:trPr>
        <w:tc>
          <w:tcPr>
            <w:tcW w:w="1223" w:type="pct"/>
            <w:vMerge/>
            <w:vAlign w:val="center"/>
          </w:tcPr>
          <w:p w14:paraId="47CF7501"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06491A02" w14:textId="1D7A87D4"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09</w:t>
            </w:r>
          </w:p>
        </w:tc>
        <w:tc>
          <w:tcPr>
            <w:tcW w:w="3459" w:type="pct"/>
            <w:vAlign w:val="center"/>
            <w:hideMark/>
          </w:tcPr>
          <w:p w14:paraId="28319FEA"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Processing of timber and furniture</w:t>
            </w:r>
          </w:p>
        </w:tc>
      </w:tr>
      <w:tr w:rsidR="00A111FC" w:rsidRPr="007C78F1" w14:paraId="377986C1" w14:textId="77777777" w:rsidTr="00A111FC">
        <w:trPr>
          <w:trHeight w:val="291"/>
          <w:jc w:val="center"/>
        </w:trPr>
        <w:tc>
          <w:tcPr>
            <w:tcW w:w="1223" w:type="pct"/>
            <w:vMerge/>
            <w:vAlign w:val="center"/>
          </w:tcPr>
          <w:p w14:paraId="31B2C957"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0B2692D5" w14:textId="688EA39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10</w:t>
            </w:r>
          </w:p>
        </w:tc>
        <w:tc>
          <w:tcPr>
            <w:tcW w:w="3459" w:type="pct"/>
            <w:vAlign w:val="center"/>
            <w:hideMark/>
          </w:tcPr>
          <w:p w14:paraId="4268510D"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paper, printing and articles for culture, education and sport activity</w:t>
            </w:r>
          </w:p>
        </w:tc>
      </w:tr>
      <w:tr w:rsidR="00A111FC" w:rsidRPr="007C78F1" w14:paraId="40775941" w14:textId="77777777" w:rsidTr="00A111FC">
        <w:trPr>
          <w:trHeight w:val="54"/>
          <w:jc w:val="center"/>
        </w:trPr>
        <w:tc>
          <w:tcPr>
            <w:tcW w:w="1223" w:type="pct"/>
            <w:vMerge/>
            <w:vAlign w:val="center"/>
          </w:tcPr>
          <w:p w14:paraId="468628E1"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4C336AE3" w14:textId="402DE346"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11</w:t>
            </w:r>
          </w:p>
        </w:tc>
        <w:tc>
          <w:tcPr>
            <w:tcW w:w="3459" w:type="pct"/>
            <w:vAlign w:val="center"/>
            <w:hideMark/>
          </w:tcPr>
          <w:p w14:paraId="4E99AEAE"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Processing of petroleum, coking, processing of nuclear fuel</w:t>
            </w:r>
          </w:p>
        </w:tc>
      </w:tr>
      <w:tr w:rsidR="00A111FC" w:rsidRPr="007C78F1" w14:paraId="50F3BBFA" w14:textId="77777777" w:rsidTr="00A111FC">
        <w:trPr>
          <w:trHeight w:val="54"/>
          <w:jc w:val="center"/>
        </w:trPr>
        <w:tc>
          <w:tcPr>
            <w:tcW w:w="1223" w:type="pct"/>
            <w:vMerge/>
            <w:vAlign w:val="center"/>
          </w:tcPr>
          <w:p w14:paraId="2679DF90"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3DA7DE5E" w14:textId="08905BF8"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12</w:t>
            </w:r>
          </w:p>
        </w:tc>
        <w:tc>
          <w:tcPr>
            <w:tcW w:w="3459" w:type="pct"/>
            <w:vAlign w:val="center"/>
            <w:hideMark/>
          </w:tcPr>
          <w:p w14:paraId="6B151481"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chemical products</w:t>
            </w:r>
          </w:p>
        </w:tc>
      </w:tr>
      <w:tr w:rsidR="00A111FC" w:rsidRPr="007C78F1" w14:paraId="3F9442D1" w14:textId="77777777" w:rsidTr="00A111FC">
        <w:trPr>
          <w:trHeight w:val="300"/>
          <w:jc w:val="center"/>
        </w:trPr>
        <w:tc>
          <w:tcPr>
            <w:tcW w:w="1223" w:type="pct"/>
            <w:vMerge/>
            <w:vAlign w:val="center"/>
          </w:tcPr>
          <w:p w14:paraId="1EC96A0E"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317F33BF" w14:textId="161B5D20"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13</w:t>
            </w:r>
          </w:p>
        </w:tc>
        <w:tc>
          <w:tcPr>
            <w:tcW w:w="3459" w:type="pct"/>
            <w:vAlign w:val="center"/>
            <w:hideMark/>
          </w:tcPr>
          <w:p w14:paraId="731888F2"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 of non -metallic mineral products</w:t>
            </w:r>
          </w:p>
        </w:tc>
      </w:tr>
      <w:tr w:rsidR="00A111FC" w:rsidRPr="007C78F1" w14:paraId="7C1B85D1" w14:textId="77777777" w:rsidTr="00A111FC">
        <w:trPr>
          <w:trHeight w:val="300"/>
          <w:jc w:val="center"/>
        </w:trPr>
        <w:tc>
          <w:tcPr>
            <w:tcW w:w="1223" w:type="pct"/>
            <w:vMerge/>
            <w:vAlign w:val="center"/>
          </w:tcPr>
          <w:p w14:paraId="1A38D912"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35D425FE" w14:textId="7D988606"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14</w:t>
            </w:r>
          </w:p>
        </w:tc>
        <w:tc>
          <w:tcPr>
            <w:tcW w:w="3459" w:type="pct"/>
            <w:vAlign w:val="center"/>
            <w:hideMark/>
          </w:tcPr>
          <w:p w14:paraId="05572571"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Smelting and processing of metals</w:t>
            </w:r>
          </w:p>
        </w:tc>
      </w:tr>
      <w:tr w:rsidR="00A111FC" w:rsidRPr="007C78F1" w14:paraId="7FAE89BE" w14:textId="77777777" w:rsidTr="00A111FC">
        <w:trPr>
          <w:trHeight w:val="300"/>
          <w:jc w:val="center"/>
        </w:trPr>
        <w:tc>
          <w:tcPr>
            <w:tcW w:w="1223" w:type="pct"/>
            <w:vMerge/>
            <w:vAlign w:val="center"/>
          </w:tcPr>
          <w:p w14:paraId="2E89DB29"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46E9A454" w14:textId="31D5BB85"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15</w:t>
            </w:r>
          </w:p>
        </w:tc>
        <w:tc>
          <w:tcPr>
            <w:tcW w:w="3459" w:type="pct"/>
            <w:vAlign w:val="center"/>
            <w:hideMark/>
          </w:tcPr>
          <w:p w14:paraId="3FBD7CE8"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metal products</w:t>
            </w:r>
          </w:p>
        </w:tc>
      </w:tr>
      <w:tr w:rsidR="00A111FC" w:rsidRPr="007C78F1" w14:paraId="14A55124" w14:textId="77777777" w:rsidTr="00A111FC">
        <w:trPr>
          <w:trHeight w:val="300"/>
          <w:jc w:val="center"/>
        </w:trPr>
        <w:tc>
          <w:tcPr>
            <w:tcW w:w="1223" w:type="pct"/>
            <w:vMerge/>
            <w:vAlign w:val="center"/>
          </w:tcPr>
          <w:p w14:paraId="77CF010E"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65E73C6D" w14:textId="4492EAD1"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16</w:t>
            </w:r>
          </w:p>
        </w:tc>
        <w:tc>
          <w:tcPr>
            <w:tcW w:w="3459" w:type="pct"/>
            <w:vAlign w:val="center"/>
            <w:hideMark/>
          </w:tcPr>
          <w:p w14:paraId="4A042CE8"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general purpose machinery</w:t>
            </w:r>
          </w:p>
        </w:tc>
      </w:tr>
      <w:tr w:rsidR="00A111FC" w:rsidRPr="007C78F1" w14:paraId="30E361D8" w14:textId="77777777" w:rsidTr="00A111FC">
        <w:trPr>
          <w:trHeight w:val="300"/>
          <w:jc w:val="center"/>
        </w:trPr>
        <w:tc>
          <w:tcPr>
            <w:tcW w:w="1223" w:type="pct"/>
            <w:vMerge/>
            <w:vAlign w:val="center"/>
          </w:tcPr>
          <w:p w14:paraId="4DEB7088"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25268E19" w14:textId="6ACADFDC"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17</w:t>
            </w:r>
          </w:p>
        </w:tc>
        <w:tc>
          <w:tcPr>
            <w:tcW w:w="3459" w:type="pct"/>
            <w:vAlign w:val="center"/>
            <w:hideMark/>
          </w:tcPr>
          <w:p w14:paraId="77FA66E6"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special purpose machinery</w:t>
            </w:r>
          </w:p>
        </w:tc>
      </w:tr>
      <w:tr w:rsidR="00A111FC" w:rsidRPr="007C78F1" w14:paraId="3F816F06" w14:textId="77777777" w:rsidTr="00A111FC">
        <w:trPr>
          <w:trHeight w:val="300"/>
          <w:jc w:val="center"/>
        </w:trPr>
        <w:tc>
          <w:tcPr>
            <w:tcW w:w="1223" w:type="pct"/>
            <w:vMerge/>
            <w:vAlign w:val="center"/>
          </w:tcPr>
          <w:p w14:paraId="7450433D"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1E2D6C8B" w14:textId="4A30FE08"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18</w:t>
            </w:r>
          </w:p>
        </w:tc>
        <w:tc>
          <w:tcPr>
            <w:tcW w:w="3459" w:type="pct"/>
            <w:vAlign w:val="center"/>
            <w:hideMark/>
          </w:tcPr>
          <w:p w14:paraId="41E395B2"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transport equipment</w:t>
            </w:r>
          </w:p>
        </w:tc>
      </w:tr>
      <w:tr w:rsidR="00A111FC" w:rsidRPr="007C78F1" w14:paraId="212810A1" w14:textId="77777777" w:rsidTr="00A111FC">
        <w:trPr>
          <w:trHeight w:val="54"/>
          <w:jc w:val="center"/>
        </w:trPr>
        <w:tc>
          <w:tcPr>
            <w:tcW w:w="1223" w:type="pct"/>
            <w:vMerge/>
            <w:vAlign w:val="center"/>
          </w:tcPr>
          <w:p w14:paraId="496FF932"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638CFF16" w14:textId="75733F40"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19</w:t>
            </w:r>
          </w:p>
        </w:tc>
        <w:tc>
          <w:tcPr>
            <w:tcW w:w="3459" w:type="pct"/>
            <w:vAlign w:val="center"/>
            <w:hideMark/>
          </w:tcPr>
          <w:p w14:paraId="5B3425E2"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electrical machinery and equipment</w:t>
            </w:r>
          </w:p>
        </w:tc>
      </w:tr>
      <w:tr w:rsidR="00A111FC" w:rsidRPr="007C78F1" w14:paraId="0383D6E7" w14:textId="77777777" w:rsidTr="00A111FC">
        <w:trPr>
          <w:trHeight w:val="208"/>
          <w:jc w:val="center"/>
        </w:trPr>
        <w:tc>
          <w:tcPr>
            <w:tcW w:w="1223" w:type="pct"/>
            <w:vMerge/>
            <w:vAlign w:val="center"/>
          </w:tcPr>
          <w:p w14:paraId="10409C8C"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1912B799" w14:textId="1A1E6CEE"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20</w:t>
            </w:r>
          </w:p>
        </w:tc>
        <w:tc>
          <w:tcPr>
            <w:tcW w:w="3459" w:type="pct"/>
            <w:vAlign w:val="center"/>
            <w:hideMark/>
          </w:tcPr>
          <w:p w14:paraId="4CDE0429"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communication equipment, computers and other electronic equipment</w:t>
            </w:r>
          </w:p>
        </w:tc>
      </w:tr>
      <w:tr w:rsidR="00A111FC" w:rsidRPr="007C78F1" w14:paraId="19469384" w14:textId="77777777" w:rsidTr="00A111FC">
        <w:trPr>
          <w:trHeight w:val="175"/>
          <w:jc w:val="center"/>
        </w:trPr>
        <w:tc>
          <w:tcPr>
            <w:tcW w:w="1223" w:type="pct"/>
            <w:vMerge/>
            <w:vAlign w:val="center"/>
          </w:tcPr>
          <w:p w14:paraId="53382293"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73D80833" w14:textId="349704B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21</w:t>
            </w:r>
          </w:p>
        </w:tc>
        <w:tc>
          <w:tcPr>
            <w:tcW w:w="3459" w:type="pct"/>
            <w:vAlign w:val="center"/>
            <w:hideMark/>
          </w:tcPr>
          <w:p w14:paraId="68C97ED2"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Manufacture of measuring instruments</w:t>
            </w:r>
          </w:p>
        </w:tc>
      </w:tr>
      <w:tr w:rsidR="00A111FC" w:rsidRPr="007C78F1" w14:paraId="5D8B7D33" w14:textId="77777777" w:rsidTr="004E4512">
        <w:trPr>
          <w:trHeight w:val="96"/>
          <w:jc w:val="center"/>
        </w:trPr>
        <w:tc>
          <w:tcPr>
            <w:tcW w:w="1223" w:type="pct"/>
            <w:vMerge/>
            <w:tcBorders>
              <w:bottom w:val="single" w:sz="4" w:space="0" w:color="auto"/>
            </w:tcBorders>
            <w:vAlign w:val="center"/>
          </w:tcPr>
          <w:p w14:paraId="49323842" w14:textId="77777777" w:rsidR="00A111FC" w:rsidRPr="00A111FC" w:rsidRDefault="00A111FC" w:rsidP="00A111FC">
            <w:pPr>
              <w:spacing w:line="360" w:lineRule="exact"/>
              <w:rPr>
                <w:rFonts w:ascii="Times New Roman" w:hAnsi="Times New Roman" w:cs="Times New Roman"/>
                <w:szCs w:val="21"/>
              </w:rPr>
            </w:pPr>
          </w:p>
        </w:tc>
        <w:tc>
          <w:tcPr>
            <w:tcW w:w="317" w:type="pct"/>
            <w:tcBorders>
              <w:bottom w:val="single" w:sz="4" w:space="0" w:color="auto"/>
            </w:tcBorders>
            <w:noWrap/>
            <w:vAlign w:val="center"/>
            <w:hideMark/>
          </w:tcPr>
          <w:p w14:paraId="4395EAE5" w14:textId="35D0228B"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22</w:t>
            </w:r>
          </w:p>
        </w:tc>
        <w:tc>
          <w:tcPr>
            <w:tcW w:w="3459" w:type="pct"/>
            <w:tcBorders>
              <w:bottom w:val="single" w:sz="4" w:space="0" w:color="auto"/>
            </w:tcBorders>
            <w:vAlign w:val="center"/>
            <w:hideMark/>
          </w:tcPr>
          <w:p w14:paraId="51D548E3"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Other manufacturing and waste resources</w:t>
            </w:r>
          </w:p>
        </w:tc>
      </w:tr>
      <w:tr w:rsidR="00A111FC" w:rsidRPr="007C78F1" w14:paraId="4684C043" w14:textId="77777777" w:rsidTr="004E4512">
        <w:trPr>
          <w:trHeight w:val="157"/>
          <w:jc w:val="center"/>
        </w:trPr>
        <w:tc>
          <w:tcPr>
            <w:tcW w:w="1223" w:type="pct"/>
            <w:vMerge w:val="restart"/>
            <w:tcBorders>
              <w:top w:val="single" w:sz="4" w:space="0" w:color="auto"/>
            </w:tcBorders>
            <w:vAlign w:val="center"/>
          </w:tcPr>
          <w:p w14:paraId="45F6EFDA" w14:textId="09A6A9B0"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Electricity/Gas/Water</w:t>
            </w:r>
            <w:r w:rsidR="0008737C">
              <w:rPr>
                <w:rFonts w:ascii="Times New Roman" w:hAnsi="Times New Roman" w:cs="Times New Roman"/>
                <w:szCs w:val="21"/>
              </w:rPr>
              <w:t xml:space="preserve"> Sector</w:t>
            </w:r>
          </w:p>
        </w:tc>
        <w:tc>
          <w:tcPr>
            <w:tcW w:w="317" w:type="pct"/>
            <w:tcBorders>
              <w:top w:val="single" w:sz="4" w:space="0" w:color="auto"/>
            </w:tcBorders>
            <w:noWrap/>
            <w:vAlign w:val="center"/>
            <w:hideMark/>
          </w:tcPr>
          <w:p w14:paraId="3C05DDA6" w14:textId="03E8112C"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24</w:t>
            </w:r>
          </w:p>
        </w:tc>
        <w:tc>
          <w:tcPr>
            <w:tcW w:w="3459" w:type="pct"/>
            <w:tcBorders>
              <w:top w:val="single" w:sz="4" w:space="0" w:color="auto"/>
            </w:tcBorders>
            <w:vAlign w:val="center"/>
            <w:hideMark/>
          </w:tcPr>
          <w:p w14:paraId="68184045"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Production and distribution of electric power and heat power</w:t>
            </w:r>
          </w:p>
        </w:tc>
      </w:tr>
      <w:tr w:rsidR="00A111FC" w:rsidRPr="007C78F1" w14:paraId="1EAC7592" w14:textId="77777777" w:rsidTr="00A111FC">
        <w:trPr>
          <w:trHeight w:val="54"/>
          <w:jc w:val="center"/>
        </w:trPr>
        <w:tc>
          <w:tcPr>
            <w:tcW w:w="1223" w:type="pct"/>
            <w:vMerge/>
            <w:vAlign w:val="center"/>
          </w:tcPr>
          <w:p w14:paraId="4C1CF242"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6DD0AE37" w14:textId="644FA9AA"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25</w:t>
            </w:r>
          </w:p>
        </w:tc>
        <w:tc>
          <w:tcPr>
            <w:tcW w:w="3459" w:type="pct"/>
            <w:vAlign w:val="center"/>
            <w:hideMark/>
          </w:tcPr>
          <w:p w14:paraId="3508D857"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Production and distribution of gas</w:t>
            </w:r>
          </w:p>
        </w:tc>
      </w:tr>
      <w:tr w:rsidR="00A111FC" w:rsidRPr="007C78F1" w14:paraId="5D1596FF" w14:textId="77777777" w:rsidTr="004E4512">
        <w:trPr>
          <w:trHeight w:val="73"/>
          <w:jc w:val="center"/>
        </w:trPr>
        <w:tc>
          <w:tcPr>
            <w:tcW w:w="1223" w:type="pct"/>
            <w:vMerge/>
            <w:tcBorders>
              <w:bottom w:val="single" w:sz="4" w:space="0" w:color="auto"/>
            </w:tcBorders>
            <w:vAlign w:val="center"/>
          </w:tcPr>
          <w:p w14:paraId="02A165F0" w14:textId="77777777" w:rsidR="00A111FC" w:rsidRPr="00A111FC" w:rsidRDefault="00A111FC" w:rsidP="00A111FC">
            <w:pPr>
              <w:spacing w:line="360" w:lineRule="exact"/>
              <w:rPr>
                <w:rFonts w:ascii="Times New Roman" w:hAnsi="Times New Roman" w:cs="Times New Roman"/>
                <w:szCs w:val="21"/>
              </w:rPr>
            </w:pPr>
          </w:p>
        </w:tc>
        <w:tc>
          <w:tcPr>
            <w:tcW w:w="317" w:type="pct"/>
            <w:tcBorders>
              <w:bottom w:val="single" w:sz="4" w:space="0" w:color="auto"/>
            </w:tcBorders>
            <w:noWrap/>
            <w:vAlign w:val="center"/>
            <w:hideMark/>
          </w:tcPr>
          <w:p w14:paraId="59272AF1" w14:textId="555BAD18"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26</w:t>
            </w:r>
          </w:p>
        </w:tc>
        <w:tc>
          <w:tcPr>
            <w:tcW w:w="3459" w:type="pct"/>
            <w:tcBorders>
              <w:bottom w:val="single" w:sz="4" w:space="0" w:color="auto"/>
            </w:tcBorders>
            <w:vAlign w:val="center"/>
            <w:hideMark/>
          </w:tcPr>
          <w:p w14:paraId="048D3240"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Production and distribution of tap water</w:t>
            </w:r>
          </w:p>
        </w:tc>
      </w:tr>
      <w:tr w:rsidR="00A111FC" w:rsidRPr="007C78F1" w14:paraId="6E34B1B5" w14:textId="77777777" w:rsidTr="004E4512">
        <w:trPr>
          <w:trHeight w:val="300"/>
          <w:jc w:val="center"/>
        </w:trPr>
        <w:tc>
          <w:tcPr>
            <w:tcW w:w="1223" w:type="pct"/>
            <w:tcBorders>
              <w:top w:val="single" w:sz="4" w:space="0" w:color="auto"/>
              <w:bottom w:val="single" w:sz="4" w:space="0" w:color="auto"/>
            </w:tcBorders>
            <w:vAlign w:val="center"/>
          </w:tcPr>
          <w:p w14:paraId="4725C845" w14:textId="5722F818"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Construction</w:t>
            </w:r>
            <w:r w:rsidR="001F15C9">
              <w:rPr>
                <w:rFonts w:ascii="Times New Roman" w:hAnsi="Times New Roman" w:cs="Times New Roman"/>
                <w:szCs w:val="21"/>
              </w:rPr>
              <w:t xml:space="preserve"> Sector</w:t>
            </w:r>
          </w:p>
        </w:tc>
        <w:tc>
          <w:tcPr>
            <w:tcW w:w="317" w:type="pct"/>
            <w:tcBorders>
              <w:top w:val="single" w:sz="4" w:space="0" w:color="auto"/>
              <w:bottom w:val="single" w:sz="4" w:space="0" w:color="auto"/>
            </w:tcBorders>
            <w:noWrap/>
            <w:vAlign w:val="center"/>
            <w:hideMark/>
          </w:tcPr>
          <w:p w14:paraId="204E8F74" w14:textId="278D80B1"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27</w:t>
            </w:r>
          </w:p>
        </w:tc>
        <w:tc>
          <w:tcPr>
            <w:tcW w:w="3459" w:type="pct"/>
            <w:tcBorders>
              <w:top w:val="single" w:sz="4" w:space="0" w:color="auto"/>
              <w:bottom w:val="single" w:sz="4" w:space="0" w:color="auto"/>
            </w:tcBorders>
            <w:vAlign w:val="center"/>
            <w:hideMark/>
          </w:tcPr>
          <w:p w14:paraId="7B4BDD3D"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Construction</w:t>
            </w:r>
          </w:p>
        </w:tc>
      </w:tr>
      <w:tr w:rsidR="00A111FC" w:rsidRPr="007C78F1" w14:paraId="63B7D613" w14:textId="77777777" w:rsidTr="004E4512">
        <w:trPr>
          <w:trHeight w:val="54"/>
          <w:jc w:val="center"/>
        </w:trPr>
        <w:tc>
          <w:tcPr>
            <w:tcW w:w="1223" w:type="pct"/>
            <w:tcBorders>
              <w:top w:val="single" w:sz="4" w:space="0" w:color="auto"/>
              <w:bottom w:val="single" w:sz="4" w:space="0" w:color="auto"/>
            </w:tcBorders>
            <w:vAlign w:val="center"/>
          </w:tcPr>
          <w:p w14:paraId="051FEEEB" w14:textId="7BB008FF"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Transport</w:t>
            </w:r>
            <w:r w:rsidR="001F15C9">
              <w:rPr>
                <w:rFonts w:ascii="Times New Roman" w:hAnsi="Times New Roman" w:cs="Times New Roman"/>
                <w:szCs w:val="21"/>
              </w:rPr>
              <w:t xml:space="preserve"> Sector</w:t>
            </w:r>
          </w:p>
        </w:tc>
        <w:tc>
          <w:tcPr>
            <w:tcW w:w="317" w:type="pct"/>
            <w:tcBorders>
              <w:top w:val="single" w:sz="4" w:space="0" w:color="auto"/>
              <w:bottom w:val="single" w:sz="4" w:space="0" w:color="auto"/>
            </w:tcBorders>
            <w:noWrap/>
            <w:vAlign w:val="center"/>
            <w:hideMark/>
          </w:tcPr>
          <w:p w14:paraId="104364EA" w14:textId="5908BDE3"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29</w:t>
            </w:r>
          </w:p>
        </w:tc>
        <w:tc>
          <w:tcPr>
            <w:tcW w:w="3459" w:type="pct"/>
            <w:tcBorders>
              <w:top w:val="single" w:sz="4" w:space="0" w:color="auto"/>
              <w:bottom w:val="single" w:sz="4" w:space="0" w:color="auto"/>
            </w:tcBorders>
            <w:vAlign w:val="center"/>
            <w:hideMark/>
          </w:tcPr>
          <w:p w14:paraId="36F86012"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Transport, storage, and postal services</w:t>
            </w:r>
          </w:p>
        </w:tc>
      </w:tr>
      <w:tr w:rsidR="00A111FC" w:rsidRPr="007C78F1" w14:paraId="3FA4C78F" w14:textId="77777777" w:rsidTr="004E4512">
        <w:trPr>
          <w:trHeight w:val="89"/>
          <w:jc w:val="center"/>
        </w:trPr>
        <w:tc>
          <w:tcPr>
            <w:tcW w:w="1223" w:type="pct"/>
            <w:vMerge w:val="restart"/>
            <w:tcBorders>
              <w:top w:val="single" w:sz="4" w:space="0" w:color="auto"/>
            </w:tcBorders>
            <w:vAlign w:val="center"/>
          </w:tcPr>
          <w:p w14:paraId="1DC7E8D5" w14:textId="1F0E968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Services</w:t>
            </w:r>
            <w:r w:rsidR="001F15C9">
              <w:rPr>
                <w:rFonts w:ascii="Times New Roman" w:hAnsi="Times New Roman" w:cs="Times New Roman"/>
                <w:szCs w:val="21"/>
              </w:rPr>
              <w:t xml:space="preserve"> Sector</w:t>
            </w:r>
          </w:p>
        </w:tc>
        <w:tc>
          <w:tcPr>
            <w:tcW w:w="317" w:type="pct"/>
            <w:tcBorders>
              <w:top w:val="single" w:sz="4" w:space="0" w:color="auto"/>
            </w:tcBorders>
            <w:noWrap/>
            <w:vAlign w:val="center"/>
          </w:tcPr>
          <w:p w14:paraId="193BEB5B" w14:textId="274B664F"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28</w:t>
            </w:r>
          </w:p>
        </w:tc>
        <w:tc>
          <w:tcPr>
            <w:tcW w:w="3459" w:type="pct"/>
            <w:tcBorders>
              <w:top w:val="single" w:sz="4" w:space="0" w:color="auto"/>
            </w:tcBorders>
            <w:vAlign w:val="center"/>
          </w:tcPr>
          <w:p w14:paraId="2AC0C07A" w14:textId="12A0A836"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Wholesale and retail trades</w:t>
            </w:r>
          </w:p>
        </w:tc>
      </w:tr>
      <w:tr w:rsidR="00A111FC" w:rsidRPr="007C78F1" w14:paraId="59A3492E" w14:textId="77777777" w:rsidTr="00A111FC">
        <w:trPr>
          <w:trHeight w:val="152"/>
          <w:jc w:val="center"/>
        </w:trPr>
        <w:tc>
          <w:tcPr>
            <w:tcW w:w="1223" w:type="pct"/>
            <w:vMerge/>
            <w:vAlign w:val="center"/>
          </w:tcPr>
          <w:p w14:paraId="5F5BEF49" w14:textId="62042160" w:rsidR="00A111FC" w:rsidRPr="00A111FC" w:rsidRDefault="00A111FC" w:rsidP="00A111FC">
            <w:pPr>
              <w:spacing w:line="360" w:lineRule="exact"/>
              <w:rPr>
                <w:rFonts w:ascii="Times New Roman" w:hAnsi="Times New Roman" w:cs="Times New Roman"/>
                <w:szCs w:val="21"/>
              </w:rPr>
            </w:pPr>
          </w:p>
        </w:tc>
        <w:tc>
          <w:tcPr>
            <w:tcW w:w="317" w:type="pct"/>
            <w:noWrap/>
            <w:vAlign w:val="center"/>
          </w:tcPr>
          <w:p w14:paraId="0B8796A6" w14:textId="6AF157D9"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23</w:t>
            </w:r>
          </w:p>
        </w:tc>
        <w:tc>
          <w:tcPr>
            <w:tcW w:w="3459" w:type="pct"/>
            <w:vAlign w:val="center"/>
          </w:tcPr>
          <w:p w14:paraId="6BAB0ABC" w14:textId="47C402AA"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Repair of metal products, machinery and equipment</w:t>
            </w:r>
          </w:p>
        </w:tc>
      </w:tr>
      <w:tr w:rsidR="00A111FC" w:rsidRPr="007C78F1" w14:paraId="7CE63FBB" w14:textId="77777777" w:rsidTr="00A111FC">
        <w:trPr>
          <w:trHeight w:val="57"/>
          <w:jc w:val="center"/>
        </w:trPr>
        <w:tc>
          <w:tcPr>
            <w:tcW w:w="1223" w:type="pct"/>
            <w:vMerge/>
            <w:vAlign w:val="center"/>
          </w:tcPr>
          <w:p w14:paraId="41DD04BB" w14:textId="7FFDB5FC"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1E9C9276" w14:textId="50C8B25E"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30</w:t>
            </w:r>
          </w:p>
        </w:tc>
        <w:tc>
          <w:tcPr>
            <w:tcW w:w="3459" w:type="pct"/>
            <w:vAlign w:val="center"/>
            <w:hideMark/>
          </w:tcPr>
          <w:p w14:paraId="096D7ADB"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Accommodation and catering</w:t>
            </w:r>
          </w:p>
        </w:tc>
      </w:tr>
      <w:tr w:rsidR="00A111FC" w:rsidRPr="007C78F1" w14:paraId="3EDAAFBE" w14:textId="77777777" w:rsidTr="00A111FC">
        <w:trPr>
          <w:trHeight w:val="491"/>
          <w:jc w:val="center"/>
        </w:trPr>
        <w:tc>
          <w:tcPr>
            <w:tcW w:w="1223" w:type="pct"/>
            <w:vMerge/>
            <w:vAlign w:val="center"/>
          </w:tcPr>
          <w:p w14:paraId="677A3188"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2827E2B2" w14:textId="59A459E4"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31</w:t>
            </w:r>
          </w:p>
        </w:tc>
        <w:tc>
          <w:tcPr>
            <w:tcW w:w="3459" w:type="pct"/>
            <w:vAlign w:val="center"/>
            <w:hideMark/>
          </w:tcPr>
          <w:p w14:paraId="68C1BDA0"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Information transfer, software and information technology services</w:t>
            </w:r>
          </w:p>
        </w:tc>
      </w:tr>
      <w:tr w:rsidR="00A111FC" w:rsidRPr="007C78F1" w14:paraId="3F93B64A" w14:textId="77777777" w:rsidTr="00A111FC">
        <w:trPr>
          <w:trHeight w:val="54"/>
          <w:jc w:val="center"/>
        </w:trPr>
        <w:tc>
          <w:tcPr>
            <w:tcW w:w="1223" w:type="pct"/>
            <w:vMerge/>
            <w:vAlign w:val="center"/>
          </w:tcPr>
          <w:p w14:paraId="6D3B3A30"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6694DBF8" w14:textId="18B956F2"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32</w:t>
            </w:r>
          </w:p>
        </w:tc>
        <w:tc>
          <w:tcPr>
            <w:tcW w:w="3459" w:type="pct"/>
            <w:vAlign w:val="center"/>
            <w:hideMark/>
          </w:tcPr>
          <w:p w14:paraId="430596D3"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Finance</w:t>
            </w:r>
          </w:p>
        </w:tc>
      </w:tr>
      <w:tr w:rsidR="00A111FC" w:rsidRPr="007C78F1" w14:paraId="264C1AFD" w14:textId="77777777" w:rsidTr="00A111FC">
        <w:trPr>
          <w:trHeight w:val="110"/>
          <w:jc w:val="center"/>
        </w:trPr>
        <w:tc>
          <w:tcPr>
            <w:tcW w:w="1223" w:type="pct"/>
            <w:vMerge/>
            <w:vAlign w:val="center"/>
          </w:tcPr>
          <w:p w14:paraId="32FFC8BE"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20C4F8D8" w14:textId="29F67EF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33</w:t>
            </w:r>
          </w:p>
        </w:tc>
        <w:tc>
          <w:tcPr>
            <w:tcW w:w="3459" w:type="pct"/>
            <w:vAlign w:val="center"/>
            <w:hideMark/>
          </w:tcPr>
          <w:p w14:paraId="5D21E90D"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Real estate</w:t>
            </w:r>
          </w:p>
        </w:tc>
      </w:tr>
      <w:tr w:rsidR="00A111FC" w:rsidRPr="007C78F1" w14:paraId="2CB2F98F" w14:textId="77777777" w:rsidTr="00A111FC">
        <w:trPr>
          <w:trHeight w:val="54"/>
          <w:jc w:val="center"/>
        </w:trPr>
        <w:tc>
          <w:tcPr>
            <w:tcW w:w="1223" w:type="pct"/>
            <w:vMerge/>
            <w:vAlign w:val="center"/>
          </w:tcPr>
          <w:p w14:paraId="31DF043B"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50B421AB" w14:textId="50B43FB2"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34</w:t>
            </w:r>
          </w:p>
        </w:tc>
        <w:tc>
          <w:tcPr>
            <w:tcW w:w="3459" w:type="pct"/>
            <w:vAlign w:val="center"/>
            <w:hideMark/>
          </w:tcPr>
          <w:p w14:paraId="278AA5EE"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Leasing and commercial services</w:t>
            </w:r>
          </w:p>
        </w:tc>
      </w:tr>
      <w:tr w:rsidR="00A111FC" w:rsidRPr="007C78F1" w14:paraId="6B2C8403" w14:textId="77777777" w:rsidTr="00A111FC">
        <w:trPr>
          <w:trHeight w:val="54"/>
          <w:jc w:val="center"/>
        </w:trPr>
        <w:tc>
          <w:tcPr>
            <w:tcW w:w="1223" w:type="pct"/>
            <w:vMerge/>
            <w:vAlign w:val="center"/>
          </w:tcPr>
          <w:p w14:paraId="712AC42E"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691CACD4" w14:textId="48D83AFB"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35</w:t>
            </w:r>
          </w:p>
        </w:tc>
        <w:tc>
          <w:tcPr>
            <w:tcW w:w="3459" w:type="pct"/>
            <w:vAlign w:val="center"/>
            <w:hideMark/>
          </w:tcPr>
          <w:p w14:paraId="20E5CEC4"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 xml:space="preserve">Scientific research </w:t>
            </w:r>
          </w:p>
        </w:tc>
      </w:tr>
      <w:tr w:rsidR="00A111FC" w:rsidRPr="007C78F1" w14:paraId="6CD7A23F" w14:textId="77777777" w:rsidTr="00A111FC">
        <w:trPr>
          <w:trHeight w:val="126"/>
          <w:jc w:val="center"/>
        </w:trPr>
        <w:tc>
          <w:tcPr>
            <w:tcW w:w="1223" w:type="pct"/>
            <w:vMerge/>
            <w:vAlign w:val="center"/>
          </w:tcPr>
          <w:p w14:paraId="0E4D3D8C"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25D168F1" w14:textId="16032D14"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36</w:t>
            </w:r>
          </w:p>
        </w:tc>
        <w:tc>
          <w:tcPr>
            <w:tcW w:w="3459" w:type="pct"/>
            <w:vAlign w:val="center"/>
            <w:hideMark/>
          </w:tcPr>
          <w:p w14:paraId="2285FF3A"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Polytechnic services</w:t>
            </w:r>
          </w:p>
        </w:tc>
      </w:tr>
      <w:tr w:rsidR="00A111FC" w:rsidRPr="007C78F1" w14:paraId="46B814C2" w14:textId="77777777" w:rsidTr="00A111FC">
        <w:trPr>
          <w:trHeight w:val="188"/>
          <w:jc w:val="center"/>
        </w:trPr>
        <w:tc>
          <w:tcPr>
            <w:tcW w:w="1223" w:type="pct"/>
            <w:vMerge/>
            <w:vAlign w:val="center"/>
          </w:tcPr>
          <w:p w14:paraId="3D55C7B2"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277840C0" w14:textId="7753D174"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37</w:t>
            </w:r>
          </w:p>
        </w:tc>
        <w:tc>
          <w:tcPr>
            <w:tcW w:w="3459" w:type="pct"/>
            <w:vAlign w:val="center"/>
            <w:hideMark/>
          </w:tcPr>
          <w:p w14:paraId="29EE47E5"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Administration of water, environment, and public facilities</w:t>
            </w:r>
          </w:p>
        </w:tc>
      </w:tr>
      <w:tr w:rsidR="00A111FC" w:rsidRPr="007C78F1" w14:paraId="4E8E533F" w14:textId="77777777" w:rsidTr="00A111FC">
        <w:trPr>
          <w:trHeight w:val="82"/>
          <w:jc w:val="center"/>
        </w:trPr>
        <w:tc>
          <w:tcPr>
            <w:tcW w:w="1223" w:type="pct"/>
            <w:vMerge/>
            <w:vAlign w:val="center"/>
          </w:tcPr>
          <w:p w14:paraId="493A0F57"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1F012395" w14:textId="758A1A38"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38</w:t>
            </w:r>
          </w:p>
        </w:tc>
        <w:tc>
          <w:tcPr>
            <w:tcW w:w="3459" w:type="pct"/>
            <w:vAlign w:val="center"/>
            <w:hideMark/>
          </w:tcPr>
          <w:p w14:paraId="751BF80E"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Resident, repair and other services</w:t>
            </w:r>
          </w:p>
        </w:tc>
      </w:tr>
      <w:tr w:rsidR="00A111FC" w:rsidRPr="007C78F1" w14:paraId="2074C139" w14:textId="77777777" w:rsidTr="00A111FC">
        <w:trPr>
          <w:trHeight w:val="130"/>
          <w:jc w:val="center"/>
        </w:trPr>
        <w:tc>
          <w:tcPr>
            <w:tcW w:w="1223" w:type="pct"/>
            <w:vMerge/>
            <w:vAlign w:val="center"/>
          </w:tcPr>
          <w:p w14:paraId="585BBF86"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451C7DA4" w14:textId="3F7A1768"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39</w:t>
            </w:r>
          </w:p>
        </w:tc>
        <w:tc>
          <w:tcPr>
            <w:tcW w:w="3459" w:type="pct"/>
            <w:vAlign w:val="center"/>
            <w:hideMark/>
          </w:tcPr>
          <w:p w14:paraId="12A1EE88"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Education</w:t>
            </w:r>
          </w:p>
        </w:tc>
      </w:tr>
      <w:tr w:rsidR="00A111FC" w:rsidRPr="007C78F1" w14:paraId="2E8A4C16" w14:textId="77777777" w:rsidTr="00A111FC">
        <w:trPr>
          <w:trHeight w:val="54"/>
          <w:jc w:val="center"/>
        </w:trPr>
        <w:tc>
          <w:tcPr>
            <w:tcW w:w="1223" w:type="pct"/>
            <w:vMerge/>
            <w:vAlign w:val="center"/>
          </w:tcPr>
          <w:p w14:paraId="7896748B"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3A256453" w14:textId="514E15F9"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40</w:t>
            </w:r>
          </w:p>
        </w:tc>
        <w:tc>
          <w:tcPr>
            <w:tcW w:w="3459" w:type="pct"/>
            <w:vAlign w:val="center"/>
            <w:hideMark/>
          </w:tcPr>
          <w:p w14:paraId="121A4E71"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Health care and social work</w:t>
            </w:r>
          </w:p>
        </w:tc>
      </w:tr>
      <w:tr w:rsidR="00A111FC" w:rsidRPr="007C78F1" w14:paraId="1C8434A1" w14:textId="77777777" w:rsidTr="00A111FC">
        <w:trPr>
          <w:trHeight w:val="98"/>
          <w:jc w:val="center"/>
        </w:trPr>
        <w:tc>
          <w:tcPr>
            <w:tcW w:w="1223" w:type="pct"/>
            <w:vMerge/>
            <w:vAlign w:val="center"/>
          </w:tcPr>
          <w:p w14:paraId="47DFF1AC" w14:textId="77777777" w:rsidR="00A111FC" w:rsidRPr="00A111FC" w:rsidRDefault="00A111FC" w:rsidP="00A111FC">
            <w:pPr>
              <w:spacing w:line="360" w:lineRule="exact"/>
              <w:rPr>
                <w:rFonts w:ascii="Times New Roman" w:hAnsi="Times New Roman" w:cs="Times New Roman"/>
                <w:szCs w:val="21"/>
              </w:rPr>
            </w:pPr>
          </w:p>
        </w:tc>
        <w:tc>
          <w:tcPr>
            <w:tcW w:w="317" w:type="pct"/>
            <w:noWrap/>
            <w:vAlign w:val="center"/>
            <w:hideMark/>
          </w:tcPr>
          <w:p w14:paraId="0A95C61B" w14:textId="1828B415"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41</w:t>
            </w:r>
          </w:p>
        </w:tc>
        <w:tc>
          <w:tcPr>
            <w:tcW w:w="3459" w:type="pct"/>
            <w:vAlign w:val="center"/>
            <w:hideMark/>
          </w:tcPr>
          <w:p w14:paraId="0A1C91E2"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Culture, sports, and entertainment</w:t>
            </w:r>
          </w:p>
        </w:tc>
      </w:tr>
      <w:tr w:rsidR="00A111FC" w:rsidRPr="007C78F1" w14:paraId="612BF8C7" w14:textId="77777777" w:rsidTr="004E4512">
        <w:trPr>
          <w:trHeight w:val="54"/>
          <w:jc w:val="center"/>
        </w:trPr>
        <w:tc>
          <w:tcPr>
            <w:tcW w:w="1223" w:type="pct"/>
            <w:vMerge/>
            <w:tcBorders>
              <w:bottom w:val="single" w:sz="4" w:space="0" w:color="auto"/>
            </w:tcBorders>
            <w:vAlign w:val="center"/>
          </w:tcPr>
          <w:p w14:paraId="449A523B" w14:textId="77777777" w:rsidR="00A111FC" w:rsidRPr="00A111FC" w:rsidRDefault="00A111FC" w:rsidP="00A111FC">
            <w:pPr>
              <w:spacing w:line="360" w:lineRule="exact"/>
              <w:rPr>
                <w:rFonts w:ascii="Times New Roman" w:hAnsi="Times New Roman" w:cs="Times New Roman"/>
                <w:szCs w:val="21"/>
              </w:rPr>
            </w:pPr>
          </w:p>
        </w:tc>
        <w:tc>
          <w:tcPr>
            <w:tcW w:w="317" w:type="pct"/>
            <w:tcBorders>
              <w:bottom w:val="single" w:sz="4" w:space="0" w:color="auto"/>
            </w:tcBorders>
            <w:noWrap/>
            <w:vAlign w:val="center"/>
            <w:hideMark/>
          </w:tcPr>
          <w:p w14:paraId="16E3B8DE" w14:textId="1C439693"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42</w:t>
            </w:r>
          </w:p>
        </w:tc>
        <w:tc>
          <w:tcPr>
            <w:tcW w:w="3459" w:type="pct"/>
            <w:tcBorders>
              <w:bottom w:val="single" w:sz="4" w:space="0" w:color="auto"/>
            </w:tcBorders>
            <w:vAlign w:val="center"/>
            <w:hideMark/>
          </w:tcPr>
          <w:p w14:paraId="2D074F7F" w14:textId="77777777" w:rsidR="00A111FC" w:rsidRPr="00A111FC" w:rsidRDefault="00A111FC" w:rsidP="00A111FC">
            <w:pPr>
              <w:spacing w:line="360" w:lineRule="exact"/>
              <w:rPr>
                <w:rFonts w:ascii="Times New Roman" w:hAnsi="Times New Roman" w:cs="Times New Roman"/>
                <w:szCs w:val="21"/>
              </w:rPr>
            </w:pPr>
            <w:r w:rsidRPr="00A111FC">
              <w:rPr>
                <w:rFonts w:ascii="Times New Roman" w:hAnsi="Times New Roman" w:cs="Times New Roman"/>
                <w:szCs w:val="21"/>
              </w:rPr>
              <w:t>Public administration, social insurance, and social organizations</w:t>
            </w:r>
          </w:p>
        </w:tc>
      </w:tr>
    </w:tbl>
    <w:p w14:paraId="4D2FA70D" w14:textId="1A84621E" w:rsidR="00F82B1E" w:rsidRDefault="00F82B1E" w:rsidP="00BB5E81">
      <w:pPr>
        <w:spacing w:line="276" w:lineRule="auto"/>
        <w:jc w:val="left"/>
        <w:rPr>
          <w:rFonts w:ascii="Times New Roman" w:hAnsi="Times New Roman" w:cs="Times New Roman"/>
          <w:sz w:val="24"/>
          <w:szCs w:val="24"/>
        </w:rPr>
      </w:pPr>
    </w:p>
    <w:p w14:paraId="62DE8D5F" w14:textId="5FC6B6CA" w:rsidR="00F06368" w:rsidRPr="009B6A41" w:rsidRDefault="00F06368" w:rsidP="00F06368">
      <w:pPr>
        <w:pStyle w:val="2"/>
        <w:spacing w:before="0" w:after="0" w:line="360" w:lineRule="exact"/>
        <w:rPr>
          <w:rFonts w:cs="Times New Roman"/>
          <w:b w:val="0"/>
          <w:bCs w:val="0"/>
          <w:sz w:val="24"/>
          <w:szCs w:val="24"/>
        </w:rPr>
      </w:pPr>
      <w:r w:rsidRPr="00AD036C">
        <w:rPr>
          <w:rFonts w:cs="Times New Roman"/>
          <w:b w:val="0"/>
          <w:bCs w:val="0"/>
          <w:sz w:val="24"/>
          <w:szCs w:val="24"/>
        </w:rPr>
        <w:t>Table S1</w:t>
      </w:r>
      <w:r>
        <w:rPr>
          <w:rFonts w:cs="Times New Roman"/>
          <w:b w:val="0"/>
          <w:bCs w:val="0"/>
          <w:sz w:val="24"/>
          <w:szCs w:val="24"/>
        </w:rPr>
        <w:t>1</w:t>
      </w:r>
      <w:r w:rsidRPr="00AD036C">
        <w:rPr>
          <w:rFonts w:cs="Times New Roman"/>
          <w:b w:val="0"/>
          <w:bCs w:val="0"/>
          <w:sz w:val="24"/>
          <w:szCs w:val="24"/>
        </w:rPr>
        <w:t xml:space="preserve">. The </w:t>
      </w:r>
      <w:r w:rsidRPr="00F06368">
        <w:rPr>
          <w:rFonts w:cs="Times New Roman"/>
          <w:b w:val="0"/>
          <w:bCs w:val="0"/>
          <w:sz w:val="24"/>
          <w:szCs w:val="24"/>
        </w:rPr>
        <w:t xml:space="preserve">list of relevant literatures </w:t>
      </w:r>
      <w:r>
        <w:rPr>
          <w:rFonts w:cs="Times New Roman"/>
          <w:b w:val="0"/>
          <w:bCs w:val="0"/>
          <w:sz w:val="24"/>
          <w:szCs w:val="24"/>
        </w:rPr>
        <w:t xml:space="preserve">extracted to compare the </w:t>
      </w:r>
      <w:r w:rsidR="006B288F">
        <w:rPr>
          <w:rFonts w:cs="Times New Roman"/>
          <w:b w:val="0"/>
          <w:bCs w:val="0"/>
          <w:sz w:val="24"/>
          <w:szCs w:val="24"/>
        </w:rPr>
        <w:t>total</w:t>
      </w:r>
      <w:r>
        <w:rPr>
          <w:rFonts w:cs="Times New Roman"/>
          <w:b w:val="0"/>
          <w:bCs w:val="0"/>
          <w:sz w:val="24"/>
          <w:szCs w:val="24"/>
        </w:rPr>
        <w:t xml:space="preserve"> soil erosion result </w:t>
      </w:r>
      <w:r w:rsidR="005D4894">
        <w:rPr>
          <w:rFonts w:cs="Times New Roman"/>
          <w:b w:val="0"/>
          <w:bCs w:val="0"/>
          <w:sz w:val="24"/>
          <w:szCs w:val="24"/>
        </w:rPr>
        <w:t>(</w:t>
      </w:r>
      <w:r w:rsidR="00F97D60" w:rsidRPr="00F97D60">
        <w:rPr>
          <w:rFonts w:cs="Times New Roman"/>
          <w:b w:val="0"/>
          <w:bCs w:val="0"/>
          <w:sz w:val="24"/>
          <w:szCs w:val="24"/>
        </w:rPr>
        <w:t>SE</w:t>
      </w:r>
      <w:r w:rsidR="00F97D60" w:rsidRPr="00F97D60">
        <w:rPr>
          <w:rFonts w:cs="Times New Roman"/>
          <w:b w:val="0"/>
          <w:bCs w:val="0"/>
          <w:sz w:val="24"/>
          <w:szCs w:val="24"/>
          <w:vertAlign w:val="subscript"/>
        </w:rPr>
        <w:t>total</w:t>
      </w:r>
      <w:r w:rsidR="005D4894">
        <w:rPr>
          <w:rFonts w:cs="Times New Roman"/>
          <w:b w:val="0"/>
          <w:bCs w:val="0"/>
          <w:sz w:val="24"/>
          <w:szCs w:val="24"/>
        </w:rPr>
        <w:t xml:space="preserve">) </w:t>
      </w:r>
      <w:r>
        <w:rPr>
          <w:rFonts w:cs="Times New Roman"/>
          <w:b w:val="0"/>
          <w:bCs w:val="0"/>
          <w:sz w:val="24"/>
          <w:szCs w:val="24"/>
        </w:rPr>
        <w:t>of this study with other studies</w:t>
      </w:r>
      <w:r w:rsidR="009B6A41">
        <w:rPr>
          <w:rFonts w:cs="Times New Roman"/>
          <w:b w:val="0"/>
          <w:bCs w:val="0"/>
          <w:sz w:val="24"/>
          <w:szCs w:val="24"/>
        </w:rPr>
        <w:t xml:space="preserve">. The unit of the </w:t>
      </w:r>
      <w:r w:rsidR="0089255F">
        <w:rPr>
          <w:rFonts w:cs="Times New Roman"/>
          <w:b w:val="0"/>
          <w:bCs w:val="0"/>
          <w:sz w:val="24"/>
          <w:szCs w:val="24"/>
        </w:rPr>
        <w:t>total soil erosion rate</w:t>
      </w:r>
      <w:r w:rsidR="009B6A41">
        <w:rPr>
          <w:rFonts w:cs="Times New Roman"/>
          <w:b w:val="0"/>
          <w:bCs w:val="0"/>
          <w:sz w:val="24"/>
          <w:szCs w:val="24"/>
        </w:rPr>
        <w:t xml:space="preserve"> </w:t>
      </w:r>
      <w:r w:rsidR="0089255F">
        <w:rPr>
          <w:rFonts w:cs="Times New Roman"/>
          <w:b w:val="0"/>
          <w:bCs w:val="0"/>
          <w:sz w:val="24"/>
          <w:szCs w:val="24"/>
        </w:rPr>
        <w:t>in</w:t>
      </w:r>
      <w:r w:rsidR="009B6A41">
        <w:rPr>
          <w:rFonts w:cs="Times New Roman"/>
          <w:b w:val="0"/>
          <w:bCs w:val="0"/>
          <w:sz w:val="24"/>
          <w:szCs w:val="24"/>
        </w:rPr>
        <w:t xml:space="preserve"> this study and other studies is </w:t>
      </w:r>
      <w:r w:rsidR="009B6A41" w:rsidRPr="009B6A41">
        <w:rPr>
          <w:rFonts w:cs="Times New Roman"/>
          <w:b w:val="0"/>
          <w:bCs w:val="0"/>
          <w:sz w:val="24"/>
          <w:szCs w:val="24"/>
        </w:rPr>
        <w:t>tonnes</w:t>
      </w:r>
      <w:r w:rsidR="00F97D60">
        <w:rPr>
          <w:rFonts w:cs="Times New Roman"/>
          <w:b w:val="0"/>
          <w:bCs w:val="0"/>
          <w:sz w:val="24"/>
          <w:szCs w:val="24"/>
        </w:rPr>
        <w:t xml:space="preserve"> ha</w:t>
      </w:r>
      <w:r w:rsidR="00F97D60" w:rsidRPr="00F97D60">
        <w:rPr>
          <w:rFonts w:cs="Times New Roman"/>
          <w:b w:val="0"/>
          <w:bCs w:val="0"/>
          <w:sz w:val="24"/>
          <w:szCs w:val="24"/>
          <w:vertAlign w:val="superscript"/>
        </w:rPr>
        <w:t>-1</w:t>
      </w:r>
      <w:r w:rsidR="00F97D60">
        <w:rPr>
          <w:rFonts w:cs="Times New Roman"/>
          <w:b w:val="0"/>
          <w:bCs w:val="0"/>
          <w:sz w:val="24"/>
          <w:szCs w:val="24"/>
        </w:rPr>
        <w:t xml:space="preserve"> yr</w:t>
      </w:r>
      <w:r w:rsidR="00F97D60" w:rsidRPr="00F97D60">
        <w:rPr>
          <w:rFonts w:cs="Times New Roman"/>
          <w:b w:val="0"/>
          <w:bCs w:val="0"/>
          <w:sz w:val="24"/>
          <w:szCs w:val="24"/>
          <w:vertAlign w:val="superscript"/>
        </w:rPr>
        <w:t>-1</w:t>
      </w:r>
      <w:r w:rsidR="009B6A41" w:rsidRPr="009B6A41">
        <w:rPr>
          <w:rFonts w:cs="Times New Roman"/>
          <w:b w:val="0"/>
          <w:bCs w:val="0"/>
        </w:rPr>
        <w:t>.</w:t>
      </w:r>
    </w:p>
    <w:tbl>
      <w:tblPr>
        <w:tblStyle w:val="aa"/>
        <w:tblW w:w="8647"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26"/>
        <w:gridCol w:w="1696"/>
        <w:gridCol w:w="2407"/>
        <w:gridCol w:w="2268"/>
        <w:gridCol w:w="850"/>
      </w:tblGrid>
      <w:tr w:rsidR="006A0333" w:rsidRPr="0089255F" w14:paraId="121FBE50" w14:textId="77777777" w:rsidTr="0089255F">
        <w:trPr>
          <w:trHeight w:val="288"/>
          <w:jc w:val="center"/>
        </w:trPr>
        <w:tc>
          <w:tcPr>
            <w:tcW w:w="1426" w:type="dxa"/>
            <w:tcBorders>
              <w:top w:val="single" w:sz="4" w:space="0" w:color="auto"/>
              <w:bottom w:val="single" w:sz="4" w:space="0" w:color="auto"/>
            </w:tcBorders>
            <w:noWrap/>
            <w:vAlign w:val="center"/>
            <w:hideMark/>
          </w:tcPr>
          <w:p w14:paraId="3EB7B9FA" w14:textId="6C04B9A3" w:rsidR="006A0333" w:rsidRPr="0089255F" w:rsidRDefault="00903A67"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Province/Region</w:t>
            </w:r>
          </w:p>
        </w:tc>
        <w:tc>
          <w:tcPr>
            <w:tcW w:w="1696" w:type="dxa"/>
            <w:tcBorders>
              <w:top w:val="single" w:sz="4" w:space="0" w:color="auto"/>
              <w:bottom w:val="single" w:sz="4" w:space="0" w:color="auto"/>
            </w:tcBorders>
            <w:noWrap/>
            <w:vAlign w:val="center"/>
            <w:hideMark/>
          </w:tcPr>
          <w:p w14:paraId="29669193" w14:textId="25376CDE" w:rsidR="006A0333" w:rsidRPr="0089255F" w:rsidRDefault="00903A67"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Result in this study</w:t>
            </w:r>
          </w:p>
        </w:tc>
        <w:tc>
          <w:tcPr>
            <w:tcW w:w="2407" w:type="dxa"/>
            <w:tcBorders>
              <w:top w:val="single" w:sz="4" w:space="0" w:color="auto"/>
              <w:bottom w:val="single" w:sz="4" w:space="0" w:color="auto"/>
            </w:tcBorders>
            <w:noWrap/>
            <w:vAlign w:val="center"/>
            <w:hideMark/>
          </w:tcPr>
          <w:p w14:paraId="0BD4082F" w14:textId="2B466D61" w:rsidR="006A0333" w:rsidRPr="0089255F" w:rsidRDefault="00903A67"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Results in other studies</w:t>
            </w:r>
          </w:p>
        </w:tc>
        <w:tc>
          <w:tcPr>
            <w:tcW w:w="2268" w:type="dxa"/>
            <w:tcBorders>
              <w:top w:val="single" w:sz="4" w:space="0" w:color="auto"/>
              <w:bottom w:val="single" w:sz="4" w:space="0" w:color="auto"/>
            </w:tcBorders>
            <w:noWrap/>
            <w:vAlign w:val="center"/>
            <w:hideMark/>
          </w:tcPr>
          <w:p w14:paraId="604AB024"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year</w:t>
            </w:r>
          </w:p>
        </w:tc>
        <w:tc>
          <w:tcPr>
            <w:tcW w:w="850" w:type="dxa"/>
            <w:tcBorders>
              <w:top w:val="single" w:sz="4" w:space="0" w:color="auto"/>
              <w:bottom w:val="single" w:sz="4" w:space="0" w:color="auto"/>
            </w:tcBorders>
            <w:noWrap/>
            <w:vAlign w:val="center"/>
            <w:hideMark/>
          </w:tcPr>
          <w:p w14:paraId="34CF5C96" w14:textId="68C96FED" w:rsidR="006A0333" w:rsidRPr="0089255F" w:rsidRDefault="00903A67"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Model</w:t>
            </w:r>
          </w:p>
        </w:tc>
      </w:tr>
      <w:tr w:rsidR="006A0333" w:rsidRPr="0089255F" w14:paraId="350B3557" w14:textId="77777777" w:rsidTr="0089255F">
        <w:trPr>
          <w:trHeight w:val="276"/>
          <w:jc w:val="center"/>
        </w:trPr>
        <w:tc>
          <w:tcPr>
            <w:tcW w:w="1426" w:type="dxa"/>
            <w:vMerge w:val="restart"/>
            <w:tcBorders>
              <w:top w:val="single" w:sz="4" w:space="0" w:color="auto"/>
            </w:tcBorders>
            <w:noWrap/>
            <w:vAlign w:val="center"/>
            <w:hideMark/>
          </w:tcPr>
          <w:p w14:paraId="66D4B20A"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Anhui</w:t>
            </w:r>
          </w:p>
        </w:tc>
        <w:tc>
          <w:tcPr>
            <w:tcW w:w="1696" w:type="dxa"/>
            <w:tcBorders>
              <w:top w:val="single" w:sz="4" w:space="0" w:color="auto"/>
              <w:bottom w:val="nil"/>
            </w:tcBorders>
            <w:noWrap/>
            <w:vAlign w:val="center"/>
            <w:hideMark/>
          </w:tcPr>
          <w:p w14:paraId="08BF2591"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2.73 </w:t>
            </w:r>
          </w:p>
        </w:tc>
        <w:tc>
          <w:tcPr>
            <w:tcW w:w="2407" w:type="dxa"/>
            <w:tcBorders>
              <w:top w:val="single" w:sz="4" w:space="0" w:color="auto"/>
              <w:bottom w:val="nil"/>
            </w:tcBorders>
            <w:noWrap/>
            <w:vAlign w:val="center"/>
            <w:hideMark/>
          </w:tcPr>
          <w:p w14:paraId="2CCBD022" w14:textId="1E63D2BC"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0.96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hideMark/>
          </w:tcPr>
          <w:p w14:paraId="21FC6139"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hideMark/>
          </w:tcPr>
          <w:p w14:paraId="7FBDF273"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C06DDBA" w14:textId="77777777" w:rsidTr="0089255F">
        <w:trPr>
          <w:trHeight w:val="288"/>
          <w:jc w:val="center"/>
        </w:trPr>
        <w:tc>
          <w:tcPr>
            <w:tcW w:w="1426" w:type="dxa"/>
            <w:vMerge/>
            <w:vAlign w:val="center"/>
            <w:hideMark/>
          </w:tcPr>
          <w:p w14:paraId="0A0A2559" w14:textId="77777777" w:rsidR="006A0333" w:rsidRPr="0089255F" w:rsidRDefault="006A0333" w:rsidP="00BE7986">
            <w:pPr>
              <w:spacing w:line="276" w:lineRule="auto"/>
              <w:jc w:val="left"/>
              <w:rPr>
                <w:rFonts w:ascii="Times New Roman" w:hAnsi="Times New Roman" w:cs="Times New Roman"/>
                <w:sz w:val="18"/>
                <w:szCs w:val="18"/>
              </w:rPr>
            </w:pPr>
          </w:p>
        </w:tc>
        <w:tc>
          <w:tcPr>
            <w:tcW w:w="1696" w:type="dxa"/>
            <w:tcBorders>
              <w:top w:val="nil"/>
              <w:bottom w:val="nil"/>
            </w:tcBorders>
            <w:noWrap/>
            <w:vAlign w:val="center"/>
            <w:hideMark/>
          </w:tcPr>
          <w:p w14:paraId="42477989"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2.73 </w:t>
            </w:r>
          </w:p>
        </w:tc>
        <w:tc>
          <w:tcPr>
            <w:tcW w:w="2407" w:type="dxa"/>
            <w:tcBorders>
              <w:top w:val="nil"/>
              <w:bottom w:val="nil"/>
            </w:tcBorders>
            <w:noWrap/>
            <w:vAlign w:val="center"/>
            <w:hideMark/>
          </w:tcPr>
          <w:p w14:paraId="7E62C442" w14:textId="26BBF92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2.57 </w:t>
            </w:r>
            <w:r w:rsidRPr="0089255F">
              <w:rPr>
                <w:rFonts w:ascii="Times New Roman" w:hAnsi="Times New Roman" w:cs="Times New Roman"/>
                <w:sz w:val="18"/>
                <w:szCs w:val="18"/>
              </w:rPr>
              <w:fldChar w:fldCharType="begin">
                <w:fldData xml:space="preserve">PEVuZE5vdGU+PENpdGU+PEF1dGhvcj5aaGFvPC9BdXRob3I+PFllYXI+MjAxNjwvWWVhcj48UmVj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</w:fldData>
              </w:fldChar>
            </w:r>
            <w:r w:rsidR="005E5F2D">
              <w:rPr>
                <w:rFonts w:ascii="Times New Roman" w:hAnsi="Times New Roman" w:cs="Times New Roman"/>
                <w:sz w:val="18"/>
                <w:szCs w:val="18"/>
              </w:rPr>
              <w:instrText xml:space="preserve"> ADDIN EN.CITE </w:instrText>
            </w:r>
            <w:r w:rsidR="005E5F2D">
              <w:rPr>
                <w:rFonts w:ascii="Times New Roman" w:hAnsi="Times New Roman" w:cs="Times New Roman"/>
                <w:sz w:val="18"/>
                <w:szCs w:val="18"/>
              </w:rPr>
              <w:fldChar w:fldCharType="begin">
                <w:fldData xml:space="preserve">PEVuZE5vdGU+PENpdGU+PEF1dGhvcj5aaGFvPC9BdXRob3I+PFllYXI+MjAxNjwvWWVhcj48UmVj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</w:fldData>
              </w:fldChar>
            </w:r>
            <w:r w:rsidR="005E5F2D">
              <w:rPr>
                <w:rFonts w:ascii="Times New Roman" w:hAnsi="Times New Roman" w:cs="Times New Roman"/>
                <w:sz w:val="18"/>
                <w:szCs w:val="18"/>
              </w:rPr>
              <w:instrText xml:space="preserve"> ADDIN EN.CITE.DATA </w:instrText>
            </w:r>
            <w:r w:rsidR="005E5F2D">
              <w:rPr>
                <w:rFonts w:ascii="Times New Roman" w:hAnsi="Times New Roman" w:cs="Times New Roman"/>
                <w:sz w:val="18"/>
                <w:szCs w:val="18"/>
              </w:rPr>
            </w:r>
            <w:r w:rsidR="005E5F2D">
              <w:rPr>
                <w:rFonts w:ascii="Times New Roman" w:hAnsi="Times New Roman" w:cs="Times New Roman"/>
                <w:sz w:val="18"/>
                <w:szCs w:val="18"/>
              </w:rPr>
              <w:fldChar w:fldCharType="end"/>
            </w:r>
            <w:r w:rsidRPr="0089255F">
              <w:rPr>
                <w:rFonts w:ascii="Times New Roman" w:hAnsi="Times New Roman" w:cs="Times New Roman"/>
                <w:sz w:val="18"/>
                <w:szCs w:val="18"/>
              </w:rPr>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29</w:t>
            </w:r>
            <w:r w:rsidRPr="0089255F">
              <w:rPr>
                <w:rFonts w:ascii="Times New Roman" w:hAnsi="Times New Roman" w:cs="Times New Roman"/>
                <w:sz w:val="18"/>
                <w:szCs w:val="18"/>
              </w:rPr>
              <w:fldChar w:fldCharType="end"/>
            </w:r>
          </w:p>
        </w:tc>
        <w:tc>
          <w:tcPr>
            <w:tcW w:w="2268" w:type="dxa"/>
            <w:tcBorders>
              <w:top w:val="nil"/>
              <w:bottom w:val="nil"/>
            </w:tcBorders>
            <w:noWrap/>
            <w:vAlign w:val="center"/>
            <w:hideMark/>
          </w:tcPr>
          <w:p w14:paraId="2E100633"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nil"/>
            </w:tcBorders>
            <w:noWrap/>
            <w:vAlign w:val="center"/>
            <w:hideMark/>
          </w:tcPr>
          <w:p w14:paraId="70A3191A"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E9DA5C8" w14:textId="77777777" w:rsidTr="0089255F">
        <w:trPr>
          <w:trHeight w:val="288"/>
          <w:jc w:val="center"/>
        </w:trPr>
        <w:tc>
          <w:tcPr>
            <w:tcW w:w="1426" w:type="dxa"/>
            <w:vMerge/>
            <w:tcBorders>
              <w:bottom w:val="single" w:sz="4" w:space="0" w:color="auto"/>
            </w:tcBorders>
            <w:vAlign w:val="center"/>
            <w:hideMark/>
          </w:tcPr>
          <w:p w14:paraId="6E74F5F8" w14:textId="77777777" w:rsidR="006A0333" w:rsidRPr="0089255F" w:rsidRDefault="006A0333" w:rsidP="00BE7986">
            <w:pPr>
              <w:spacing w:line="276" w:lineRule="auto"/>
              <w:jc w:val="left"/>
              <w:rPr>
                <w:rFonts w:ascii="Times New Roman" w:hAnsi="Times New Roman" w:cs="Times New Roman"/>
                <w:sz w:val="18"/>
                <w:szCs w:val="18"/>
              </w:rPr>
            </w:pPr>
          </w:p>
        </w:tc>
        <w:tc>
          <w:tcPr>
            <w:tcW w:w="1696" w:type="dxa"/>
            <w:tcBorders>
              <w:top w:val="nil"/>
              <w:bottom w:val="single" w:sz="4" w:space="0" w:color="auto"/>
            </w:tcBorders>
            <w:noWrap/>
            <w:vAlign w:val="center"/>
            <w:hideMark/>
          </w:tcPr>
          <w:p w14:paraId="180D1D4A"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2.73 </w:t>
            </w:r>
          </w:p>
        </w:tc>
        <w:tc>
          <w:tcPr>
            <w:tcW w:w="2407" w:type="dxa"/>
            <w:tcBorders>
              <w:top w:val="nil"/>
              <w:bottom w:val="single" w:sz="4" w:space="0" w:color="auto"/>
            </w:tcBorders>
            <w:noWrap/>
            <w:vAlign w:val="center"/>
            <w:hideMark/>
          </w:tcPr>
          <w:p w14:paraId="2D674DFE" w14:textId="459CEA33"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4.61; 3.55; 2.45 </w:t>
            </w:r>
            <w:r w:rsidRPr="0089255F">
              <w:rPr>
                <w:rFonts w:ascii="Times New Roman" w:hAnsi="Times New Roman" w:cs="Times New Roman"/>
                <w:sz w:val="18"/>
                <w:szCs w:val="18"/>
              </w:rPr>
              <w:fldChar w:fldCharType="begin"/>
            </w:r>
            <w:r w:rsidR="005E5F2D">
              <w:rPr>
                <w:rFonts w:ascii="Times New Roman" w:hAnsi="Times New Roman" w:cs="Times New Roman"/>
                <w:sz w:val="18"/>
                <w:szCs w:val="18"/>
              </w:rPr>
              <w:instrText xml:space="preserve"> ADDIN EN.CITE &lt;EndNote&gt;&lt;Cite&gt;&lt;Year&gt;2016&lt;/Year&gt;&lt;RecNum&gt;96&lt;/RecNum&gt;&lt;DisplayText&gt;&lt;style face="superscript"&gt;30&lt;/style&gt;&lt;/DisplayText&gt;&lt;record&gt;&lt;rec-number&gt;96&lt;/rec-number&gt;&lt;foreign-keys&gt;&lt;key app="EN" db-id="0xzr2v0d10vxw2e9dacpe5a4dwd0zz9zvzvp" timestamp="1693880140"&gt;96&lt;/key&gt;&lt;/foreign-keys&gt;&lt;ref-type name="Journal Article"&gt;17&lt;/ref-type&gt;&lt;contributors&gt;&lt;authors&gt;&lt;author&gt;Zhao, M.S.&lt;/author&gt;&lt;author&gt;Li, D.C.&lt;/author&gt;&lt;author&gt;Zhang, G.L.&lt;/author&gt;&lt;/authors&gt;&lt;/contributors&gt;&lt;titles&gt;&lt;title&gt;Dynamic Evolution and Prediction of Soil Erosion in Anhui Province from 1980 to 2010 (in Chinese)&lt;/title&gt;&lt;secondary-title&gt;Soils&lt;/secondary-title&gt;&lt;/titles&gt;&lt;periodical&gt;&lt;full-title&gt;Soils&lt;/full-title&gt;&lt;/periodical&gt;&lt;pages&gt;588-596&lt;/pages&gt;&lt;volume&gt;48&lt;/volume&gt;&lt;number&gt;3&lt;/number&gt;&lt;dates&gt;&lt;year&gt;2016&lt;/year&gt;&lt;/dates&gt;&lt;urls&gt;&lt;/urls&gt;&lt;electronic-resource-num&gt;10.13758/j.cnki.tr.2016.03.026&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30</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hideMark/>
          </w:tcPr>
          <w:p w14:paraId="6F27DE2A"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1980; 2000; 2010</w:t>
            </w:r>
          </w:p>
        </w:tc>
        <w:tc>
          <w:tcPr>
            <w:tcW w:w="850" w:type="dxa"/>
            <w:tcBorders>
              <w:top w:val="nil"/>
              <w:bottom w:val="single" w:sz="4" w:space="0" w:color="auto"/>
            </w:tcBorders>
            <w:noWrap/>
            <w:vAlign w:val="center"/>
            <w:hideMark/>
          </w:tcPr>
          <w:p w14:paraId="244DFADD" w14:textId="7777777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A2EC9AC" w14:textId="77777777" w:rsidTr="0089255F">
        <w:trPr>
          <w:trHeight w:val="288"/>
          <w:jc w:val="center"/>
        </w:trPr>
        <w:tc>
          <w:tcPr>
            <w:tcW w:w="1426" w:type="dxa"/>
            <w:vMerge w:val="restart"/>
            <w:tcBorders>
              <w:top w:val="single" w:sz="4" w:space="0" w:color="auto"/>
              <w:bottom w:val="nil"/>
            </w:tcBorders>
            <w:vAlign w:val="center"/>
          </w:tcPr>
          <w:p w14:paraId="49BDFDFA" w14:textId="43FF12EE"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Beijing</w:t>
            </w:r>
          </w:p>
        </w:tc>
        <w:tc>
          <w:tcPr>
            <w:tcW w:w="1696" w:type="dxa"/>
            <w:tcBorders>
              <w:top w:val="single" w:sz="4" w:space="0" w:color="auto"/>
              <w:bottom w:val="nil"/>
            </w:tcBorders>
            <w:noWrap/>
            <w:vAlign w:val="center"/>
          </w:tcPr>
          <w:p w14:paraId="18C537CA" w14:textId="2B861379"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5.91 </w:t>
            </w:r>
          </w:p>
        </w:tc>
        <w:tc>
          <w:tcPr>
            <w:tcW w:w="2407" w:type="dxa"/>
            <w:tcBorders>
              <w:top w:val="single" w:sz="4" w:space="0" w:color="auto"/>
              <w:bottom w:val="nil"/>
            </w:tcBorders>
            <w:noWrap/>
            <w:vAlign w:val="center"/>
          </w:tcPr>
          <w:p w14:paraId="7177404C" w14:textId="48CBCCC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0.34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06EA8ED6" w14:textId="34004919"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6F765885" w14:textId="0A010307"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C029261" w14:textId="77777777" w:rsidTr="0089255F">
        <w:trPr>
          <w:trHeight w:val="288"/>
          <w:jc w:val="center"/>
        </w:trPr>
        <w:tc>
          <w:tcPr>
            <w:tcW w:w="1426" w:type="dxa"/>
            <w:vMerge/>
            <w:tcBorders>
              <w:top w:val="nil"/>
              <w:bottom w:val="single" w:sz="4" w:space="0" w:color="auto"/>
            </w:tcBorders>
            <w:vAlign w:val="center"/>
          </w:tcPr>
          <w:p w14:paraId="5FFB9FED" w14:textId="77777777" w:rsidR="006A0333" w:rsidRPr="0089255F" w:rsidRDefault="006A0333" w:rsidP="00BE7986">
            <w:pPr>
              <w:spacing w:line="276" w:lineRule="auto"/>
              <w:jc w:val="left"/>
              <w:rPr>
                <w:rFonts w:ascii="Times New Roman" w:hAnsi="Times New Roman" w:cs="Times New Roman"/>
                <w:sz w:val="18"/>
                <w:szCs w:val="18"/>
              </w:rPr>
            </w:pPr>
          </w:p>
        </w:tc>
        <w:tc>
          <w:tcPr>
            <w:tcW w:w="1696" w:type="dxa"/>
            <w:tcBorders>
              <w:top w:val="nil"/>
              <w:bottom w:val="single" w:sz="4" w:space="0" w:color="auto"/>
            </w:tcBorders>
            <w:noWrap/>
            <w:vAlign w:val="center"/>
          </w:tcPr>
          <w:p w14:paraId="53333C23" w14:textId="63DDC6D5"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5.91 </w:t>
            </w:r>
          </w:p>
        </w:tc>
        <w:tc>
          <w:tcPr>
            <w:tcW w:w="2407" w:type="dxa"/>
            <w:tcBorders>
              <w:top w:val="nil"/>
              <w:bottom w:val="single" w:sz="4" w:space="0" w:color="auto"/>
            </w:tcBorders>
            <w:noWrap/>
            <w:vAlign w:val="center"/>
          </w:tcPr>
          <w:p w14:paraId="0932BFA0" w14:textId="79B949E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5.46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&lt;EndNote&gt;&lt;Cite&gt;&lt;Author&gt;Gao&lt;/Author&gt;&lt;Year&gt;2020&lt;/Year&gt;&lt;RecNum&gt;97&lt;/RecNum&gt;&lt;DisplayText&gt;&lt;style face="superscript"&gt;31&lt;/style&gt;&lt;/DisplayText&gt;&lt;record&gt;&lt;rec-number&gt;97&lt;/rec-number&gt;&lt;foreign-keys&gt;&lt;key app="EN" db-id="0xzr2v0d10vxw2e9dacpe5a4dwd0zz9zvzvp" timestamp="1693880630"&gt;97&lt;/key&gt;&lt;/foreign-keys&gt;&lt;ref-type name="Journal Article"&gt;17&lt;/ref-type&gt;&lt;contributors&gt;&lt;authors&gt;&lt;author&gt;Gao, J. B.&lt;/author&gt;&lt;author&gt;Jiang, Y.&lt;/author&gt;&lt;author&gt;Wang, H.&lt;/author&gt;&lt;author&gt;Zuo, L. Y.&lt;/author&gt;&lt;/authors&gt;&lt;/contributors&gt;&lt;titles&gt;&lt;title&gt;Identification of Dominant Factors Affecting Soil Erosion and Water Yield within Ecological Red Line Areas&lt;/title&gt;&lt;secondary-title&gt;Remote Sensing&lt;/secondary-title&gt;&lt;/titles&gt;&lt;periodical&gt;&lt;full-title&gt;Remote Sensing&lt;/full-title&gt;&lt;/periodical&gt;&lt;volume&gt;12&lt;/volume&gt;&lt;number&gt;3&lt;/number&gt;&lt;dates&gt;&lt;year&gt;2020&lt;/year&gt;&lt;pub-dates&gt;&lt;date&gt;Feb&lt;/date&gt;&lt;/pub-dates&gt;&lt;/dates&gt;&lt;accession-num&gt;WOS:000515393800058&lt;/accession-num&gt;&lt;urls&gt;&lt;related-urls&gt;&lt;url&gt;&amp;lt;Go to ISI&amp;gt;://WOS:000515393800058&lt;/url&gt;&lt;/related-urls&gt;&lt;/urls&gt;&lt;custom7&gt;399&lt;/custom7&gt;&lt;electronic-resource-num&gt;10.3390/rs12030399&lt;/electronic-resource-num&gt;&lt;/record&gt;&lt;/Cite&gt;&lt;/EndNote&gt;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31</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7AEE19E3" w14:textId="4639AAE6"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2015 </w:t>
            </w:r>
          </w:p>
        </w:tc>
        <w:tc>
          <w:tcPr>
            <w:tcW w:w="850" w:type="dxa"/>
            <w:tcBorders>
              <w:top w:val="nil"/>
              <w:bottom w:val="single" w:sz="4" w:space="0" w:color="auto"/>
            </w:tcBorders>
            <w:noWrap/>
            <w:vAlign w:val="center"/>
          </w:tcPr>
          <w:p w14:paraId="1B642595" w14:textId="2D5E2514" w:rsidR="006A0333" w:rsidRPr="0089255F" w:rsidRDefault="006A0333" w:rsidP="00BE798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602143D" w14:textId="77777777" w:rsidTr="0089255F">
        <w:trPr>
          <w:trHeight w:val="288"/>
          <w:jc w:val="center"/>
        </w:trPr>
        <w:tc>
          <w:tcPr>
            <w:tcW w:w="1426" w:type="dxa"/>
            <w:vMerge w:val="restart"/>
            <w:tcBorders>
              <w:top w:val="single" w:sz="4" w:space="0" w:color="auto"/>
              <w:bottom w:val="nil"/>
            </w:tcBorders>
            <w:vAlign w:val="center"/>
          </w:tcPr>
          <w:p w14:paraId="39B6777E" w14:textId="0D996450"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Black Soil Region</w:t>
            </w:r>
          </w:p>
        </w:tc>
        <w:tc>
          <w:tcPr>
            <w:tcW w:w="1696" w:type="dxa"/>
            <w:vMerge w:val="restart"/>
            <w:tcBorders>
              <w:top w:val="single" w:sz="4" w:space="0" w:color="auto"/>
              <w:bottom w:val="nil"/>
            </w:tcBorders>
            <w:noWrap/>
            <w:vAlign w:val="center"/>
          </w:tcPr>
          <w:p w14:paraId="2812F81D" w14:textId="2C4CE81C"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5.21</w:t>
            </w:r>
          </w:p>
        </w:tc>
        <w:tc>
          <w:tcPr>
            <w:tcW w:w="2407" w:type="dxa"/>
            <w:tcBorders>
              <w:top w:val="single" w:sz="4" w:space="0" w:color="auto"/>
              <w:bottom w:val="nil"/>
            </w:tcBorders>
            <w:noWrap/>
            <w:vAlign w:val="center"/>
          </w:tcPr>
          <w:p w14:paraId="7A6D5CF4" w14:textId="350698D3"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1.52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&lt;EndNote&gt;&lt;Cite&gt;&lt;Author&gt;Wang&lt;/Author&gt;&lt;Year&gt;2023&lt;/Year&gt;&lt;RecNum&gt;98&lt;/RecNum&gt;&lt;DisplayText&gt;&lt;style face="superscript"&gt;32&lt;/style&gt;&lt;/DisplayText&gt;&lt;record&gt;&lt;rec-number&gt;98&lt;/rec-number&gt;&lt;foreign-keys&gt;&lt;key app="EN" db-id="0xzr2v0d10vxw2e9dacpe5a4dwd0zz9zvzvp" timestamp="1693880963"&gt;98&lt;/key&gt;&lt;/foreign-keys&gt;&lt;ref-type name="Journal Article"&gt;17&lt;/ref-type&gt;&lt;contributors&gt;&lt;authors&gt;&lt;author&gt;Wang, S. H.&lt;/author&gt;&lt;author&gt;Xu, X. L.&lt;/author&gt;&lt;author&gt;Huang, L.&lt;/author&gt;&lt;/authors&gt;&lt;/contributors&gt;&lt;titles&gt;&lt;title&gt;Spatial and Temporal Variability of Soil Erosion in Northeast China from 2000 to 2020&lt;/title&gt;&lt;secondary-title&gt;Remote Sensing&lt;/secondary-title&gt;&lt;/titles&gt;&lt;periodical&gt;&lt;full-title&gt;Remote Sensing&lt;/full-title&gt;&lt;/periodical&gt;&lt;volume&gt;15&lt;/volume&gt;&lt;number&gt;1&lt;/number&gt;&lt;dates&gt;&lt;year&gt;2023&lt;/year&gt;&lt;pub-dates&gt;&lt;date&gt;Jan&lt;/date&gt;&lt;/pub-dates&gt;&lt;/dates&gt;&lt;accession-num&gt;WOS:000908478600001&lt;/accession-num&gt;&lt;urls&gt;&lt;related-urls&gt;&lt;url&gt;&amp;lt;Go to ISI&amp;gt;://WOS:000908478600001&lt;/url&gt;&lt;/related-urls&gt;&lt;/urls&gt;&lt;custom7&gt;225&lt;/custom7&gt;&lt;electronic-resource-num&gt;10.3390/rs15010225&lt;/electronic-resource-num&gt;&lt;/record&gt;&lt;/Cite&gt;&lt;/EndNote&gt;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32</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5093F8CC" w14:textId="7B6DA316"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2000-2020</w:t>
            </w:r>
          </w:p>
        </w:tc>
        <w:tc>
          <w:tcPr>
            <w:tcW w:w="850" w:type="dxa"/>
            <w:tcBorders>
              <w:top w:val="single" w:sz="4" w:space="0" w:color="auto"/>
              <w:bottom w:val="nil"/>
            </w:tcBorders>
            <w:noWrap/>
            <w:vAlign w:val="center"/>
          </w:tcPr>
          <w:p w14:paraId="57BC8333" w14:textId="381670C3"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B5D02D5" w14:textId="77777777" w:rsidTr="0089255F">
        <w:trPr>
          <w:trHeight w:val="288"/>
          <w:jc w:val="center"/>
        </w:trPr>
        <w:tc>
          <w:tcPr>
            <w:tcW w:w="1426" w:type="dxa"/>
            <w:vMerge/>
            <w:tcBorders>
              <w:top w:val="nil"/>
              <w:bottom w:val="nil"/>
            </w:tcBorders>
            <w:vAlign w:val="center"/>
          </w:tcPr>
          <w:p w14:paraId="5B49F394" w14:textId="77777777" w:rsidR="006A0333" w:rsidRPr="0089255F" w:rsidRDefault="006A0333" w:rsidP="009D3738">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F12519A" w14:textId="02B51970" w:rsidR="006A0333" w:rsidRPr="0089255F" w:rsidRDefault="006A0333" w:rsidP="009D3738">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46E23F33" w14:textId="7BFE7E04"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4.22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&lt;EndNote&gt;&lt;Cite&gt;&lt;Author&gt;Fang&lt;/Author&gt;&lt;Year&gt;2020&lt;/Year&gt;&lt;RecNum&gt;99&lt;/RecNum&gt;&lt;DisplayText&gt;&lt;style face="superscript"&gt;33&lt;/style&gt;&lt;/DisplayText&gt;&lt;record&gt;&lt;rec-number&gt;99&lt;/rec-number&gt;&lt;foreign-keys&gt;&lt;key app="EN" db-id="0xzr2v0d10vxw2e9dacpe5a4dwd0zz9zvzvp" timestamp="1693880996"&gt;99&lt;/key&gt;&lt;/foreign-keys&gt;&lt;ref-type name="Journal Article"&gt;17&lt;/ref-type&gt;&lt;contributors&gt;&lt;authors&gt;&lt;author&gt;Fang, H. Y.&lt;/author&gt;&lt;author&gt;Fan, Z. M.&lt;/author&gt;&lt;/authors&gt;&lt;/contributors&gt;&lt;titles&gt;&lt;title&gt;Assessment of Soil Erosion at Multiple Spatial Scales Following Land Use Changes in 1980-2017 in the Black Soil Region, (NE) China&lt;/title&gt;&lt;secondary-title&gt;International Journal of Environmental Research and Public Health&lt;/secondary-title&gt;&lt;/titles&gt;&lt;periodical&gt;&lt;full-title&gt;International Journal of Environmental Research and Public Health&lt;/full-title&gt;&lt;/periodical&gt;&lt;volume&gt;17&lt;/volume&gt;&lt;number&gt;20&lt;/number&gt;&lt;dates&gt;&lt;year&gt;2020&lt;/year&gt;&lt;pub-dates&gt;&lt;date&gt;Oct&lt;/date&gt;&lt;/pub-dates&gt;&lt;/dates&gt;&lt;accession-num&gt;WOS:000585532800001&lt;/accession-num&gt;&lt;urls&gt;&lt;related-urls&gt;&lt;url&gt;&amp;lt;Go to ISI&amp;gt;://WOS:000585532800001&lt;/url&gt;&lt;/related-urls&gt;&lt;/urls&gt;&lt;custom7&gt;7378&lt;/custom7&gt;&lt;electronic-resource-num&gt;10.3390/ijerph17207378&lt;/electronic-resource-num&gt;&lt;/record&gt;&lt;/Cite&gt;&lt;/EndNote&gt;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33</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709F64BC" w14:textId="519C88BE"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1980, 1990, 2000, 2010, 2017</w:t>
            </w:r>
          </w:p>
        </w:tc>
        <w:tc>
          <w:tcPr>
            <w:tcW w:w="850" w:type="dxa"/>
            <w:tcBorders>
              <w:top w:val="nil"/>
              <w:bottom w:val="nil"/>
            </w:tcBorders>
            <w:noWrap/>
            <w:vAlign w:val="center"/>
          </w:tcPr>
          <w:p w14:paraId="2DE87F01" w14:textId="7D36D4A2"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89C71B1" w14:textId="77777777" w:rsidTr="0089255F">
        <w:trPr>
          <w:trHeight w:val="288"/>
          <w:jc w:val="center"/>
        </w:trPr>
        <w:tc>
          <w:tcPr>
            <w:tcW w:w="1426" w:type="dxa"/>
            <w:vMerge/>
            <w:tcBorders>
              <w:top w:val="nil"/>
              <w:bottom w:val="nil"/>
            </w:tcBorders>
            <w:vAlign w:val="center"/>
          </w:tcPr>
          <w:p w14:paraId="4B0D384D" w14:textId="77777777" w:rsidR="006A0333" w:rsidRPr="0089255F" w:rsidRDefault="006A0333" w:rsidP="009D3738">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5535BAE9" w14:textId="40A519F5" w:rsidR="006A0333" w:rsidRPr="0089255F" w:rsidRDefault="006A0333" w:rsidP="009D3738">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6D909C7F" w14:textId="3BB9ADB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6.82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FD0A43A" w14:textId="4080F389"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1980, 1990, 2000, 2010, 2017</w:t>
            </w:r>
          </w:p>
        </w:tc>
        <w:tc>
          <w:tcPr>
            <w:tcW w:w="850" w:type="dxa"/>
            <w:tcBorders>
              <w:top w:val="nil"/>
              <w:bottom w:val="nil"/>
            </w:tcBorders>
            <w:noWrap/>
            <w:vAlign w:val="center"/>
          </w:tcPr>
          <w:p w14:paraId="62393B15" w14:textId="2E0B9714"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E709B27" w14:textId="77777777" w:rsidTr="0089255F">
        <w:trPr>
          <w:trHeight w:val="288"/>
          <w:jc w:val="center"/>
        </w:trPr>
        <w:tc>
          <w:tcPr>
            <w:tcW w:w="1426" w:type="dxa"/>
            <w:vMerge/>
            <w:tcBorders>
              <w:top w:val="nil"/>
              <w:bottom w:val="nil"/>
            </w:tcBorders>
            <w:vAlign w:val="center"/>
          </w:tcPr>
          <w:p w14:paraId="67991632" w14:textId="77777777" w:rsidR="006A0333" w:rsidRPr="0089255F" w:rsidRDefault="006A0333" w:rsidP="009D3738">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6F561D7" w14:textId="51D3B82D" w:rsidR="006A0333" w:rsidRPr="0089255F" w:rsidRDefault="006A0333" w:rsidP="009D3738">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C282B63" w14:textId="1E233ED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8.53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&lt;EndNote&gt;&lt;Cite&gt;&lt;Author&gt;Cao&lt;/Author&gt;&lt;Year&gt;2023&lt;/Year&gt;&lt;RecNum&gt;100&lt;/RecNum&gt;&lt;DisplayText&gt;&lt;style face="superscript"&gt;34&lt;/style&gt;&lt;/DisplayText&gt;&lt;record&gt;&lt;rec-number&gt;100&lt;/rec-number&gt;&lt;foreign-keys&gt;&lt;key app="EN" db-id="0xzr2v0d10vxw2e9dacpe5a4dwd0zz9zvzvp" timestamp="1693881036"&gt;100&lt;/key&gt;&lt;/foreign-keys&gt;&lt;ref-type name="Journal Article"&gt;17&lt;/ref-type&gt;&lt;contributors&gt;&lt;authors&gt;&lt;author&gt;Cao, Y. F.&lt;/author&gt;&lt;author&gt;Hua, L.&lt;/author&gt;&lt;author&gt;Tang, Q.&lt;/author&gt;&lt;author&gt;Liu, L.&lt;/author&gt;&lt;author&gt;Cai, C. F.&lt;/author&gt;&lt;/authors&gt;&lt;/contributors&gt;&lt;titles&gt;&lt;title&gt;Evaluation of monthly-scale soil erosion spatio-temporal dynamics and identification of their driving factors in Northeast China&lt;/title&gt;&lt;secondary-title&gt;Ecological Indicators&lt;/secondary-title&gt;&lt;/titles&gt;&lt;periodical&gt;&lt;full-title&gt;Ecological Indicators&lt;/full-title&gt;&lt;/periodical&gt;&lt;volume&gt;150&lt;/volume&gt;&lt;dates&gt;&lt;year&gt;2023&lt;/year&gt;&lt;pub-dates&gt;&lt;date&gt;Jun&lt;/date&gt;&lt;/pub-dates&gt;&lt;/dates&gt;&lt;isbn&gt;1470-160X&lt;/isbn&gt;&lt;accession-num&gt;WOS:000972325900001&lt;/accession-num&gt;&lt;urls&gt;&lt;related-urls&gt;&lt;url&gt;&amp;lt;Go to ISI&amp;gt;://WOS:000972325900001&lt;/url&gt;&lt;/related-urls&gt;&lt;/urls&gt;&lt;custom7&gt;110187&lt;/custom7&gt;&lt;electronic-resource-num&gt;10.1016/j.ecolind.2023.110187&lt;/electronic-resource-num&gt;&lt;/record&gt;&lt;/Cite&gt;&lt;/EndNote&gt;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34</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C1531A8" w14:textId="7C6D1E47"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2001-2019</w:t>
            </w:r>
          </w:p>
        </w:tc>
        <w:tc>
          <w:tcPr>
            <w:tcW w:w="850" w:type="dxa"/>
            <w:tcBorders>
              <w:top w:val="nil"/>
              <w:bottom w:val="nil"/>
            </w:tcBorders>
            <w:noWrap/>
            <w:vAlign w:val="center"/>
          </w:tcPr>
          <w:p w14:paraId="641ED8D0" w14:textId="012F7339"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F9CAD15" w14:textId="77777777" w:rsidTr="0089255F">
        <w:trPr>
          <w:trHeight w:val="288"/>
          <w:jc w:val="center"/>
        </w:trPr>
        <w:tc>
          <w:tcPr>
            <w:tcW w:w="1426" w:type="dxa"/>
            <w:vMerge/>
            <w:tcBorders>
              <w:top w:val="nil"/>
              <w:bottom w:val="single" w:sz="4" w:space="0" w:color="auto"/>
            </w:tcBorders>
            <w:vAlign w:val="center"/>
          </w:tcPr>
          <w:p w14:paraId="087AE31A" w14:textId="77777777" w:rsidR="006A0333" w:rsidRPr="0089255F" w:rsidRDefault="006A0333" w:rsidP="009D3738">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6D670A00" w14:textId="624F30BC" w:rsidR="006A0333" w:rsidRPr="0089255F" w:rsidRDefault="006A0333" w:rsidP="009D3738">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47DA9BE2" w14:textId="756A649D"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11.75; 8.56; 9.86; 6.29; 8.22; 8.94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&lt;EndNote&gt;&lt;Cite&gt;&lt;Author&gt;Wang&lt;/Author&gt;&lt;Year&gt;2021&lt;/Year&gt;&lt;RecNum&gt;101&lt;/RecNum&gt;&lt;DisplayText&gt;&lt;style face="superscript"&gt;35&lt;/style&gt;&lt;/DisplayText&gt;&lt;record&gt;&lt;rec-number&gt;101&lt;/rec-number&gt;&lt;foreign-keys&gt;&lt;key app="EN" db-id="0xzr2v0d10vxw2e9dacpe5a4dwd0zz9zvzvp" timestamp="1693881059"&gt;101&lt;/key&gt;&lt;/foreign-keys&gt;&lt;ref-type name="Journal Article"&gt;17&lt;/ref-type&gt;&lt;contributors&gt;&lt;authors&gt;&lt;author&gt;Wang, Shuo&lt;/author&gt;&lt;author&gt;Fang, Haiyan&lt;/author&gt;&lt;author&gt;He, Jijun&lt;/author&gt;&lt;/authors&gt;&lt;translated-authors&gt;&lt;author&gt;</w:instrText>
            </w:r>
            <w:r w:rsidR="00315455" w:rsidRPr="0089255F">
              <w:rPr>
                <w:rFonts w:ascii="Times New Roman" w:hAnsi="Times New Roman" w:cs="Times New Roman"/>
                <w:sz w:val="18"/>
                <w:szCs w:val="18"/>
              </w:rPr>
              <w:instrText>王硕</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方海燕</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和继军</w:instrText>
            </w:r>
            <w:r w:rsidR="00315455" w:rsidRPr="0089255F">
              <w:rPr>
                <w:rFonts w:ascii="Times New Roman" w:hAnsi="Times New Roman" w:cs="Times New Roman"/>
                <w:sz w:val="18"/>
                <w:szCs w:val="18"/>
              </w:rPr>
              <w:instrText>,&lt;/author&gt;&lt;/translated-authors&gt;&lt;/contributors&gt;&lt;titles&gt;&lt;title&gt;Effects of Variation in Vegetation Cover and Rainfall on Soil Erosion in Black Soil Region,Northeastern China&lt;/title&gt;&lt;secondary-title&gt;Bulletin of Soil and Water Conservation&lt;/secondary-title&gt;&lt;translated-title&gt;</w:instrText>
            </w:r>
            <w:r w:rsidR="00315455" w:rsidRPr="0089255F">
              <w:rPr>
                <w:rFonts w:ascii="Times New Roman" w:hAnsi="Times New Roman" w:cs="Times New Roman"/>
                <w:sz w:val="18"/>
                <w:szCs w:val="18"/>
              </w:rPr>
              <w:instrText>植被覆盖和降雨因子变化及对东北黑土区土壤侵蚀的影响</w:instrText>
            </w:r>
            <w:r w:rsidR="00315455" w:rsidRPr="0089255F">
              <w:rPr>
                <w:rFonts w:ascii="Times New Roman" w:hAnsi="Times New Roman" w:cs="Times New Roman"/>
                <w:sz w:val="18"/>
                <w:szCs w:val="18"/>
              </w:rPr>
              <w:instrText>&lt;/translated-title&gt;&lt;/titles&gt;&lt;periodical&gt;&lt;full-title&gt;Bulletin of Soil and Water Conservation&lt;/full-title&gt;&lt;/periodical&gt;&lt;pages&gt;66-75&lt;/pages&gt;&lt;volume&gt;41&lt;/volume&gt;&lt;number&gt;2&lt;/number&gt;&lt;dates&gt;&lt;year&gt;2021&lt;/year&gt;&lt;/dates&gt;&lt;accession-num&gt;CSCD:6975296&lt;/accession-num&gt;&lt;urls&gt;&lt;related-urls&gt;&lt;url&gt;&amp;lt;Go to ISI&amp;gt;://CSCD:6975296&lt;/url&gt;&lt;/related-urls&gt;&lt;/urls&gt;&lt;custom7&gt;1000-288x(2021)41:2&amp;lt;66:Zbfghj&amp;gt;2.0.Tx;2-k&lt;/custom7&gt;&lt;/record&gt;&lt;/Cite&gt;&lt;/EndNote&gt;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35</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289B0B10" w14:textId="314A8E05"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2005; 2010; 2015; 2018; 2000-2018</w:t>
            </w:r>
          </w:p>
        </w:tc>
        <w:tc>
          <w:tcPr>
            <w:tcW w:w="850" w:type="dxa"/>
            <w:tcBorders>
              <w:top w:val="nil"/>
              <w:bottom w:val="single" w:sz="4" w:space="0" w:color="auto"/>
            </w:tcBorders>
            <w:noWrap/>
            <w:vAlign w:val="center"/>
          </w:tcPr>
          <w:p w14:paraId="5F04361C" w14:textId="14372FBC" w:rsidR="006A0333" w:rsidRPr="0089255F" w:rsidRDefault="006A0333" w:rsidP="009D3738">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5551207" w14:textId="77777777" w:rsidTr="0089255F">
        <w:trPr>
          <w:trHeight w:val="288"/>
          <w:jc w:val="center"/>
        </w:trPr>
        <w:tc>
          <w:tcPr>
            <w:tcW w:w="1426" w:type="dxa"/>
            <w:vMerge w:val="restart"/>
            <w:tcBorders>
              <w:top w:val="single" w:sz="4" w:space="0" w:color="auto"/>
              <w:bottom w:val="nil"/>
            </w:tcBorders>
            <w:vAlign w:val="center"/>
          </w:tcPr>
          <w:p w14:paraId="6B464D78" w14:textId="1A368294"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China</w:t>
            </w:r>
          </w:p>
        </w:tc>
        <w:tc>
          <w:tcPr>
            <w:tcW w:w="1696" w:type="dxa"/>
            <w:vMerge w:val="restart"/>
            <w:tcBorders>
              <w:top w:val="single" w:sz="4" w:space="0" w:color="auto"/>
              <w:bottom w:val="nil"/>
            </w:tcBorders>
            <w:noWrap/>
            <w:vAlign w:val="center"/>
          </w:tcPr>
          <w:p w14:paraId="0316D614" w14:textId="0286499B"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4.64</w:t>
            </w:r>
          </w:p>
        </w:tc>
        <w:tc>
          <w:tcPr>
            <w:tcW w:w="2407" w:type="dxa"/>
            <w:tcBorders>
              <w:top w:val="single" w:sz="4" w:space="0" w:color="auto"/>
              <w:bottom w:val="nil"/>
            </w:tcBorders>
            <w:noWrap/>
            <w:vAlign w:val="center"/>
          </w:tcPr>
          <w:p w14:paraId="3906A5BF" w14:textId="63C78E6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0.39; 0.37; 0.49; 0.48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&lt;EndNote&gt;&lt;Cite&gt;&lt;Author&gt;Li&lt;/Author&gt;&lt;Year&gt;2020&lt;/Year&gt;&lt;RecNum&gt;102&lt;/RecNum&gt;&lt;DisplayText&gt;&lt;style face="superscript"&gt;36&lt;/style&gt;&lt;/DisplayText&gt;&lt;record&gt;&lt;rec-number&gt;102&lt;/rec-number&gt;&lt;foreign-keys&gt;&lt;key app="EN" db-id="0xzr2v0d10vxw2e9dacpe5a4dwd0zz9zvzvp" timestamp="1693881224"&gt;102&lt;/key&gt;&lt;/foreign-keys&gt;&lt;ref-type name="Journal Article"&gt;17&lt;/ref-type&gt;&lt;contributors&gt;&lt;authors&gt;&lt;author&gt;Li, Jialei&lt;/author&gt;&lt;author&gt;Sun, Ranhao&lt;/author&gt;&lt;author&gt;Xiong, Muqi&lt;/author&gt;&lt;author&gt;Yang, Guocheng&lt;/author&gt;&lt;/authors&gt;&lt;translated-authors&gt;&lt;author&gt;</w:instrText>
            </w:r>
            <w:r w:rsidR="00315455" w:rsidRPr="0089255F">
              <w:rPr>
                <w:rFonts w:ascii="Times New Roman" w:hAnsi="Times New Roman" w:cs="Times New Roman"/>
                <w:sz w:val="18"/>
                <w:szCs w:val="18"/>
              </w:rPr>
              <w:instrText>李佳蕾</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孙然好</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熊木齐</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杨国成</w:instrText>
            </w:r>
            <w:r w:rsidR="00315455" w:rsidRPr="0089255F">
              <w:rPr>
                <w:rFonts w:ascii="Times New Roman" w:hAnsi="Times New Roman" w:cs="Times New Roman"/>
                <w:sz w:val="18"/>
                <w:szCs w:val="18"/>
              </w:rPr>
              <w:instrText>,&lt;/author&gt;&lt;/translated-authors&gt;&lt;/contributors&gt;&lt;titles&gt;&lt;title&gt;Estimation of soil erosion based on the RUSLE model in China&lt;/title&gt;&lt;secondary-title&gt;Acta Ecologica Sinica&lt;/secondary-title&gt;&lt;translated-title&gt;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rusle</w:instrText>
            </w:r>
            <w:r w:rsidR="00315455" w:rsidRPr="0089255F">
              <w:rPr>
                <w:rFonts w:ascii="Times New Roman" w:hAnsi="Times New Roman" w:cs="Times New Roman"/>
                <w:sz w:val="18"/>
                <w:szCs w:val="18"/>
              </w:rPr>
              <w:instrText>模型的中国土壤水蚀时空规律研究</w:instrText>
            </w:r>
            <w:r w:rsidR="00315455" w:rsidRPr="0089255F">
              <w:rPr>
                <w:rFonts w:ascii="Times New Roman" w:hAnsi="Times New Roman" w:cs="Times New Roman"/>
                <w:sz w:val="18"/>
                <w:szCs w:val="18"/>
              </w:rPr>
              <w:instrText>&lt;/translated-title&gt;&lt;/titles&gt;&lt;periodical&gt;&lt;full-title&gt;Acta Ecologica Sinica&lt;/full-title&gt;&lt;/periodical&gt;&lt;pages&gt;3473-3485&lt;/pages&gt;&lt;volume&gt;40&lt;/volume&gt;&lt;number&gt;10&lt;/number&gt;&lt;dates&gt;&lt;year&gt;2020&lt;/year&gt;&lt;/dates&gt;&lt;accession-num&gt;CSCD:6730227&lt;/accession-num&gt;&lt;urls&gt;&lt;related-urls&gt;&lt;url&gt;&amp;lt;Go to ISI&amp;gt;://CSCD:6730227&lt;/url&gt;&lt;/related-urls&gt;&lt;/urls&gt;&lt;custom7&gt;1000-0933(2020)40:10&amp;lt;3473:Jyrmxd&amp;gt;2.0.Tx;2-c&lt;/custom7&gt;&lt;/record&gt;&lt;/Cite&gt;&lt;/EndNote&gt;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36</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4F117158" w14:textId="0F8D476E"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2005; 2010; 2015</w:t>
            </w:r>
          </w:p>
        </w:tc>
        <w:tc>
          <w:tcPr>
            <w:tcW w:w="850" w:type="dxa"/>
            <w:tcBorders>
              <w:top w:val="single" w:sz="4" w:space="0" w:color="auto"/>
              <w:bottom w:val="nil"/>
            </w:tcBorders>
            <w:noWrap/>
            <w:vAlign w:val="center"/>
          </w:tcPr>
          <w:p w14:paraId="6B361874" w14:textId="39F9FA36"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5CE831A" w14:textId="77777777" w:rsidTr="0089255F">
        <w:trPr>
          <w:trHeight w:val="288"/>
          <w:jc w:val="center"/>
        </w:trPr>
        <w:tc>
          <w:tcPr>
            <w:tcW w:w="1426" w:type="dxa"/>
            <w:vMerge/>
            <w:tcBorders>
              <w:top w:val="nil"/>
              <w:bottom w:val="nil"/>
            </w:tcBorders>
            <w:vAlign w:val="center"/>
          </w:tcPr>
          <w:p w14:paraId="7BA161FE"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9394A1A" w14:textId="01B12D12"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FB09667" w14:textId="1D800A6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0.40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&lt;EndNote&gt;&lt;Cite&gt;&lt;Author&gt;Weng&lt;/Author&gt;&lt;Year&gt;2023&lt;/Year&gt;&lt;RecNum&gt;103&lt;/RecNum&gt;&lt;DisplayText&gt;&lt;style face="superscript"&gt;37&lt;/style&gt;&lt;/DisplayText&gt;&lt;record&gt;&lt;rec-number&gt;103&lt;/rec-number&gt;&lt;foreign-keys&gt;&lt;key app="EN" db-id="0xzr2v0d10vxw2e9dacpe5a4dwd0zz9zvzvp" timestamp="1693881247"&gt;103&lt;/key&gt;&lt;/foreign-keys&gt;&lt;ref-type name="Journal Article"&gt;17&lt;/ref-type&gt;&lt;contributors&gt;&lt;authors&gt;&lt;author&gt;Weng, X. R.&lt;/author&gt;&lt;author&gt;Zhang, B.&lt;/author&gt;&lt;author&gt;Zhu, J. X.&lt;/author&gt;&lt;author&gt;Wang, D. G.&lt;/author&gt;&lt;author&gt;Qiu, J. X.&lt;/author&gt;&lt;/authors&gt;&lt;/contributors&gt;&lt;titles&gt;&lt;title&gt;Assessing Land Use and Climate Change Impacts on Soil Erosion Caused by Water in China&lt;/title&gt;&lt;secondary-title&gt;Sustainability&lt;/secondary-title&gt;&lt;/titles&gt;&lt;periodical&gt;&lt;full-title&gt;Sustainability&lt;/full-title&gt;&lt;/periodical&gt;&lt;volume&gt;15&lt;/volume&gt;&lt;number&gt;10&lt;/number&gt;&lt;dates&gt;&lt;year&gt;2023&lt;/year&gt;&lt;pub-dates&gt;&lt;date&gt;May&lt;/date&gt;&lt;/pub-dates&gt;&lt;/dates&gt;&lt;accession-num&gt;WOS:000997042700001&lt;/accession-num&gt;&lt;urls&gt;&lt;related-urls&gt;&lt;url&gt;&amp;lt;Go to ISI&amp;gt;://WOS:000997042700001&lt;/url&gt;&lt;/related-urls&gt;&lt;/urls&gt;&lt;custom7&gt;7865&lt;/custom7&gt;&lt;electronic-resource-num&gt;10.3390/su15107865&lt;/electronic-resource-num&gt;&lt;/record&gt;&lt;/Cite&gt;&lt;/EndNote&gt;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37</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486A982" w14:textId="7B4A4E06"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1990</w:t>
            </w:r>
            <w:r w:rsidRPr="0089255F">
              <w:rPr>
                <w:rFonts w:ascii="Times New Roman" w:hAnsi="Times New Roman" w:cs="Times New Roman"/>
                <w:sz w:val="18"/>
                <w:szCs w:val="18"/>
              </w:rPr>
              <w:t>、</w:t>
            </w:r>
            <w:r w:rsidRPr="0089255F">
              <w:rPr>
                <w:rFonts w:ascii="Times New Roman" w:hAnsi="Times New Roman" w:cs="Times New Roman"/>
                <w:sz w:val="18"/>
                <w:szCs w:val="18"/>
              </w:rPr>
              <w:t>1995</w:t>
            </w:r>
            <w:r w:rsidRPr="0089255F">
              <w:rPr>
                <w:rFonts w:ascii="Times New Roman" w:hAnsi="Times New Roman" w:cs="Times New Roman"/>
                <w:sz w:val="18"/>
                <w:szCs w:val="18"/>
              </w:rPr>
              <w:t>、</w:t>
            </w:r>
            <w:r w:rsidRPr="0089255F">
              <w:rPr>
                <w:rFonts w:ascii="Times New Roman" w:hAnsi="Times New Roman" w:cs="Times New Roman"/>
                <w:sz w:val="18"/>
                <w:szCs w:val="18"/>
              </w:rPr>
              <w:t>2000</w:t>
            </w:r>
            <w:r w:rsidRPr="0089255F">
              <w:rPr>
                <w:rFonts w:ascii="Times New Roman" w:hAnsi="Times New Roman" w:cs="Times New Roman"/>
                <w:sz w:val="18"/>
                <w:szCs w:val="18"/>
              </w:rPr>
              <w:t>、</w:t>
            </w:r>
            <w:r w:rsidRPr="0089255F">
              <w:rPr>
                <w:rFonts w:ascii="Times New Roman" w:hAnsi="Times New Roman" w:cs="Times New Roman"/>
                <w:sz w:val="18"/>
                <w:szCs w:val="18"/>
              </w:rPr>
              <w:t>2005</w:t>
            </w:r>
          </w:p>
        </w:tc>
        <w:tc>
          <w:tcPr>
            <w:tcW w:w="850" w:type="dxa"/>
            <w:tcBorders>
              <w:top w:val="nil"/>
              <w:bottom w:val="nil"/>
            </w:tcBorders>
            <w:noWrap/>
            <w:vAlign w:val="center"/>
          </w:tcPr>
          <w:p w14:paraId="4D21D3FE" w14:textId="6CA045F8"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26ADE34" w14:textId="77777777" w:rsidTr="0089255F">
        <w:trPr>
          <w:trHeight w:val="288"/>
          <w:jc w:val="center"/>
        </w:trPr>
        <w:tc>
          <w:tcPr>
            <w:tcW w:w="1426" w:type="dxa"/>
            <w:vMerge/>
            <w:tcBorders>
              <w:top w:val="nil"/>
              <w:bottom w:val="nil"/>
            </w:tcBorders>
            <w:vAlign w:val="center"/>
          </w:tcPr>
          <w:p w14:paraId="7E884F63"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4E5A8C17" w14:textId="361CEE5B"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D03E01D" w14:textId="2A0967C4"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1.44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8B98D23" w14:textId="76AF7207"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nil"/>
            </w:tcBorders>
            <w:noWrap/>
            <w:vAlign w:val="center"/>
          </w:tcPr>
          <w:p w14:paraId="51681E9A" w14:textId="43B66F54"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B117834" w14:textId="77777777" w:rsidTr="0089255F">
        <w:trPr>
          <w:trHeight w:val="288"/>
          <w:jc w:val="center"/>
        </w:trPr>
        <w:tc>
          <w:tcPr>
            <w:tcW w:w="1426" w:type="dxa"/>
            <w:vMerge/>
            <w:tcBorders>
              <w:top w:val="nil"/>
              <w:bottom w:val="nil"/>
            </w:tcBorders>
            <w:vAlign w:val="center"/>
          </w:tcPr>
          <w:p w14:paraId="78DB25B6"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A42B97F" w14:textId="1BC824B1"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3B60517" w14:textId="03AF58F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3.54 </w:t>
            </w:r>
            <w:r w:rsidR="00F57B95" w:rsidRPr="0089255F">
              <w:rPr>
                <w:rFonts w:ascii="Times New Roman" w:hAnsi="Times New Roman" w:cs="Times New Roman"/>
                <w:sz w:val="18"/>
                <w:szCs w:val="18"/>
                <w:vertAlign w:val="superscript"/>
              </w:rPr>
              <w:t>9</w:t>
            </w:r>
            <w:r w:rsidR="005A6D05" w:rsidRPr="0089255F">
              <w:rPr>
                <w:rFonts w:ascii="Times New Roman" w:hAnsi="Times New Roman" w:cs="Times New Roman"/>
                <w:sz w:val="18"/>
                <w:szCs w:val="18"/>
                <w:vertAlign w:val="superscript"/>
              </w:rPr>
              <w:t>6</w:t>
            </w:r>
          </w:p>
        </w:tc>
        <w:tc>
          <w:tcPr>
            <w:tcW w:w="2268" w:type="dxa"/>
            <w:tcBorders>
              <w:top w:val="nil"/>
              <w:bottom w:val="nil"/>
            </w:tcBorders>
            <w:noWrap/>
            <w:vAlign w:val="center"/>
          </w:tcPr>
          <w:p w14:paraId="78EDF614" w14:textId="613ED019"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2015 </w:t>
            </w:r>
          </w:p>
        </w:tc>
        <w:tc>
          <w:tcPr>
            <w:tcW w:w="850" w:type="dxa"/>
            <w:tcBorders>
              <w:top w:val="nil"/>
              <w:bottom w:val="nil"/>
            </w:tcBorders>
            <w:noWrap/>
            <w:vAlign w:val="center"/>
          </w:tcPr>
          <w:p w14:paraId="5C065C58" w14:textId="41C24817"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6FBDBBD" w14:textId="77777777" w:rsidTr="0089255F">
        <w:trPr>
          <w:trHeight w:val="288"/>
          <w:jc w:val="center"/>
        </w:trPr>
        <w:tc>
          <w:tcPr>
            <w:tcW w:w="1426" w:type="dxa"/>
            <w:vMerge/>
            <w:tcBorders>
              <w:top w:val="nil"/>
              <w:bottom w:val="nil"/>
            </w:tcBorders>
            <w:vAlign w:val="center"/>
          </w:tcPr>
          <w:p w14:paraId="683D53BB"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3C21C0E" w14:textId="11986379"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A038548" w14:textId="26ADFC5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4.21 </w:t>
            </w:r>
            <w:r w:rsidRPr="0089255F">
              <w:rPr>
                <w:rFonts w:ascii="Times New Roman" w:hAnsi="Times New Roman" w:cs="Times New Roman"/>
                <w:sz w:val="18"/>
                <w:szCs w:val="18"/>
              </w:rPr>
              <w:fldChar w:fldCharType="begin"/>
            </w:r>
            <w:r w:rsidR="006E3FF7">
              <w:rPr>
                <w:rFonts w:ascii="Times New Roman" w:hAnsi="Times New Roman" w:cs="Times New Roman"/>
                <w:sz w:val="18"/>
                <w:szCs w:val="18"/>
              </w:rPr>
              <w:instrText xml:space="preserve"> ADDIN EN.CITE &lt;EndNote&gt;&lt;Cite&gt;&lt;Author&gt;Teng&lt;/Author&gt;&lt;RecNum&gt;104&lt;/RecNum&gt;&lt;DisplayText&gt;&lt;style face="superscript"&gt;38&lt;/style&gt;&lt;/DisplayText&gt;&lt;record&gt;&lt;rec-number&gt;104&lt;/rec-number&gt;&lt;foreign-keys&gt;&lt;key app="EN" db-id="0xzr2v0d10vxw2e9dacpe5a4dwd0zz9zvzvp" timestamp="1693881351"&gt;104&lt;/key&gt;&lt;/foreign-keys&gt;&lt;ref-type name="Thesis"&gt;32&lt;/ref-type&gt;&lt;contributors&gt;&lt;authors&gt;&lt;author&gt;Teng, H. F.&lt;/author&gt;&lt;/authors&gt;&lt;/contributors&gt;&lt;titles&gt;&lt;title&gt;Assimilating multi-source data to model and map potential soil loss in China (in Chinese)&lt;/title&gt;&lt;/titles&gt;&lt;dates&gt;&lt;year&gt;2017&lt;/year&gt;&lt;/dates&gt;&lt;publisher&gt;Zhejiang University&lt;/publisher&gt;&lt;work-type&gt;PhD dissertation&lt;/work-type&gt;&lt;urls&gt;&lt;/urls&gt;&lt;/record&gt;&lt;/Cite&gt;&lt;/EndNote&gt;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41D070D" w14:textId="672CA4DF"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2003-2014</w:t>
            </w:r>
          </w:p>
        </w:tc>
        <w:tc>
          <w:tcPr>
            <w:tcW w:w="850" w:type="dxa"/>
            <w:tcBorders>
              <w:top w:val="nil"/>
              <w:bottom w:val="nil"/>
            </w:tcBorders>
            <w:noWrap/>
            <w:vAlign w:val="center"/>
          </w:tcPr>
          <w:p w14:paraId="78A46D23" w14:textId="36BDE0A5"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40354D6" w14:textId="77777777" w:rsidTr="0089255F">
        <w:trPr>
          <w:trHeight w:val="288"/>
          <w:jc w:val="center"/>
        </w:trPr>
        <w:tc>
          <w:tcPr>
            <w:tcW w:w="1426" w:type="dxa"/>
            <w:vMerge/>
            <w:tcBorders>
              <w:top w:val="nil"/>
              <w:bottom w:val="nil"/>
            </w:tcBorders>
            <w:vAlign w:val="center"/>
          </w:tcPr>
          <w:p w14:paraId="42CC7D4B"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9EF7080" w14:textId="1A401C1C"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9A452E5" w14:textId="636AF34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5.00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&lt;EndNote&gt;&lt;Cite&gt;&lt;Author&gt;Liu&lt;/Author&gt;&lt;Year&gt;2020&lt;/Year&gt;&lt;RecNum&gt;38&lt;/RecNum&gt;&lt;DisplayText&gt;&lt;style face="superscript"&gt;39&lt;/style&gt;&lt;/DisplayText&gt;&lt;record&gt;&lt;rec-number&gt;38&lt;/rec-number&gt;&lt;foreign-keys&gt;&lt;key app="EN" db-id="0xzr2v0d10vxw2e9dacpe5a4dwd0zz9zvzvp" timestamp="1691247199"&gt;38&lt;/key&gt;&lt;/foreign-keys&gt;&lt;ref-type name="Journal Article"&gt;17&lt;/ref-type&gt;&lt;contributors&gt;&lt;authors&gt;&lt;author&gt;Liu, B. Y.&lt;/author&gt;&lt;author&gt;Xie, Y.&lt;/author&gt;&lt;author&gt;Li, Z. G.&lt;/author&gt;&lt;author&gt;Liang, Y.&lt;/author&gt;&lt;author&gt;Zhang, W. B.&lt;/author&gt;&lt;author&gt;Fu, S. H.&lt;/author&gt;&lt;author&gt;Yin, S. Q.&lt;/author&gt;&lt;author&gt;Wei, X.&lt;/author&gt;&lt;author&gt;Zhang, K. L.&lt;/author&gt;&lt;author&gt;Wang, Z. Q.&lt;/author&gt;&lt;author&gt;Liu, Y. N.&lt;/author&gt;&lt;author&gt;Zhao, Y.&lt;/author&gt;&lt;author&gt;Guo, Q. K.&lt;/author&gt;&lt;/authors&gt;&lt;/contributors&gt;&lt;titles&gt;&lt;title&gt;The assessment of soil loss by water erosion in China&lt;/title&gt;&lt;secondary-title&gt;International Soil and Water Conservation Research&lt;/secondary-title&gt;&lt;/titles&gt;&lt;periodical&gt;&lt;full-title&gt;International Soil and Water Conservation Research&lt;/full-title&gt;&lt;/periodical&gt;&lt;pages&gt;430-439&lt;/pages&gt;&lt;volume&gt;8&lt;/volume&gt;&lt;number&gt;4&lt;/number&gt;&lt;dates&gt;&lt;year&gt;2020&lt;/year&gt;&lt;pub-dates&gt;&lt;date&gt;Dec&lt;/date&gt;&lt;/pub-dates&gt;&lt;/dates&gt;&lt;isbn&gt;2095-6339&lt;/isbn&gt;&lt;accession-num&gt;WOS:000597782800011&lt;/accession-num&gt;&lt;urls&gt;&lt;related-urls&gt;&lt;url&gt;&amp;lt;Go to ISI&amp;gt;://WOS:000597782800011&lt;/url&gt;&lt;/related-urls&gt;&lt;/urls&gt;&lt;electronic-resource-num&gt;10.1016/j.iswcr.2020.07.002&lt;/electronic-resource-num&gt;&lt;/record&gt;&lt;/Cite&gt;&lt;/EndNote&gt;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39</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00CC1DC" w14:textId="5E7E2AE2"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2011 </w:t>
            </w:r>
          </w:p>
        </w:tc>
        <w:tc>
          <w:tcPr>
            <w:tcW w:w="850" w:type="dxa"/>
            <w:tcBorders>
              <w:top w:val="nil"/>
              <w:bottom w:val="nil"/>
            </w:tcBorders>
            <w:noWrap/>
            <w:vAlign w:val="center"/>
          </w:tcPr>
          <w:p w14:paraId="0475BDE9" w14:textId="29400D6C"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304A1DD" w14:textId="77777777" w:rsidTr="0089255F">
        <w:trPr>
          <w:trHeight w:val="288"/>
          <w:jc w:val="center"/>
        </w:trPr>
        <w:tc>
          <w:tcPr>
            <w:tcW w:w="1426" w:type="dxa"/>
            <w:vMerge/>
            <w:tcBorders>
              <w:top w:val="nil"/>
              <w:bottom w:val="nil"/>
            </w:tcBorders>
            <w:vAlign w:val="center"/>
          </w:tcPr>
          <w:p w14:paraId="47BCAD2F"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C4CB06D" w14:textId="6D4091CA"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05EF749" w14:textId="17CFDF8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6.42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&lt;EndNote&gt;&lt;Cite&gt;&lt;Author&gt;Borrelli&lt;/Author&gt;&lt;Year&gt;2017&lt;/Year&gt;&lt;RecNum&gt;15&lt;/RecNum&gt;&lt;DisplayText&gt;&lt;style face="superscript"&gt;3&lt;/style&gt;&lt;/DisplayText&gt;&lt;record&gt;&lt;rec-number&gt;15&lt;/rec-number&gt;&lt;foreign-keys&gt;&lt;key app="EN" db-id="0xzr2v0d10vxw2e9dacpe5a4dwd0zz9zvzvp" timestamp="1691246666"&gt;15&lt;/key&gt;&lt;/foreign-keys&gt;&lt;ref-type name="Journal Article"&gt;17&lt;/ref-type&gt;&lt;contributors&gt;&lt;authors&gt;&lt;author&gt;Borrelli, P.&lt;/author&gt;&lt;author&gt;Robinson, D. A.&lt;/author&gt;&lt;author&gt;Fleischer, L. R.&lt;/author&gt;&lt;author&gt;Lugato, E.&lt;/author&gt;&lt;author&gt;Ballabio, C.&lt;/author&gt;&lt;author&gt;Alewell, C.&lt;/author&gt;&lt;author&gt;Meusburger, K.&lt;/author&gt;&lt;author&gt;Modugno, S.&lt;/author&gt;&lt;author&gt;Schutt, B.&lt;/author&gt;&lt;author&gt;Ferro, V.&lt;/author&gt;&lt;author&gt;Bagarello, V.&lt;/author&gt;&lt;author&gt;Van Oost, K.&lt;/author&gt;&lt;author&gt;Montanarella, L.&lt;/author&gt;&lt;author&gt;Panagos, P.&lt;/author&gt;&lt;/authors&gt;&lt;/contributors&gt;&lt;titles&gt;&lt;title&gt;An assessment of the global impact of 21st century land use change on soil erosion&lt;/title&gt;&lt;secondary-title&gt;Nature Communications&lt;/secondary-title&gt;&lt;/titles&gt;&lt;periodical&gt;&lt;full-title&gt;Nature Communications&lt;/full-title&gt;&lt;/periodical&gt;&lt;volume&gt;8&lt;/volume&gt;&lt;dates&gt;&lt;year&gt;2017&lt;/year&gt;&lt;pub-dates&gt;&lt;date&gt;Dec&lt;/date&gt;&lt;/pub-dates&gt;&lt;/dates&gt;&lt;accession-num&gt;WOS:000417467100023&lt;/accession-num&gt;&lt;urls&gt;&lt;related-urls&gt;&lt;url&gt;&amp;lt;Go to ISI&amp;gt;://WOS:000417467100023&lt;/url&gt;&lt;/related-urls&gt;&lt;/urls&gt;&lt;custom7&gt;2013&lt;/custom7&gt;&lt;electronic-resource-num&gt;10.1038/s41467-017-02142-7&lt;/electronic-resource-num&gt;&lt;/record&gt;&lt;/Cite&gt;&lt;/EndNote&gt;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3</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6415CAC" w14:textId="54FDC135"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2001, 2012</w:t>
            </w:r>
          </w:p>
        </w:tc>
        <w:tc>
          <w:tcPr>
            <w:tcW w:w="850" w:type="dxa"/>
            <w:tcBorders>
              <w:top w:val="nil"/>
              <w:bottom w:val="nil"/>
            </w:tcBorders>
            <w:noWrap/>
            <w:vAlign w:val="center"/>
          </w:tcPr>
          <w:p w14:paraId="248D1252" w14:textId="25E9E6BF"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5DC27CA" w14:textId="77777777" w:rsidTr="0089255F">
        <w:trPr>
          <w:trHeight w:val="288"/>
          <w:jc w:val="center"/>
        </w:trPr>
        <w:tc>
          <w:tcPr>
            <w:tcW w:w="1426" w:type="dxa"/>
            <w:vMerge/>
            <w:tcBorders>
              <w:top w:val="nil"/>
              <w:bottom w:val="nil"/>
            </w:tcBorders>
            <w:vAlign w:val="center"/>
          </w:tcPr>
          <w:p w14:paraId="435EB305"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306A142" w14:textId="46BF1298"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23007E8" w14:textId="0928C7CD"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9.75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&lt;EndNote&gt;&lt;Cite&gt;&lt;Author&gt;Wang&lt;/Author&gt;&lt;Year&gt;2021&lt;/Year&gt;&lt;RecNum&gt;105&lt;/RecNum&gt;&lt;DisplayText&gt;&lt;style face="superscript"&gt;40&lt;/style&gt;&lt;/DisplayText&gt;&lt;record&gt;&lt;rec-number&gt;105&lt;/rec-number&gt;&lt;foreign-keys&gt;&lt;key app="EN" db-id="0xzr2v0d10vxw2e9dacpe5a4dwd0zz9zvzvp" timestamp="1693881429"&gt;105&lt;/key&gt;&lt;/foreign-keys&gt;&lt;ref-type name="Journal Article"&gt;17&lt;/ref-type&gt;&lt;contributors&gt;&lt;authors&gt;&lt;author&gt;Wang, H.&lt;/author&gt;&lt;author&gt;Zhao, W. W.&lt;/author&gt;&lt;author&gt;Li, C. J.&lt;/author&gt;&lt;author&gt;Pereira, P.&lt;/author&gt;&lt;/authors&gt;&lt;/contributors&gt;&lt;titles&gt;&lt;title&gt;Vegetation greening partly offsets the water erosion risk in China from 1999 to 2018&lt;/title&gt;&lt;secondary-title&gt;Geoderma&lt;/secondary-title&gt;&lt;/titles&gt;&lt;periodical&gt;&lt;full-title&gt;Geoderma&lt;/full-title&gt;&lt;/periodical&gt;&lt;volume&gt;401&lt;/volume&gt;&lt;dates&gt;&lt;year&gt;2021&lt;/year&gt;&lt;pub-dates&gt;&lt;date&gt;Nov&lt;/date&gt;&lt;/pub-dates&gt;&lt;/dates&gt;&lt;isbn&gt;0016-7061&lt;/isbn&gt;&lt;accession-num&gt;WOS:000688573200004&lt;/accession-num&gt;&lt;urls&gt;&lt;related-urls&gt;&lt;url&gt;&amp;lt;Go to ISI&amp;gt;://WOS:000688573200004&lt;/url&gt;&lt;/related-urls&gt;&lt;/urls&gt;&lt;custom7&gt;115319&lt;/custom7&gt;&lt;electronic-resource-num&gt;10.1016/j.geoderma.2021.115319&lt;/electronic-resource-num&gt;&lt;/record&gt;&lt;/Cite&gt;&lt;/EndNote&gt;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7AC2082" w14:textId="23D4EA83"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1999-2018</w:t>
            </w:r>
          </w:p>
        </w:tc>
        <w:tc>
          <w:tcPr>
            <w:tcW w:w="850" w:type="dxa"/>
            <w:tcBorders>
              <w:top w:val="nil"/>
              <w:bottom w:val="nil"/>
            </w:tcBorders>
            <w:noWrap/>
            <w:vAlign w:val="center"/>
          </w:tcPr>
          <w:p w14:paraId="4167CACE" w14:textId="3A356FCC"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0C3D3EE" w14:textId="77777777" w:rsidTr="0089255F">
        <w:trPr>
          <w:trHeight w:val="288"/>
          <w:jc w:val="center"/>
        </w:trPr>
        <w:tc>
          <w:tcPr>
            <w:tcW w:w="1426" w:type="dxa"/>
            <w:vMerge/>
            <w:tcBorders>
              <w:top w:val="nil"/>
              <w:bottom w:val="nil"/>
            </w:tcBorders>
            <w:vAlign w:val="center"/>
          </w:tcPr>
          <w:p w14:paraId="33C5E8D8"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4A8276DE" w14:textId="71E2C653"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E4E7FAE" w14:textId="6A2F28D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34.16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484FB99" w14:textId="3B7C3F59"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1992-2019</w:t>
            </w:r>
          </w:p>
        </w:tc>
        <w:tc>
          <w:tcPr>
            <w:tcW w:w="850" w:type="dxa"/>
            <w:tcBorders>
              <w:top w:val="nil"/>
              <w:bottom w:val="nil"/>
            </w:tcBorders>
            <w:noWrap/>
            <w:vAlign w:val="center"/>
          </w:tcPr>
          <w:p w14:paraId="4CB4D7B3" w14:textId="28971977"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AC3CB36" w14:textId="77777777" w:rsidTr="0089255F">
        <w:trPr>
          <w:trHeight w:val="288"/>
          <w:jc w:val="center"/>
        </w:trPr>
        <w:tc>
          <w:tcPr>
            <w:tcW w:w="1426" w:type="dxa"/>
            <w:vMerge/>
            <w:tcBorders>
              <w:top w:val="nil"/>
              <w:bottom w:val="nil"/>
            </w:tcBorders>
            <w:vAlign w:val="center"/>
          </w:tcPr>
          <w:p w14:paraId="1064118F"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6A025A1D" w14:textId="2EFC50C8"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CC62067" w14:textId="4E0257FA"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35.98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&lt;EndNote&gt;&lt;Cite&gt;&lt;Author&gt;Li&lt;/Author&gt;&lt;Year&gt;2021&lt;/Year&gt;&lt;RecNum&gt;106&lt;/RecNum&gt;&lt;DisplayText&gt;&lt;style face="superscript"&gt;41&lt;/style&gt;&lt;/DisplayText&gt;&lt;record&gt;&lt;rec-number&gt;106&lt;/rec-number&gt;&lt;foreign-keys&gt;&lt;key app="EN" db-id="0xzr2v0d10vxw2e9dacpe5a4dwd0zz9zvzvp" timestamp="1693881503"&gt;106&lt;/key&gt;&lt;/foreign-keys&gt;&lt;ref-type name="Journal Article"&gt;17&lt;/ref-type&gt;&lt;contributors&gt;&lt;authors&gt;&lt;author&gt;Li, J. L.&lt;/author&gt;&lt;author&gt;Sun, R. H.&lt;/author&gt;&lt;author&gt;Xiong, M. Q.&lt;/author&gt;&lt;author&gt;Chen, L. D.&lt;/author&gt;&lt;/authors&gt;&lt;translated-authors&gt;&lt;author&gt;</w:instrText>
            </w:r>
            <w:r w:rsidR="00315455" w:rsidRPr="0089255F">
              <w:rPr>
                <w:rFonts w:ascii="Times New Roman" w:hAnsi="Times New Roman" w:cs="Times New Roman"/>
                <w:sz w:val="18"/>
                <w:szCs w:val="18"/>
              </w:rPr>
              <w:instrText>李佳蕾</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孙然好</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熊木齐</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陈利顶</w:instrText>
            </w:r>
            <w:r w:rsidR="00315455" w:rsidRPr="0089255F">
              <w:rPr>
                <w:rFonts w:ascii="Times New Roman" w:hAnsi="Times New Roman" w:cs="Times New Roman"/>
                <w:sz w:val="18"/>
                <w:szCs w:val="18"/>
              </w:rPr>
              <w:instrText>,&lt;/author&gt;&lt;/translated-authors&gt;&lt;/contributors&gt;&lt;titles&gt;&lt;title&gt;Methodology of Time Series of Soil Erosion Dataset in Water Erosion Area of China in Five-year Increments (2000-2015)&lt;/title&gt;&lt;secondary-title&gt;Journal of Global Change Data &amp;amp; Discovery&lt;/secondary-title&gt;&lt;translated-title&gt;</w:instrText>
            </w:r>
            <w:r w:rsidR="00315455" w:rsidRPr="0089255F">
              <w:rPr>
                <w:rFonts w:ascii="Times New Roman" w:hAnsi="Times New Roman" w:cs="Times New Roman"/>
                <w:sz w:val="18"/>
                <w:szCs w:val="18"/>
              </w:rPr>
              <w:instrText>中国</w:instrText>
            </w:r>
            <w:r w:rsidR="00315455" w:rsidRPr="0089255F">
              <w:rPr>
                <w:rFonts w:ascii="Times New Roman" w:hAnsi="Times New Roman" w:cs="Times New Roman"/>
                <w:sz w:val="18"/>
                <w:szCs w:val="18"/>
              </w:rPr>
              <w:instrText>5</w:instrText>
            </w:r>
            <w:r w:rsidR="00315455" w:rsidRPr="0089255F">
              <w:rPr>
                <w:rFonts w:ascii="Times New Roman" w:hAnsi="Times New Roman" w:cs="Times New Roman"/>
                <w:sz w:val="18"/>
                <w:szCs w:val="18"/>
              </w:rPr>
              <w:instrText>年间隔水蚀区土壤侵蚀数据集的研发</w:instrText>
            </w:r>
            <w:r w:rsidR="00315455" w:rsidRPr="0089255F">
              <w:rPr>
                <w:rFonts w:ascii="Times New Roman" w:hAnsi="Times New Roman" w:cs="Times New Roman"/>
                <w:sz w:val="18"/>
                <w:szCs w:val="18"/>
              </w:rPr>
              <w:instrText>(2000-2015)&lt;/translated-title&gt;&lt;/titles&gt;&lt;periodical&gt;&lt;full-title&gt;Journal of Global Change Data &amp;amp; Discovery&lt;/full-title&gt;&lt;/periodical&gt;&lt;pages&gt;203-212&lt;/pages&gt;&lt;volume&gt;5&lt;/volume&gt;&lt;number&gt;2&lt;/number&gt;&lt;dates&gt;&lt;year&gt;2021&lt;/year&gt;&lt;/dates&gt;&lt;accession-num&gt;CSCD:7112903&lt;/accession-num&gt;&lt;urls&gt;&lt;related-urls&gt;&lt;url&gt;&amp;lt;Go to ISI&amp;gt;://CSCD:7112903&lt;/url&gt;&lt;/related-urls&gt;&lt;/urls&gt;&lt;custom7&gt;2096-3645(2021)5:2&amp;lt;203:Zg5njg&amp;gt;2.0.Tx;2-d&lt;/custom7&gt;&lt;/record&gt;&lt;/Cite&gt;&lt;/EndNote&gt;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41</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77D5CB6F" w14:textId="1A43B238"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2000, 2005, 2010, 2015</w:t>
            </w:r>
          </w:p>
        </w:tc>
        <w:tc>
          <w:tcPr>
            <w:tcW w:w="850" w:type="dxa"/>
            <w:tcBorders>
              <w:top w:val="nil"/>
              <w:bottom w:val="nil"/>
            </w:tcBorders>
            <w:noWrap/>
            <w:vAlign w:val="center"/>
          </w:tcPr>
          <w:p w14:paraId="5FEA4E1E" w14:textId="3218D66D"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6DEC896" w14:textId="77777777" w:rsidTr="0089255F">
        <w:trPr>
          <w:trHeight w:val="288"/>
          <w:jc w:val="center"/>
        </w:trPr>
        <w:tc>
          <w:tcPr>
            <w:tcW w:w="1426" w:type="dxa"/>
            <w:vMerge/>
            <w:tcBorders>
              <w:top w:val="nil"/>
              <w:bottom w:val="single" w:sz="4" w:space="0" w:color="auto"/>
            </w:tcBorders>
            <w:vAlign w:val="center"/>
          </w:tcPr>
          <w:p w14:paraId="46A1835B"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3D391DCA" w14:textId="2C184549"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3E3E9407" w14:textId="25E0074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64.88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&lt;EndNote&gt;&lt;Cite&gt;&lt;Author&gt;Zhuang&lt;/Author&gt;&lt;Year&gt;2021&lt;/Year&gt;&lt;RecNum&gt;107&lt;/RecNum&gt;&lt;DisplayText&gt;&lt;style face="superscript"&gt;42&lt;/style&gt;&lt;/DisplayText&gt;&lt;record&gt;&lt;rec-number&gt;107&lt;/rec-number&gt;&lt;foreign-keys&gt;&lt;key app="EN" db-id="0xzr2v0d10vxw2e9dacpe5a4dwd0zz9zvzvp" timestamp="1693881529"&gt;107&lt;/key&gt;&lt;/foreign-keys&gt;&lt;ref-type name="Journal Article"&gt;17&lt;/ref-type&gt;&lt;contributors&gt;&lt;authors&gt;&lt;author&gt;Zhuang, H. C.&lt;/author&gt;&lt;author&gt;Wang, Y. X.&lt;/author&gt;&lt;author&gt;Liu, H.&lt;/author&gt;&lt;author&gt;Wang, S. J.&lt;/author&gt;&lt;author&gt;Zhang, W. Q.&lt;/author&gt;&lt;author&gt;Zhang, S. L.&lt;/author&gt;&lt;author&gt;Dai, Q.&lt;/author&gt;&lt;/authors&gt;&lt;/contributors&gt;&lt;titles&gt;&lt;title&gt;Large-Scale Soil Erosion Estimation Considering Vegetation Growth Cycle&lt;/title&gt;&lt;secondary-title&gt;Land&lt;/secondary-title&gt;&lt;/titles&gt;&lt;periodical&gt;&lt;full-title&gt;Land&lt;/full-title&gt;&lt;/periodical&gt;&lt;volume&gt;10&lt;/volume&gt;&lt;number&gt;5&lt;/number&gt;&lt;dates&gt;&lt;year&gt;2021&lt;/year&gt;&lt;pub-dates&gt;&lt;date&gt;May&lt;/date&gt;&lt;/pub-dates&gt;&lt;/dates&gt;&lt;accession-num&gt;WOS:000654128500001&lt;/accession-num&gt;&lt;urls&gt;&lt;related-urls&gt;&lt;url&gt;&amp;lt;Go to ISI&amp;gt;://WOS:000654128500001&lt;/url&gt;&lt;/related-urls&gt;&lt;/urls&gt;&lt;custom7&gt;473&lt;/custom7&gt;&lt;electronic-resource-num&gt;10.3390/land10050473&lt;/electronic-resource-num&gt;&lt;/record&gt;&lt;/Cite&gt;&lt;/EndNote&gt;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42</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01C1A9DD" w14:textId="69558942"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2018 </w:t>
            </w:r>
          </w:p>
        </w:tc>
        <w:tc>
          <w:tcPr>
            <w:tcW w:w="850" w:type="dxa"/>
            <w:tcBorders>
              <w:top w:val="nil"/>
              <w:bottom w:val="single" w:sz="4" w:space="0" w:color="auto"/>
            </w:tcBorders>
            <w:noWrap/>
            <w:vAlign w:val="center"/>
          </w:tcPr>
          <w:p w14:paraId="7D9E242D" w14:textId="117FA882"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BB37CF0" w14:textId="77777777" w:rsidTr="0089255F">
        <w:trPr>
          <w:trHeight w:val="288"/>
          <w:jc w:val="center"/>
        </w:trPr>
        <w:tc>
          <w:tcPr>
            <w:tcW w:w="1426" w:type="dxa"/>
            <w:vMerge w:val="restart"/>
            <w:tcBorders>
              <w:top w:val="single" w:sz="4" w:space="0" w:color="auto"/>
              <w:bottom w:val="nil"/>
            </w:tcBorders>
            <w:vAlign w:val="center"/>
          </w:tcPr>
          <w:p w14:paraId="4DFC50B7" w14:textId="771E90F4"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Chongqing</w:t>
            </w:r>
          </w:p>
        </w:tc>
        <w:tc>
          <w:tcPr>
            <w:tcW w:w="1696" w:type="dxa"/>
            <w:vMerge w:val="restart"/>
            <w:tcBorders>
              <w:top w:val="single" w:sz="4" w:space="0" w:color="auto"/>
              <w:bottom w:val="nil"/>
            </w:tcBorders>
            <w:noWrap/>
            <w:vAlign w:val="center"/>
          </w:tcPr>
          <w:p w14:paraId="63B150B3" w14:textId="5E8D691D"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6.63</w:t>
            </w:r>
          </w:p>
        </w:tc>
        <w:tc>
          <w:tcPr>
            <w:tcW w:w="2407" w:type="dxa"/>
            <w:tcBorders>
              <w:top w:val="single" w:sz="4" w:space="0" w:color="auto"/>
              <w:bottom w:val="nil"/>
            </w:tcBorders>
            <w:noWrap/>
            <w:vAlign w:val="center"/>
          </w:tcPr>
          <w:p w14:paraId="3B58D775" w14:textId="7CDA781E"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0.01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&lt;EndNote&gt;&lt;Cite&gt;&lt;Author&gt;Ge&lt;/Author&gt;&lt;Year&gt;2023&lt;/Year&gt;&lt;RecNum&gt;108&lt;/RecNum&gt;&lt;DisplayText&gt;&lt;style face="superscript"&gt;43&lt;/style&gt;&lt;/DisplayText&gt;&lt;record&gt;&lt;rec-number&gt;108&lt;/rec-number&gt;&lt;foreign-keys&gt;&lt;key app="EN" db-id="0xzr2v0d10vxw2e9dacpe5a4dwd0zz9zvzvp" timestamp="1693881638"&gt;108&lt;/key&gt;&lt;/foreign-keys&gt;&lt;ref-type name="Journal Article"&gt;17&lt;/ref-type&gt;&lt;contributors&gt;&lt;authors&gt;&lt;author&gt;Ge, Y. K.&lt;/author&gt;&lt;author&gt;Zhao, L. L.&lt;/author&gt;&lt;author&gt;Chen, J. S.&lt;/author&gt;&lt;author&gt;Li, X. L.&lt;/author&gt;&lt;author&gt;Li, H. Z.&lt;/author&gt;&lt;author&gt;Wang, Z. X.&lt;/author&gt;&lt;author&gt;Ren, Y. N.&lt;/author&gt;&lt;/authors&gt;&lt;/contributors&gt;&lt;titles&gt;&lt;title&gt;Study on Soil Erosion Driving Forces by Using (R)USLE Framework and Machine Learning: A Case Study in Southwest China&lt;/title&gt;&lt;secondary-title&gt;Land&lt;/secondary-title&gt;&lt;/titles&gt;&lt;periodical&gt;&lt;full-title&gt;Land&lt;/full-title&gt;&lt;/periodical&gt;&lt;volume&gt;12&lt;/volume&gt;&lt;number&gt;3&lt;/number&gt;&lt;dates&gt;&lt;year&gt;2023&lt;/year&gt;&lt;pub-dates&gt;&lt;date&gt;Mar&lt;/date&gt;&lt;/pub-dates&gt;&lt;/dates&gt;&lt;accession-num&gt;WOS:000958480800001&lt;/accession-num&gt;&lt;urls&gt;&lt;related-urls&gt;&lt;url&gt;&amp;lt;Go to ISI&amp;gt;://WOS:000958480800001&lt;/url&gt;&lt;/related-urls&gt;&lt;/urls&gt;&lt;custom7&gt;639&lt;/custom7&gt;&lt;electronic-resource-num&gt;10.3390/land12030639&lt;/electronic-resource-num&gt;&lt;/record&gt;&lt;/Cite&gt;&lt;/EndNote&gt;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43</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5A4E7BFE" w14:textId="59B90733"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2020 </w:t>
            </w:r>
          </w:p>
        </w:tc>
        <w:tc>
          <w:tcPr>
            <w:tcW w:w="850" w:type="dxa"/>
            <w:tcBorders>
              <w:top w:val="single" w:sz="4" w:space="0" w:color="auto"/>
              <w:bottom w:val="nil"/>
            </w:tcBorders>
            <w:noWrap/>
            <w:vAlign w:val="center"/>
          </w:tcPr>
          <w:p w14:paraId="0FF7ACF9" w14:textId="2A562637"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8316829" w14:textId="77777777" w:rsidTr="0089255F">
        <w:trPr>
          <w:trHeight w:val="288"/>
          <w:jc w:val="center"/>
        </w:trPr>
        <w:tc>
          <w:tcPr>
            <w:tcW w:w="1426" w:type="dxa"/>
            <w:vMerge/>
            <w:tcBorders>
              <w:top w:val="nil"/>
              <w:bottom w:val="nil"/>
            </w:tcBorders>
            <w:vAlign w:val="center"/>
          </w:tcPr>
          <w:p w14:paraId="1FCCCAAC"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E87E6E7" w14:textId="28CC30D6"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A97430F" w14:textId="5057D77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5.07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77F47501" w14:textId="70FAAB80"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nil"/>
            </w:tcBorders>
            <w:noWrap/>
            <w:vAlign w:val="center"/>
          </w:tcPr>
          <w:p w14:paraId="7839B067" w14:textId="5B924802"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10ED7D7" w14:textId="77777777" w:rsidTr="0089255F">
        <w:trPr>
          <w:trHeight w:val="288"/>
          <w:jc w:val="center"/>
        </w:trPr>
        <w:tc>
          <w:tcPr>
            <w:tcW w:w="1426" w:type="dxa"/>
            <w:vMerge/>
            <w:tcBorders>
              <w:top w:val="nil"/>
              <w:bottom w:val="nil"/>
            </w:tcBorders>
            <w:vAlign w:val="center"/>
          </w:tcPr>
          <w:p w14:paraId="7A75D9C3"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6300B1F" w14:textId="17AFB641"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06890C7" w14:textId="2AFB3A6E"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24.75 </w:t>
            </w:r>
            <w:r w:rsidRPr="0089255F">
              <w:rPr>
                <w:rFonts w:ascii="Times New Roman" w:hAnsi="Times New Roman" w:cs="Times New Roman"/>
                <w:sz w:val="18"/>
                <w:szCs w:val="18"/>
              </w:rPr>
              <w:fldChar w:fldCharType="begin"/>
            </w:r>
            <w:r w:rsidR="00E53194">
              <w:rPr>
                <w:rFonts w:ascii="Times New Roman" w:hAnsi="Times New Roman" w:cs="Times New Roman"/>
                <w:sz w:val="18"/>
                <w:szCs w:val="18"/>
              </w:rPr>
              <w:instrText xml:space="preserve"> ADDIN EN.CITE &lt;EndNote&gt;&lt;Cite&gt;&lt;Author&gt;Gao&lt;/Author&gt;&lt;Year&gt;2022&lt;/Year&gt;&lt;RecNum&gt;109&lt;/RecNum&gt;&lt;DisplayText&gt;&lt;style face="superscript"&gt;44&lt;/style&gt;&lt;/DisplayText&gt;&lt;record&gt;&lt;rec-number&gt;109&lt;/rec-number&gt;&lt;foreign-keys&gt;&lt;key app="EN" db-id="0xzr2v0d10vxw2e9dacpe5a4dwd0zz9zvzvp" timestamp="1693881681"&gt;109&lt;/key&gt;&lt;/foreign-keys&gt;&lt;ref-type name="Journal Article"&gt;17&lt;/ref-type&gt;&lt;contributors&gt;&lt;authors&gt;&lt;author&gt;Gao, S.Q.&lt;/author&gt;&lt;author&gt;Liu, Q.&lt;/author&gt;&lt;author&gt;Luo, X.&lt;/author&gt;&lt;/authors&gt;&lt;/contributors&gt;&lt;titles&gt;&lt;title&gt;Land Use Change and Soil Erosion Characteristics in Chongqing Based on RUSLE Mode (in Chinese)&lt;/title&gt;&lt;secondary-title&gt;Soil and Water Conservation in China&lt;/secondary-title&gt;&lt;/titles&gt;&lt;periodical&gt;&lt;full-title&gt;Soil and Water Conservation in China&lt;/full-title&gt;&lt;/periodical&gt;&lt;pages&gt;32-36+7&lt;/pages&gt;&lt;volume&gt;11&lt;/volume&gt;&lt;dates&gt;&lt;year&gt;2022&lt;/year&gt;&lt;/dates&gt;&lt;urls&gt;&lt;/urls&gt;&lt;electronic-resource-num&gt;10.14123/j.cnki.swcc.2022.0266&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44</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6686E1E8" w14:textId="3C158AE3"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2015 </w:t>
            </w:r>
          </w:p>
        </w:tc>
        <w:tc>
          <w:tcPr>
            <w:tcW w:w="850" w:type="dxa"/>
            <w:tcBorders>
              <w:top w:val="nil"/>
              <w:bottom w:val="nil"/>
            </w:tcBorders>
            <w:noWrap/>
            <w:vAlign w:val="center"/>
          </w:tcPr>
          <w:p w14:paraId="5F956349" w14:textId="217DEEFF"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287E1DA" w14:textId="77777777" w:rsidTr="0089255F">
        <w:trPr>
          <w:trHeight w:val="288"/>
          <w:jc w:val="center"/>
        </w:trPr>
        <w:tc>
          <w:tcPr>
            <w:tcW w:w="1426" w:type="dxa"/>
            <w:vMerge/>
            <w:tcBorders>
              <w:top w:val="nil"/>
              <w:bottom w:val="single" w:sz="4" w:space="0" w:color="auto"/>
            </w:tcBorders>
            <w:vAlign w:val="center"/>
          </w:tcPr>
          <w:p w14:paraId="317B114C"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5953614F" w14:textId="46CF6C51"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2CE1CD9E" w14:textId="529DEE5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31.55 </w:t>
            </w:r>
            <w:r w:rsidRPr="0089255F">
              <w:rPr>
                <w:rFonts w:ascii="Times New Roman" w:hAnsi="Times New Roman" w:cs="Times New Roman"/>
                <w:sz w:val="18"/>
                <w:szCs w:val="18"/>
              </w:rPr>
              <w:fldChar w:fldCharType="begin"/>
            </w:r>
            <w:r w:rsidR="00E53194">
              <w:rPr>
                <w:rFonts w:ascii="Times New Roman" w:hAnsi="Times New Roman" w:cs="Times New Roman"/>
                <w:sz w:val="18"/>
                <w:szCs w:val="18"/>
              </w:rPr>
              <w:instrText xml:space="preserve"> ADDIN EN.CITE &lt;EndNote&gt;&lt;Cite&gt;&lt;Author&gt;Saho&lt;/Author&gt;&lt;Year&gt;2023&lt;/Year&gt;&lt;RecNum&gt;110&lt;/RecNum&gt;&lt;DisplayText&gt;&lt;style face="superscript"&gt;45&lt;/style&gt;&lt;/DisplayText&gt;&lt;record&gt;&lt;rec-number&gt;110&lt;/rec-number&gt;&lt;foreign-keys&gt;&lt;key app="EN" db-id="0xzr2v0d10vxw2e9dacpe5a4dwd0zz9zvzvp" timestamp="1693881706"&gt;110&lt;/key&gt;&lt;/foreign-keys&gt;&lt;ref-type name="Journal Article"&gt;17&lt;/ref-type&gt;&lt;contributors&gt;&lt;authors&gt;&lt;author&gt;Saho, Z. H.&lt;/author&gt;&lt;author&gt;Mu, F. Y.&lt;/author&gt;&lt;author&gt;Huang, Q.&lt;/author&gt;&lt;author&gt;Li, Q. Y.&lt;/author&gt;&lt;author&gt;Wang, X. Z.&lt;/author&gt;&lt;/authors&gt;&lt;/contributors&gt;&lt;titles&gt;&lt;title&gt;Spatial distribution and influencing factors analysis of soil conservation services in Chongqing (in Chinese)&lt;/title&gt;&lt;secondary-title&gt;Science Technology and Engineering&lt;/secondary-title&gt;&lt;/titles&gt;&lt;periodical&gt;&lt;full-title&gt;Science Technology and Engineering&lt;/full-title&gt;&lt;/periodical&gt;&lt;pages&gt;100-108&lt;/pages&gt;&lt;volume&gt;23&lt;/volume&gt;&lt;number&gt;1&lt;/number&gt;&lt;dates&gt;&lt;year&gt;2023&lt;/year&gt;&lt;/dates&gt;&lt;urls&gt;&lt;/urls&gt;&lt;/record&gt;&lt;/Cite&gt;&lt;/EndNote&gt;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45</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6D99FD8A" w14:textId="2FF559E2"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2015 </w:t>
            </w:r>
          </w:p>
        </w:tc>
        <w:tc>
          <w:tcPr>
            <w:tcW w:w="850" w:type="dxa"/>
            <w:tcBorders>
              <w:top w:val="nil"/>
              <w:bottom w:val="single" w:sz="4" w:space="0" w:color="auto"/>
            </w:tcBorders>
            <w:noWrap/>
            <w:vAlign w:val="center"/>
          </w:tcPr>
          <w:p w14:paraId="47A07A7D" w14:textId="7285F99B"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21D32E5" w14:textId="77777777" w:rsidTr="0089255F">
        <w:trPr>
          <w:trHeight w:val="288"/>
          <w:jc w:val="center"/>
        </w:trPr>
        <w:tc>
          <w:tcPr>
            <w:tcW w:w="1426" w:type="dxa"/>
            <w:vMerge w:val="restart"/>
            <w:tcBorders>
              <w:top w:val="single" w:sz="4" w:space="0" w:color="auto"/>
              <w:bottom w:val="nil"/>
            </w:tcBorders>
            <w:vAlign w:val="center"/>
          </w:tcPr>
          <w:p w14:paraId="61F05D3B" w14:textId="17EBDF71"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Fujian</w:t>
            </w:r>
          </w:p>
        </w:tc>
        <w:tc>
          <w:tcPr>
            <w:tcW w:w="1696" w:type="dxa"/>
            <w:vMerge w:val="restart"/>
            <w:tcBorders>
              <w:top w:val="single" w:sz="4" w:space="0" w:color="auto"/>
              <w:bottom w:val="nil"/>
            </w:tcBorders>
            <w:noWrap/>
            <w:vAlign w:val="center"/>
          </w:tcPr>
          <w:p w14:paraId="5D359625" w14:textId="4CB340C1"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2.90</w:t>
            </w:r>
          </w:p>
        </w:tc>
        <w:tc>
          <w:tcPr>
            <w:tcW w:w="2407" w:type="dxa"/>
            <w:tcBorders>
              <w:top w:val="single" w:sz="4" w:space="0" w:color="auto"/>
              <w:bottom w:val="nil"/>
            </w:tcBorders>
            <w:noWrap/>
            <w:vAlign w:val="center"/>
          </w:tcPr>
          <w:p w14:paraId="56A31B29" w14:textId="27FC4B8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2.99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&lt;EndNote&gt;&lt;Cite&gt;&lt;Author&gt;Chen&lt;/Author&gt;&lt;Year&gt;2014&lt;/Year&gt;&lt;RecNum&gt;111&lt;/RecNum&gt;&lt;DisplayText&gt;&lt;style face="superscript"&gt;46&lt;/style&gt;&lt;/DisplayText&gt;&lt;record&gt;&lt;rec-number&gt;111&lt;/rec-number&gt;&lt;foreign-keys&gt;&lt;key app="EN" db-id="0xzr2v0d10vxw2e9dacpe5a4dwd0zz9zvzvp" timestamp="1693881835"&gt;111&lt;/key&gt;&lt;/foreign-keys&gt;&lt;ref-type name="Journal Article"&gt;17&lt;/ref-type&gt;&lt;contributors&gt;&lt;authors&gt;&lt;author&gt;Chen, Sixu&lt;/author&gt;&lt;author&gt;Yang, Xiaohuan&lt;/author&gt;&lt;author&gt;Xiao, Linlin&lt;/author&gt;&lt;author&gt;Cai, Hongyan&lt;/author&gt;&lt;/authors&gt;&lt;translated-authors&gt;&lt;author&gt;</w:instrText>
            </w:r>
            <w:r w:rsidR="00315455" w:rsidRPr="0089255F">
              <w:rPr>
                <w:rFonts w:ascii="Times New Roman" w:hAnsi="Times New Roman" w:cs="Times New Roman"/>
                <w:sz w:val="18"/>
                <w:szCs w:val="18"/>
              </w:rPr>
              <w:instrText>陈思旭</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杨小唤</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肖林林</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蔡红艳</w:instrText>
            </w:r>
            <w:r w:rsidR="00315455" w:rsidRPr="0089255F">
              <w:rPr>
                <w:rFonts w:ascii="Times New Roman" w:hAnsi="Times New Roman" w:cs="Times New Roman"/>
                <w:sz w:val="18"/>
                <w:szCs w:val="18"/>
              </w:rPr>
              <w:instrText>,&lt;/author&gt;&lt;/translated-authors&gt;&lt;/contributors&gt;&lt;titles&gt;&lt;title&gt;Study of Soil Erosion in the Southern Hillside Area of China Based on RUSLE Model&lt;/title&gt;&lt;secondary-title&gt;Resources Science&lt;/secondary-title&gt;&lt;translated-title&gt;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rusle</w:instrText>
            </w:r>
            <w:r w:rsidR="00315455" w:rsidRPr="0089255F">
              <w:rPr>
                <w:rFonts w:ascii="Times New Roman" w:hAnsi="Times New Roman" w:cs="Times New Roman"/>
                <w:sz w:val="18"/>
                <w:szCs w:val="18"/>
              </w:rPr>
              <w:instrText>模型的南方丘陵山区土壤侵蚀研究</w:instrText>
            </w:r>
            <w:r w:rsidR="00315455" w:rsidRPr="0089255F">
              <w:rPr>
                <w:rFonts w:ascii="Times New Roman" w:hAnsi="Times New Roman" w:cs="Times New Roman"/>
                <w:sz w:val="18"/>
                <w:szCs w:val="18"/>
              </w:rPr>
              <w:instrText>&lt;/translated-title&gt;&lt;/titles&gt;&lt;periodical&gt;&lt;full-title&gt;Resources Science&lt;/full-title&gt;&lt;/periodical&gt;&lt;pages&gt;1288-1297&lt;/pages&gt;&lt;volume&gt;36&lt;/volume&gt;&lt;number&gt;6&lt;/number&gt;&lt;dates&gt;&lt;year&gt;2014&lt;/year&gt;&lt;/dates&gt;&lt;accession-num&gt;CSCD:5168734&lt;/accession-num&gt;&lt;urls&gt;&lt;related-urls&gt;&lt;url&gt;&amp;lt;Go to ISI&amp;gt;://CSCD:5168734&lt;/url&gt;&lt;/related-urls&gt;&lt;/urls&gt;&lt;custom7&gt;1007-7588(2014)36:6&amp;lt;1288:Jyrmxd&amp;gt;2.0.Tx;2-9&lt;/custom7&gt;&lt;/record&gt;&lt;/Cite&gt;&lt;/EndNote&gt;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46</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4A55DA79" w14:textId="6CDD1C94"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single" w:sz="4" w:space="0" w:color="auto"/>
              <w:bottom w:val="nil"/>
            </w:tcBorders>
            <w:noWrap/>
            <w:vAlign w:val="center"/>
          </w:tcPr>
          <w:p w14:paraId="5AAB20FB" w14:textId="799E5CF6"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3A01840" w14:textId="77777777" w:rsidTr="0089255F">
        <w:trPr>
          <w:trHeight w:val="288"/>
          <w:jc w:val="center"/>
        </w:trPr>
        <w:tc>
          <w:tcPr>
            <w:tcW w:w="1426" w:type="dxa"/>
            <w:vMerge/>
            <w:tcBorders>
              <w:top w:val="nil"/>
              <w:bottom w:val="nil"/>
            </w:tcBorders>
            <w:vAlign w:val="center"/>
          </w:tcPr>
          <w:p w14:paraId="653662BE"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276EE0F" w14:textId="31C2C470"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705D4DCB" w14:textId="1404B45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5.07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67E46E7" w14:textId="1682EB2C"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nil"/>
            </w:tcBorders>
            <w:noWrap/>
            <w:vAlign w:val="center"/>
          </w:tcPr>
          <w:p w14:paraId="7572E3F5" w14:textId="3784BB2C"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90EE8BE" w14:textId="77777777" w:rsidTr="0089255F">
        <w:trPr>
          <w:trHeight w:val="288"/>
          <w:jc w:val="center"/>
        </w:trPr>
        <w:tc>
          <w:tcPr>
            <w:tcW w:w="1426" w:type="dxa"/>
            <w:vMerge/>
            <w:tcBorders>
              <w:top w:val="nil"/>
              <w:bottom w:val="nil"/>
            </w:tcBorders>
            <w:vAlign w:val="center"/>
          </w:tcPr>
          <w:p w14:paraId="3FCF3EF8"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CAF8345" w14:textId="57B3ECA0"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2537C42" w14:textId="5BD594E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15-30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&lt;EndNote&gt;&lt;Cite&gt;&lt;Author&gt;Zeng&lt;/Author&gt;&lt;Year&gt;2017&lt;/Year&gt;&lt;RecNum&gt;112&lt;/RecNum&gt;&lt;DisplayText&gt;&lt;style face="superscript"&gt;47&lt;/style&gt;&lt;/DisplayText&gt;&lt;record&gt;&lt;rec-number&gt;112&lt;/rec-number&gt;&lt;foreign-keys&gt;&lt;key app="EN" db-id="0xzr2v0d10vxw2e9dacpe5a4dwd0zz9zvzvp" timestamp="1693881871"&gt;112&lt;/key&gt;&lt;/foreign-keys&gt;&lt;ref-type name="Journal Article"&gt;17&lt;/ref-type&gt;&lt;contributors&gt;&lt;authors&gt;&lt;author&gt;Zeng, Shujiao&lt;/author&gt;&lt;author&gt;Wang, Xiaoqin&lt;/author&gt;&lt;author&gt;Chen, Xiangan&lt;/author&gt;&lt;author&gt;Wang, Zhenping&lt;/author&gt;&lt;author&gt;Lin, Jinglan&lt;/author&gt;&lt;author&gt;Chen, Shanmu&lt;/author&gt;&lt;/authors&gt;&lt;translated-authors&gt;&lt;author&gt;</w:instrText>
            </w:r>
            <w:r w:rsidR="00315455" w:rsidRPr="0089255F">
              <w:rPr>
                <w:rFonts w:ascii="Times New Roman" w:hAnsi="Times New Roman" w:cs="Times New Roman"/>
                <w:sz w:val="18"/>
                <w:szCs w:val="18"/>
              </w:rPr>
              <w:instrText>曾舒娇</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汪小钦</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陈贤干</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王振平</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林敬兰</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陈善沐</w:instrText>
            </w:r>
            <w:r w:rsidR="00315455" w:rsidRPr="0089255F">
              <w:rPr>
                <w:rFonts w:ascii="Times New Roman" w:hAnsi="Times New Roman" w:cs="Times New Roman"/>
                <w:sz w:val="18"/>
                <w:szCs w:val="18"/>
              </w:rPr>
              <w:instrText>,&lt;/author&gt;&lt;/translated-authors&gt;&lt;/contributors&gt;&lt;titles&gt;&lt;title&gt;Temporal and Spatial Variation of Soil Erosion in Fujian Province&lt;/title&gt;&lt;secondary-title&gt;Bulletin of Soil and Water Conservation&lt;/secondary-title&gt;&lt;translated-title&gt;</w:instrText>
            </w:r>
            <w:r w:rsidR="00315455" w:rsidRPr="0089255F">
              <w:rPr>
                <w:rFonts w:ascii="Times New Roman" w:hAnsi="Times New Roman" w:cs="Times New Roman"/>
                <w:sz w:val="18"/>
                <w:szCs w:val="18"/>
              </w:rPr>
              <w:instrText>福建省水土流失的时空变化</w:instrText>
            </w:r>
            <w:r w:rsidR="00315455" w:rsidRPr="0089255F">
              <w:rPr>
                <w:rFonts w:ascii="Times New Roman" w:hAnsi="Times New Roman" w:cs="Times New Roman"/>
                <w:sz w:val="18"/>
                <w:szCs w:val="18"/>
              </w:rPr>
              <w:instrText>&lt;/translated-title&gt;&lt;/titles&gt;&lt;periodical&gt;&lt;full-title&gt;Bulletin of Soil and Water Conservation&lt;/full-title&gt;&lt;/periodical&gt;&lt;pages&gt;305&lt;/pages&gt;&lt;volume&gt;37&lt;/volume&gt;&lt;number&gt;6&lt;/number&gt;&lt;dates&gt;&lt;year&gt;2017&lt;/year&gt;&lt;/dates&gt;&lt;accession-num&gt;CSCD:6145903&lt;/accession-num&gt;&lt;urls&gt;&lt;related-urls&gt;&lt;url&gt;&amp;lt;Go to ISI&amp;gt;://CSCD:6145903&lt;/url&gt;&lt;/related-urls&gt;&lt;/urls&gt;&lt;custom7&gt;1000-288x(2017)37:6&amp;lt;305:Fjsstl&amp;gt;2.0.Tx;2-b&lt;/custom7&gt;&lt;/record&gt;&lt;/Cite&gt;&lt;/EndNote&gt;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47</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77D2C338" w14:textId="34148E52"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1990, 2000, 2010, 2015</w:t>
            </w:r>
          </w:p>
        </w:tc>
        <w:tc>
          <w:tcPr>
            <w:tcW w:w="850" w:type="dxa"/>
            <w:tcBorders>
              <w:top w:val="nil"/>
              <w:bottom w:val="nil"/>
            </w:tcBorders>
            <w:noWrap/>
            <w:vAlign w:val="center"/>
          </w:tcPr>
          <w:p w14:paraId="6B9833FA" w14:textId="13A4B489"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73FC7E5" w14:textId="77777777" w:rsidTr="0089255F">
        <w:trPr>
          <w:trHeight w:val="288"/>
          <w:jc w:val="center"/>
        </w:trPr>
        <w:tc>
          <w:tcPr>
            <w:tcW w:w="1426" w:type="dxa"/>
            <w:vMerge/>
            <w:tcBorders>
              <w:top w:val="nil"/>
              <w:bottom w:val="single" w:sz="4" w:space="0" w:color="auto"/>
            </w:tcBorders>
            <w:vAlign w:val="center"/>
          </w:tcPr>
          <w:p w14:paraId="5C03A2A7" w14:textId="77777777" w:rsidR="006A0333" w:rsidRPr="0089255F" w:rsidRDefault="006A0333" w:rsidP="00507627">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1283D483" w14:textId="6F7F3B6B" w:rsidR="006A0333" w:rsidRPr="0089255F" w:rsidRDefault="006A0333" w:rsidP="00507627">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4A637F01" w14:textId="0208A7F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60.35; 80.47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660C267F" w14:textId="4A666D0C"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2002-2015; 2010</w:t>
            </w:r>
          </w:p>
        </w:tc>
        <w:tc>
          <w:tcPr>
            <w:tcW w:w="850" w:type="dxa"/>
            <w:tcBorders>
              <w:top w:val="nil"/>
              <w:bottom w:val="single" w:sz="4" w:space="0" w:color="auto"/>
            </w:tcBorders>
            <w:noWrap/>
            <w:vAlign w:val="center"/>
          </w:tcPr>
          <w:p w14:paraId="7B2DCDDE" w14:textId="5672456B" w:rsidR="006A0333" w:rsidRPr="0089255F" w:rsidRDefault="006A0333" w:rsidP="00507627">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A0A4A23" w14:textId="77777777" w:rsidTr="0089255F">
        <w:trPr>
          <w:trHeight w:val="288"/>
          <w:jc w:val="center"/>
        </w:trPr>
        <w:tc>
          <w:tcPr>
            <w:tcW w:w="1426" w:type="dxa"/>
            <w:vMerge w:val="restart"/>
            <w:tcBorders>
              <w:top w:val="single" w:sz="4" w:space="0" w:color="auto"/>
              <w:bottom w:val="nil"/>
            </w:tcBorders>
            <w:vAlign w:val="center"/>
          </w:tcPr>
          <w:p w14:paraId="54E4549D" w14:textId="1219B1DD"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Gansu</w:t>
            </w:r>
          </w:p>
        </w:tc>
        <w:tc>
          <w:tcPr>
            <w:tcW w:w="1696" w:type="dxa"/>
            <w:vMerge w:val="restart"/>
            <w:tcBorders>
              <w:top w:val="single" w:sz="4" w:space="0" w:color="auto"/>
              <w:bottom w:val="nil"/>
            </w:tcBorders>
            <w:noWrap/>
            <w:vAlign w:val="center"/>
          </w:tcPr>
          <w:p w14:paraId="568EDC42" w14:textId="241D5ED7"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1.74</w:t>
            </w:r>
          </w:p>
        </w:tc>
        <w:tc>
          <w:tcPr>
            <w:tcW w:w="2407" w:type="dxa"/>
            <w:tcBorders>
              <w:top w:val="single" w:sz="4" w:space="0" w:color="auto"/>
              <w:bottom w:val="nil"/>
            </w:tcBorders>
            <w:noWrap/>
            <w:vAlign w:val="center"/>
          </w:tcPr>
          <w:p w14:paraId="647E0F52" w14:textId="7901D42C"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1.72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531EACA8" w14:textId="5FCD24BF"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5AD28A23" w14:textId="5C079623"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6954D0F" w14:textId="77777777" w:rsidTr="0089255F">
        <w:trPr>
          <w:trHeight w:val="288"/>
          <w:jc w:val="center"/>
        </w:trPr>
        <w:tc>
          <w:tcPr>
            <w:tcW w:w="1426" w:type="dxa"/>
            <w:vMerge/>
            <w:tcBorders>
              <w:top w:val="nil"/>
              <w:bottom w:val="nil"/>
            </w:tcBorders>
            <w:vAlign w:val="center"/>
          </w:tcPr>
          <w:p w14:paraId="57CB105B" w14:textId="77777777" w:rsidR="006A0333" w:rsidRPr="0089255F" w:rsidRDefault="006A0333" w:rsidP="00A43C1F">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43F65A0" w14:textId="5F1D412A" w:rsidR="006A0333" w:rsidRPr="0089255F" w:rsidRDefault="006A0333" w:rsidP="00A43C1F">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BAC3B62" w14:textId="0A072CB3"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12.07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696ECF01" w14:textId="33B0C270"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nil"/>
            </w:tcBorders>
            <w:noWrap/>
            <w:vAlign w:val="center"/>
          </w:tcPr>
          <w:p w14:paraId="5B08403D" w14:textId="1F20218D"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19F091A" w14:textId="77777777" w:rsidTr="0089255F">
        <w:trPr>
          <w:trHeight w:val="288"/>
          <w:jc w:val="center"/>
        </w:trPr>
        <w:tc>
          <w:tcPr>
            <w:tcW w:w="1426" w:type="dxa"/>
            <w:vMerge/>
            <w:tcBorders>
              <w:top w:val="nil"/>
              <w:bottom w:val="single" w:sz="4" w:space="0" w:color="auto"/>
            </w:tcBorders>
            <w:vAlign w:val="center"/>
          </w:tcPr>
          <w:p w14:paraId="08BA1DAE" w14:textId="77777777" w:rsidR="006A0333" w:rsidRPr="0089255F" w:rsidRDefault="006A0333" w:rsidP="00A43C1F">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67115EE5" w14:textId="32955632" w:rsidR="006A0333" w:rsidRPr="0089255F" w:rsidRDefault="006A0333" w:rsidP="00A43C1F">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606705DD" w14:textId="31D43BC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15.00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&lt;EndNote&gt;&lt;Cite&gt;&lt;Author&gt;Zhang&lt;/Author&gt;&lt;Year&gt;2016&lt;/Year&gt;&lt;RecNum&gt;113&lt;/RecNum&gt;&lt;DisplayText&gt;&lt;style face="superscript"&gt;48&lt;/style&gt;&lt;/DisplayText&gt;&lt;record&gt;&lt;rec-number&gt;113&lt;/rec-number&gt;&lt;foreign-keys&gt;&lt;key app="EN" db-id="0xzr2v0d10vxw2e9dacpe5a4dwd0zz9zvzvp" timestamp="1693881978"&gt;113&lt;/key&gt;&lt;/foreign-keys&gt;&lt;ref-type name="Journal Article"&gt;17&lt;/ref-type&gt;&lt;contributors&gt;&lt;authors&gt;&lt;author&gt;Zhang, C.&lt;/author&gt;&lt;author&gt;McBean, E. A.&lt;/author&gt;&lt;/authors&gt;&lt;/contributors&gt;&lt;titles&gt;&lt;title&gt;Estimation of desertification risk from soil erosion: a case study for Gansu Province, China&lt;/title&gt;&lt;secondary-title&gt;Stochastic Environmental Research and Risk Assessment&lt;/secondary-title&gt;&lt;/titles&gt;&lt;periodical&gt;&lt;full-title&gt;Stochastic Environmental Research and Risk Assessment&lt;/full-title&gt;&lt;/periodical&gt;&lt;pages&gt;2215-2229&lt;/pages&gt;&lt;volume&gt;30&lt;/volume&gt;&lt;number&gt;8&lt;/number&gt;&lt;dates&gt;&lt;year&gt;2016&lt;/year&gt;&lt;pub-dates&gt;&lt;date&gt;Dec&lt;/date&gt;&lt;/pub-dates&gt;&lt;/dates&gt;&lt;isbn&gt;1436-3240&lt;/isbn&gt;&lt;accession-num&gt;WOS:000393196000015&lt;/accession-num&gt;&lt;urls&gt;&lt;related-urls&gt;&lt;url&gt;&amp;lt;Go to ISI&amp;gt;://WOS:000393196000015&lt;/url&gt;&lt;/related-urls&gt;&lt;/urls&gt;&lt;electronic-resource-num&gt;10.1007/s00477-015-1186-2&lt;/electronic-resource-num&gt;&lt;/record&gt;&lt;/Cite&gt;&lt;/EndNote&gt;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48</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6B58E332" w14:textId="2D7E47A3"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w:t>
            </w:r>
          </w:p>
        </w:tc>
        <w:tc>
          <w:tcPr>
            <w:tcW w:w="850" w:type="dxa"/>
            <w:tcBorders>
              <w:top w:val="nil"/>
              <w:bottom w:val="single" w:sz="4" w:space="0" w:color="auto"/>
            </w:tcBorders>
            <w:noWrap/>
            <w:vAlign w:val="center"/>
          </w:tcPr>
          <w:p w14:paraId="4C10F54B" w14:textId="608F04B7"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USLE</w:t>
            </w:r>
          </w:p>
        </w:tc>
      </w:tr>
      <w:tr w:rsidR="006A0333" w:rsidRPr="0089255F" w14:paraId="21C49302" w14:textId="77777777" w:rsidTr="0089255F">
        <w:trPr>
          <w:trHeight w:val="288"/>
          <w:jc w:val="center"/>
        </w:trPr>
        <w:tc>
          <w:tcPr>
            <w:tcW w:w="1426" w:type="dxa"/>
            <w:vMerge w:val="restart"/>
            <w:tcBorders>
              <w:top w:val="single" w:sz="4" w:space="0" w:color="auto"/>
              <w:bottom w:val="nil"/>
            </w:tcBorders>
            <w:vAlign w:val="center"/>
          </w:tcPr>
          <w:p w14:paraId="211F5A9C" w14:textId="0935936D"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Guangdong</w:t>
            </w:r>
          </w:p>
        </w:tc>
        <w:tc>
          <w:tcPr>
            <w:tcW w:w="1696" w:type="dxa"/>
            <w:vMerge w:val="restart"/>
            <w:tcBorders>
              <w:top w:val="single" w:sz="4" w:space="0" w:color="auto"/>
              <w:bottom w:val="nil"/>
            </w:tcBorders>
            <w:noWrap/>
            <w:vAlign w:val="center"/>
          </w:tcPr>
          <w:p w14:paraId="4AE3E252" w14:textId="51D1F4D4"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5.31</w:t>
            </w:r>
          </w:p>
        </w:tc>
        <w:tc>
          <w:tcPr>
            <w:tcW w:w="2407" w:type="dxa"/>
            <w:tcBorders>
              <w:top w:val="single" w:sz="4" w:space="0" w:color="auto"/>
              <w:bottom w:val="nil"/>
            </w:tcBorders>
            <w:noWrap/>
            <w:vAlign w:val="center"/>
          </w:tcPr>
          <w:p w14:paraId="57BAB599" w14:textId="6E262966"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1.88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30D59695" w14:textId="715EB49D"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0CFEB078" w14:textId="5943E59E"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RSLE</w:t>
            </w:r>
          </w:p>
        </w:tc>
      </w:tr>
      <w:tr w:rsidR="006A0333" w:rsidRPr="0089255F" w14:paraId="5ED8DB0B" w14:textId="77777777" w:rsidTr="0089255F">
        <w:trPr>
          <w:trHeight w:val="288"/>
          <w:jc w:val="center"/>
        </w:trPr>
        <w:tc>
          <w:tcPr>
            <w:tcW w:w="1426" w:type="dxa"/>
            <w:vMerge/>
            <w:tcBorders>
              <w:top w:val="nil"/>
              <w:bottom w:val="nil"/>
            </w:tcBorders>
            <w:vAlign w:val="center"/>
          </w:tcPr>
          <w:p w14:paraId="0D487C09" w14:textId="77777777" w:rsidR="006A0333" w:rsidRPr="0089255F" w:rsidRDefault="006A0333" w:rsidP="00A43C1F">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0CB239C" w14:textId="175BDB7A" w:rsidR="006A0333" w:rsidRPr="0089255F" w:rsidRDefault="006A0333" w:rsidP="00A43C1F">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3DF2F7FC" w14:textId="2D2647CC"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22.94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&lt;EndNote&gt;&lt;Cite&gt;&lt;Author&gt;Gao&lt;/Author&gt;&lt;Year&gt;2016&lt;/Year&gt;&lt;RecNum&gt;114&lt;/RecNum&gt;&lt;DisplayText&gt;&lt;style face="superscript"&gt;49&lt;/style&gt;&lt;/DisplayText&gt;&lt;record&gt;&lt;rec-number&gt;114&lt;/rec-number&gt;&lt;foreign-keys&gt;&lt;key app="EN" db-id="0xzr2v0d10vxw2e9dacpe5a4dwd0zz9zvzvp" timestamp="1693882149"&gt;114&lt;/key&gt;&lt;/foreign-keys&gt;&lt;ref-type name="Conference Proceedings"&gt;10&lt;/ref-type&gt;&lt;contributors&gt;&lt;authors&gt;&lt;author&gt;Gao, F.&lt;/author&gt;&lt;author&gt;Wang, Y. P.&lt;/author&gt;&lt;author&gt;Yang, J. X.&lt;/author&gt;&lt;/authors&gt;&lt;subsidiary-authors&gt;&lt;author&gt;Chinese Acad Sci, Inst Remote Sensing&lt;/author&gt;&lt;author&gt;Digital, Earth&lt;/author&gt;&lt;author&gt;Acad Sci Republ, Tajikistan&lt;/author&gt;&lt;/subsidiary-authors&gt;&lt;/contributors&gt;&lt;titles&gt;&lt;title&gt;Assessing soil erosion using USLE model and MODIS data in the Guangdong, China&lt;/title&gt;&lt;secondary-title&gt;3rd International Symposium on Earth Observation for Arid and Semi-Arid Environments (ISEO)&lt;/secondary-title&gt;&lt;tertiary-title&gt;IOP Conference Series-Earth and Environmental Science&lt;/tertiary-title&gt;&lt;/titles&gt;&lt;volume&gt;74&lt;/volume&gt;&lt;dates&gt;&lt;year&gt;2016&lt;/year&gt;&lt;pub-dates&gt;&lt;date&gt;Sep 19-21&lt;/date&gt;&lt;/pub-dates&gt;&lt;/dates&gt;&lt;pub-location&gt;Acad Sci Republ Tajikistan, Dushanbe, TAJIKISTAN&lt;/pub-location&gt;&lt;orig-pub&gt;3rd international symposium on earth observation for arid and semi-arid environments (iseo2016)&lt;/orig-pub&gt;&lt;accession-num&gt;WOS:000439409200007&lt;/accession-num&gt;&lt;urls&gt;&lt;related-urls&gt;&lt;url&gt;&amp;lt;Go to ISI&amp;gt;://WOS:000439409200007&lt;/url&gt;&lt;/related-urls&gt;&lt;/urls&gt;&lt;custom2&gt;2017&lt;/custom2&gt;&lt;electronic-resource-num&gt;10.1088/1755-1315/74/1/012007&lt;/electronic-resource-num&gt;&lt;/record&gt;&lt;/Cite&gt;&lt;/EndNote&gt;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49</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2D205CE2" w14:textId="216DCDE7"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2012 </w:t>
            </w:r>
          </w:p>
        </w:tc>
        <w:tc>
          <w:tcPr>
            <w:tcW w:w="850" w:type="dxa"/>
            <w:tcBorders>
              <w:top w:val="nil"/>
              <w:bottom w:val="nil"/>
            </w:tcBorders>
            <w:noWrap/>
            <w:vAlign w:val="center"/>
          </w:tcPr>
          <w:p w14:paraId="4D9817E0" w14:textId="0C80CE71"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USLE</w:t>
            </w:r>
          </w:p>
        </w:tc>
      </w:tr>
      <w:tr w:rsidR="006A0333" w:rsidRPr="0089255F" w14:paraId="7469318A" w14:textId="77777777" w:rsidTr="0089255F">
        <w:trPr>
          <w:trHeight w:val="288"/>
          <w:jc w:val="center"/>
        </w:trPr>
        <w:tc>
          <w:tcPr>
            <w:tcW w:w="1426" w:type="dxa"/>
            <w:vMerge/>
            <w:tcBorders>
              <w:top w:val="nil"/>
              <w:bottom w:val="nil"/>
            </w:tcBorders>
            <w:vAlign w:val="center"/>
          </w:tcPr>
          <w:p w14:paraId="405819B3" w14:textId="77777777" w:rsidR="006A0333" w:rsidRPr="0089255F" w:rsidRDefault="006A0333" w:rsidP="00A43C1F">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EDEC6AA" w14:textId="10C36E7C" w:rsidR="006A0333" w:rsidRPr="0089255F" w:rsidRDefault="006A0333" w:rsidP="00A43C1F">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418232F" w14:textId="6A9A9B0C"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115.19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&lt;EndNote&gt;&lt;Cite&gt;&lt;Author&gt;Li&lt;/Author&gt;&lt;Year&gt;2021&lt;/Year&gt;&lt;RecNum&gt;106&lt;/RecNum&gt;&lt;DisplayText&gt;&lt;style face="superscript"&gt;41&lt;/style&gt;&lt;/DisplayText&gt;&lt;record&gt;&lt;rec-number&gt;106&lt;/rec-number&gt;&lt;foreign-keys&gt;&lt;key app="EN" db-id="0xzr2v0d10vxw2e9dacpe5a4dwd0zz9zvzvp" timestamp="1693881503"&gt;106&lt;/key&gt;&lt;/foreign-keys&gt;&lt;ref-type name="Journal Article"&gt;17&lt;/ref-type&gt;&lt;contributors&gt;&lt;authors&gt;&lt;author&gt;Li, J. L.&lt;/author&gt;&lt;author&gt;Sun, R. H.&lt;/author&gt;&lt;author&gt;Xiong, M. Q.&lt;/author&gt;&lt;author&gt;Chen, L. D.&lt;/author&gt;&lt;/authors&gt;&lt;translated-authors&gt;&lt;author&gt;</w:instrText>
            </w:r>
            <w:r w:rsidR="00315455" w:rsidRPr="0089255F">
              <w:rPr>
                <w:rFonts w:ascii="Times New Roman" w:hAnsi="Times New Roman" w:cs="Times New Roman"/>
                <w:sz w:val="18"/>
                <w:szCs w:val="18"/>
              </w:rPr>
              <w:instrText>李佳蕾</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孙然好</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熊木齐</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陈利顶</w:instrText>
            </w:r>
            <w:r w:rsidR="00315455" w:rsidRPr="0089255F">
              <w:rPr>
                <w:rFonts w:ascii="Times New Roman" w:hAnsi="Times New Roman" w:cs="Times New Roman"/>
                <w:sz w:val="18"/>
                <w:szCs w:val="18"/>
              </w:rPr>
              <w:instrText>,&lt;/author&gt;&lt;/translated-authors&gt;&lt;/contributors&gt;&lt;titles&gt;&lt;title&gt;Methodology of Time Series of Soil Erosion Dataset in Water Erosion Area of China in Five-year Increments (2000-2015)&lt;/title&gt;&lt;secondary-title&gt;Journal of Global Change Data &amp;amp; Discovery&lt;/secondary-title&gt;&lt;translated-title&gt;</w:instrText>
            </w:r>
            <w:r w:rsidR="00315455" w:rsidRPr="0089255F">
              <w:rPr>
                <w:rFonts w:ascii="Times New Roman" w:hAnsi="Times New Roman" w:cs="Times New Roman"/>
                <w:sz w:val="18"/>
                <w:szCs w:val="18"/>
              </w:rPr>
              <w:instrText>中国</w:instrText>
            </w:r>
            <w:r w:rsidR="00315455" w:rsidRPr="0089255F">
              <w:rPr>
                <w:rFonts w:ascii="Times New Roman" w:hAnsi="Times New Roman" w:cs="Times New Roman"/>
                <w:sz w:val="18"/>
                <w:szCs w:val="18"/>
              </w:rPr>
              <w:instrText>5</w:instrText>
            </w:r>
            <w:r w:rsidR="00315455" w:rsidRPr="0089255F">
              <w:rPr>
                <w:rFonts w:ascii="Times New Roman" w:hAnsi="Times New Roman" w:cs="Times New Roman"/>
                <w:sz w:val="18"/>
                <w:szCs w:val="18"/>
              </w:rPr>
              <w:instrText>年间隔水蚀区土壤侵蚀数据集的研发</w:instrText>
            </w:r>
            <w:r w:rsidR="00315455" w:rsidRPr="0089255F">
              <w:rPr>
                <w:rFonts w:ascii="Times New Roman" w:hAnsi="Times New Roman" w:cs="Times New Roman"/>
                <w:sz w:val="18"/>
                <w:szCs w:val="18"/>
              </w:rPr>
              <w:instrText>(2000-2015)&lt;/translated-title&gt;&lt;/titles&gt;&lt;periodical&gt;&lt;full-title&gt;Journal of Global Change Data &amp;amp; Discovery&lt;/full-title&gt;&lt;/periodical&gt;&lt;pages&gt;203-212&lt;/pages&gt;&lt;volume&gt;5&lt;/volume&gt;&lt;number&gt;2&lt;/number&gt;&lt;dates&gt;&lt;year&gt;2021&lt;/year&gt;&lt;/dates&gt;&lt;accession-num&gt;CSCD:7112903&lt;/accession-num&gt;&lt;urls&gt;&lt;related-urls&gt;&lt;url&gt;&amp;lt;Go to ISI&amp;gt;://CSCD:7112903&lt;/url&gt;&lt;/related-urls&gt;&lt;/urls&gt;&lt;custom7&gt;2096-3645(2021)5:2&amp;lt;203:Zg5njg&amp;gt;2.0.Tx;2-d&lt;/custom7&gt;&lt;/record&gt;&lt;/Cite&gt;&lt;/EndNote&gt;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41</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2D0A81EA" w14:textId="03F59C3C"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2000, 2005, 2010, 2015</w:t>
            </w:r>
          </w:p>
        </w:tc>
        <w:tc>
          <w:tcPr>
            <w:tcW w:w="850" w:type="dxa"/>
            <w:tcBorders>
              <w:top w:val="nil"/>
              <w:bottom w:val="nil"/>
            </w:tcBorders>
            <w:noWrap/>
            <w:vAlign w:val="center"/>
          </w:tcPr>
          <w:p w14:paraId="0726BE8F" w14:textId="00775D47"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78EAAEE" w14:textId="77777777" w:rsidTr="0089255F">
        <w:trPr>
          <w:trHeight w:val="288"/>
          <w:jc w:val="center"/>
        </w:trPr>
        <w:tc>
          <w:tcPr>
            <w:tcW w:w="1426" w:type="dxa"/>
            <w:vMerge/>
            <w:tcBorders>
              <w:top w:val="nil"/>
              <w:bottom w:val="single" w:sz="4" w:space="0" w:color="auto"/>
            </w:tcBorders>
            <w:vAlign w:val="center"/>
          </w:tcPr>
          <w:p w14:paraId="15E5D458" w14:textId="77777777" w:rsidR="006A0333" w:rsidRPr="0089255F" w:rsidRDefault="006A0333" w:rsidP="00A43C1F">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2D100006" w14:textId="679F6388" w:rsidR="006A0333" w:rsidRPr="0089255F" w:rsidRDefault="006A0333" w:rsidP="00A43C1F">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27761B85" w14:textId="2DEDB62A"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116.42; 122.88; 112.63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790A9355" w14:textId="01F2DAA6"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2012; 2000/2005/2010/2015; 2002–2016</w:t>
            </w:r>
          </w:p>
        </w:tc>
        <w:tc>
          <w:tcPr>
            <w:tcW w:w="850" w:type="dxa"/>
            <w:tcBorders>
              <w:top w:val="nil"/>
              <w:bottom w:val="single" w:sz="4" w:space="0" w:color="auto"/>
            </w:tcBorders>
            <w:noWrap/>
            <w:vAlign w:val="center"/>
          </w:tcPr>
          <w:p w14:paraId="25C311CD" w14:textId="5CBABB84"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0367DEE" w14:textId="77777777" w:rsidTr="0089255F">
        <w:trPr>
          <w:trHeight w:val="288"/>
          <w:jc w:val="center"/>
        </w:trPr>
        <w:tc>
          <w:tcPr>
            <w:tcW w:w="1426" w:type="dxa"/>
            <w:vMerge w:val="restart"/>
            <w:tcBorders>
              <w:top w:val="single" w:sz="4" w:space="0" w:color="auto"/>
              <w:bottom w:val="nil"/>
            </w:tcBorders>
            <w:vAlign w:val="center"/>
          </w:tcPr>
          <w:p w14:paraId="55282D23" w14:textId="2AC916D0"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Guangxi</w:t>
            </w:r>
          </w:p>
        </w:tc>
        <w:tc>
          <w:tcPr>
            <w:tcW w:w="1696" w:type="dxa"/>
            <w:vMerge w:val="restart"/>
            <w:tcBorders>
              <w:top w:val="single" w:sz="4" w:space="0" w:color="auto"/>
              <w:bottom w:val="nil"/>
            </w:tcBorders>
            <w:noWrap/>
            <w:vAlign w:val="center"/>
          </w:tcPr>
          <w:p w14:paraId="015873CE" w14:textId="47B2FEFC"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5.31</w:t>
            </w:r>
          </w:p>
        </w:tc>
        <w:tc>
          <w:tcPr>
            <w:tcW w:w="2407" w:type="dxa"/>
            <w:tcBorders>
              <w:top w:val="single" w:sz="4" w:space="0" w:color="auto"/>
              <w:bottom w:val="nil"/>
            </w:tcBorders>
            <w:noWrap/>
            <w:vAlign w:val="center"/>
          </w:tcPr>
          <w:p w14:paraId="1B4DF417" w14:textId="213D495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1.36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&lt;EndNote&gt;&lt;Cite&gt;&lt;Author&gt;Liu&lt;/Author&gt;&lt;Year&gt;2018&lt;/Year&gt;&lt;RecNum&gt;115&lt;/RecNum&gt;&lt;DisplayText&gt;&lt;style face="superscript"&gt;50&lt;/style&gt;&lt;/DisplayText&gt;&lt;record&gt;&lt;rec-number&gt;115&lt;/rec-number&gt;&lt;foreign-keys&gt;&lt;key app="EN" db-id="0xzr2v0d10vxw2e9dacpe5a4dwd0zz9zvzvp" timestamp="1693882248"&gt;115&lt;/key&gt;&lt;/foreign-keys&gt;&lt;ref-type name="Journal Article"&gt;17&lt;/ref-type&gt;&lt;contributors&gt;&lt;authors&gt;&lt;author&gt;Liu, Jingjian&lt;/author&gt;&lt;author&gt;Lu, Yuan&lt;/author&gt;&lt;author&gt;Liu, Bintao&lt;/author&gt;&lt;author&gt;Hua, Cui&lt;/author&gt;&lt;/authors&gt;&lt;translated-authors&gt;&lt;author&gt;</w:instrText>
            </w:r>
            <w:r w:rsidR="00315455" w:rsidRPr="0089255F">
              <w:rPr>
                <w:rFonts w:ascii="Times New Roman" w:hAnsi="Times New Roman" w:cs="Times New Roman"/>
                <w:sz w:val="18"/>
                <w:szCs w:val="18"/>
              </w:rPr>
              <w:instrText>刘警鉴</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卢远</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刘斌涛</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华璀</w:instrText>
            </w:r>
            <w:r w:rsidR="00315455" w:rsidRPr="0089255F">
              <w:rPr>
                <w:rFonts w:ascii="Times New Roman" w:hAnsi="Times New Roman" w:cs="Times New Roman"/>
                <w:sz w:val="18"/>
                <w:szCs w:val="18"/>
              </w:rPr>
              <w:instrText>,&lt;/author&gt;&lt;/translated-authors&gt;&lt;/contributors&gt;&lt;titles&gt;&lt;title&gt;Relationship Between Land Use and Soil Erosion in Guangxi Zhuang Autonomous Region&lt;/title&gt;&lt;secondary-title&gt;Bulletin of Soil and Water Conservation&lt;/secondary-title&gt;&lt;translated-title&gt;</w:instrText>
            </w:r>
            <w:r w:rsidR="00315455" w:rsidRPr="0089255F">
              <w:rPr>
                <w:rFonts w:ascii="Times New Roman" w:hAnsi="Times New Roman" w:cs="Times New Roman"/>
                <w:sz w:val="18"/>
                <w:szCs w:val="18"/>
              </w:rPr>
              <w:instrText>广西壮族自治区土地利用与土壤侵蚀的关系</w:instrText>
            </w:r>
            <w:r w:rsidR="00315455" w:rsidRPr="0089255F">
              <w:rPr>
                <w:rFonts w:ascii="Times New Roman" w:hAnsi="Times New Roman" w:cs="Times New Roman"/>
                <w:sz w:val="18"/>
                <w:szCs w:val="18"/>
              </w:rPr>
              <w:instrText>&lt;/translated-title&gt;&lt;/titles&gt;&lt;periodical&gt;&lt;full-title&gt;Bulletin of Soil and Water Conservation&lt;/full-title&gt;&lt;/periodical&gt;&lt;pages&gt;41-46&lt;/pages&gt;&lt;volume&gt;38&lt;/volume&gt;&lt;number&gt;1&lt;/number&gt;&lt;dates&gt;&lt;year&gt;2018&lt;/year&gt;&lt;/dates&gt;&lt;accession-num&gt;CSCD:6195416&lt;/accession-num&gt;&lt;urls&gt;&lt;related-urls&gt;&lt;url&gt;&amp;lt;Go to ISI&amp;gt;://CSCD:6195416&lt;/url&gt;&lt;/related-urls&gt;&lt;/urls&gt;&lt;custom7&gt;1000-288x(2018)38:1&amp;lt;41:Gxzzzz&amp;gt;2.0.Tx;2-5&lt;/custom7&gt;&lt;/record&gt;&lt;/Cite&gt;&lt;/EndNote&gt;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50</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1899D4EC" w14:textId="67A571FE"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2015 </w:t>
            </w:r>
          </w:p>
        </w:tc>
        <w:tc>
          <w:tcPr>
            <w:tcW w:w="850" w:type="dxa"/>
            <w:tcBorders>
              <w:top w:val="single" w:sz="4" w:space="0" w:color="auto"/>
              <w:bottom w:val="nil"/>
            </w:tcBorders>
            <w:noWrap/>
            <w:vAlign w:val="center"/>
          </w:tcPr>
          <w:p w14:paraId="608A2EE9" w14:textId="51131469"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505900B" w14:textId="77777777" w:rsidTr="0089255F">
        <w:trPr>
          <w:trHeight w:val="288"/>
          <w:jc w:val="center"/>
        </w:trPr>
        <w:tc>
          <w:tcPr>
            <w:tcW w:w="1426" w:type="dxa"/>
            <w:vMerge/>
            <w:tcBorders>
              <w:top w:val="nil"/>
              <w:bottom w:val="single" w:sz="4" w:space="0" w:color="auto"/>
            </w:tcBorders>
            <w:vAlign w:val="center"/>
          </w:tcPr>
          <w:p w14:paraId="3589F2C5" w14:textId="77777777" w:rsidR="006A0333" w:rsidRPr="0089255F" w:rsidRDefault="006A0333" w:rsidP="00A43C1F">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08334B35" w14:textId="213D90A8" w:rsidR="006A0333" w:rsidRPr="0089255F" w:rsidRDefault="006A0333" w:rsidP="00A43C1F">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467CE4E8" w14:textId="13933F4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1.71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40666F80" w14:textId="3C05A9A7"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single" w:sz="4" w:space="0" w:color="auto"/>
            </w:tcBorders>
            <w:noWrap/>
            <w:vAlign w:val="center"/>
          </w:tcPr>
          <w:p w14:paraId="34D04576" w14:textId="404A3745" w:rsidR="006A0333" w:rsidRPr="0089255F" w:rsidRDefault="006A0333" w:rsidP="00A43C1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26E812C" w14:textId="77777777" w:rsidTr="0089255F">
        <w:trPr>
          <w:trHeight w:val="288"/>
          <w:jc w:val="center"/>
        </w:trPr>
        <w:tc>
          <w:tcPr>
            <w:tcW w:w="1426" w:type="dxa"/>
            <w:vMerge w:val="restart"/>
            <w:tcBorders>
              <w:top w:val="single" w:sz="4" w:space="0" w:color="auto"/>
              <w:bottom w:val="nil"/>
            </w:tcBorders>
            <w:vAlign w:val="center"/>
          </w:tcPr>
          <w:p w14:paraId="3173B71C" w14:textId="3C0D2B11"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Guizhou</w:t>
            </w:r>
          </w:p>
        </w:tc>
        <w:tc>
          <w:tcPr>
            <w:tcW w:w="1696" w:type="dxa"/>
            <w:vMerge w:val="restart"/>
            <w:tcBorders>
              <w:top w:val="single" w:sz="4" w:space="0" w:color="auto"/>
              <w:bottom w:val="nil"/>
            </w:tcBorders>
            <w:noWrap/>
            <w:vAlign w:val="center"/>
          </w:tcPr>
          <w:p w14:paraId="3F448118" w14:textId="06564AE3"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5.99</w:t>
            </w:r>
          </w:p>
        </w:tc>
        <w:tc>
          <w:tcPr>
            <w:tcW w:w="2407" w:type="dxa"/>
            <w:tcBorders>
              <w:top w:val="single" w:sz="4" w:space="0" w:color="auto"/>
              <w:bottom w:val="nil"/>
            </w:tcBorders>
            <w:noWrap/>
            <w:vAlign w:val="center"/>
          </w:tcPr>
          <w:p w14:paraId="5CD217DE" w14:textId="755041C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0.02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&lt;EndNote&gt;&lt;Cite&gt;&lt;Author&gt;Ge&lt;/Author&gt;&lt;Year&gt;2023&lt;/Year&gt;&lt;RecNum&gt;116&lt;/RecNum&gt;&lt;DisplayText&gt;&lt;style face="superscript"&gt;43&lt;/style&gt;&lt;/DisplayText&gt;&lt;record&gt;&lt;rec-number&gt;116&lt;/rec-number&gt;&lt;foreign-keys&gt;&lt;key app="EN" db-id="0xzr2v0d10vxw2e9dacpe5a4dwd0zz9zvzvp" timestamp="1693882402"&gt;116&lt;/key&gt;&lt;/foreign-keys&gt;&lt;ref-type name="Journal Article"&gt;17&lt;/ref-type&gt;&lt;contributors&gt;&lt;authors&gt;&lt;author&gt;Ge, Y. K.&lt;/author&gt;&lt;author&gt;Zhao, L. L.&lt;/author&gt;&lt;author&gt;Chen, J. S.&lt;/author&gt;&lt;author&gt;Li, X. L.&lt;/author&gt;&lt;author&gt;Li, H. Z.&lt;/author&gt;&lt;author&gt;Wang, Z. X.&lt;/author&gt;&lt;author&gt;Ren, Y. N.&lt;/author&gt;&lt;/authors&gt;&lt;/contributors&gt;&lt;titles&gt;&lt;title&gt;Study on Soil Erosion Driving Forces by Using (R)USLE Framework and Machine Learning: A Case Study in Southwest China&lt;/title&gt;&lt;secondary-title&gt;Land&lt;/secondary-title&gt;&lt;/titles&gt;&lt;periodical&gt;&lt;full-title&gt;Land&lt;/full-title&gt;&lt;/periodical&gt;&lt;volume&gt;12&lt;/volume&gt;&lt;number&gt;3&lt;/number&gt;&lt;dates&gt;&lt;year&gt;2023&lt;/year&gt;&lt;pub-dates&gt;&lt;date&gt;Mar&lt;/date&gt;&lt;/pub-dates&gt;&lt;/dates&gt;&lt;accession-num&gt;WOS:000958480800001&lt;/accession-num&gt;&lt;urls&gt;&lt;related-urls&gt;&lt;url&gt;&amp;lt;Go to ISI&amp;gt;://WOS:000958480800001&lt;/url&gt;&lt;/related-urls&gt;&lt;/urls&gt;&lt;custom7&gt;639&lt;/custom7&gt;&lt;electronic-resource-num&gt;10.3390/land12030639&lt;/electronic-resource-num&gt;&lt;/record&gt;&lt;/Cite&gt;&lt;/EndNote&gt;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43</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02EA76A5" w14:textId="2961A958"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2020 </w:t>
            </w:r>
          </w:p>
        </w:tc>
        <w:tc>
          <w:tcPr>
            <w:tcW w:w="850" w:type="dxa"/>
            <w:tcBorders>
              <w:top w:val="single" w:sz="4" w:space="0" w:color="auto"/>
              <w:bottom w:val="nil"/>
            </w:tcBorders>
            <w:noWrap/>
            <w:vAlign w:val="center"/>
          </w:tcPr>
          <w:p w14:paraId="77D646FE" w14:textId="22AA5C87"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D8536F9" w14:textId="77777777" w:rsidTr="0089255F">
        <w:trPr>
          <w:trHeight w:val="288"/>
          <w:jc w:val="center"/>
        </w:trPr>
        <w:tc>
          <w:tcPr>
            <w:tcW w:w="1426" w:type="dxa"/>
            <w:vMerge/>
            <w:tcBorders>
              <w:top w:val="nil"/>
              <w:bottom w:val="nil"/>
            </w:tcBorders>
            <w:vAlign w:val="center"/>
          </w:tcPr>
          <w:p w14:paraId="145E7258"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655491A" w14:textId="26517AE9"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4F1587B9" w14:textId="072A1DD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2.72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804A312" w14:textId="5823A89A"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nil"/>
            </w:tcBorders>
            <w:noWrap/>
            <w:vAlign w:val="center"/>
          </w:tcPr>
          <w:p w14:paraId="34F09B5E" w14:textId="6B08133B"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E891D6D" w14:textId="77777777" w:rsidTr="0089255F">
        <w:trPr>
          <w:trHeight w:val="288"/>
          <w:jc w:val="center"/>
        </w:trPr>
        <w:tc>
          <w:tcPr>
            <w:tcW w:w="1426" w:type="dxa"/>
            <w:vMerge/>
            <w:tcBorders>
              <w:top w:val="nil"/>
              <w:bottom w:val="nil"/>
            </w:tcBorders>
            <w:vAlign w:val="center"/>
          </w:tcPr>
          <w:p w14:paraId="2F671795"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10076B0" w14:textId="073A0692"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24A4246" w14:textId="5A8A93C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6.92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&lt;EndNote&gt;&lt;Cite&gt;&lt;Author&gt;Zeng&lt;/Author&gt;&lt;Year&gt;2017&lt;/Year&gt;&lt;RecNum&gt;117&lt;/RecNum&gt;&lt;DisplayText&gt;&lt;style face="superscript"&gt;51&lt;/style&gt;&lt;/DisplayText&gt;&lt;record&gt;&lt;rec-number&gt;117&lt;/rec-number&gt;&lt;foreign-keys&gt;&lt;key app="EN" db-id="0xzr2v0d10vxw2e9dacpe5a4dwd0zz9zvzvp" timestamp="1693882442"&gt;117&lt;/key&gt;&lt;/foreign-keys&gt;&lt;ref-type name="Conference Proceedings"&gt;10&lt;/ref-type&gt;&lt;contributors&gt;&lt;authors&gt;&lt;author&gt;Zeng, C.&lt;/author&gt;&lt;author&gt;Li, Y. B.&lt;/author&gt;&lt;author&gt;Bai, X. Y.&lt;/author&gt;&lt;author&gt;Luo, G. J.&lt;/author&gt;&lt;author&gt;Iop,&lt;/author&gt;&lt;/authors&gt;&lt;/contributors&gt;&lt;titles&gt;&lt;title&gt;Evaluation of Karst Soil Erosion and Nutrient Loss Based on RUSLE Model in Guizhou Province&lt;/title&gt;&lt;secondary-title&gt;3rd International Conference on Environmental Science and Material Application (ESMA)&lt;/secondary-title&gt;&lt;tertiary-title&gt;IOP Conference Series-Earth and Environmental Science&lt;/tertiary-title&gt;&lt;/titles&gt;&lt;volume&gt;108&lt;/volume&gt;&lt;dates&gt;&lt;year&gt;2017&lt;/year&gt;&lt;pub-dates&gt;&lt;date&gt;Nov 25-26&lt;/date&gt;&lt;/pub-dates&gt;&lt;/dates&gt;&lt;pub-location&gt;Chongqing, PEOPLES R CHINA&lt;/pub-location&gt;&lt;orig-pub&gt;2017 3rd international conference on environmental science and material application (esma2017), vols 1-4&lt;/orig-pub&gt;&lt;accession-num&gt;WOS:000446447200093&lt;/accession-num&gt;&lt;urls&gt;&lt;related-urls&gt;&lt;url&gt;&amp;lt;Go to ISI&amp;gt;://WOS:000446447200093&lt;/url&gt;&lt;/related-urls&gt;&lt;/urls&gt;&lt;custom2&gt;2018&lt;/custom2&gt;&lt;electronic-resource-num&gt;10.1088/1755-1315/108/3/032014&lt;/electronic-resource-num&gt;&lt;/record&gt;&lt;/Cite&gt;&lt;/EndNote&gt;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51</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5DD36F8" w14:textId="43DD91C5"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2015 </w:t>
            </w:r>
          </w:p>
        </w:tc>
        <w:tc>
          <w:tcPr>
            <w:tcW w:w="850" w:type="dxa"/>
            <w:tcBorders>
              <w:top w:val="nil"/>
              <w:bottom w:val="nil"/>
            </w:tcBorders>
            <w:noWrap/>
            <w:vAlign w:val="center"/>
          </w:tcPr>
          <w:p w14:paraId="5292A321" w14:textId="262E0B0F"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7CBD0BA" w14:textId="77777777" w:rsidTr="0089255F">
        <w:trPr>
          <w:trHeight w:val="288"/>
          <w:jc w:val="center"/>
        </w:trPr>
        <w:tc>
          <w:tcPr>
            <w:tcW w:w="1426" w:type="dxa"/>
            <w:vMerge/>
            <w:tcBorders>
              <w:top w:val="nil"/>
              <w:bottom w:val="nil"/>
            </w:tcBorders>
            <w:vAlign w:val="center"/>
          </w:tcPr>
          <w:p w14:paraId="34B78B37"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06479C0" w14:textId="7DD96390"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661D842E" w14:textId="17674904" w:rsidR="006A0333" w:rsidRPr="0089255F" w:rsidRDefault="006A0333" w:rsidP="0089255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8.81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&lt;EndNote&gt;&lt;Cite&gt;&lt;Author&gt;Sun&lt;/Author&gt;&lt;Year&gt;2016&lt;/Year&gt;&lt;RecNum&gt;118&lt;/RecNum&gt;&lt;DisplayText&gt;&lt;style face="superscript"&gt;52&lt;/style&gt;&lt;/DisplayText&gt;&lt;record&gt;&lt;rec-number&gt;118&lt;/rec-number&gt;&lt;foreign-keys&gt;&lt;key app="EN" db-id="0xzr2v0d10vxw2e9dacpe5a4dwd0zz9zvzvp" timestamp="1693882464"&gt;118&lt;/key&gt;&lt;/foreign-keys&gt;&lt;ref-type name="Journal Article"&gt;17&lt;/ref-type&gt;&lt;contributors&gt;&lt;authors&gt;&lt;author&gt;Sun, Deliang&lt;/author&gt;&lt;author&gt;Zhao, Weiquan&lt;/author&gt;&lt;author&gt;Li, Wei&lt;/author&gt;&lt;author&gt;Wu, Jianfeng&lt;/author&gt;&lt;author&gt;Yang, Zhenhua&lt;/author&gt;&lt;author&gt;Lyu, Sisi&lt;/author&gt;&lt;/authors&gt;&lt;translated-authors&gt;&lt;author&gt;</w:instrText>
            </w:r>
            <w:r w:rsidR="00315455" w:rsidRPr="0089255F">
              <w:rPr>
                <w:rFonts w:ascii="Times New Roman" w:hAnsi="Times New Roman" w:cs="Times New Roman"/>
                <w:sz w:val="18"/>
                <w:szCs w:val="18"/>
              </w:rPr>
              <w:instrText>孙德亮</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赵卫权</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李威</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吴建峰</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杨振华</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吕思思</w:instrText>
            </w:r>
            <w:r w:rsidR="00315455" w:rsidRPr="0089255F">
              <w:rPr>
                <w:rFonts w:ascii="Times New Roman" w:hAnsi="Times New Roman" w:cs="Times New Roman"/>
                <w:sz w:val="18"/>
                <w:szCs w:val="18"/>
              </w:rPr>
              <w:instrText>,&lt;/author&gt;&lt;/translated-authors&gt;&lt;/contributors&gt;&lt;titles&gt;&lt;title&gt;Research on Soil Erosion in Karst Area Based on GIS and RUSLE Model -A Case Study in Guizhou Province&lt;/title&gt;&lt;secondary-title&gt;Bulletin of Soil and Water Conservation&lt;/secondary-title&gt;&lt;translated-title&gt;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gis</w:instrText>
            </w:r>
            <w:r w:rsidR="00315455" w:rsidRPr="0089255F">
              <w:rPr>
                <w:rFonts w:ascii="Times New Roman" w:hAnsi="Times New Roman" w:cs="Times New Roman"/>
                <w:sz w:val="18"/>
                <w:szCs w:val="18"/>
              </w:rPr>
              <w:instrText>与</w:instrText>
            </w:r>
            <w:r w:rsidR="00315455" w:rsidRPr="0089255F">
              <w:rPr>
                <w:rFonts w:ascii="Times New Roman" w:hAnsi="Times New Roman" w:cs="Times New Roman"/>
                <w:sz w:val="18"/>
                <w:szCs w:val="18"/>
              </w:rPr>
              <w:instrText>rusle</w:instrText>
            </w:r>
            <w:r w:rsidR="00315455" w:rsidRPr="0089255F">
              <w:rPr>
                <w:rFonts w:ascii="Times New Roman" w:hAnsi="Times New Roman" w:cs="Times New Roman"/>
                <w:sz w:val="18"/>
                <w:szCs w:val="18"/>
              </w:rPr>
              <w:instrText>模型的喀斯特地区土壤侵蚀研究以贵州省为例</w:instrText>
            </w:r>
            <w:r w:rsidR="00315455" w:rsidRPr="0089255F">
              <w:rPr>
                <w:rFonts w:ascii="Times New Roman" w:hAnsi="Times New Roman" w:cs="Times New Roman"/>
                <w:sz w:val="18"/>
                <w:szCs w:val="18"/>
              </w:rPr>
              <w:instrText>&lt;/translated-title&gt;&lt;/titles&gt;&lt;periodical&gt;&lt;full-title&gt;Bulletin of Soil and Water Conservation&lt;/full-title&gt;&lt;/periodical&gt;&lt;pages&gt;271&lt;/pages&gt;&lt;volume&gt;36&lt;/volume&gt;&lt;number&gt;3&lt;/number&gt;&lt;dates&gt;&lt;year&gt;2016&lt;/year&gt;&lt;/dates&gt;&lt;accession-num&gt;CSCD:5743499&lt;/accession-num&gt;&lt;urls&gt;&lt;related-urls&gt;&lt;url&gt;&amp;lt;Go to ISI&amp;gt;://CSCD:5743499&lt;/url&gt;&lt;/related-urls&gt;&lt;/urls&gt;&lt;custom7&gt;1000-288x(2016)36:3&amp;lt;271:Jygyrm&amp;gt;2.0.Tx;2-k&lt;/custom7&gt;&lt;/record&gt;&lt;/Cite&gt;&lt;/EndNote&gt;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52</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564BD6B" w14:textId="69BCDE69"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nil"/>
            </w:tcBorders>
            <w:noWrap/>
            <w:vAlign w:val="center"/>
          </w:tcPr>
          <w:p w14:paraId="54C36A24" w14:textId="0DAD47D3"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8EBA8C3" w14:textId="77777777" w:rsidTr="0089255F">
        <w:trPr>
          <w:trHeight w:val="288"/>
          <w:jc w:val="center"/>
        </w:trPr>
        <w:tc>
          <w:tcPr>
            <w:tcW w:w="1426" w:type="dxa"/>
            <w:vMerge/>
            <w:tcBorders>
              <w:top w:val="nil"/>
              <w:bottom w:val="nil"/>
            </w:tcBorders>
            <w:vAlign w:val="center"/>
          </w:tcPr>
          <w:p w14:paraId="1C5596EE"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A8BF1F8" w14:textId="59B09D7E"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BF2082A" w14:textId="3428AC50" w:rsidR="006A0333" w:rsidRPr="0089255F" w:rsidRDefault="006A0333" w:rsidP="0089255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18.84; 10.51</w:t>
            </w:r>
            <w:r w:rsidR="0089255F">
              <w:rPr>
                <w:rFonts w:ascii="Times New Roman" w:hAnsi="Times New Roman" w:cs="Times New Roman"/>
                <w:sz w:val="18"/>
                <w:szCs w:val="18"/>
              </w:rPr>
              <w:t xml:space="preserve">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&lt;EndNote&gt;&lt;Cite&gt;&lt;Author&gt;Niu&lt;/Author&gt;&lt;Year&gt;2020&lt;/Year&gt;&lt;RecNum&gt;119&lt;/RecNum&gt;&lt;DisplayText&gt;&lt;style face="superscript"&gt;53&lt;/style&gt;&lt;/DisplayText&gt;&lt;record&gt;&lt;rec-number&gt;119&lt;/rec-number&gt;&lt;foreign-keys&gt;&lt;key app="EN" db-id="0xzr2v0d10vxw2e9dacpe5a4dwd0zz9zvzvp" timestamp="1693882492"&gt;119&lt;/key&gt;&lt;/foreign-keys&gt;&lt;ref-type name="Journal Article"&gt;17&lt;/ref-type&gt;&lt;contributors&gt;&lt;authors&gt;&lt;author&gt;Niu, L. N.&lt;/author&gt;&lt;author&gt;Shao, Q. Q.&lt;/author&gt;&lt;/authors&gt;&lt;/contributors&gt;&lt;titles&gt;&lt;title&gt;Soil Conservation Service Spatiotemporal Variability and Its Driving Mechanism on the Guizhou Plateau, China&lt;/title&gt;&lt;secondary-title&gt;Remote Sensing&lt;/secondary-title&gt;&lt;/titles&gt;&lt;periodical&gt;&lt;full-title&gt;Remote Sensing&lt;/full-title&gt;&lt;/periodical&gt;&lt;volume&gt;12&lt;/volume&gt;&lt;number&gt;14&lt;/number&gt;&lt;dates&gt;&lt;year&gt;2020&lt;/year&gt;&lt;pub-dates&gt;&lt;date&gt;Jul&lt;/date&gt;&lt;/pub-dates&gt;&lt;/dates&gt;&lt;accession-num&gt;WOS:000557230900001&lt;/accession-num&gt;&lt;urls&gt;&lt;related-urls&gt;&lt;url&gt;&amp;lt;Go to ISI&amp;gt;://WOS:000557230900001&lt;/url&gt;&lt;/related-urls&gt;&lt;/urls&gt;&lt;custom7&gt;2187&lt;/custom7&gt;&lt;electronic-resource-num&gt;10.3390/rs12142187&lt;/electronic-resource-num&gt;&lt;/record&gt;&lt;/Cite&gt;&lt;/EndNote&gt;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53</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6F3022E6" w14:textId="3B5CE401"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2000—2018</w:t>
            </w:r>
          </w:p>
        </w:tc>
        <w:tc>
          <w:tcPr>
            <w:tcW w:w="850" w:type="dxa"/>
            <w:tcBorders>
              <w:top w:val="nil"/>
              <w:bottom w:val="nil"/>
            </w:tcBorders>
            <w:noWrap/>
            <w:vAlign w:val="center"/>
          </w:tcPr>
          <w:p w14:paraId="24B7C41F" w14:textId="75A3CAFC"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9BAF687" w14:textId="77777777" w:rsidTr="0089255F">
        <w:trPr>
          <w:trHeight w:val="288"/>
          <w:jc w:val="center"/>
        </w:trPr>
        <w:tc>
          <w:tcPr>
            <w:tcW w:w="1426" w:type="dxa"/>
            <w:vMerge/>
            <w:tcBorders>
              <w:top w:val="nil"/>
              <w:bottom w:val="nil"/>
            </w:tcBorders>
            <w:vAlign w:val="center"/>
          </w:tcPr>
          <w:p w14:paraId="732BCB78"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2299E65" w14:textId="5CB62467"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F760E8F" w14:textId="150FD190" w:rsidR="006A0333" w:rsidRPr="0089255F" w:rsidRDefault="006A0333" w:rsidP="0089255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10.83; 12.43; 12.85; 13.97</w:t>
            </w:r>
            <w:r w:rsidR="0089255F">
              <w:rPr>
                <w:rFonts w:ascii="Times New Roman" w:hAnsi="Times New Roman" w:cs="Times New Roman"/>
                <w:sz w:val="18"/>
                <w:szCs w:val="18"/>
              </w:rPr>
              <w:t xml:space="preserve">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&lt;EndNote&gt;&lt;Cite&gt;&lt;Author&gt;Fang&lt;/Author&gt;&lt;Year&gt;2022&lt;/Year&gt;&lt;RecNum&gt;120&lt;/RecNum&gt;&lt;DisplayText&gt;&lt;style face="superscript"&gt;54&lt;/style&gt;&lt;/DisplayText&gt;&lt;record&gt;&lt;rec-number&gt;120&lt;/rec-number&gt;&lt;foreign-keys&gt;&lt;key app="EN" db-id="0xzr2v0d10vxw2e9dacpe5a4dwd0zz9zvzvp" timestamp="1693882522"&gt;120&lt;/key&gt;&lt;/foreign-keys&gt;&lt;ref-type name="Journal Article"&gt;17&lt;/ref-type&gt;&lt;contributors&gt;&lt;authors&gt;&lt;author&gt;Fang, F. Y.&lt;/author&gt;&lt;author&gt;Fang, Q.&lt;/author&gt;&lt;author&gt;Yu, W. Y.&lt;/author&gt;&lt;author&gt;Fan, C. H.&lt;/author&gt;&lt;author&gt;Zi, R. Y.&lt;/author&gt;&lt;author&gt;Zhao, L. S.&lt;/author&gt;&lt;/authors&gt;&lt;/contributors&gt;&lt;titles&gt;&lt;title&gt;RUSLE Model Evaluation of the Soil and Water Conservation Ratio of the Guizhou Province in China between 2000 and 2019&lt;/title&gt;&lt;secondary-title&gt;Sustainability&lt;/secondary-title&gt;&lt;/titles&gt;&lt;periodical&gt;&lt;full-title&gt;Sustainability&lt;/full-title&gt;&lt;/periodical&gt;&lt;volume&gt;14&lt;/volume&gt;&lt;number&gt;13&lt;/number&gt;&lt;dates&gt;&lt;year&gt;2022&lt;/year&gt;&lt;pub-dates&gt;&lt;date&gt;Jul&lt;/date&gt;&lt;/pub-dates&gt;&lt;/dates&gt;&lt;accession-num&gt;WOS:000825527100001&lt;/accession-num&gt;&lt;urls&gt;&lt;related-urls&gt;&lt;url&gt;&amp;lt;Go to ISI&amp;gt;://WOS:000825527100001&lt;/url&gt;&lt;/related-urls&gt;&lt;/urls&gt;&lt;custom7&gt;8219&lt;/custom7&gt;&lt;electronic-resource-num&gt;10.3390/su14138219&lt;/electronic-resource-num&gt;&lt;/record&gt;&lt;/Cite&gt;&lt;/EndNote&gt;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54</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F19649B" w14:textId="73D39F06"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2015-2019; 2005-2009; 2010-2014; 2000-2004</w:t>
            </w:r>
          </w:p>
        </w:tc>
        <w:tc>
          <w:tcPr>
            <w:tcW w:w="850" w:type="dxa"/>
            <w:tcBorders>
              <w:top w:val="nil"/>
              <w:bottom w:val="nil"/>
            </w:tcBorders>
            <w:noWrap/>
            <w:vAlign w:val="center"/>
          </w:tcPr>
          <w:p w14:paraId="1C35744A" w14:textId="1888ACFB"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D1BAF31" w14:textId="77777777" w:rsidTr="0089255F">
        <w:trPr>
          <w:trHeight w:val="288"/>
          <w:jc w:val="center"/>
        </w:trPr>
        <w:tc>
          <w:tcPr>
            <w:tcW w:w="1426" w:type="dxa"/>
            <w:vMerge/>
            <w:tcBorders>
              <w:top w:val="nil"/>
              <w:bottom w:val="nil"/>
            </w:tcBorders>
            <w:vAlign w:val="center"/>
          </w:tcPr>
          <w:p w14:paraId="7DBCCD1C"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4F1595CB" w14:textId="25A83DD1"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AC9BA9C" w14:textId="5DC7168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16.82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&lt;EndNote&gt;&lt;Cite&gt;&lt;Author&gt;Zhang&lt;/Author&gt;&lt;Year&gt;2022&lt;/Year&gt;&lt;RecNum&gt;121&lt;/RecNum&gt;&lt;DisplayText&gt;&lt;style face="superscript"&gt;55&lt;/style&gt;&lt;/DisplayText&gt;&lt;record&gt;&lt;rec-number&gt;121&lt;/rec-number&gt;&lt;foreign-keys&gt;&lt;key app="EN" db-id="0xzr2v0d10vxw2e9dacpe5a4dwd0zz9zvzvp" timestamp="1693882544"&gt;121&lt;/key&gt;&lt;/foreign-keys&gt;&lt;ref-type name="Journal Article"&gt;17&lt;/ref-type&gt;&lt;contributors&gt;&lt;authors&gt;&lt;author&gt;Zhang, Y. S.&lt;/author&gt;&lt;author&gt;Li, R.&lt;/author&gt;&lt;author&gt;Jing, J.&lt;/author&gt;&lt;/authors&gt;&lt;/contributors&gt;&lt;titles&gt;&lt;title&gt;Soil erosion gradient and quantitative attribution in southwest China based on karst development degree&lt;/title&gt;&lt;secondary-title&gt;Ecological Indicators&lt;/secondary-title&gt;&lt;/titles&gt;&lt;periodical&gt;&lt;full-title&gt;Ecological Indicators&lt;/full-title&gt;&lt;/periodical&gt;&lt;volume&gt;144&lt;/volume&gt;&lt;dates&gt;&lt;year&gt;2022&lt;/year&gt;&lt;pub-dates&gt;&lt;date&gt;Nov&lt;/date&gt;&lt;/pub-dates&gt;&lt;/dates&gt;&lt;isbn&gt;1470-160X&lt;/isbn&gt;&lt;accession-num&gt;WOS:000874217700006&lt;/accession-num&gt;&lt;urls&gt;&lt;related-urls&gt;&lt;url&gt;&amp;lt;Go to ISI&amp;gt;://WOS:000874217700006&lt;/url&gt;&lt;/related-urls&gt;&lt;/urls&gt;&lt;custom7&gt;109496&lt;/custom7&gt;&lt;electronic-resource-num&gt;10.1016/j.ecolind.2022.109496&lt;/electronic-resource-num&gt;&lt;/record&gt;&lt;/Cite&gt;&lt;/EndNote&gt;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55</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808C3F8" w14:textId="0C37B337"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w:t>
            </w:r>
          </w:p>
        </w:tc>
        <w:tc>
          <w:tcPr>
            <w:tcW w:w="850" w:type="dxa"/>
            <w:tcBorders>
              <w:top w:val="nil"/>
              <w:bottom w:val="nil"/>
            </w:tcBorders>
            <w:noWrap/>
            <w:vAlign w:val="center"/>
          </w:tcPr>
          <w:p w14:paraId="1352DE02" w14:textId="4FE30053"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FD559B0" w14:textId="77777777" w:rsidTr="0089255F">
        <w:trPr>
          <w:trHeight w:val="288"/>
          <w:jc w:val="center"/>
        </w:trPr>
        <w:tc>
          <w:tcPr>
            <w:tcW w:w="1426" w:type="dxa"/>
            <w:vMerge/>
            <w:tcBorders>
              <w:top w:val="nil"/>
              <w:bottom w:val="nil"/>
            </w:tcBorders>
            <w:vAlign w:val="center"/>
          </w:tcPr>
          <w:p w14:paraId="332896EE"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732FEC7" w14:textId="6FC79589"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4F19C378" w14:textId="674AE3D4"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18.54 </w:t>
            </w:r>
            <w:r w:rsidR="00F57B95" w:rsidRPr="0089255F">
              <w:rPr>
                <w:rFonts w:ascii="Times New Roman" w:hAnsi="Times New Roman" w:cs="Times New Roman"/>
                <w:sz w:val="18"/>
                <w:szCs w:val="18"/>
                <w:vertAlign w:val="superscript"/>
              </w:rPr>
              <w:t>9</w:t>
            </w:r>
            <w:r w:rsidR="0036103E" w:rsidRPr="0089255F">
              <w:rPr>
                <w:rFonts w:ascii="Times New Roman" w:hAnsi="Times New Roman" w:cs="Times New Roman"/>
                <w:sz w:val="18"/>
                <w:szCs w:val="18"/>
                <w:vertAlign w:val="superscript"/>
              </w:rPr>
              <w:t>7</w:t>
            </w:r>
          </w:p>
        </w:tc>
        <w:tc>
          <w:tcPr>
            <w:tcW w:w="2268" w:type="dxa"/>
            <w:tcBorders>
              <w:top w:val="nil"/>
              <w:bottom w:val="nil"/>
            </w:tcBorders>
            <w:noWrap/>
            <w:vAlign w:val="center"/>
          </w:tcPr>
          <w:p w14:paraId="2A6CB593" w14:textId="4E1B81CD"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2020 </w:t>
            </w:r>
          </w:p>
        </w:tc>
        <w:tc>
          <w:tcPr>
            <w:tcW w:w="850" w:type="dxa"/>
            <w:tcBorders>
              <w:top w:val="nil"/>
              <w:bottom w:val="nil"/>
            </w:tcBorders>
            <w:noWrap/>
            <w:vAlign w:val="center"/>
          </w:tcPr>
          <w:p w14:paraId="277EA038" w14:textId="104F6606"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C11A682" w14:textId="77777777" w:rsidTr="0089255F">
        <w:trPr>
          <w:trHeight w:val="288"/>
          <w:jc w:val="center"/>
        </w:trPr>
        <w:tc>
          <w:tcPr>
            <w:tcW w:w="1426" w:type="dxa"/>
            <w:vMerge/>
            <w:tcBorders>
              <w:top w:val="nil"/>
              <w:bottom w:val="nil"/>
            </w:tcBorders>
            <w:vAlign w:val="center"/>
          </w:tcPr>
          <w:p w14:paraId="50363C81"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4BBBF6CE" w14:textId="249504F2"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3E81C5E3" w14:textId="3874CD7C"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23.48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&lt;EndNote&gt;&lt;Cite&gt;&lt;Author&gt;Wang&lt;/Author&gt;&lt;Year&gt;2021&lt;/Year&gt;&lt;RecNum&gt;122&lt;/RecNum&gt;&lt;DisplayText&gt;&lt;style face="superscript"&gt;56&lt;/style&gt;&lt;/DisplayText&gt;&lt;record&gt;&lt;rec-number&gt;122&lt;/rec-number&gt;&lt;foreign-keys&gt;&lt;key app="EN" db-id="0xzr2v0d10vxw2e9dacpe5a4dwd0zz9zvzvp" timestamp="1693882635"&gt;122&lt;/key&gt;&lt;/foreign-keys&gt;&lt;ref-type name="Journal Article"&gt;17&lt;/ref-type&gt;&lt;contributors&gt;&lt;authors&gt;&lt;author&gt;Wang, J. Y.&lt;/author&gt;&lt;author&gt;Zhu, Y. Q.&lt;/author&gt;&lt;author&gt;Chen, P. F.&lt;/author&gt;&lt;/authors&gt;&lt;translated-authors&gt;&lt;author&gt;</w:instrText>
            </w:r>
            <w:r w:rsidR="00315455" w:rsidRPr="0089255F">
              <w:rPr>
                <w:rFonts w:ascii="Times New Roman" w:hAnsi="Times New Roman" w:cs="Times New Roman"/>
                <w:sz w:val="18"/>
                <w:szCs w:val="18"/>
              </w:rPr>
              <w:instrText>王金颖</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诸云强</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陈鹏飞</w:instrText>
            </w:r>
            <w:r w:rsidR="00315455" w:rsidRPr="0089255F">
              <w:rPr>
                <w:rFonts w:ascii="Times New Roman" w:hAnsi="Times New Roman" w:cs="Times New Roman"/>
                <w:sz w:val="18"/>
                <w:szCs w:val="18"/>
              </w:rPr>
              <w:instrText>,&lt;/author&gt;&lt;/translated-authors&gt;&lt;/contributors&gt;&lt;titles&gt;&lt;title&gt;Methodology for 1-km Raster Dataset of Annual Soil Erosion Modulus in Southwestern Mountainous Region of China(2000-2015)&lt;/title&gt;&lt;secondary-title&gt;Journal of Global Change Data &amp;amp; Discovery&lt;/secondary-title&gt;&lt;translated-title&gt;</w:instrText>
            </w:r>
            <w:r w:rsidR="00315455" w:rsidRPr="0089255F">
              <w:rPr>
                <w:rFonts w:ascii="Times New Roman" w:hAnsi="Times New Roman" w:cs="Times New Roman"/>
                <w:sz w:val="18"/>
                <w:szCs w:val="18"/>
              </w:rPr>
              <w:instrText>西南山地逐年土壤侵蚀模数</w:instrText>
            </w:r>
            <w:r w:rsidR="00315455" w:rsidRPr="0089255F">
              <w:rPr>
                <w:rFonts w:ascii="Times New Roman" w:hAnsi="Times New Roman" w:cs="Times New Roman"/>
                <w:sz w:val="18"/>
                <w:szCs w:val="18"/>
              </w:rPr>
              <w:instrText>1-km</w:instrText>
            </w:r>
            <w:r w:rsidR="00315455" w:rsidRPr="0089255F">
              <w:rPr>
                <w:rFonts w:ascii="Times New Roman" w:hAnsi="Times New Roman" w:cs="Times New Roman"/>
                <w:sz w:val="18"/>
                <w:szCs w:val="18"/>
              </w:rPr>
              <w:instrText>栅格数据集</w:instrText>
            </w:r>
            <w:r w:rsidR="00315455" w:rsidRPr="0089255F">
              <w:rPr>
                <w:rFonts w:ascii="Times New Roman" w:hAnsi="Times New Roman" w:cs="Times New Roman"/>
                <w:sz w:val="18"/>
                <w:szCs w:val="18"/>
              </w:rPr>
              <w:instrText>(2000-2015)&lt;/translated-title&gt;&lt;/titles&gt;&lt;periodical&gt;&lt;full-title&gt;Journal of Global Change Data &amp;amp; Discovery&lt;/full-title&gt;&lt;/periodical&gt;&lt;pages&gt;54-61&lt;/pages&gt;&lt;volume&gt;5&lt;/volume&gt;&lt;number&gt;1&lt;/number&gt;&lt;dates&gt;&lt;year&gt;2021&lt;/year&gt;&lt;/dates&gt;&lt;accession-num&gt;CSCD:7037003&lt;/accession-num&gt;&lt;urls&gt;&lt;related-urls&gt;&lt;url&gt;&amp;lt;Go to ISI&amp;gt;://CSCD:7037003&lt;/url&gt;&lt;/related-urls&gt;&lt;/urls&gt;&lt;custom7&gt;2096-3645(2021)5:1&amp;lt;54:Xnsdzn&amp;gt;2.0.Tx;2-v&lt;/custom7&gt;&lt;/record&gt;&lt;/Cite&gt;&lt;/EndNote&gt;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56</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3917693" w14:textId="4C225F9B"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2000-2015</w:t>
            </w:r>
          </w:p>
        </w:tc>
        <w:tc>
          <w:tcPr>
            <w:tcW w:w="850" w:type="dxa"/>
            <w:tcBorders>
              <w:top w:val="nil"/>
              <w:bottom w:val="nil"/>
            </w:tcBorders>
            <w:noWrap/>
            <w:vAlign w:val="center"/>
          </w:tcPr>
          <w:p w14:paraId="4E7EA876" w14:textId="5DBAABF0"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E831AE8" w14:textId="77777777" w:rsidTr="0089255F">
        <w:trPr>
          <w:trHeight w:val="288"/>
          <w:jc w:val="center"/>
        </w:trPr>
        <w:tc>
          <w:tcPr>
            <w:tcW w:w="1426" w:type="dxa"/>
            <w:vMerge/>
            <w:tcBorders>
              <w:top w:val="nil"/>
              <w:bottom w:val="single" w:sz="4" w:space="0" w:color="auto"/>
            </w:tcBorders>
            <w:vAlign w:val="center"/>
          </w:tcPr>
          <w:p w14:paraId="22EB9FC3" w14:textId="77777777" w:rsidR="006A0333" w:rsidRPr="0089255F" w:rsidRDefault="006A0333" w:rsidP="00412824">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445CD2AF" w14:textId="214DE847" w:rsidR="006A0333" w:rsidRPr="0089255F" w:rsidRDefault="006A0333" w:rsidP="00412824">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244B3CDE" w14:textId="7415964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206.66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756ACFE3" w14:textId="2621B2C6"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2002 </w:t>
            </w:r>
          </w:p>
        </w:tc>
        <w:tc>
          <w:tcPr>
            <w:tcW w:w="850" w:type="dxa"/>
            <w:tcBorders>
              <w:top w:val="nil"/>
              <w:bottom w:val="single" w:sz="4" w:space="0" w:color="auto"/>
            </w:tcBorders>
            <w:noWrap/>
            <w:vAlign w:val="center"/>
          </w:tcPr>
          <w:p w14:paraId="1DB61CFF" w14:textId="75D41444" w:rsidR="006A0333" w:rsidRPr="0089255F" w:rsidRDefault="006A0333" w:rsidP="00412824">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042CE10" w14:textId="77777777" w:rsidTr="0089255F">
        <w:trPr>
          <w:trHeight w:val="288"/>
          <w:jc w:val="center"/>
        </w:trPr>
        <w:tc>
          <w:tcPr>
            <w:tcW w:w="1426" w:type="dxa"/>
            <w:tcBorders>
              <w:top w:val="single" w:sz="4" w:space="0" w:color="auto"/>
              <w:bottom w:val="single" w:sz="4" w:space="0" w:color="auto"/>
            </w:tcBorders>
            <w:vAlign w:val="center"/>
          </w:tcPr>
          <w:p w14:paraId="151EEC86" w14:textId="60B4306D"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Hainan</w:t>
            </w:r>
          </w:p>
        </w:tc>
        <w:tc>
          <w:tcPr>
            <w:tcW w:w="1696" w:type="dxa"/>
            <w:tcBorders>
              <w:top w:val="single" w:sz="4" w:space="0" w:color="auto"/>
              <w:bottom w:val="single" w:sz="4" w:space="0" w:color="auto"/>
            </w:tcBorders>
            <w:noWrap/>
            <w:vAlign w:val="center"/>
          </w:tcPr>
          <w:p w14:paraId="5E648354" w14:textId="7BB2AD12"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7.19 </w:t>
            </w:r>
          </w:p>
        </w:tc>
        <w:tc>
          <w:tcPr>
            <w:tcW w:w="2407" w:type="dxa"/>
            <w:tcBorders>
              <w:top w:val="single" w:sz="4" w:space="0" w:color="auto"/>
              <w:bottom w:val="single" w:sz="4" w:space="0" w:color="auto"/>
            </w:tcBorders>
            <w:noWrap/>
            <w:vAlign w:val="center"/>
          </w:tcPr>
          <w:p w14:paraId="4D234B7B" w14:textId="2043656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4.40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5E139E26" w14:textId="4ECADDB1"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31A70A4C" w14:textId="57A7A64B"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178CE7E" w14:textId="77777777" w:rsidTr="0089255F">
        <w:trPr>
          <w:trHeight w:val="288"/>
          <w:jc w:val="center"/>
        </w:trPr>
        <w:tc>
          <w:tcPr>
            <w:tcW w:w="1426" w:type="dxa"/>
            <w:tcBorders>
              <w:top w:val="single" w:sz="4" w:space="0" w:color="auto"/>
              <w:bottom w:val="single" w:sz="4" w:space="0" w:color="auto"/>
            </w:tcBorders>
            <w:vAlign w:val="center"/>
          </w:tcPr>
          <w:p w14:paraId="4DE82E74" w14:textId="031185A1"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Hebei</w:t>
            </w:r>
          </w:p>
        </w:tc>
        <w:tc>
          <w:tcPr>
            <w:tcW w:w="1696" w:type="dxa"/>
            <w:tcBorders>
              <w:top w:val="single" w:sz="4" w:space="0" w:color="auto"/>
              <w:bottom w:val="single" w:sz="4" w:space="0" w:color="auto"/>
            </w:tcBorders>
            <w:noWrap/>
            <w:vAlign w:val="center"/>
          </w:tcPr>
          <w:p w14:paraId="5F4AEEAE" w14:textId="5240330D"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6.43 </w:t>
            </w:r>
          </w:p>
        </w:tc>
        <w:tc>
          <w:tcPr>
            <w:tcW w:w="2407" w:type="dxa"/>
            <w:tcBorders>
              <w:top w:val="single" w:sz="4" w:space="0" w:color="auto"/>
              <w:bottom w:val="single" w:sz="4" w:space="0" w:color="auto"/>
            </w:tcBorders>
            <w:noWrap/>
            <w:vAlign w:val="center"/>
          </w:tcPr>
          <w:p w14:paraId="797DA6C1" w14:textId="0EF7233A"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0.49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64734494" w14:textId="09614AD8"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351AD562" w14:textId="74810327"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96A2749" w14:textId="77777777" w:rsidTr="0089255F">
        <w:trPr>
          <w:trHeight w:val="288"/>
          <w:jc w:val="center"/>
        </w:trPr>
        <w:tc>
          <w:tcPr>
            <w:tcW w:w="1426" w:type="dxa"/>
            <w:vMerge w:val="restart"/>
            <w:tcBorders>
              <w:top w:val="single" w:sz="4" w:space="0" w:color="auto"/>
              <w:bottom w:val="nil"/>
            </w:tcBorders>
            <w:vAlign w:val="center"/>
          </w:tcPr>
          <w:p w14:paraId="729692F5" w14:textId="1307DC00"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Heilongjiang</w:t>
            </w:r>
          </w:p>
        </w:tc>
        <w:tc>
          <w:tcPr>
            <w:tcW w:w="1696" w:type="dxa"/>
            <w:vMerge w:val="restart"/>
            <w:tcBorders>
              <w:top w:val="single" w:sz="4" w:space="0" w:color="auto"/>
              <w:bottom w:val="nil"/>
            </w:tcBorders>
            <w:noWrap/>
            <w:vAlign w:val="center"/>
          </w:tcPr>
          <w:p w14:paraId="1590C362" w14:textId="4EDAF053"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5.16</w:t>
            </w:r>
          </w:p>
        </w:tc>
        <w:tc>
          <w:tcPr>
            <w:tcW w:w="2407" w:type="dxa"/>
            <w:tcBorders>
              <w:top w:val="single" w:sz="4" w:space="0" w:color="auto"/>
              <w:bottom w:val="nil"/>
            </w:tcBorders>
            <w:noWrap/>
            <w:vAlign w:val="center"/>
          </w:tcPr>
          <w:p w14:paraId="50A55F51" w14:textId="1EFD7DAA"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0.06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73467FAA" w14:textId="62364550"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729C8368" w14:textId="570DFC81"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B88FA22" w14:textId="77777777" w:rsidTr="0089255F">
        <w:trPr>
          <w:trHeight w:val="288"/>
          <w:jc w:val="center"/>
        </w:trPr>
        <w:tc>
          <w:tcPr>
            <w:tcW w:w="1426" w:type="dxa"/>
            <w:vMerge/>
            <w:tcBorders>
              <w:top w:val="nil"/>
              <w:bottom w:val="nil"/>
            </w:tcBorders>
            <w:vAlign w:val="center"/>
          </w:tcPr>
          <w:p w14:paraId="78721B1F" w14:textId="77777777" w:rsidR="006A0333" w:rsidRPr="0089255F" w:rsidRDefault="006A0333" w:rsidP="00611B29">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4C875AFD" w14:textId="1993635A" w:rsidR="006A0333" w:rsidRPr="0089255F" w:rsidRDefault="006A0333" w:rsidP="00611B29">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F72165B" w14:textId="1813442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1.14; 1.39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&lt;EndNote&gt;&lt;Cite&gt;&lt;Author&gt;Jiang&lt;/Author&gt;&lt;Year&gt;2023&lt;/Year&gt;&lt;RecNum&gt;123&lt;/RecNum&gt;&lt;DisplayText&gt;&lt;style face="superscript"&gt;57&lt;/style&gt;&lt;/DisplayText&gt;&lt;record&gt;&lt;rec-number&gt;123&lt;/rec-number&gt;&lt;foreign-keys&gt;&lt;key app="EN" db-id="0xzr2v0d10vxw2e9dacpe5a4dwd0zz9zvzvp" timestamp="1693882875"&gt;123&lt;/key&gt;&lt;/foreign-keys&gt;&lt;ref-type name="Journal Article"&gt;17&lt;/ref-type&gt;&lt;contributors&gt;&lt;authors&gt;&lt;author&gt;Jiang, N.&lt;/author&gt;&lt;author&gt;Yao, F. J.&lt;/author&gt;&lt;author&gt;Liu, T.&lt;/author&gt;&lt;author&gt;Chen, Z.&lt;/author&gt;&lt;author&gt;Hu, C.&lt;/author&gt;&lt;author&gt;Geng, X. X.&lt;/author&gt;&lt;/authors&gt;&lt;/contributors&gt;&lt;titles&gt;&lt;title&gt;Estimating the Soil Erosion Response to Land-Use Change Using GIS-Based RUSLE and Remote Sensing: A Case Study of Heilongjiang Province, China&lt;/title&gt;&lt;secondary-title&gt;Sustainability&lt;/secondary-title&gt;&lt;/titles&gt;&lt;periodical&gt;&lt;full-title&gt;Sustainability&lt;/full-title&gt;&lt;/periodical&gt;&lt;volume&gt;15&lt;/volume&gt;&lt;number&gt;10&lt;/number&gt;&lt;dates&gt;&lt;year&gt;2023&lt;/year&gt;&lt;pub-dates&gt;&lt;date&gt;May&lt;/date&gt;&lt;/pub-dates&gt;&lt;/dates&gt;&lt;accession-num&gt;WOS:000998124300001&lt;/accession-num&gt;&lt;urls&gt;&lt;related-urls&gt;&lt;url&gt;&amp;lt;Go to ISI&amp;gt;://WOS:000998124300001&lt;/url&gt;&lt;/related-urls&gt;&lt;/urls&gt;&lt;custom7&gt;8004&lt;/custom7&gt;&lt;electronic-resource-num&gt;10.3390/su15108004&lt;/electronic-resource-num&gt;&lt;/record&gt;&lt;/Cite&gt;&lt;/EndNote&gt;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57</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6D05F06" w14:textId="0223EDD7"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1980; 2020</w:t>
            </w:r>
          </w:p>
        </w:tc>
        <w:tc>
          <w:tcPr>
            <w:tcW w:w="850" w:type="dxa"/>
            <w:tcBorders>
              <w:top w:val="nil"/>
              <w:bottom w:val="nil"/>
            </w:tcBorders>
            <w:noWrap/>
            <w:vAlign w:val="center"/>
          </w:tcPr>
          <w:p w14:paraId="42DA4B56" w14:textId="37680901"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9DFC621" w14:textId="77777777" w:rsidTr="0089255F">
        <w:trPr>
          <w:trHeight w:val="288"/>
          <w:jc w:val="center"/>
        </w:trPr>
        <w:tc>
          <w:tcPr>
            <w:tcW w:w="1426" w:type="dxa"/>
            <w:vMerge/>
            <w:tcBorders>
              <w:top w:val="nil"/>
              <w:bottom w:val="single" w:sz="4" w:space="0" w:color="auto"/>
            </w:tcBorders>
            <w:vAlign w:val="center"/>
          </w:tcPr>
          <w:p w14:paraId="60F0C6A9" w14:textId="77777777" w:rsidR="006A0333" w:rsidRPr="0089255F" w:rsidRDefault="006A0333" w:rsidP="00611B29">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10023935" w14:textId="6E19E416" w:rsidR="006A0333" w:rsidRPr="0089255F" w:rsidRDefault="006A0333" w:rsidP="00611B29">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4160AF40" w14:textId="7ED9224E"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2.46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&lt;EndNote&gt;&lt;Cite&gt;&lt;Author&gt;Fang&lt;/Author&gt;&lt;Year&gt;2020&lt;/Year&gt;&lt;RecNum&gt;99&lt;/RecNum&gt;&lt;DisplayText&gt;&lt;style face="superscript"&gt;33&lt;/style&gt;&lt;/DisplayText&gt;&lt;record&gt;&lt;rec-number&gt;99&lt;/rec-number&gt;&lt;foreign-keys&gt;&lt;key app="EN" db-id="0xzr2v0d10vxw2e9dacpe5a4dwd0zz9zvzvp" timestamp="1693880996"&gt;99&lt;/key&gt;&lt;/foreign-keys&gt;&lt;ref-type name="Journal Article"&gt;17&lt;/ref-type&gt;&lt;contributors&gt;&lt;authors&gt;&lt;author&gt;Fang, H. Y.&lt;/author&gt;&lt;author&gt;Fan, Z. M.&lt;/author&gt;&lt;/authors&gt;&lt;/contributors&gt;&lt;titles&gt;&lt;title&gt;Assessment of Soil Erosion at Multiple Spatial Scales Following Land Use Changes in 1980-2017 in the Black Soil Region, (NE) China&lt;/title&gt;&lt;secondary-title&gt;International Journal of Environmental Research and Public Health&lt;/secondary-title&gt;&lt;/titles&gt;&lt;periodical&gt;&lt;full-title&gt;International Journal of Environmental Research and Public Health&lt;/full-title&gt;&lt;/periodical&gt;&lt;volume&gt;17&lt;/volume&gt;&lt;number&gt;20&lt;/number&gt;&lt;dates&gt;&lt;year&gt;2020&lt;/year&gt;&lt;pub-dates&gt;&lt;date&gt;Oct&lt;/date&gt;&lt;/pub-dates&gt;&lt;/dates&gt;&lt;accession-num&gt;WOS:000585532800001&lt;/accession-num&gt;&lt;urls&gt;&lt;related-urls&gt;&lt;url&gt;&amp;lt;Go to ISI&amp;gt;://WOS:000585532800001&lt;/url&gt;&lt;/related-urls&gt;&lt;/urls&gt;&lt;custom7&gt;7378&lt;/custom7&gt;&lt;electronic-resource-num&gt;10.3390/ijerph17207378&lt;/electronic-resource-num&gt;&lt;/record&gt;&lt;/Cite&gt;&lt;/EndNote&gt;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33</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352FF4E1" w14:textId="50BA9E8C"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1980</w:t>
            </w:r>
            <w:r w:rsidRPr="0089255F">
              <w:rPr>
                <w:rFonts w:ascii="Times New Roman" w:hAnsi="Times New Roman" w:cs="Times New Roman"/>
                <w:sz w:val="18"/>
                <w:szCs w:val="18"/>
              </w:rPr>
              <w:t>、</w:t>
            </w:r>
            <w:r w:rsidRPr="0089255F">
              <w:rPr>
                <w:rFonts w:ascii="Times New Roman" w:hAnsi="Times New Roman" w:cs="Times New Roman"/>
                <w:sz w:val="18"/>
                <w:szCs w:val="18"/>
              </w:rPr>
              <w:t>1990</w:t>
            </w:r>
            <w:r w:rsidRPr="0089255F">
              <w:rPr>
                <w:rFonts w:ascii="Times New Roman" w:hAnsi="Times New Roman" w:cs="Times New Roman"/>
                <w:sz w:val="18"/>
                <w:szCs w:val="18"/>
              </w:rPr>
              <w:t>、</w:t>
            </w:r>
            <w:r w:rsidRPr="0089255F">
              <w:rPr>
                <w:rFonts w:ascii="Times New Roman" w:hAnsi="Times New Roman" w:cs="Times New Roman"/>
                <w:sz w:val="18"/>
                <w:szCs w:val="18"/>
              </w:rPr>
              <w:t>2000</w:t>
            </w:r>
            <w:r w:rsidRPr="0089255F">
              <w:rPr>
                <w:rFonts w:ascii="Times New Roman" w:hAnsi="Times New Roman" w:cs="Times New Roman"/>
                <w:sz w:val="18"/>
                <w:szCs w:val="18"/>
              </w:rPr>
              <w:t>、</w:t>
            </w:r>
            <w:r w:rsidRPr="0089255F">
              <w:rPr>
                <w:rFonts w:ascii="Times New Roman" w:hAnsi="Times New Roman" w:cs="Times New Roman"/>
                <w:sz w:val="18"/>
                <w:szCs w:val="18"/>
              </w:rPr>
              <w:t>2010</w:t>
            </w:r>
            <w:r w:rsidRPr="0089255F">
              <w:rPr>
                <w:rFonts w:ascii="Times New Roman" w:hAnsi="Times New Roman" w:cs="Times New Roman"/>
                <w:sz w:val="18"/>
                <w:szCs w:val="18"/>
              </w:rPr>
              <w:t>、</w:t>
            </w:r>
            <w:r w:rsidRPr="0089255F">
              <w:rPr>
                <w:rFonts w:ascii="Times New Roman" w:hAnsi="Times New Roman" w:cs="Times New Roman"/>
                <w:sz w:val="18"/>
                <w:szCs w:val="18"/>
              </w:rPr>
              <w:t>2017</w:t>
            </w:r>
          </w:p>
        </w:tc>
        <w:tc>
          <w:tcPr>
            <w:tcW w:w="850" w:type="dxa"/>
            <w:tcBorders>
              <w:top w:val="nil"/>
              <w:bottom w:val="single" w:sz="4" w:space="0" w:color="auto"/>
            </w:tcBorders>
            <w:noWrap/>
            <w:vAlign w:val="center"/>
          </w:tcPr>
          <w:p w14:paraId="0BD23249" w14:textId="226138AD"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6EFD767" w14:textId="77777777" w:rsidTr="0089255F">
        <w:trPr>
          <w:trHeight w:val="288"/>
          <w:jc w:val="center"/>
        </w:trPr>
        <w:tc>
          <w:tcPr>
            <w:tcW w:w="1426" w:type="dxa"/>
            <w:vMerge w:val="restart"/>
            <w:tcBorders>
              <w:top w:val="single" w:sz="4" w:space="0" w:color="auto"/>
              <w:bottom w:val="nil"/>
            </w:tcBorders>
            <w:vAlign w:val="center"/>
          </w:tcPr>
          <w:p w14:paraId="38C0AEE3" w14:textId="553A5642"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Henan</w:t>
            </w:r>
          </w:p>
        </w:tc>
        <w:tc>
          <w:tcPr>
            <w:tcW w:w="1696" w:type="dxa"/>
            <w:vMerge w:val="restart"/>
            <w:tcBorders>
              <w:top w:val="single" w:sz="4" w:space="0" w:color="auto"/>
              <w:bottom w:val="nil"/>
            </w:tcBorders>
            <w:noWrap/>
            <w:vAlign w:val="center"/>
          </w:tcPr>
          <w:p w14:paraId="53021E91" w14:textId="4DDA9BEC"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5.32</w:t>
            </w:r>
          </w:p>
        </w:tc>
        <w:tc>
          <w:tcPr>
            <w:tcW w:w="2407" w:type="dxa"/>
            <w:tcBorders>
              <w:top w:val="single" w:sz="4" w:space="0" w:color="auto"/>
              <w:bottom w:val="nil"/>
            </w:tcBorders>
            <w:noWrap/>
            <w:vAlign w:val="center"/>
          </w:tcPr>
          <w:p w14:paraId="3B54BF23" w14:textId="54BCEE1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0.39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3D357CE7" w14:textId="3AF877BC"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480585EE" w14:textId="69164927"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DECC375" w14:textId="77777777" w:rsidTr="0089255F">
        <w:trPr>
          <w:trHeight w:val="288"/>
          <w:jc w:val="center"/>
        </w:trPr>
        <w:tc>
          <w:tcPr>
            <w:tcW w:w="1426" w:type="dxa"/>
            <w:vMerge/>
            <w:tcBorders>
              <w:top w:val="nil"/>
              <w:bottom w:val="single" w:sz="4" w:space="0" w:color="auto"/>
            </w:tcBorders>
            <w:vAlign w:val="center"/>
          </w:tcPr>
          <w:p w14:paraId="0A273907" w14:textId="77777777" w:rsidR="006A0333" w:rsidRPr="0089255F" w:rsidRDefault="006A0333" w:rsidP="00611B29">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1DC37446" w14:textId="23CD3975" w:rsidR="006A0333" w:rsidRPr="0089255F" w:rsidRDefault="006A0333" w:rsidP="00611B29">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1AAAFBE5" w14:textId="3E467AB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5.58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&lt;EndNote&gt;&lt;Cite&gt;&lt;Author&gt;Chen&lt;/Author&gt;&lt;Year&gt;2014&lt;/Year&gt;&lt;RecNum&gt;111&lt;/RecNum&gt;&lt;DisplayText&gt;&lt;style face="superscript"&gt;46&lt;/style&gt;&lt;/DisplayText&gt;&lt;record&gt;&lt;rec-number&gt;111&lt;/rec-number&gt;&lt;foreign-keys&gt;&lt;key app="EN" db-id="0xzr2v0d10vxw2e9dacpe5a4dwd0zz9zvzvp" timestamp="1693881835"&gt;111&lt;/key&gt;&lt;/foreign-keys&gt;&lt;ref-type name="Journal Article"&gt;17&lt;/ref-type&gt;&lt;contributors&gt;&lt;authors&gt;&lt;author&gt;Chen, Sixu&lt;/author&gt;&lt;author&gt;Yang, Xiaohuan&lt;/author&gt;&lt;author&gt;Xiao, Linlin&lt;/author&gt;&lt;author&gt;Cai, Hongyan&lt;/author&gt;&lt;/authors&gt;&lt;translated-authors&gt;&lt;author&gt;</w:instrText>
            </w:r>
            <w:r w:rsidR="00315455" w:rsidRPr="0089255F">
              <w:rPr>
                <w:rFonts w:ascii="Times New Roman" w:hAnsi="Times New Roman" w:cs="Times New Roman"/>
                <w:sz w:val="18"/>
                <w:szCs w:val="18"/>
              </w:rPr>
              <w:instrText>陈思旭</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杨小唤</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肖林林</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蔡红艳</w:instrText>
            </w:r>
            <w:r w:rsidR="00315455" w:rsidRPr="0089255F">
              <w:rPr>
                <w:rFonts w:ascii="Times New Roman" w:hAnsi="Times New Roman" w:cs="Times New Roman"/>
                <w:sz w:val="18"/>
                <w:szCs w:val="18"/>
              </w:rPr>
              <w:instrText>,&lt;/author&gt;&lt;/translated-authors&gt;&lt;/contributors&gt;&lt;titles&gt;&lt;title&gt;Study of Soil Erosion in the Southern Hillside Area of China Based on RUSLE Model&lt;/title&gt;&lt;secondary-title&gt;Resources Science&lt;/secondary-title&gt;&lt;translated-title&gt;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rusle</w:instrText>
            </w:r>
            <w:r w:rsidR="00315455" w:rsidRPr="0089255F">
              <w:rPr>
                <w:rFonts w:ascii="Times New Roman" w:hAnsi="Times New Roman" w:cs="Times New Roman"/>
                <w:sz w:val="18"/>
                <w:szCs w:val="18"/>
              </w:rPr>
              <w:instrText>模型的南方丘陵山区土壤侵蚀研究</w:instrText>
            </w:r>
            <w:r w:rsidR="00315455" w:rsidRPr="0089255F">
              <w:rPr>
                <w:rFonts w:ascii="Times New Roman" w:hAnsi="Times New Roman" w:cs="Times New Roman"/>
                <w:sz w:val="18"/>
                <w:szCs w:val="18"/>
              </w:rPr>
              <w:instrText>&lt;/translated-title&gt;&lt;/titles&gt;&lt;periodical&gt;&lt;full-title&gt;Resources Science&lt;/full-title&gt;&lt;/periodical&gt;&lt;pages&gt;1288-1297&lt;/pages&gt;&lt;volume&gt;36&lt;/volume&gt;&lt;number&gt;6&lt;/number&gt;&lt;dates&gt;&lt;year&gt;2014&lt;/year&gt;&lt;/dates&gt;&lt;accession-num&gt;CSCD:5168734&lt;/accession-num&gt;&lt;urls&gt;&lt;related-urls&gt;&lt;url&gt;&amp;lt;Go to ISI&amp;gt;://CSCD:5168734&lt;/url&gt;&lt;/related-urls&gt;&lt;/urls&gt;&lt;custom7&gt;1007-7588(2014)36:6&amp;lt;1288:Jyrmxd&amp;gt;2.0.Tx;2-9&lt;/custom7&gt;&lt;/record&gt;&lt;/Cite&gt;&lt;/EndNote&gt;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46</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2C8E4ABF" w14:textId="22CE95C2"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single" w:sz="4" w:space="0" w:color="auto"/>
            </w:tcBorders>
            <w:noWrap/>
            <w:vAlign w:val="center"/>
          </w:tcPr>
          <w:p w14:paraId="69D650F5" w14:textId="6A53ED8B"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E4619AD" w14:textId="77777777" w:rsidTr="0089255F">
        <w:trPr>
          <w:trHeight w:val="288"/>
          <w:jc w:val="center"/>
        </w:trPr>
        <w:tc>
          <w:tcPr>
            <w:tcW w:w="1426" w:type="dxa"/>
            <w:vMerge w:val="restart"/>
            <w:tcBorders>
              <w:top w:val="single" w:sz="4" w:space="0" w:color="auto"/>
              <w:bottom w:val="nil"/>
            </w:tcBorders>
            <w:vAlign w:val="center"/>
          </w:tcPr>
          <w:p w14:paraId="5F135464" w14:textId="2D195C7F"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Hubei</w:t>
            </w:r>
          </w:p>
        </w:tc>
        <w:tc>
          <w:tcPr>
            <w:tcW w:w="1696" w:type="dxa"/>
            <w:vMerge w:val="restart"/>
            <w:tcBorders>
              <w:top w:val="single" w:sz="4" w:space="0" w:color="auto"/>
              <w:bottom w:val="nil"/>
            </w:tcBorders>
            <w:noWrap/>
            <w:vAlign w:val="center"/>
          </w:tcPr>
          <w:p w14:paraId="039967F5" w14:textId="1C7E5F8D"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3.58</w:t>
            </w:r>
          </w:p>
        </w:tc>
        <w:tc>
          <w:tcPr>
            <w:tcW w:w="2407" w:type="dxa"/>
            <w:tcBorders>
              <w:top w:val="single" w:sz="4" w:space="0" w:color="auto"/>
              <w:bottom w:val="nil"/>
            </w:tcBorders>
            <w:noWrap/>
            <w:vAlign w:val="center"/>
          </w:tcPr>
          <w:p w14:paraId="407F3385" w14:textId="1D7C1C0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1.41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6AE83BBF" w14:textId="247960DC"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6A4904B2" w14:textId="5F8598CF"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0F48901" w14:textId="77777777" w:rsidTr="0089255F">
        <w:trPr>
          <w:trHeight w:val="288"/>
          <w:jc w:val="center"/>
        </w:trPr>
        <w:tc>
          <w:tcPr>
            <w:tcW w:w="1426" w:type="dxa"/>
            <w:vMerge/>
            <w:tcBorders>
              <w:top w:val="nil"/>
              <w:bottom w:val="nil"/>
            </w:tcBorders>
            <w:vAlign w:val="center"/>
          </w:tcPr>
          <w:p w14:paraId="3253C2BD" w14:textId="77777777" w:rsidR="006A0333" w:rsidRPr="0089255F" w:rsidRDefault="006A0333" w:rsidP="00611B29">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52628BAD" w14:textId="29167560" w:rsidR="006A0333" w:rsidRPr="0089255F" w:rsidRDefault="006A0333" w:rsidP="00611B29">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D3DB284" w14:textId="4ABA8133"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3.73; 14.82; 14.38; 15.95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&lt;EndNote&gt;&lt;Cite&gt;&lt;Author&gt;Tian&lt;/Author&gt;&lt;Year&gt;2021&lt;/Year&gt;&lt;RecNum&gt;124&lt;/RecNum&gt;&lt;DisplayText&gt;&lt;style face="superscript"&gt;58&lt;/style&gt;&lt;/DisplayText&gt;&lt;record&gt;&lt;rec-number&gt;124&lt;/rec-number&gt;&lt;foreign-keys&gt;&lt;key app="EN" db-id="0xzr2v0d10vxw2e9dacpe5a4dwd0zz9zvzvp" timestamp="1693883061"&gt;124&lt;/key&gt;&lt;/foreign-keys&gt;&lt;ref-type name="Journal Article"&gt;17&lt;/ref-type&gt;&lt;contributors&gt;&lt;authors&gt;&lt;author&gt;Tian, P.&lt;/author&gt;&lt;author&gt;Zhu, Z. L.&lt;/author&gt;&lt;author&gt;Yue, Q. M.&lt;/author&gt;&lt;author&gt;He, Y.&lt;/author&gt;&lt;author&gt;Zhang, Z. Y.&lt;/author&gt;&lt;author&gt;Hao, F. H.&lt;/author&gt;&lt;author&gt;Guo, W. Z.&lt;/author&gt;&lt;author&gt;Chen, L.&lt;/author&gt;&lt;author&gt;Liu, M. X.&lt;/author&gt;&lt;/authors&gt;&lt;/contributors&gt;&lt;titles&gt;&lt;title&gt;Soil erosion assessment by RUSLE with improved P factor and its validation: Case study on mountainous and hilly areas of Hubei Province, China&lt;/title&gt;&lt;secondary-title&gt;International Soil and Water Conservation Research&lt;/secondary-title&gt;&lt;/titles&gt;&lt;periodical&gt;&lt;full-title&gt;International Soil and Water Conservation Research&lt;/full-title&gt;&lt;/periodical&gt;&lt;pages&gt;433-444&lt;/pages&gt;&lt;volume&gt;9&lt;/volume&gt;&lt;number&gt;3&lt;/number&gt;&lt;dates&gt;&lt;year&gt;2021&lt;/year&gt;&lt;pub-dates&gt;&lt;date&gt;Sep&lt;/date&gt;&lt;/pub-dates&gt;&lt;/dates&gt;&lt;isbn&gt;2095-6339&lt;/isbn&gt;&lt;accession-num&gt;WOS:000659949800011&lt;/accession-num&gt;&lt;urls&gt;&lt;related-urls&gt;&lt;url&gt;&amp;lt;Go to ISI&amp;gt;://WOS:000659949800011&lt;/url&gt;&lt;/related-urls&gt;&lt;/urls&gt;&lt;electronic-resource-num&gt;10.1016/j.iswcr.2021.04.007&lt;/electronic-resource-num&gt;&lt;/record&gt;&lt;/Cite&gt;&lt;/EndNote&gt;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22F65383" w14:textId="29A7BE06"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2000-2015; 2015; 2019; 2010</w:t>
            </w:r>
          </w:p>
        </w:tc>
        <w:tc>
          <w:tcPr>
            <w:tcW w:w="850" w:type="dxa"/>
            <w:tcBorders>
              <w:top w:val="nil"/>
              <w:bottom w:val="nil"/>
            </w:tcBorders>
            <w:noWrap/>
            <w:vAlign w:val="center"/>
          </w:tcPr>
          <w:p w14:paraId="5EEE8F19" w14:textId="2331B2B0"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DEADB39" w14:textId="77777777" w:rsidTr="0089255F">
        <w:trPr>
          <w:trHeight w:val="288"/>
          <w:jc w:val="center"/>
        </w:trPr>
        <w:tc>
          <w:tcPr>
            <w:tcW w:w="1426" w:type="dxa"/>
            <w:vMerge/>
            <w:tcBorders>
              <w:top w:val="nil"/>
              <w:bottom w:val="single" w:sz="4" w:space="0" w:color="auto"/>
            </w:tcBorders>
            <w:vAlign w:val="center"/>
          </w:tcPr>
          <w:p w14:paraId="40389373" w14:textId="77777777" w:rsidR="006A0333" w:rsidRPr="0089255F" w:rsidRDefault="006A0333" w:rsidP="00611B29">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557D836F" w14:textId="53719FC9" w:rsidR="006A0333" w:rsidRPr="0089255F" w:rsidRDefault="006A0333" w:rsidP="00611B29">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5EFD7B31" w14:textId="3AA7B916"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47.11; 38.58 </w:t>
            </w:r>
            <w:r w:rsidRPr="0089255F">
              <w:rPr>
                <w:rFonts w:ascii="Times New Roman" w:hAnsi="Times New Roman" w:cs="Times New Roman"/>
                <w:sz w:val="18"/>
                <w:szCs w:val="18"/>
              </w:rPr>
              <w:fldChar w:fldCharType="begin"/>
            </w:r>
            <w:r w:rsidR="00E53194">
              <w:rPr>
                <w:rFonts w:ascii="Times New Roman" w:hAnsi="Times New Roman" w:cs="Times New Roman"/>
                <w:sz w:val="18"/>
                <w:szCs w:val="18"/>
              </w:rPr>
              <w:instrText xml:space="preserve"> ADDIN EN.CITE &lt;EndNote&gt;&lt;Cite&gt;&lt;Author&gt;Wang&lt;/Author&gt;&lt;Year&gt;2021&lt;/Year&gt;&lt;RecNum&gt;125&lt;/RecNum&gt;&lt;DisplayText&gt;&lt;style face="superscript"&gt;59&lt;/style&gt;&lt;/DisplayText&gt;&lt;record&gt;&lt;rec-number&gt;125&lt;/rec-number&gt;&lt;foreign-keys&gt;&lt;key app="EN" db-id="0xzr2v0d10vxw2e9dacpe5a4dwd0zz9zvzvp" timestamp="1693883093"&gt;125&lt;/key&gt;&lt;/foreign-keys&gt;&lt;ref-type name="Journal Article"&gt;17&lt;/ref-type&gt;&lt;contributors&gt;&lt;authors&gt;&lt;author&gt;Wang, H.&lt;/author&gt;&lt;author&gt;Huang, Y. F.&lt;/author&gt;&lt;author&gt;Zhao, Q.&lt;/author&gt;&lt;author&gt;Huang, J.&lt;/author&gt;&lt;author&gt;Chen, Y.&lt;/author&gt;&lt;author&gt;Liu, H.&lt;/author&gt;&lt;/authors&gt;&lt;/contributors&gt;&lt;titles&gt;&lt;title&gt;Analysis on Temporal and Spatial Variation of Soil Erosion in Hubei Province from 2009 to 2019 (in Chinese)&lt;/title&gt;&lt;secondary-title&gt;&lt;style face="normal" font="default" charset="134" size="100%"&gt;Soil and Water Conservation in China&lt;/style&gt;&lt;/secondary-title&gt;&lt;/titles&gt;&lt;periodical&gt;&lt;full-title&gt;Soil and Water Conservation in China&lt;/full-title&gt;&lt;/periodical&gt;&lt;pages&gt;43-46&lt;/pages&gt;&lt;volume&gt;6&lt;/volume&gt;&lt;dates&gt;&lt;year&gt;2021&lt;/year&gt;&lt;/dates&gt;&lt;urls&gt;&lt;/urls&gt;&lt;/record&gt;&lt;/Cite&gt;&lt;/EndNote&gt;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59</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3D6BE669" w14:textId="6FA9EEBA"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2009; 2019</w:t>
            </w:r>
          </w:p>
        </w:tc>
        <w:tc>
          <w:tcPr>
            <w:tcW w:w="850" w:type="dxa"/>
            <w:tcBorders>
              <w:top w:val="nil"/>
              <w:bottom w:val="single" w:sz="4" w:space="0" w:color="auto"/>
            </w:tcBorders>
            <w:noWrap/>
            <w:vAlign w:val="center"/>
          </w:tcPr>
          <w:p w14:paraId="6F731B4A" w14:textId="65384583" w:rsidR="006A0333" w:rsidRPr="0089255F" w:rsidRDefault="006A0333" w:rsidP="00611B29">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15F8639" w14:textId="77777777" w:rsidTr="0089255F">
        <w:trPr>
          <w:trHeight w:val="288"/>
          <w:jc w:val="center"/>
        </w:trPr>
        <w:tc>
          <w:tcPr>
            <w:tcW w:w="1426" w:type="dxa"/>
            <w:vMerge w:val="restart"/>
            <w:tcBorders>
              <w:top w:val="single" w:sz="4" w:space="0" w:color="auto"/>
              <w:bottom w:val="nil"/>
            </w:tcBorders>
            <w:vAlign w:val="center"/>
          </w:tcPr>
          <w:p w14:paraId="5DC5172B" w14:textId="56119D1F" w:rsidR="006A0333" w:rsidRPr="0089255F" w:rsidRDefault="006A0333" w:rsidP="00E769F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Hunan</w:t>
            </w:r>
          </w:p>
        </w:tc>
        <w:tc>
          <w:tcPr>
            <w:tcW w:w="1696" w:type="dxa"/>
            <w:vMerge w:val="restart"/>
            <w:tcBorders>
              <w:top w:val="single" w:sz="4" w:space="0" w:color="auto"/>
              <w:bottom w:val="nil"/>
            </w:tcBorders>
            <w:noWrap/>
            <w:vAlign w:val="center"/>
          </w:tcPr>
          <w:p w14:paraId="6D16C208" w14:textId="4D4E80EE" w:rsidR="006A0333" w:rsidRPr="0089255F" w:rsidRDefault="006A0333" w:rsidP="00E769F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2.89</w:t>
            </w:r>
          </w:p>
        </w:tc>
        <w:tc>
          <w:tcPr>
            <w:tcW w:w="2407" w:type="dxa"/>
            <w:tcBorders>
              <w:top w:val="single" w:sz="4" w:space="0" w:color="auto"/>
              <w:bottom w:val="nil"/>
            </w:tcBorders>
            <w:noWrap/>
            <w:vAlign w:val="center"/>
          </w:tcPr>
          <w:p w14:paraId="3AC49570" w14:textId="6D95B1F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1.14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22A5B644" w14:textId="08120150" w:rsidR="006A0333" w:rsidRPr="0089255F" w:rsidRDefault="006A0333" w:rsidP="00E769F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4A4E1A9B" w14:textId="35C90931" w:rsidR="006A0333" w:rsidRPr="0089255F" w:rsidRDefault="006A0333" w:rsidP="00E769F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53B9572" w14:textId="77777777" w:rsidTr="0089255F">
        <w:trPr>
          <w:trHeight w:val="288"/>
          <w:jc w:val="center"/>
        </w:trPr>
        <w:tc>
          <w:tcPr>
            <w:tcW w:w="1426" w:type="dxa"/>
            <w:vMerge/>
            <w:tcBorders>
              <w:top w:val="nil"/>
              <w:bottom w:val="single" w:sz="4" w:space="0" w:color="auto"/>
            </w:tcBorders>
            <w:vAlign w:val="center"/>
          </w:tcPr>
          <w:p w14:paraId="38AD1159" w14:textId="18F3EB76" w:rsidR="006A0333" w:rsidRPr="0089255F" w:rsidRDefault="006A0333" w:rsidP="00E769FD">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627F5899" w14:textId="304B48A4" w:rsidR="006A0333" w:rsidRPr="0089255F" w:rsidRDefault="006A0333" w:rsidP="00E769FD">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4CAAF517" w14:textId="365DB2DE"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5.58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&lt;EndNote&gt;&lt;Cite&gt;&lt;Author&gt;Chen&lt;/Author&gt;&lt;Year&gt;2014&lt;/Year&gt;&lt;RecNum&gt;111&lt;/RecNum&gt;&lt;DisplayText&gt;&lt;style face="superscript"&gt;46&lt;/style&gt;&lt;/DisplayText&gt;&lt;record&gt;&lt;rec-number&gt;111&lt;/rec-number&gt;&lt;foreign-keys&gt;&lt;key app="EN" db-id="0xzr2v0d10vxw2e9dacpe5a4dwd0zz9zvzvp" timestamp="1693881835"&gt;111&lt;/key&gt;&lt;/foreign-keys&gt;&lt;ref-type name="Journal Article"&gt;17&lt;/ref-type&gt;&lt;contributors&gt;&lt;authors&gt;&lt;author&gt;Chen, Sixu&lt;/author&gt;&lt;author&gt;Yang, Xiaohuan&lt;/author&gt;&lt;author&gt;Xiao, Linlin&lt;/author&gt;&lt;author&gt;Cai, Hongyan&lt;/author&gt;&lt;/authors&gt;&lt;translated-authors&gt;&lt;author&gt;</w:instrText>
            </w:r>
            <w:r w:rsidR="00315455" w:rsidRPr="0089255F">
              <w:rPr>
                <w:rFonts w:ascii="Times New Roman" w:hAnsi="Times New Roman" w:cs="Times New Roman"/>
                <w:sz w:val="18"/>
                <w:szCs w:val="18"/>
              </w:rPr>
              <w:instrText>陈思旭</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杨小唤</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肖林林</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蔡红艳</w:instrText>
            </w:r>
            <w:r w:rsidR="00315455" w:rsidRPr="0089255F">
              <w:rPr>
                <w:rFonts w:ascii="Times New Roman" w:hAnsi="Times New Roman" w:cs="Times New Roman"/>
                <w:sz w:val="18"/>
                <w:szCs w:val="18"/>
              </w:rPr>
              <w:instrText>,&lt;/author&gt;&lt;/translated-authors&gt;&lt;/contributors&gt;&lt;titles&gt;&lt;title&gt;Study of Soil Erosion in the Southern Hillside Area of China Based on RUSLE Model&lt;/title&gt;&lt;secondary-title&gt;Resources Science&lt;/secondary-title&gt;&lt;translated-title&gt;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rusle</w:instrText>
            </w:r>
            <w:r w:rsidR="00315455" w:rsidRPr="0089255F">
              <w:rPr>
                <w:rFonts w:ascii="Times New Roman" w:hAnsi="Times New Roman" w:cs="Times New Roman"/>
                <w:sz w:val="18"/>
                <w:szCs w:val="18"/>
              </w:rPr>
              <w:instrText>模型的南方丘陵山区土壤侵蚀研究</w:instrText>
            </w:r>
            <w:r w:rsidR="00315455" w:rsidRPr="0089255F">
              <w:rPr>
                <w:rFonts w:ascii="Times New Roman" w:hAnsi="Times New Roman" w:cs="Times New Roman"/>
                <w:sz w:val="18"/>
                <w:szCs w:val="18"/>
              </w:rPr>
              <w:instrText>&lt;/translated-title&gt;&lt;/titles&gt;&lt;periodical&gt;&lt;full-title&gt;Resources Science&lt;/full-title&gt;&lt;/periodical&gt;&lt;pages&gt;1288-1297&lt;/pages&gt;&lt;volume&gt;36&lt;/volume&gt;&lt;number&gt;6&lt;/number&gt;&lt;dates&gt;&lt;year&gt;2014&lt;/year&gt;&lt;/dates&gt;&lt;accession-num&gt;CSCD:5168734&lt;/accession-num&gt;&lt;urls&gt;&lt;related-urls&gt;&lt;url&gt;&amp;lt;Go to ISI&amp;gt;://CSCD:5168734&lt;/url&gt;&lt;/related-urls&gt;&lt;/urls&gt;&lt;custom7&gt;1007-7588(2014)36:6&amp;lt;1288:Jyrmxd&amp;gt;2.0.Tx;2-9&lt;/custom7&gt;&lt;/record&gt;&lt;/Cite&gt;&lt;/EndNote&gt;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46</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55895117" w14:textId="13561715" w:rsidR="006A0333" w:rsidRPr="0089255F" w:rsidRDefault="006A0333" w:rsidP="00E769F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single" w:sz="4" w:space="0" w:color="auto"/>
            </w:tcBorders>
            <w:noWrap/>
            <w:vAlign w:val="center"/>
          </w:tcPr>
          <w:p w14:paraId="0FF8C21D" w14:textId="68C041F7" w:rsidR="006A0333" w:rsidRPr="0089255F" w:rsidRDefault="006A0333" w:rsidP="00E769F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FE2DF38" w14:textId="77777777" w:rsidTr="0089255F">
        <w:trPr>
          <w:trHeight w:val="288"/>
          <w:jc w:val="center"/>
        </w:trPr>
        <w:tc>
          <w:tcPr>
            <w:tcW w:w="1426" w:type="dxa"/>
            <w:tcBorders>
              <w:top w:val="single" w:sz="4" w:space="0" w:color="auto"/>
              <w:bottom w:val="single" w:sz="4" w:space="0" w:color="auto"/>
            </w:tcBorders>
            <w:vAlign w:val="center"/>
          </w:tcPr>
          <w:p w14:paraId="69E1181E" w14:textId="4B081E83"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Inner Mongolia</w:t>
            </w:r>
          </w:p>
        </w:tc>
        <w:tc>
          <w:tcPr>
            <w:tcW w:w="1696" w:type="dxa"/>
            <w:tcBorders>
              <w:top w:val="single" w:sz="4" w:space="0" w:color="auto"/>
              <w:bottom w:val="single" w:sz="4" w:space="0" w:color="auto"/>
            </w:tcBorders>
            <w:noWrap/>
            <w:vAlign w:val="center"/>
          </w:tcPr>
          <w:p w14:paraId="7B6731B4" w14:textId="11877151"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1.81 </w:t>
            </w:r>
          </w:p>
        </w:tc>
        <w:tc>
          <w:tcPr>
            <w:tcW w:w="2407" w:type="dxa"/>
            <w:tcBorders>
              <w:top w:val="single" w:sz="4" w:space="0" w:color="auto"/>
              <w:bottom w:val="single" w:sz="4" w:space="0" w:color="auto"/>
            </w:tcBorders>
            <w:noWrap/>
            <w:vAlign w:val="center"/>
          </w:tcPr>
          <w:p w14:paraId="08253A50" w14:textId="5954DA0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0.12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173AD041" w14:textId="22CC7DBD"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46540223" w14:textId="1A0075BB"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843E9A3" w14:textId="77777777" w:rsidTr="0089255F">
        <w:trPr>
          <w:trHeight w:val="288"/>
          <w:jc w:val="center"/>
        </w:trPr>
        <w:tc>
          <w:tcPr>
            <w:tcW w:w="1426" w:type="dxa"/>
            <w:tcBorders>
              <w:top w:val="single" w:sz="4" w:space="0" w:color="auto"/>
              <w:bottom w:val="single" w:sz="4" w:space="0" w:color="auto"/>
            </w:tcBorders>
            <w:vAlign w:val="center"/>
          </w:tcPr>
          <w:p w14:paraId="60DF57D6" w14:textId="018E839C"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Jiangsu</w:t>
            </w:r>
          </w:p>
        </w:tc>
        <w:tc>
          <w:tcPr>
            <w:tcW w:w="1696" w:type="dxa"/>
            <w:tcBorders>
              <w:top w:val="single" w:sz="4" w:space="0" w:color="auto"/>
              <w:bottom w:val="single" w:sz="4" w:space="0" w:color="auto"/>
            </w:tcBorders>
            <w:noWrap/>
            <w:vAlign w:val="center"/>
          </w:tcPr>
          <w:p w14:paraId="7339A9A5" w14:textId="535BA647"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4.26 </w:t>
            </w:r>
          </w:p>
        </w:tc>
        <w:tc>
          <w:tcPr>
            <w:tcW w:w="2407" w:type="dxa"/>
            <w:tcBorders>
              <w:top w:val="single" w:sz="4" w:space="0" w:color="auto"/>
              <w:bottom w:val="single" w:sz="4" w:space="0" w:color="auto"/>
            </w:tcBorders>
            <w:noWrap/>
            <w:vAlign w:val="center"/>
          </w:tcPr>
          <w:p w14:paraId="313FCDD8" w14:textId="531CBD0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0.19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77C8A325" w14:textId="1856B274"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6727ADD0" w14:textId="5108CCE1"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5298642" w14:textId="77777777" w:rsidTr="0089255F">
        <w:trPr>
          <w:trHeight w:val="288"/>
          <w:jc w:val="center"/>
        </w:trPr>
        <w:tc>
          <w:tcPr>
            <w:tcW w:w="1426" w:type="dxa"/>
            <w:vMerge w:val="restart"/>
            <w:tcBorders>
              <w:top w:val="single" w:sz="4" w:space="0" w:color="auto"/>
              <w:bottom w:val="nil"/>
            </w:tcBorders>
            <w:vAlign w:val="center"/>
          </w:tcPr>
          <w:p w14:paraId="2E81FD97" w14:textId="5794AF48"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Jiangxi</w:t>
            </w:r>
          </w:p>
        </w:tc>
        <w:tc>
          <w:tcPr>
            <w:tcW w:w="1696" w:type="dxa"/>
            <w:vMerge w:val="restart"/>
            <w:tcBorders>
              <w:top w:val="single" w:sz="4" w:space="0" w:color="auto"/>
              <w:bottom w:val="nil"/>
            </w:tcBorders>
            <w:noWrap/>
            <w:vAlign w:val="center"/>
          </w:tcPr>
          <w:p w14:paraId="4BEA50D0" w14:textId="13540F48"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2.31</w:t>
            </w:r>
          </w:p>
        </w:tc>
        <w:tc>
          <w:tcPr>
            <w:tcW w:w="2407" w:type="dxa"/>
            <w:tcBorders>
              <w:top w:val="single" w:sz="4" w:space="0" w:color="auto"/>
              <w:bottom w:val="nil"/>
            </w:tcBorders>
            <w:noWrap/>
            <w:vAlign w:val="center"/>
          </w:tcPr>
          <w:p w14:paraId="4AF5012F" w14:textId="0647BEF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0.92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343B4B0E" w14:textId="15D52CF6"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61BB2FE6" w14:textId="2E2A99BB"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002D883" w14:textId="77777777" w:rsidTr="0089255F">
        <w:trPr>
          <w:trHeight w:val="288"/>
          <w:jc w:val="center"/>
        </w:trPr>
        <w:tc>
          <w:tcPr>
            <w:tcW w:w="1426" w:type="dxa"/>
            <w:vMerge/>
            <w:tcBorders>
              <w:top w:val="nil"/>
              <w:bottom w:val="nil"/>
            </w:tcBorders>
            <w:vAlign w:val="center"/>
          </w:tcPr>
          <w:p w14:paraId="052951FB"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D3AACCE" w14:textId="611639DA"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92D2A2B" w14:textId="32E177A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8.64; 2.81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&lt;EndNote&gt;&lt;Cite&gt;&lt;Author&gt;Huang&lt;/Author&gt;&lt;Year&gt;2019&lt;/Year&gt;&lt;RecNum&gt;126&lt;/RecNum&gt;&lt;DisplayText&gt;&lt;style face="superscript"&gt;60&lt;/style&gt;&lt;/DisplayText&gt;&lt;record&gt;&lt;rec-number&gt;126&lt;/rec-number&gt;&lt;foreign-keys&gt;&lt;key app="EN" db-id="0xzr2v0d10vxw2e9dacpe5a4dwd0zz9zvzvp" timestamp="1693883482"&gt;126&lt;/key&gt;&lt;/foreign-keys&gt;&lt;ref-type name="Journal Article"&gt;17&lt;/ref-type&gt;&lt;contributors&gt;&lt;authors&gt;&lt;author&gt;Huang, D.&lt;/author&gt;&lt;author&gt;Yang, X. H.&lt;/author&gt;&lt;author&gt;Cai, H. Y.&lt;/author&gt;&lt;author&gt;Xiao, Z. L.&lt;/author&gt;&lt;author&gt;Han, D. R.&lt;/author&gt;&lt;/authors&gt;&lt;/contributors&gt;&lt;titles&gt;&lt;title&gt;Identifying Human-Induced Spatial Differences of Soil Erosion Change in a Hilly Red Soil Region of Southern China&lt;/title&gt;&lt;secondary-title&gt;Sustainability&lt;/secondary-title&gt;&lt;/titles&gt;&lt;periodical&gt;&lt;full-title&gt;Sustainability&lt;/full-title&gt;&lt;/periodical&gt;&lt;volume&gt;11&lt;/volume&gt;&lt;number&gt;11&lt;/number&gt;&lt;dates&gt;&lt;year&gt;2019&lt;/year&gt;&lt;pub-dates&gt;&lt;date&gt;Jun&lt;/date&gt;&lt;/pub-dates&gt;&lt;/dates&gt;&lt;accession-num&gt;WOS:000472632200108&lt;/accession-num&gt;&lt;urls&gt;&lt;related-urls&gt;&lt;url&gt;&amp;lt;Go to ISI&amp;gt;://WOS:000472632200108&lt;/url&gt;&lt;/related-urls&gt;&lt;/urls&gt;&lt;custom7&gt;3103&lt;/custom7&gt;&lt;electronic-resource-num&gt;10.3390/su11113103&lt;/electronic-resource-num&gt;&lt;/record&gt;&lt;/Cite&gt;&lt;/EndNote&gt;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24B77A48" w14:textId="2ACCE683"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1990; 2015</w:t>
            </w:r>
          </w:p>
        </w:tc>
        <w:tc>
          <w:tcPr>
            <w:tcW w:w="850" w:type="dxa"/>
            <w:tcBorders>
              <w:top w:val="nil"/>
              <w:bottom w:val="nil"/>
            </w:tcBorders>
            <w:noWrap/>
            <w:vAlign w:val="center"/>
          </w:tcPr>
          <w:p w14:paraId="2DDADAA6" w14:textId="11B3ECE2"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A534F28" w14:textId="77777777" w:rsidTr="0089255F">
        <w:trPr>
          <w:trHeight w:val="288"/>
          <w:jc w:val="center"/>
        </w:trPr>
        <w:tc>
          <w:tcPr>
            <w:tcW w:w="1426" w:type="dxa"/>
            <w:vMerge/>
            <w:tcBorders>
              <w:top w:val="nil"/>
              <w:bottom w:val="nil"/>
            </w:tcBorders>
            <w:vAlign w:val="center"/>
          </w:tcPr>
          <w:p w14:paraId="2BD2CC5A"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50F65982" w14:textId="1E2A0F73"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B3C77F6" w14:textId="29DFA7C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3.54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&lt;EndNote&gt;&lt;Cite&gt;&lt;Author&gt;Chen&lt;/Author&gt;&lt;Year&gt;2014&lt;/Year&gt;&lt;RecNum&gt;111&lt;/RecNum&gt;&lt;DisplayText&gt;&lt;style face="superscript"&gt;46&lt;/style&gt;&lt;/DisplayText&gt;&lt;record&gt;&lt;rec-number&gt;111&lt;/rec-number&gt;&lt;foreign-keys&gt;&lt;key app="EN" db-id="0xzr2v0d10vxw2e9dacpe5a4dwd0zz9zvzvp" timestamp="1693881835"&gt;111&lt;/key&gt;&lt;/foreign-keys&gt;&lt;ref-type name="Journal Article"&gt;17&lt;/ref-type&gt;&lt;contributors&gt;&lt;authors&gt;&lt;author&gt;Chen, Sixu&lt;/author&gt;&lt;author&gt;Yang, Xiaohuan&lt;/author&gt;&lt;author&gt;Xiao, Linlin&lt;/author&gt;&lt;author&gt;Cai, Hongyan&lt;/author&gt;&lt;/authors&gt;&lt;translated-authors&gt;&lt;author&gt;</w:instrText>
            </w:r>
            <w:r w:rsidR="00315455" w:rsidRPr="0089255F">
              <w:rPr>
                <w:rFonts w:ascii="Times New Roman" w:hAnsi="Times New Roman" w:cs="Times New Roman"/>
                <w:sz w:val="18"/>
                <w:szCs w:val="18"/>
              </w:rPr>
              <w:instrText>陈思旭</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杨小唤</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肖林林</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蔡红艳</w:instrText>
            </w:r>
            <w:r w:rsidR="00315455" w:rsidRPr="0089255F">
              <w:rPr>
                <w:rFonts w:ascii="Times New Roman" w:hAnsi="Times New Roman" w:cs="Times New Roman"/>
                <w:sz w:val="18"/>
                <w:szCs w:val="18"/>
              </w:rPr>
              <w:instrText>,&lt;/author&gt;&lt;/translated-authors&gt;&lt;/contributors&gt;&lt;titles&gt;&lt;title&gt;Study of Soil Erosion in the Southern Hillside Area of China Based on RUSLE Model&lt;/title&gt;&lt;secondary-title&gt;Resources Science&lt;/secondary-title&gt;&lt;translated-title&gt;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rusle</w:instrText>
            </w:r>
            <w:r w:rsidR="00315455" w:rsidRPr="0089255F">
              <w:rPr>
                <w:rFonts w:ascii="Times New Roman" w:hAnsi="Times New Roman" w:cs="Times New Roman"/>
                <w:sz w:val="18"/>
                <w:szCs w:val="18"/>
              </w:rPr>
              <w:instrText>模型的南方丘陵山区土壤侵蚀研究</w:instrText>
            </w:r>
            <w:r w:rsidR="00315455" w:rsidRPr="0089255F">
              <w:rPr>
                <w:rFonts w:ascii="Times New Roman" w:hAnsi="Times New Roman" w:cs="Times New Roman"/>
                <w:sz w:val="18"/>
                <w:szCs w:val="18"/>
              </w:rPr>
              <w:instrText>&lt;/translated-title&gt;&lt;/titles&gt;&lt;periodical&gt;&lt;full-title&gt;Resources Science&lt;/full-title&gt;&lt;/periodical&gt;&lt;pages&gt;1288-1297&lt;/pages&gt;&lt;volume&gt;36&lt;/volume&gt;&lt;number&gt;6&lt;/number&gt;&lt;dates&gt;&lt;year&gt;2014&lt;/year&gt;&lt;/dates&gt;&lt;accession-num&gt;CSCD:5168734&lt;/accession-num&gt;&lt;urls&gt;&lt;related-urls&gt;&lt;url&gt;&amp;lt;Go to ISI&amp;gt;://CSCD:5168734&lt;/url&gt;&lt;/related-urls&gt;&lt;/urls&gt;&lt;custom7&gt;1007-7588(2014)36:6&amp;lt;1288:Jyrmxd&amp;gt;2.0.Tx;2-9&lt;/custom7&gt;&lt;/record&gt;&lt;/Cite&gt;&lt;/EndNote&gt;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46</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79D2DC8C" w14:textId="5B7ABBEA"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nil"/>
            </w:tcBorders>
            <w:noWrap/>
            <w:vAlign w:val="center"/>
          </w:tcPr>
          <w:p w14:paraId="2963F24D" w14:textId="0E87E47D"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7C56C9A" w14:textId="77777777" w:rsidTr="0089255F">
        <w:trPr>
          <w:trHeight w:val="288"/>
          <w:jc w:val="center"/>
        </w:trPr>
        <w:tc>
          <w:tcPr>
            <w:tcW w:w="1426" w:type="dxa"/>
            <w:vMerge/>
            <w:tcBorders>
              <w:top w:val="nil"/>
              <w:bottom w:val="nil"/>
            </w:tcBorders>
            <w:vAlign w:val="center"/>
          </w:tcPr>
          <w:p w14:paraId="5D6B27BA"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2DFDF9C" w14:textId="7135204B"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38FCEF77" w14:textId="1B46D5AD"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5.02; 3.69; 3.97 </w:t>
            </w:r>
            <w:r w:rsidRPr="0089255F">
              <w:rPr>
                <w:rFonts w:ascii="Times New Roman" w:hAnsi="Times New Roman" w:cs="Times New Roman"/>
                <w:sz w:val="18"/>
                <w:szCs w:val="18"/>
              </w:rPr>
              <w:fldChar w:fldCharType="begin"/>
            </w:r>
            <w:r w:rsidR="008C6428" w:rsidRPr="0089255F">
              <w:rPr>
                <w:rFonts w:ascii="Times New Roman" w:hAnsi="Times New Roman" w:cs="Times New Roman"/>
                <w:sz w:val="18"/>
                <w:szCs w:val="18"/>
              </w:rPr>
              <w:instrText xml:space="preserve"> ADDIN EN.CITE &lt;EndNote&gt;&lt;Cite&gt;&lt;Author&gt;Lang&lt;/Author&gt;&lt;Year&gt;2023&lt;/Year&gt;&lt;RecNum&gt;2&lt;/RecNum&gt;&lt;DisplayText&gt;&lt;style face="superscript"&gt;27&lt;/style&gt;&lt;/DisplayText&gt;&lt;record&gt;&lt;rec-number&gt;2&lt;/rec-number&gt;&lt;foreign-keys&gt;&lt;key app="EN" db-id="0xzr2v0d10vxw2e9dacpe5a4dwd0zz9zvzvp" timestamp="1691246085"&gt;2&lt;/key&gt;&lt;/foreign-keys&gt;&lt;ref-type name="Journal Article"&gt;17&lt;/ref-type&gt;&lt;contributors&gt;&lt;authors&gt;&lt;author&gt;Lang, Y. Q.&lt;/author&gt;&lt;author&gt;Yang, X. H.&lt;/author&gt;&lt;author&gt;Cai, H. Y.&lt;/author&gt;&lt;/authors&gt;&lt;/contributors&gt;&lt;titles&gt;&lt;title&gt;Quantifying anthropogenic soil erosion at a regional scale-The case of Jiangxi Province, China&lt;/title&gt;&lt;secondary-title&gt;Catena&lt;/secondary-title&gt;&lt;/titles&gt;&lt;periodical&gt;&lt;full-title&gt;Catena&lt;/full-title&gt;&lt;/periodical&gt;&lt;volume&gt;226&lt;/volume&gt;&lt;dates&gt;&lt;year&gt;2023&lt;/year&gt;&lt;pub-dates&gt;&lt;date&gt;Jun&lt;/date&gt;&lt;/pub-dates&gt;&lt;/dates&gt;&lt;isbn&gt;0341-8162&lt;/isbn&gt;&lt;accession-num&gt;WOS:001008907200001&lt;/accession-num&gt;&lt;urls&gt;&lt;related-urls&gt;&lt;url&gt;&amp;lt;Go to ISI&amp;gt;://WOS:001008907200001&lt;/url&gt;&lt;/related-urls&gt;&lt;/urls&gt;&lt;custom7&gt;107081&lt;/custom7&gt;&lt;electronic-resource-num&gt;10.1016/j.catena.2023.107081&lt;/electronic-resource-num&gt;&lt;/record&gt;&lt;/Cite&gt;&lt;/EndNote&gt;</w:instrText>
            </w:r>
            <w:r w:rsidRPr="0089255F">
              <w:rPr>
                <w:rFonts w:ascii="Times New Roman" w:hAnsi="Times New Roman" w:cs="Times New Roman"/>
                <w:sz w:val="18"/>
                <w:szCs w:val="18"/>
              </w:rPr>
              <w:fldChar w:fldCharType="separate"/>
            </w:r>
            <w:r w:rsidR="008C6428" w:rsidRPr="0089255F">
              <w:rPr>
                <w:rFonts w:ascii="Times New Roman" w:hAnsi="Times New Roman" w:cs="Times New Roman"/>
                <w:noProof/>
                <w:sz w:val="18"/>
                <w:szCs w:val="18"/>
                <w:vertAlign w:val="superscript"/>
              </w:rPr>
              <w:t>27</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A7B6C6A" w14:textId="52BAEE68"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2010; 2018</w:t>
            </w:r>
          </w:p>
        </w:tc>
        <w:tc>
          <w:tcPr>
            <w:tcW w:w="850" w:type="dxa"/>
            <w:tcBorders>
              <w:top w:val="nil"/>
              <w:bottom w:val="nil"/>
            </w:tcBorders>
            <w:noWrap/>
            <w:vAlign w:val="center"/>
          </w:tcPr>
          <w:p w14:paraId="4BFB0396" w14:textId="6858DB5A"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E6FB2B4" w14:textId="77777777" w:rsidTr="0089255F">
        <w:trPr>
          <w:trHeight w:val="288"/>
          <w:jc w:val="center"/>
        </w:trPr>
        <w:tc>
          <w:tcPr>
            <w:tcW w:w="1426" w:type="dxa"/>
            <w:vMerge/>
            <w:tcBorders>
              <w:top w:val="nil"/>
              <w:bottom w:val="nil"/>
            </w:tcBorders>
            <w:vAlign w:val="center"/>
          </w:tcPr>
          <w:p w14:paraId="18288983"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66302FA5" w14:textId="21759A15"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6D76EDD7" w14:textId="0A79E0AE"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9.31; 5.22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&lt;EndNote&gt;&lt;Cite&gt;&lt;Author&gt;Xiao&lt;/Author&gt;&lt;Year&gt;2017&lt;/Year&gt;&lt;RecNum&gt;127&lt;/RecNum&gt;&lt;DisplayText&gt;&lt;style face="superscript"&gt;61&lt;/style&gt;&lt;/DisplayText&gt;&lt;record&gt;&lt;rec-number&gt;127&lt;/rec-number&gt;&lt;foreign-keys&gt;&lt;key app="EN" db-id="0xzr2v0d10vxw2e9dacpe5a4dwd0zz9zvzvp" timestamp="1693883545"&gt;127&lt;/key&gt;&lt;/foreign-keys&gt;&lt;ref-type name="Journal Article"&gt;17&lt;/ref-type&gt;&lt;contributors&gt;&lt;authors&gt;&lt;author&gt;Xiao, L. L.&lt;/author&gt;&lt;author&gt;Yang, X. H.&lt;/author&gt;&lt;author&gt;Cai, H. Y.&lt;/author&gt;&lt;/authors&gt;&lt;/contributors&gt;&lt;titles&gt;&lt;title&gt;The Indirect Roles of Roads in Soil Erosion Evolution in Jiangxi Province, China: A Large Scale Perspective&lt;/title&gt;&lt;secondary-title&gt;Sustainability&lt;/secondary-title&gt;&lt;/titles&gt;&lt;periodical&gt;&lt;full-title&gt;Sustainability&lt;/full-title&gt;&lt;/periodical&gt;&lt;volume&gt;9&lt;/volume&gt;&lt;number&gt;1&lt;/number&gt;&lt;dates&gt;&lt;year&gt;2017&lt;/year&gt;&lt;pub-dates&gt;&lt;date&gt;Jan&lt;/date&gt;&lt;/pub-dates&gt;&lt;/dates&gt;&lt;isbn&gt;2071-1050&lt;/isbn&gt;&lt;accession-num&gt;WOS:000394842700127&lt;/accession-num&gt;&lt;urls&gt;&lt;related-urls&gt;&lt;url&gt;&amp;lt;Go to ISI&amp;gt;://WOS:000394842700127&lt;/url&gt;&lt;/related-urls&gt;&lt;/urls&gt;&lt;custom7&gt;129&lt;/custom7&gt;&lt;electronic-resource-num&gt;10.3390/su9010129&lt;/electronic-resource-num&gt;&lt;/record&gt;&lt;/Cite&gt;&lt;/EndNote&gt;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61</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68F4E9D" w14:textId="74977CF3"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1990; 2010</w:t>
            </w:r>
          </w:p>
        </w:tc>
        <w:tc>
          <w:tcPr>
            <w:tcW w:w="850" w:type="dxa"/>
            <w:tcBorders>
              <w:top w:val="nil"/>
              <w:bottom w:val="nil"/>
            </w:tcBorders>
            <w:noWrap/>
            <w:vAlign w:val="center"/>
          </w:tcPr>
          <w:p w14:paraId="42C79A1A" w14:textId="72A17F05"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3B1EF89" w14:textId="77777777" w:rsidTr="0089255F">
        <w:trPr>
          <w:trHeight w:val="288"/>
          <w:jc w:val="center"/>
        </w:trPr>
        <w:tc>
          <w:tcPr>
            <w:tcW w:w="1426" w:type="dxa"/>
            <w:vMerge/>
            <w:tcBorders>
              <w:top w:val="nil"/>
              <w:bottom w:val="nil"/>
            </w:tcBorders>
            <w:vAlign w:val="center"/>
          </w:tcPr>
          <w:p w14:paraId="35B4DECB"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6D3D1CF" w14:textId="3A95AC3C"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B71F969" w14:textId="6B70582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7.59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&lt;EndNote&gt;&lt;Cite&gt;&lt;Author&gt;Shuhua&lt;/Author&gt;&lt;Year&gt;2011&lt;/Year&gt;&lt;RecNum&gt;128&lt;/RecNum&gt;&lt;DisplayText&gt;&lt;style face="superscript"&gt;62&lt;/style&gt;&lt;/DisplayText&gt;&lt;record&gt;&lt;rec-number&gt;128&lt;/rec-number&gt;&lt;foreign-keys&gt;&lt;key app="EN" db-id="0xzr2v0d10vxw2e9dacpe5a4dwd0zz9zvzvp" timestamp="1693883575"&gt;128&lt;/key&gt;&lt;/foreign-keys&gt;&lt;ref-type name="Journal Article"&gt;17&lt;/ref-type&gt;&lt;contributors&gt;&lt;authors&gt;&lt;author&gt;Q. I. Shuhua&lt;/author&gt;&lt;author&gt;Jiang Meixin&lt;/author&gt;&lt;author&gt;Y. U. Xiubo&lt;/author&gt;&lt;/authors&gt;&lt;translated-authors&gt;&lt;author&gt;</w:instrText>
            </w:r>
            <w:r w:rsidR="00315455" w:rsidRPr="0089255F">
              <w:rPr>
                <w:rFonts w:ascii="Times New Roman" w:hAnsi="Times New Roman" w:cs="Times New Roman"/>
                <w:sz w:val="18"/>
                <w:szCs w:val="18"/>
              </w:rPr>
              <w:instrText>齐述华</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蒋梅鑫</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于秀波</w:instrText>
            </w:r>
            <w:r w:rsidR="00315455" w:rsidRPr="0089255F">
              <w:rPr>
                <w:rFonts w:ascii="Times New Roman" w:hAnsi="Times New Roman" w:cs="Times New Roman"/>
                <w:sz w:val="18"/>
                <w:szCs w:val="18"/>
              </w:rPr>
              <w:instrText>,&lt;/author&gt;&lt;/translated-authors&gt;&lt;/contributors&gt;&lt;titles&gt;&lt;title&gt;Evaluating soil erosion in Jiangxi Province with USLE model and remote sensing technology during 1995</w:instrText>
            </w:r>
            <w:r w:rsidR="00315455" w:rsidRPr="0089255F">
              <w:rPr>
                <w:rFonts w:ascii="Times New Roman" w:hAnsi="Times New Roman" w:cs="Times New Roman"/>
                <w:sz w:val="18"/>
                <w:szCs w:val="18"/>
              </w:rPr>
              <w:instrText>～</w:instrText>
            </w:r>
            <w:r w:rsidR="00315455" w:rsidRPr="0089255F">
              <w:rPr>
                <w:rFonts w:ascii="Times New Roman" w:hAnsi="Times New Roman" w:cs="Times New Roman"/>
                <w:sz w:val="18"/>
                <w:szCs w:val="18"/>
              </w:rPr>
              <w:instrText>2005&lt;/title&gt;&lt;secondary-title&gt;China Environmental Science&lt;/secondary-title&gt;&lt;translated-title&gt;</w:instrText>
            </w:r>
            <w:r w:rsidR="00315455" w:rsidRPr="0089255F">
              <w:rPr>
                <w:rFonts w:ascii="Times New Roman" w:hAnsi="Times New Roman" w:cs="Times New Roman"/>
                <w:sz w:val="18"/>
                <w:szCs w:val="18"/>
              </w:rPr>
              <w:instrText>基于遥感和</w:instrText>
            </w:r>
            <w:r w:rsidR="00315455" w:rsidRPr="0089255F">
              <w:rPr>
                <w:rFonts w:ascii="Times New Roman" w:hAnsi="Times New Roman" w:cs="Times New Roman"/>
                <w:sz w:val="18"/>
                <w:szCs w:val="18"/>
              </w:rPr>
              <w:instrText>ulse</w:instrText>
            </w:r>
            <w:r w:rsidR="00315455" w:rsidRPr="0089255F">
              <w:rPr>
                <w:rFonts w:ascii="Times New Roman" w:hAnsi="Times New Roman" w:cs="Times New Roman"/>
                <w:sz w:val="18"/>
                <w:szCs w:val="18"/>
              </w:rPr>
              <w:instrText>模型评价</w:instrText>
            </w:r>
            <w:r w:rsidR="00315455" w:rsidRPr="0089255F">
              <w:rPr>
                <w:rFonts w:ascii="Times New Roman" w:hAnsi="Times New Roman" w:cs="Times New Roman"/>
                <w:sz w:val="18"/>
                <w:szCs w:val="18"/>
              </w:rPr>
              <w:instrText>1995</w:instrText>
            </w:r>
            <w:r w:rsidR="00315455" w:rsidRPr="0089255F">
              <w:rPr>
                <w:rFonts w:ascii="Times New Roman" w:hAnsi="Times New Roman" w:cs="Times New Roman"/>
                <w:sz w:val="18"/>
                <w:szCs w:val="18"/>
              </w:rPr>
              <w:instrText>～</w:instrText>
            </w:r>
            <w:r w:rsidR="00315455" w:rsidRPr="0089255F">
              <w:rPr>
                <w:rFonts w:ascii="Times New Roman" w:hAnsi="Times New Roman" w:cs="Times New Roman"/>
                <w:sz w:val="18"/>
                <w:szCs w:val="18"/>
              </w:rPr>
              <w:instrText>2005</w:instrText>
            </w:r>
            <w:r w:rsidR="00315455" w:rsidRPr="0089255F">
              <w:rPr>
                <w:rFonts w:ascii="Times New Roman" w:hAnsi="Times New Roman" w:cs="Times New Roman"/>
                <w:sz w:val="18"/>
                <w:szCs w:val="18"/>
              </w:rPr>
              <w:instrText>年江西土壤侵蚀</w:instrText>
            </w:r>
            <w:r w:rsidR="00315455" w:rsidRPr="0089255F">
              <w:rPr>
                <w:rFonts w:ascii="Times New Roman" w:hAnsi="Times New Roman" w:cs="Times New Roman"/>
                <w:sz w:val="18"/>
                <w:szCs w:val="18"/>
              </w:rPr>
              <w:instrText>&lt;/translated-title&gt;&lt;/titles&gt;&lt;periodical&gt;&lt;full-title&gt;China Environmental Science&lt;/full-title&gt;&lt;/periodical&gt;&lt;pages&gt;1197-1203&lt;/pages&gt;&lt;volume&gt;31&lt;/volume&gt;&lt;number&gt;7&lt;/number&gt;&lt;dates&gt;&lt;year&gt;2011&lt;/year&gt;&lt;/dates&gt;&lt;accession-num&gt;CSCD:4261246&lt;/accession-num&gt;&lt;urls&gt;&lt;related-urls&gt;&lt;url&gt;&amp;lt;Go to ISI&amp;gt;://CSCD:4261246&lt;/url&gt;&lt;/related-urls&gt;&lt;/urls&gt;&lt;custom7&gt;1000-6923(2011)31:7&amp;lt;1197:Jyyghu&amp;gt;2.0.Tx;2-g&lt;/custom7&gt;&lt;/record&gt;&lt;/Cite&gt;&lt;/EndNote&gt;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62</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7E79FF84" w14:textId="2AD0DABE"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2005 </w:t>
            </w:r>
          </w:p>
        </w:tc>
        <w:tc>
          <w:tcPr>
            <w:tcW w:w="850" w:type="dxa"/>
            <w:tcBorders>
              <w:top w:val="nil"/>
              <w:bottom w:val="nil"/>
            </w:tcBorders>
            <w:noWrap/>
            <w:vAlign w:val="center"/>
          </w:tcPr>
          <w:p w14:paraId="294C6B02" w14:textId="2964817E"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18B63EA" w14:textId="77777777" w:rsidTr="0089255F">
        <w:trPr>
          <w:trHeight w:val="288"/>
          <w:jc w:val="center"/>
        </w:trPr>
        <w:tc>
          <w:tcPr>
            <w:tcW w:w="1426" w:type="dxa"/>
            <w:vMerge/>
            <w:tcBorders>
              <w:top w:val="nil"/>
              <w:bottom w:val="nil"/>
            </w:tcBorders>
            <w:vAlign w:val="center"/>
          </w:tcPr>
          <w:p w14:paraId="427D94A6"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66BC70CE" w14:textId="4FD10DCC"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29A4863" w14:textId="0B36DAC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18.20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&lt;EndNote&gt;&lt;Cite&gt;&lt;Author&gt;Li&lt;/Author&gt;&lt;Year&gt;2010&lt;/Year&gt;&lt;RecNum&gt;129&lt;/RecNum&gt;&lt;DisplayText&gt;&lt;style face="superscript"&gt;63&lt;/style&gt;&lt;/DisplayText&gt;&lt;record&gt;&lt;rec-number&gt;129&lt;/rec-number&gt;&lt;foreign-keys&gt;&lt;key app="EN" db-id="0xzr2v0d10vxw2e9dacpe5a4dwd0zz9zvzvp" timestamp="1693883597"&gt;129&lt;/key&gt;&lt;/foreign-keys&gt;&lt;ref-type name="Journal Article"&gt;17&lt;/ref-type&gt;&lt;contributors&gt;&lt;authors&gt;&lt;author&gt;Li, H.&lt;/author&gt;&lt;author&gt;Chen, X. L.&lt;/author&gt;&lt;author&gt;Lim, K. J.&lt;/author&gt;&lt;author&gt;Cai, X. B.&lt;/author&gt;&lt;author&gt;Sagong, M.&lt;/author&gt;&lt;/authors&gt;&lt;/contributors&gt;&lt;titles&gt;&lt;title&gt;Assessment of soil erosion and sediment yield in Liao watershed, Jiangxi Province, China, Using USLE, GIS, and RS&lt;/title&gt;&lt;secondary-title&gt;Journal of Earth Science&lt;/secondary-title&gt;&lt;/titles&gt;&lt;periodical&gt;&lt;full-title&gt;Journal of Earth Science&lt;/full-title&gt;&lt;/periodical&gt;&lt;pages&gt;941-953&lt;/pages&gt;&lt;volume&gt;21&lt;/volume&gt;&lt;number&gt;6&lt;/number&gt;&lt;dates&gt;&lt;year&gt;2010&lt;/year&gt;&lt;pub-dates&gt;&lt;date&gt;Dec&lt;/date&gt;&lt;/pub-dates&gt;&lt;/dates&gt;&lt;isbn&gt;1674-487X&lt;/isbn&gt;&lt;accession-num&gt;WOS:000284904700016&lt;/accession-num&gt;&lt;urls&gt;&lt;related-urls&gt;&lt;url&gt;&amp;lt;Go to ISI&amp;gt;://WOS:000284904700016&lt;/url&gt;&lt;/related-urls&gt;&lt;/urls&gt;&lt;electronic-resource-num&gt;10.1007/s12583-010-0147-4&lt;/electronic-resource-num&gt;&lt;/record&gt;&lt;/Cite&gt;&lt;/EndNote&gt;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63</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3D7D63C" w14:textId="1890B81F"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2000 </w:t>
            </w:r>
          </w:p>
        </w:tc>
        <w:tc>
          <w:tcPr>
            <w:tcW w:w="850" w:type="dxa"/>
            <w:tcBorders>
              <w:top w:val="nil"/>
              <w:bottom w:val="nil"/>
            </w:tcBorders>
            <w:noWrap/>
            <w:vAlign w:val="center"/>
          </w:tcPr>
          <w:p w14:paraId="0A426E3A" w14:textId="02F443EC"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ABC3463" w14:textId="77777777" w:rsidTr="0089255F">
        <w:trPr>
          <w:trHeight w:val="288"/>
          <w:jc w:val="center"/>
        </w:trPr>
        <w:tc>
          <w:tcPr>
            <w:tcW w:w="1426" w:type="dxa"/>
            <w:vMerge/>
            <w:tcBorders>
              <w:top w:val="nil"/>
              <w:bottom w:val="nil"/>
            </w:tcBorders>
            <w:vAlign w:val="center"/>
          </w:tcPr>
          <w:p w14:paraId="759E8649"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5D928C37" w14:textId="6180CBD3"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30389623" w14:textId="4D9F2B6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40.69; 73.31; 77.44; 48.01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5E47B22" w14:textId="61946394"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2001; 2010; 2015; 2002–2016</w:t>
            </w:r>
          </w:p>
        </w:tc>
        <w:tc>
          <w:tcPr>
            <w:tcW w:w="850" w:type="dxa"/>
            <w:tcBorders>
              <w:top w:val="nil"/>
              <w:bottom w:val="nil"/>
            </w:tcBorders>
            <w:noWrap/>
            <w:vAlign w:val="center"/>
          </w:tcPr>
          <w:p w14:paraId="29548698" w14:textId="14BD1F34"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82B6048" w14:textId="77777777" w:rsidTr="0089255F">
        <w:trPr>
          <w:trHeight w:val="288"/>
          <w:jc w:val="center"/>
        </w:trPr>
        <w:tc>
          <w:tcPr>
            <w:tcW w:w="1426" w:type="dxa"/>
            <w:vMerge/>
            <w:tcBorders>
              <w:top w:val="nil"/>
              <w:bottom w:val="nil"/>
            </w:tcBorders>
            <w:vAlign w:val="center"/>
          </w:tcPr>
          <w:p w14:paraId="0C25BAAD"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E7725F6" w14:textId="49F449C8"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91D1715" w14:textId="2474D2E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70.42; 63.75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&lt;EndNote&gt;&lt;Cite&gt;&lt;Author&gt;Zhou&lt;/Author&gt;&lt;Year&gt;2018&lt;/Year&gt;&lt;RecNum&gt;130&lt;/RecNum&gt;&lt;DisplayText&gt;&lt;style face="superscript"&gt;64&lt;/style&gt;&lt;/DisplayText&gt;&lt;record&gt;&lt;rec-number&gt;130&lt;/rec-number&gt;&lt;foreign-keys&gt;&lt;key app="EN" db-id="0xzr2v0d10vxw2e9dacpe5a4dwd0zz9zvzvp" timestamp="1693883634"&gt;130&lt;/key&gt;&lt;/foreign-keys&gt;&lt;ref-type name="Journal Article"&gt;17&lt;/ref-type&gt;&lt;contributors&gt;&lt;authors&gt;&lt;author&gt;Zhou, Xiafei&lt;/author&gt;&lt;author&gt;Ma, Guoxia&lt;/author&gt;&lt;author&gt;Cao, Guozhi&lt;/author&gt;&lt;author&gt;Yu, Fang&lt;/author&gt;&lt;author&gt;Zhou, Ying&lt;/author&gt;&lt;author&gt;Jia, Qian&lt;/author&gt;&lt;author&gt;Zhang, Yuhang&lt;/author&gt;&lt;/authors&gt;&lt;translated-authors&gt;&lt;author&gt;</w:instrText>
            </w:r>
            <w:r w:rsidR="00315455" w:rsidRPr="0089255F">
              <w:rPr>
                <w:rFonts w:ascii="Times New Roman" w:hAnsi="Times New Roman" w:cs="Times New Roman"/>
                <w:sz w:val="18"/>
                <w:szCs w:val="18"/>
              </w:rPr>
              <w:instrText>周夏飞</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马国霞</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曹国志</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於方</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周颖</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贾倩</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张宇航</w:instrText>
            </w:r>
            <w:r w:rsidR="00315455" w:rsidRPr="0089255F">
              <w:rPr>
                <w:rFonts w:ascii="Times New Roman" w:hAnsi="Times New Roman" w:cs="Times New Roman"/>
                <w:sz w:val="18"/>
                <w:szCs w:val="18"/>
              </w:rPr>
              <w:instrText>,&lt;/author&gt;&lt;/translated-authors&gt;&lt;/contributors&gt;&lt;titles&gt;&lt;title&gt;Soil Erosion Changes in Jiangxi Province from 2001 to 2015 Based on USLE Model&lt;/title&gt;&lt;secondary-title&gt;Bulletin of Soil and Water Conservation&lt;/secondary-title&gt;&lt;translated-title&gt;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usle</w:instrText>
            </w:r>
            <w:r w:rsidR="00315455" w:rsidRPr="0089255F">
              <w:rPr>
                <w:rFonts w:ascii="Times New Roman" w:hAnsi="Times New Roman" w:cs="Times New Roman"/>
                <w:sz w:val="18"/>
                <w:szCs w:val="18"/>
              </w:rPr>
              <w:instrText>模型的</w:instrText>
            </w:r>
            <w:r w:rsidR="00315455" w:rsidRPr="0089255F">
              <w:rPr>
                <w:rFonts w:ascii="Times New Roman" w:hAnsi="Times New Roman" w:cs="Times New Roman"/>
                <w:sz w:val="18"/>
                <w:szCs w:val="18"/>
              </w:rPr>
              <w:instrText>2001 2015</w:instrText>
            </w:r>
            <w:r w:rsidR="00315455" w:rsidRPr="0089255F">
              <w:rPr>
                <w:rFonts w:ascii="Times New Roman" w:hAnsi="Times New Roman" w:cs="Times New Roman"/>
                <w:sz w:val="18"/>
                <w:szCs w:val="18"/>
              </w:rPr>
              <w:instrText>年江西省土壤侵蚀变化研究</w:instrText>
            </w:r>
            <w:r w:rsidR="00315455" w:rsidRPr="0089255F">
              <w:rPr>
                <w:rFonts w:ascii="Times New Roman" w:hAnsi="Times New Roman" w:cs="Times New Roman"/>
                <w:sz w:val="18"/>
                <w:szCs w:val="18"/>
              </w:rPr>
              <w:instrText>&lt;/translated-title&gt;&lt;/titles&gt;&lt;periodical&gt;&lt;full-title&gt;Bulletin of Soil and Water Conservation&lt;/full-title&gt;&lt;/periodical&gt;&lt;pages&gt;8&lt;/pages&gt;&lt;volume&gt;38&lt;/volume&gt;&lt;number&gt;1&lt;/number&gt;&lt;dates&gt;&lt;year&gt;2018&lt;/year&gt;&lt;/dates&gt;&lt;accession-num&gt;CSCD:6195410&lt;/accession-num&gt;&lt;urls&gt;&lt;related-urls&gt;&lt;url&gt;&amp;lt;Go to ISI&amp;gt;://CSCD:6195410&lt;/url&gt;&lt;/related-urls&gt;&lt;/urls&gt;&lt;custom7&gt;1000-288x(2018)38:1&amp;lt;8:Jyumxd&amp;gt;2.0.Tx;2-#&lt;/custom7&gt;&lt;/record&gt;&lt;/Cite&gt;&lt;/EndNote&gt;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64</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C0B5DC4" w14:textId="1DA5B4F7"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2001; 2015</w:t>
            </w:r>
          </w:p>
        </w:tc>
        <w:tc>
          <w:tcPr>
            <w:tcW w:w="850" w:type="dxa"/>
            <w:tcBorders>
              <w:top w:val="nil"/>
              <w:bottom w:val="nil"/>
            </w:tcBorders>
            <w:noWrap/>
            <w:vAlign w:val="center"/>
          </w:tcPr>
          <w:p w14:paraId="6B18F993" w14:textId="791C3162"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99BEFE1" w14:textId="77777777" w:rsidTr="0089255F">
        <w:trPr>
          <w:trHeight w:val="288"/>
          <w:jc w:val="center"/>
        </w:trPr>
        <w:tc>
          <w:tcPr>
            <w:tcW w:w="1426" w:type="dxa"/>
            <w:vMerge/>
            <w:tcBorders>
              <w:top w:val="nil"/>
              <w:bottom w:val="single" w:sz="4" w:space="0" w:color="auto"/>
            </w:tcBorders>
            <w:vAlign w:val="center"/>
          </w:tcPr>
          <w:p w14:paraId="68103ACE" w14:textId="77777777" w:rsidR="006A0333" w:rsidRPr="0089255F" w:rsidRDefault="006A0333" w:rsidP="002C0806">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51ACCD39" w14:textId="368948D9" w:rsidR="006A0333" w:rsidRPr="0089255F" w:rsidRDefault="006A0333" w:rsidP="002C0806">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458E77FD" w14:textId="7D6B8834"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90.60 </w:t>
            </w:r>
            <w:r w:rsidRPr="0089255F">
              <w:rPr>
                <w:rFonts w:ascii="Times New Roman" w:hAnsi="Times New Roman" w:cs="Times New Roman"/>
                <w:sz w:val="18"/>
                <w:szCs w:val="18"/>
              </w:rPr>
              <w:fldChar w:fldCharType="begin">
                <w:fldData xml:space="preserve">PEVuZE5vdGU+PENpdGU+PEF1dGhvcj5MaTwvQXV0aG9yPjxZZWFyPjIwMjA8L1llYXI+PFJlY051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</w:fldData>
              </w:fldChar>
            </w:r>
            <w:r w:rsidR="00315455" w:rsidRPr="0089255F">
              <w:rPr>
                <w:rFonts w:ascii="Times New Roman" w:hAnsi="Times New Roman" w:cs="Times New Roman"/>
                <w:sz w:val="18"/>
                <w:szCs w:val="18"/>
              </w:rPr>
              <w:instrText xml:space="preserve"> ADDIN EN.CITE </w:instrText>
            </w:r>
            <w:r w:rsidR="00315455" w:rsidRPr="0089255F">
              <w:rPr>
                <w:rFonts w:ascii="Times New Roman" w:hAnsi="Times New Roman" w:cs="Times New Roman"/>
                <w:sz w:val="18"/>
                <w:szCs w:val="18"/>
              </w:rPr>
              <w:fldChar w:fldCharType="begin">
                <w:fldData xml:space="preserve">PEVuZE5vdGU+PENpdGU+PEF1dGhvcj5MaTwvQXV0aG9yPjxZZWFyPjIwMjA8L1llYXI+PFJlY051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</w:fldData>
              </w:fldChar>
            </w:r>
            <w:r w:rsidR="00315455" w:rsidRPr="0089255F">
              <w:rPr>
                <w:rFonts w:ascii="Times New Roman" w:hAnsi="Times New Roman" w:cs="Times New Roman"/>
                <w:sz w:val="18"/>
                <w:szCs w:val="18"/>
              </w:rPr>
              <w:instrText xml:space="preserve"> ADDIN EN.CITE.DATA </w:instrText>
            </w:r>
            <w:r w:rsidR="00315455" w:rsidRPr="0089255F">
              <w:rPr>
                <w:rFonts w:ascii="Times New Roman" w:hAnsi="Times New Roman" w:cs="Times New Roman"/>
                <w:sz w:val="18"/>
                <w:szCs w:val="18"/>
              </w:rPr>
            </w:r>
            <w:r w:rsidR="00315455" w:rsidRPr="0089255F">
              <w:rPr>
                <w:rFonts w:ascii="Times New Roman" w:hAnsi="Times New Roman" w:cs="Times New Roman"/>
                <w:sz w:val="18"/>
                <w:szCs w:val="18"/>
              </w:rPr>
              <w:fldChar w:fldCharType="end"/>
            </w:r>
            <w:r w:rsidRPr="0089255F">
              <w:rPr>
                <w:rFonts w:ascii="Times New Roman" w:hAnsi="Times New Roman" w:cs="Times New Roman"/>
                <w:sz w:val="18"/>
                <w:szCs w:val="18"/>
              </w:rPr>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36,41</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059DFFF4" w14:textId="2248EB78"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2015 </w:t>
            </w:r>
          </w:p>
        </w:tc>
        <w:tc>
          <w:tcPr>
            <w:tcW w:w="850" w:type="dxa"/>
            <w:tcBorders>
              <w:top w:val="nil"/>
              <w:bottom w:val="single" w:sz="4" w:space="0" w:color="auto"/>
            </w:tcBorders>
            <w:noWrap/>
            <w:vAlign w:val="center"/>
          </w:tcPr>
          <w:p w14:paraId="1970DB5B" w14:textId="627E21EC" w:rsidR="006A0333" w:rsidRPr="0089255F" w:rsidRDefault="006A0333" w:rsidP="002C0806">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D85BFDC" w14:textId="77777777" w:rsidTr="0089255F">
        <w:trPr>
          <w:trHeight w:val="288"/>
          <w:jc w:val="center"/>
        </w:trPr>
        <w:tc>
          <w:tcPr>
            <w:tcW w:w="1426" w:type="dxa"/>
            <w:vMerge w:val="restart"/>
            <w:tcBorders>
              <w:top w:val="single" w:sz="4" w:space="0" w:color="auto"/>
              <w:bottom w:val="nil"/>
            </w:tcBorders>
            <w:vAlign w:val="center"/>
          </w:tcPr>
          <w:p w14:paraId="42715C95" w14:textId="3CDFED58"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Jilin</w:t>
            </w:r>
          </w:p>
        </w:tc>
        <w:tc>
          <w:tcPr>
            <w:tcW w:w="1696" w:type="dxa"/>
            <w:vMerge w:val="restart"/>
            <w:tcBorders>
              <w:top w:val="single" w:sz="4" w:space="0" w:color="auto"/>
              <w:bottom w:val="nil"/>
            </w:tcBorders>
            <w:noWrap/>
            <w:vAlign w:val="center"/>
          </w:tcPr>
          <w:p w14:paraId="11F9928E" w14:textId="6E9DD964"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7.12</w:t>
            </w:r>
          </w:p>
        </w:tc>
        <w:tc>
          <w:tcPr>
            <w:tcW w:w="2407" w:type="dxa"/>
            <w:tcBorders>
              <w:top w:val="single" w:sz="4" w:space="0" w:color="auto"/>
              <w:bottom w:val="nil"/>
            </w:tcBorders>
            <w:noWrap/>
            <w:vAlign w:val="center"/>
          </w:tcPr>
          <w:p w14:paraId="4C47956B" w14:textId="7D9A6E1C"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0.13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713BF95E" w14:textId="18F11C43"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24DA80A3" w14:textId="74D60324"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C8BCA83" w14:textId="77777777" w:rsidTr="0089255F">
        <w:trPr>
          <w:trHeight w:val="288"/>
          <w:jc w:val="center"/>
        </w:trPr>
        <w:tc>
          <w:tcPr>
            <w:tcW w:w="1426" w:type="dxa"/>
            <w:vMerge/>
            <w:tcBorders>
              <w:top w:val="nil"/>
              <w:bottom w:val="nil"/>
            </w:tcBorders>
            <w:vAlign w:val="center"/>
          </w:tcPr>
          <w:p w14:paraId="3F1E422C" w14:textId="77777777" w:rsidR="006A0333" w:rsidRPr="0089255F" w:rsidRDefault="006A0333" w:rsidP="00BD1DBC">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6DD7784" w14:textId="1ECCF362" w:rsidR="006A0333" w:rsidRPr="0089255F" w:rsidRDefault="006A0333" w:rsidP="00BD1DBC">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769E837B" w14:textId="4D85D40A"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11.71; 13.91; 7.92; 9.13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3A270E6E" w14:textId="5AD08C6B"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2005; 2010; 2015; 2002–2016</w:t>
            </w:r>
          </w:p>
        </w:tc>
        <w:tc>
          <w:tcPr>
            <w:tcW w:w="850" w:type="dxa"/>
            <w:tcBorders>
              <w:top w:val="nil"/>
              <w:bottom w:val="nil"/>
            </w:tcBorders>
            <w:noWrap/>
            <w:vAlign w:val="center"/>
          </w:tcPr>
          <w:p w14:paraId="07615879" w14:textId="0DA7CD06"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4E9F084" w14:textId="77777777" w:rsidTr="0089255F">
        <w:trPr>
          <w:trHeight w:val="288"/>
          <w:jc w:val="center"/>
        </w:trPr>
        <w:tc>
          <w:tcPr>
            <w:tcW w:w="1426" w:type="dxa"/>
            <w:vMerge/>
            <w:tcBorders>
              <w:top w:val="nil"/>
              <w:bottom w:val="nil"/>
            </w:tcBorders>
            <w:vAlign w:val="center"/>
          </w:tcPr>
          <w:p w14:paraId="59E4D20A" w14:textId="77777777" w:rsidR="006A0333" w:rsidRPr="0089255F" w:rsidRDefault="006A0333" w:rsidP="00BD1DBC">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A5AAA4A" w14:textId="4BC0AFE0" w:rsidR="006A0333" w:rsidRPr="0089255F" w:rsidRDefault="006A0333" w:rsidP="00BD1DBC">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8FDDFEE" w14:textId="4A2B321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17.7;18.25; 14.33 </w:t>
            </w:r>
            <w:r w:rsidRPr="0089255F">
              <w:rPr>
                <w:rFonts w:ascii="Times New Roman" w:hAnsi="Times New Roman" w:cs="Times New Roman"/>
                <w:sz w:val="18"/>
                <w:szCs w:val="18"/>
              </w:rPr>
              <w:fldChar w:fldCharType="begin"/>
            </w:r>
            <w:r w:rsidR="00E53194">
              <w:rPr>
                <w:rFonts w:ascii="Times New Roman" w:hAnsi="Times New Roman" w:cs="Times New Roman"/>
                <w:sz w:val="18"/>
                <w:szCs w:val="18"/>
              </w:rPr>
              <w:instrText xml:space="preserve"> ADDIN EN.CITE &lt;EndNote&gt;&lt;Cite&gt;&lt;Author&gt;Zhao&lt;/Author&gt;&lt;Year&gt;2022&lt;/Year&gt;&lt;RecNum&gt;131&lt;/RecNum&gt;&lt;DisplayText&gt;&lt;style face="superscript"&gt;65&lt;/style&gt;&lt;/DisplayText&gt;&lt;record&gt;&lt;rec-number&gt;131&lt;/rec-number&gt;&lt;foreign-keys&gt;&lt;key app="EN" db-id="0xzr2v0d10vxw2e9dacpe5a4dwd0zz9zvzvp" timestamp="1693883836"&gt;131&lt;/key&gt;&lt;/foreign-keys&gt;&lt;ref-type name="Journal Article"&gt;17&lt;/ref-type&gt;&lt;contributors&gt;&lt;authors&gt;&lt;author&gt;Zhao, M. X.&lt;/author&gt;&lt;/authors&gt;&lt;/contributors&gt;&lt;titles&gt;&lt;title&gt;Quantitative Study on Hydraulic Soil Erosion in Jilin Province Based on RUSLE Model (in Chinese)&lt;/title&gt;&lt;secondary-title&gt;China University of Geosciences (Beijing )&lt;/secondary-title&gt;&lt;/titles&gt;&lt;periodical&gt;&lt;full-title&gt;China University of Geosciences (Beijing )&lt;/full-title&gt;&lt;/periodical&gt;&lt;dates&gt;&lt;year&gt;2022&lt;/year&gt;&lt;/dates&gt;&lt;urls&gt;&lt;/urls&gt;&lt;electronic-resource-num&gt;10.27493/d.cnki.gzdzy.2018.000060&lt;/electronic-resource-num&gt;&lt;/record&gt;&lt;/Cite&gt;&lt;/EndNote&gt;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65</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E84776A" w14:textId="77C2EAC2"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2005; 2010; 2015</w:t>
            </w:r>
          </w:p>
        </w:tc>
        <w:tc>
          <w:tcPr>
            <w:tcW w:w="850" w:type="dxa"/>
            <w:tcBorders>
              <w:top w:val="nil"/>
              <w:bottom w:val="nil"/>
            </w:tcBorders>
            <w:noWrap/>
            <w:vAlign w:val="center"/>
          </w:tcPr>
          <w:p w14:paraId="1AE60210" w14:textId="0BB516A1"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233C87D" w14:textId="77777777" w:rsidTr="0089255F">
        <w:trPr>
          <w:trHeight w:val="288"/>
          <w:jc w:val="center"/>
        </w:trPr>
        <w:tc>
          <w:tcPr>
            <w:tcW w:w="1426" w:type="dxa"/>
            <w:vMerge/>
            <w:tcBorders>
              <w:top w:val="nil"/>
              <w:bottom w:val="single" w:sz="4" w:space="0" w:color="auto"/>
            </w:tcBorders>
            <w:vAlign w:val="center"/>
          </w:tcPr>
          <w:p w14:paraId="1DBC9D1F" w14:textId="77777777" w:rsidR="006A0333" w:rsidRPr="0089255F" w:rsidRDefault="006A0333" w:rsidP="00BD1DBC">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67E46555" w14:textId="44189B1E" w:rsidR="006A0333" w:rsidRPr="0089255F" w:rsidRDefault="006A0333" w:rsidP="00BD1DBC">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4E84AE05" w14:textId="62ACFC9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21.60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&lt;EndNote&gt;&lt;Cite&gt;&lt;Author&gt;Zhou&lt;/Author&gt;&lt;Year&gt;2020&lt;/Year&gt;&lt;RecNum&gt;132&lt;/RecNum&gt;&lt;DisplayText&gt;&lt;style face="superscript"&gt;66&lt;/style&gt;&lt;/DisplayText&gt;&lt;record&gt;&lt;rec-number&gt;132&lt;/rec-number&gt;&lt;foreign-keys&gt;&lt;key app="EN" db-id="0xzr2v0d10vxw2e9dacpe5a4dwd0zz9zvzvp" timestamp="1693883869"&gt;132&lt;/key&gt;&lt;/foreign-keys&gt;&lt;ref-type name="Journal Article"&gt;17&lt;/ref-type&gt;&lt;contributors&gt;&lt;authors&gt;&lt;author&gt;Zhou, Ping&lt;/author&gt;&lt;author&gt;Ge, Yajin&lt;/author&gt;&lt;author&gt;Jiang, Yue&lt;/author&gt;&lt;author&gt;Xie, Yanan&lt;/author&gt;&lt;author&gt;Si, Zhiwen&lt;/author&gt;&lt;author&gt;Yang, Hainan&lt;/author&gt;&lt;author&gt;Huo, Hong Yuan&lt;/author&gt;&lt;author&gt;Yu, Junchuan&lt;/author&gt;&lt;author&gt;Wei, Guanyuan&lt;/author&gt;&lt;/authors&gt;&lt;/contributors&gt;&lt;titles&gt;&lt;title&gt;Assessment of Soil Erosion by the RUSLE Model Using Remote Sensing and GIS: A Case Study of Jilin Province of China&lt;/title&gt;&lt;secondary-title&gt;Preprints&lt;/secondary-title&gt;&lt;/titles&gt;&lt;periodical&gt;&lt;full-title&gt;Preprints&lt;/full-title&gt;&lt;/periodical&gt;&lt;dates&gt;&lt;year&gt;2020&lt;/year&gt;&lt;/dates&gt;&lt;urls&gt;&lt;/urls&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66</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5314D606" w14:textId="76DE628C"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2019 </w:t>
            </w:r>
          </w:p>
        </w:tc>
        <w:tc>
          <w:tcPr>
            <w:tcW w:w="850" w:type="dxa"/>
            <w:tcBorders>
              <w:top w:val="nil"/>
              <w:bottom w:val="single" w:sz="4" w:space="0" w:color="auto"/>
            </w:tcBorders>
            <w:noWrap/>
            <w:vAlign w:val="center"/>
          </w:tcPr>
          <w:p w14:paraId="616386B5" w14:textId="4C778507" w:rsidR="006A0333" w:rsidRPr="0089255F" w:rsidRDefault="006A0333" w:rsidP="00BD1DB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4C65E1F" w14:textId="77777777" w:rsidTr="0089255F">
        <w:trPr>
          <w:trHeight w:val="288"/>
          <w:jc w:val="center"/>
        </w:trPr>
        <w:tc>
          <w:tcPr>
            <w:tcW w:w="1426" w:type="dxa"/>
            <w:vMerge w:val="restart"/>
            <w:tcBorders>
              <w:top w:val="single" w:sz="4" w:space="0" w:color="auto"/>
              <w:bottom w:val="nil"/>
            </w:tcBorders>
            <w:vAlign w:val="center"/>
          </w:tcPr>
          <w:p w14:paraId="579F2B1E" w14:textId="7191EC64"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Liaoning</w:t>
            </w:r>
          </w:p>
        </w:tc>
        <w:tc>
          <w:tcPr>
            <w:tcW w:w="1696" w:type="dxa"/>
            <w:vMerge w:val="restart"/>
            <w:tcBorders>
              <w:top w:val="single" w:sz="4" w:space="0" w:color="auto"/>
              <w:bottom w:val="nil"/>
            </w:tcBorders>
            <w:noWrap/>
            <w:vAlign w:val="center"/>
          </w:tcPr>
          <w:p w14:paraId="1045F139" w14:textId="0D0D8F58"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12.12</w:t>
            </w:r>
          </w:p>
        </w:tc>
        <w:tc>
          <w:tcPr>
            <w:tcW w:w="2407" w:type="dxa"/>
            <w:tcBorders>
              <w:top w:val="single" w:sz="4" w:space="0" w:color="auto"/>
              <w:bottom w:val="nil"/>
            </w:tcBorders>
            <w:noWrap/>
            <w:vAlign w:val="center"/>
          </w:tcPr>
          <w:p w14:paraId="51BF9CC8" w14:textId="675D983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0.45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3EEE78A7" w14:textId="016B6FDB"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5D9769E5" w14:textId="11AED7D0"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AB09D80" w14:textId="77777777" w:rsidTr="0089255F">
        <w:trPr>
          <w:trHeight w:val="288"/>
          <w:jc w:val="center"/>
        </w:trPr>
        <w:tc>
          <w:tcPr>
            <w:tcW w:w="1426" w:type="dxa"/>
            <w:vMerge/>
            <w:tcBorders>
              <w:top w:val="nil"/>
              <w:bottom w:val="nil"/>
            </w:tcBorders>
            <w:vAlign w:val="center"/>
          </w:tcPr>
          <w:p w14:paraId="19157C44" w14:textId="77777777" w:rsidR="006A0333" w:rsidRPr="0089255F" w:rsidRDefault="006A0333" w:rsidP="007421AF">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684D0E99" w14:textId="5BA59B35" w:rsidR="006A0333" w:rsidRPr="0089255F" w:rsidRDefault="006A0333" w:rsidP="007421AF">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38D069B" w14:textId="2C56D53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9.43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&lt;EndNote&gt;&lt;Cite&gt;&lt;Author&gt;Fang&lt;/Author&gt;&lt;Year&gt;2020&lt;/Year&gt;&lt;RecNum&gt;99&lt;/RecNum&gt;&lt;DisplayText&gt;&lt;style face="superscript"&gt;33&lt;/style&gt;&lt;/DisplayText&gt;&lt;record&gt;&lt;rec-number&gt;99&lt;/rec-number&gt;&lt;foreign-keys&gt;&lt;key app="EN" db-id="0xzr2v0d10vxw2e9dacpe5a4dwd0zz9zvzvp" timestamp="1693880996"&gt;99&lt;/key&gt;&lt;/foreign-keys&gt;&lt;ref-type name="Journal Article"&gt;17&lt;/ref-type&gt;&lt;contributors&gt;&lt;authors&gt;&lt;author&gt;Fang, H. Y.&lt;/author&gt;&lt;author&gt;Fan, Z. M.&lt;/author&gt;&lt;/authors&gt;&lt;/contributors&gt;&lt;titles&gt;&lt;title&gt;Assessment of Soil Erosion at Multiple Spatial Scales Following Land Use Changes in 1980-2017 in the Black Soil Region, (NE) China&lt;/title&gt;&lt;secondary-title&gt;International Journal of Environmental Research and Public Health&lt;/secondary-title&gt;&lt;/titles&gt;&lt;periodical&gt;&lt;full-title&gt;International Journal of Environmental Research and Public Health&lt;/full-title&gt;&lt;/periodical&gt;&lt;volume&gt;17&lt;/volume&gt;&lt;number&gt;20&lt;/number&gt;&lt;dates&gt;&lt;year&gt;2020&lt;/year&gt;&lt;pub-dates&gt;&lt;date&gt;Oct&lt;/date&gt;&lt;/pub-dates&gt;&lt;/dates&gt;&lt;accession-num&gt;WOS:000585532800001&lt;/accession-num&gt;&lt;urls&gt;&lt;related-urls&gt;&lt;url&gt;&amp;lt;Go to ISI&amp;gt;://WOS:000585532800001&lt;/url&gt;&lt;/related-urls&gt;&lt;/urls&gt;&lt;custom7&gt;7378&lt;/custom7&gt;&lt;electronic-resource-num&gt;10.3390/ijerph17207378&lt;/electronic-resource-num&gt;&lt;/record&gt;&lt;/Cite&gt;&lt;/EndNote&gt;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33</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4430EE5" w14:textId="2E913170"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1980</w:t>
            </w:r>
            <w:r w:rsidRPr="0089255F">
              <w:rPr>
                <w:rFonts w:ascii="Times New Roman" w:hAnsi="Times New Roman" w:cs="Times New Roman"/>
                <w:sz w:val="18"/>
                <w:szCs w:val="18"/>
              </w:rPr>
              <w:t>、</w:t>
            </w:r>
            <w:r w:rsidRPr="0089255F">
              <w:rPr>
                <w:rFonts w:ascii="Times New Roman" w:hAnsi="Times New Roman" w:cs="Times New Roman"/>
                <w:sz w:val="18"/>
                <w:szCs w:val="18"/>
              </w:rPr>
              <w:t>1990</w:t>
            </w:r>
            <w:r w:rsidRPr="0089255F">
              <w:rPr>
                <w:rFonts w:ascii="Times New Roman" w:hAnsi="Times New Roman" w:cs="Times New Roman"/>
                <w:sz w:val="18"/>
                <w:szCs w:val="18"/>
              </w:rPr>
              <w:t>、</w:t>
            </w:r>
            <w:r w:rsidRPr="0089255F">
              <w:rPr>
                <w:rFonts w:ascii="Times New Roman" w:hAnsi="Times New Roman" w:cs="Times New Roman"/>
                <w:sz w:val="18"/>
                <w:szCs w:val="18"/>
              </w:rPr>
              <w:t>2000</w:t>
            </w:r>
            <w:r w:rsidRPr="0089255F">
              <w:rPr>
                <w:rFonts w:ascii="Times New Roman" w:hAnsi="Times New Roman" w:cs="Times New Roman"/>
                <w:sz w:val="18"/>
                <w:szCs w:val="18"/>
              </w:rPr>
              <w:t>、</w:t>
            </w:r>
            <w:r w:rsidRPr="0089255F">
              <w:rPr>
                <w:rFonts w:ascii="Times New Roman" w:hAnsi="Times New Roman" w:cs="Times New Roman"/>
                <w:sz w:val="18"/>
                <w:szCs w:val="18"/>
              </w:rPr>
              <w:t>2010</w:t>
            </w:r>
            <w:r w:rsidRPr="0089255F">
              <w:rPr>
                <w:rFonts w:ascii="Times New Roman" w:hAnsi="Times New Roman" w:cs="Times New Roman"/>
                <w:sz w:val="18"/>
                <w:szCs w:val="18"/>
              </w:rPr>
              <w:t>、</w:t>
            </w:r>
            <w:r w:rsidRPr="0089255F">
              <w:rPr>
                <w:rFonts w:ascii="Times New Roman" w:hAnsi="Times New Roman" w:cs="Times New Roman"/>
                <w:sz w:val="18"/>
                <w:szCs w:val="18"/>
              </w:rPr>
              <w:t>2017</w:t>
            </w:r>
          </w:p>
        </w:tc>
        <w:tc>
          <w:tcPr>
            <w:tcW w:w="850" w:type="dxa"/>
            <w:tcBorders>
              <w:top w:val="nil"/>
              <w:bottom w:val="nil"/>
            </w:tcBorders>
            <w:noWrap/>
            <w:vAlign w:val="center"/>
          </w:tcPr>
          <w:p w14:paraId="2B9F55F0" w14:textId="13225C59"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B5E45F1" w14:textId="77777777" w:rsidTr="0089255F">
        <w:trPr>
          <w:trHeight w:val="288"/>
          <w:jc w:val="center"/>
        </w:trPr>
        <w:tc>
          <w:tcPr>
            <w:tcW w:w="1426" w:type="dxa"/>
            <w:vMerge/>
            <w:tcBorders>
              <w:top w:val="nil"/>
              <w:bottom w:val="nil"/>
            </w:tcBorders>
            <w:vAlign w:val="center"/>
          </w:tcPr>
          <w:p w14:paraId="0496EBA7" w14:textId="77777777" w:rsidR="006A0333" w:rsidRPr="0089255F" w:rsidRDefault="006A0333" w:rsidP="007421AF">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CDB2954" w14:textId="5EE48961" w:rsidR="006A0333" w:rsidRPr="0089255F" w:rsidRDefault="006A0333" w:rsidP="007421AF">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66FF44F" w14:textId="4C9EDDE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18.73 </w:t>
            </w:r>
            <w:r w:rsidRPr="0089255F">
              <w:rPr>
                <w:rFonts w:ascii="Times New Roman" w:hAnsi="Times New Roman" w:cs="Times New Roman"/>
                <w:sz w:val="18"/>
                <w:szCs w:val="18"/>
              </w:rPr>
              <w:fldChar w:fldCharType="begin"/>
            </w:r>
            <w:r w:rsidR="00366654">
              <w:rPr>
                <w:rFonts w:ascii="Times New Roman" w:hAnsi="Times New Roman" w:cs="Times New Roman"/>
                <w:sz w:val="18"/>
                <w:szCs w:val="18"/>
              </w:rPr>
              <w:instrText xml:space="preserve"> ADDIN EN.CITE &lt;EndNote&gt;&lt;Cite&gt;&lt;Author&gt;Li&lt;/Author&gt;&lt;Year&gt;2022&lt;/Year&gt;&lt;RecNum&gt;133&lt;/RecNum&gt;&lt;DisplayText&gt;&lt;style face="superscript"&gt;67&lt;/style&gt;&lt;/DisplayText&gt;&lt;record&gt;&lt;rec-number&gt;133&lt;/rec-number&gt;&lt;foreign-keys&gt;&lt;key app="EN" db-id="0xzr2v0d10vxw2e9dacpe5a4dwd0zz9zvzvp" timestamp="1693884001"&gt;133&lt;/key&gt;&lt;/foreign-keys&gt;&lt;ref-type name="Journal Article"&gt;17&lt;/ref-type&gt;&lt;contributors&gt;&lt;authors&gt;&lt;author&gt;Li, M. X.&lt;/author&gt;&lt;/authors&gt;&lt;/contributors&gt;&lt;titles&gt;&lt;title&gt;Evaluation of functional importance of soil and water conservation in Liaoning Province (in Chinese)&lt;/title&gt;&lt;secondary-title&gt;Heilongjiang Hydraulic Science and Technology&lt;/secondary-title&gt;&lt;/titles&gt;&lt;periodical&gt;&lt;full-title&gt;Heilongjiang Hydraulic Science and Technology&lt;/full-title&gt;&lt;/periodical&gt;&lt;pages&gt;215-218&lt;/pages&gt;&lt;volume&gt;50&lt;/volume&gt;&lt;number&gt;2&lt;/number&gt;&lt;dates&gt;&lt;year&gt;2022&lt;/year&gt;&lt;/dates&gt;&lt;urls&gt;&lt;/urls&gt;&lt;electronic-resource-num&gt;10.14122/j.cnki.hskj.2022.02.059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67</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FFC4D33" w14:textId="55D94E73"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2016–2020</w:t>
            </w:r>
          </w:p>
        </w:tc>
        <w:tc>
          <w:tcPr>
            <w:tcW w:w="850" w:type="dxa"/>
            <w:tcBorders>
              <w:top w:val="nil"/>
              <w:bottom w:val="nil"/>
            </w:tcBorders>
            <w:noWrap/>
            <w:vAlign w:val="center"/>
          </w:tcPr>
          <w:p w14:paraId="2D2A507B" w14:textId="0CA370F1"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010FF65" w14:textId="77777777" w:rsidTr="0089255F">
        <w:trPr>
          <w:trHeight w:val="288"/>
          <w:jc w:val="center"/>
        </w:trPr>
        <w:tc>
          <w:tcPr>
            <w:tcW w:w="1426" w:type="dxa"/>
            <w:vMerge/>
            <w:tcBorders>
              <w:top w:val="nil"/>
              <w:bottom w:val="nil"/>
            </w:tcBorders>
            <w:vAlign w:val="center"/>
          </w:tcPr>
          <w:p w14:paraId="7AADFE6C" w14:textId="77777777" w:rsidR="006A0333" w:rsidRPr="0089255F" w:rsidRDefault="006A0333" w:rsidP="007421AF">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0066734" w14:textId="2BE68580" w:rsidR="006A0333" w:rsidRPr="0089255F" w:rsidRDefault="006A0333" w:rsidP="007421AF">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5EABA76" w14:textId="12868D92"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18.84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68FFF7CE" w14:textId="1B6777E4"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Average of 2016–2020</w:t>
            </w:r>
          </w:p>
        </w:tc>
        <w:tc>
          <w:tcPr>
            <w:tcW w:w="850" w:type="dxa"/>
            <w:tcBorders>
              <w:top w:val="nil"/>
              <w:bottom w:val="nil"/>
            </w:tcBorders>
            <w:noWrap/>
            <w:vAlign w:val="center"/>
          </w:tcPr>
          <w:p w14:paraId="3ED297A9" w14:textId="6B6F2CA2"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DA6A967" w14:textId="77777777" w:rsidTr="0089255F">
        <w:trPr>
          <w:trHeight w:val="288"/>
          <w:jc w:val="center"/>
        </w:trPr>
        <w:tc>
          <w:tcPr>
            <w:tcW w:w="1426" w:type="dxa"/>
            <w:vMerge/>
            <w:tcBorders>
              <w:top w:val="nil"/>
              <w:bottom w:val="single" w:sz="4" w:space="0" w:color="auto"/>
            </w:tcBorders>
            <w:vAlign w:val="center"/>
          </w:tcPr>
          <w:p w14:paraId="172286BB" w14:textId="77777777" w:rsidR="006A0333" w:rsidRPr="0089255F" w:rsidRDefault="006A0333" w:rsidP="007421AF">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229780E3" w14:textId="714BC19C" w:rsidR="006A0333" w:rsidRPr="0089255F" w:rsidRDefault="006A0333" w:rsidP="007421AF">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6FE8E623" w14:textId="5986B59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36.38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&lt;EndNote&gt;&lt;Cite&gt;&lt;Author&gt;Gao&lt;/Author&gt;&lt;Year&gt;2015&lt;/Year&gt;&lt;RecNum&gt;134&lt;/RecNum&gt;&lt;DisplayText&gt;&lt;style face="superscript"&gt;68&lt;/style&gt;&lt;/DisplayText&gt;&lt;record&gt;&lt;rec-number&gt;134&lt;/rec-number&gt;&lt;foreign-keys&gt;&lt;key app="EN" db-id="0xzr2v0d10vxw2e9dacpe5a4dwd0zz9zvzvp" timestamp="1693884043"&gt;134&lt;/key&gt;&lt;/foreign-keys&gt;&lt;ref-type name="Journal Article"&gt;17&lt;/ref-type&gt;&lt;contributors&gt;&lt;authors&gt;&lt;author&gt;Gao, Lu&lt;/author&gt;&lt;author&gt;Wang, Xuefeng&lt;/author&gt;&lt;author&gt;Qu, Benliang&lt;/author&gt;&lt;author&gt;Cao, Yongqiang&lt;/author&gt;&lt;/authors&gt;&lt;translated-authors&gt;&lt;author&gt;</w:instrText>
            </w:r>
            <w:r w:rsidR="00315455" w:rsidRPr="0089255F">
              <w:rPr>
                <w:rFonts w:ascii="Times New Roman" w:hAnsi="Times New Roman" w:cs="Times New Roman"/>
                <w:sz w:val="18"/>
                <w:szCs w:val="18"/>
              </w:rPr>
              <w:instrText>高璐</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王学凤</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曲本亮</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曹永强</w:instrText>
            </w:r>
            <w:r w:rsidR="00315455" w:rsidRPr="0089255F">
              <w:rPr>
                <w:rFonts w:ascii="Times New Roman" w:hAnsi="Times New Roman" w:cs="Times New Roman"/>
                <w:sz w:val="18"/>
                <w:szCs w:val="18"/>
              </w:rPr>
              <w:instrText>,&lt;/author&gt;&lt;/translated-authors&gt;&lt;/contributors&gt;&lt;titles&gt;&lt;title&gt;Quantitative Study on Soil Erosion in Liaoning Province Based on RUSLE Model&lt;/title&gt;&lt;secondary-title&gt;Journal of Yangtze River Scientific Research Institute&lt;/secondary-title&gt;&lt;translated-title&gt;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 xml:space="preserve"> rusle </w:instrText>
            </w:r>
            <w:r w:rsidR="00315455" w:rsidRPr="0089255F">
              <w:rPr>
                <w:rFonts w:ascii="Times New Roman" w:hAnsi="Times New Roman" w:cs="Times New Roman"/>
                <w:sz w:val="18"/>
                <w:szCs w:val="18"/>
              </w:rPr>
              <w:instrText>模型的辽宁省土壤侵蚀定量研究</w:instrText>
            </w:r>
            <w:r w:rsidR="00315455" w:rsidRPr="0089255F">
              <w:rPr>
                <w:rFonts w:ascii="Times New Roman" w:hAnsi="Times New Roman" w:cs="Times New Roman"/>
                <w:sz w:val="18"/>
                <w:szCs w:val="18"/>
              </w:rPr>
              <w:instrText>&lt;/translated-title&gt;&lt;/titles&gt;&lt;periodical&gt;&lt;full-title&gt;Journal of Yangtze River Scientific Research Institute&lt;/full-title&gt;&lt;/periodical&gt;&lt;pages&gt;25-29&lt;/pages&gt;&lt;volume&gt;32&lt;/volume&gt;&lt;number&gt;12&lt;/number&gt;&lt;dates&gt;&lt;year&gt;2015&lt;/year&gt;&lt;/dates&gt;&lt;accession-num&gt;CSCD:5605258&lt;/accession-num&gt;&lt;urls&gt;&lt;related-urls&gt;&lt;url&gt;&amp;lt;Go to ISI&amp;gt;://CSCD:5605258&lt;/url&gt;&lt;/related-urls&gt;&lt;/urls&gt;&lt;custom7&gt;1001-5485(2015)32:12&amp;lt;25:Jyrmxd&amp;gt;2.0.Tx;2-q&lt;/custom7&gt;&lt;/record&gt;&lt;/Cite&gt;&lt;/EndNote&gt;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68</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54D1CD97" w14:textId="580F6694"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2011 </w:t>
            </w:r>
          </w:p>
        </w:tc>
        <w:tc>
          <w:tcPr>
            <w:tcW w:w="850" w:type="dxa"/>
            <w:tcBorders>
              <w:top w:val="nil"/>
              <w:bottom w:val="single" w:sz="4" w:space="0" w:color="auto"/>
            </w:tcBorders>
            <w:noWrap/>
            <w:vAlign w:val="center"/>
          </w:tcPr>
          <w:p w14:paraId="0FC903E2" w14:textId="61DF1813" w:rsidR="006A0333" w:rsidRPr="0089255F" w:rsidRDefault="006A0333" w:rsidP="007421AF">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ADDCF5B" w14:textId="77777777" w:rsidTr="0089255F">
        <w:trPr>
          <w:trHeight w:val="288"/>
          <w:jc w:val="center"/>
        </w:trPr>
        <w:tc>
          <w:tcPr>
            <w:tcW w:w="1426" w:type="dxa"/>
            <w:vMerge w:val="restart"/>
            <w:tcBorders>
              <w:top w:val="single" w:sz="4" w:space="0" w:color="auto"/>
              <w:bottom w:val="nil"/>
            </w:tcBorders>
            <w:vAlign w:val="center"/>
          </w:tcPr>
          <w:p w14:paraId="6DBDA603" w14:textId="0E4C42C9"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Loess Plateau</w:t>
            </w:r>
          </w:p>
        </w:tc>
        <w:tc>
          <w:tcPr>
            <w:tcW w:w="1696" w:type="dxa"/>
            <w:vMerge w:val="restart"/>
            <w:tcBorders>
              <w:top w:val="single" w:sz="4" w:space="0" w:color="auto"/>
              <w:bottom w:val="nil"/>
            </w:tcBorders>
            <w:noWrap/>
            <w:vAlign w:val="center"/>
          </w:tcPr>
          <w:p w14:paraId="1F96B9E0" w14:textId="7CBD3EEE"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3.90</w:t>
            </w:r>
          </w:p>
        </w:tc>
        <w:tc>
          <w:tcPr>
            <w:tcW w:w="2407" w:type="dxa"/>
            <w:tcBorders>
              <w:top w:val="single" w:sz="4" w:space="0" w:color="auto"/>
              <w:bottom w:val="nil"/>
            </w:tcBorders>
            <w:noWrap/>
            <w:vAlign w:val="center"/>
          </w:tcPr>
          <w:p w14:paraId="78A0BC95" w14:textId="6B5D103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0.34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&lt;EndNote&gt;&lt;Cite&gt;&lt;Author&gt;Gao&lt;/Author&gt;&lt;Year&gt;2016&lt;/Year&gt;&lt;RecNum&gt;135&lt;/RecNum&gt;&lt;DisplayText&gt;&lt;style face="superscript"&gt;69&lt;/style&gt;&lt;/DisplayText&gt;&lt;record&gt;&lt;rec-number&gt;135&lt;/rec-number&gt;&lt;foreign-keys&gt;&lt;key app="EN" db-id="0xzr2v0d10vxw2e9dacpe5a4dwd0zz9zvzvp" timestamp="1693884355"&gt;135&lt;/key&gt;&lt;/foreign-keys&gt;&lt;ref-type name="Journal Article"&gt;17&lt;/ref-type&gt;&lt;contributors&gt;&lt;authors&gt;&lt;author&gt;Gao, H. D.&lt;/author&gt;&lt;author&gt;Li, Z. B.&lt;/author&gt;&lt;author&gt;Jia, L. L.&lt;/author&gt;&lt;author&gt;Li, P.&lt;/author&gt;&lt;author&gt;Xu, G. C.&lt;/author&gt;&lt;author&gt;Ren, Z. P.&lt;/author&gt;&lt;author&gt;Pang, G. W.&lt;/author&gt;&lt;author&gt;Zhao, B. H.&lt;/author&gt;&lt;/authors&gt;&lt;/contributors&gt;&lt;titles&gt;&lt;title&gt;Capacity of soil loss control in the Loess Plateau based on soil erosion control degree&lt;/title&gt;&lt;secondary-title&gt;Journal of Geographical Sciences&lt;/secondary-title&gt;&lt;/titles&gt;&lt;periodical&gt;&lt;full-title&gt;Journal of Geographical Sciences&lt;/full-title&gt;&lt;/periodical&gt;&lt;pages&gt;457-472&lt;/pages&gt;&lt;volume&gt;26&lt;/volume&gt;&lt;number&gt;4&lt;/number&gt;&lt;dates&gt;&lt;year&gt;2016&lt;/year&gt;&lt;pub-dates&gt;&lt;date&gt;Apr&lt;/date&gt;&lt;/pub-dates&gt;&lt;/dates&gt;&lt;isbn&gt;1009-637X&lt;/isbn&gt;&lt;accession-num&gt;WOS:000369218400005&lt;/accession-num&gt;&lt;urls&gt;&lt;related-urls&gt;&lt;url&gt;&amp;lt;Go to ISI&amp;gt;://WOS:000369218400005&lt;/url&gt;&lt;/related-urls&gt;&lt;/urls&gt;&lt;electronic-resource-num&gt;10.1007/s11442-016-1279-y&lt;/electronic-resource-num&gt;&lt;/record&gt;&lt;/Cite&gt;&lt;/EndNote&gt;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69</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496F9624" w14:textId="5B1040BC"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single" w:sz="4" w:space="0" w:color="auto"/>
              <w:bottom w:val="nil"/>
            </w:tcBorders>
            <w:noWrap/>
            <w:vAlign w:val="center"/>
          </w:tcPr>
          <w:p w14:paraId="58DFC036" w14:textId="19905067"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F2F7219" w14:textId="77777777" w:rsidTr="0089255F">
        <w:trPr>
          <w:trHeight w:val="288"/>
          <w:jc w:val="center"/>
        </w:trPr>
        <w:tc>
          <w:tcPr>
            <w:tcW w:w="1426" w:type="dxa"/>
            <w:vMerge/>
            <w:tcBorders>
              <w:top w:val="nil"/>
              <w:bottom w:val="nil"/>
            </w:tcBorders>
            <w:vAlign w:val="center"/>
          </w:tcPr>
          <w:p w14:paraId="6BAD7ECF"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9E6C40E" w14:textId="4733B915"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7E1CA267" w14:textId="1CCCE31D"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4.52; 2.97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&lt;EndNote&gt;&lt;Cite&gt;&lt;Author&gt;Lan&lt;/Author&gt;&lt;Year&gt;2023&lt;/Year&gt;&lt;RecNum&gt;136&lt;/RecNum&gt;&lt;DisplayText&gt;&lt;style face="superscript"&gt;70&lt;/style&gt;&lt;/DisplayText&gt;&lt;record&gt;&lt;rec-number&gt;136&lt;/rec-number&gt;&lt;foreign-keys&gt;&lt;key app="EN" db-id="0xzr2v0d10vxw2e9dacpe5a4dwd0zz9zvzvp" timestamp="1693884379"&gt;136&lt;/key&gt;&lt;/foreign-keys&gt;&lt;ref-type name="Journal Article"&gt;17&lt;/ref-type&gt;&lt;contributors&gt;&lt;authors&gt;&lt;author&gt;Lan, X.&lt;/author&gt;&lt;author&gt;Liu, Z. Y.&lt;/author&gt;&lt;author&gt;Yang, T.&lt;/author&gt;&lt;author&gt;Cheng, L. Y.&lt;/author&gt;&lt;author&gt;Wang, X. J.&lt;/author&gt;&lt;author&gt;Wei, W.&lt;/author&gt;&lt;author&gt;Ge, Y.&lt;/author&gt;&lt;author&gt;Chen, X. H.&lt;/author&gt;&lt;author&gt;Lin, K. R.&lt;/author&gt;&lt;author&gt;Zhao, T. T. G.&lt;/author&gt;&lt;author&gt;Zhang, X.&lt;/author&gt;&lt;author&gt;Zhou, G. Y.&lt;/author&gt;&lt;/authors&gt;&lt;/contributors&gt;&lt;titles&gt;&lt;title&gt;Land-Use Intensity Reversed the Role of Cropland in Ecological Restoration Over the World&amp;apos;s Most Severe Soil Erosion Region&lt;/title&gt;&lt;secondary-title&gt;Earths Future&lt;/secondary-title&gt;&lt;/titles&gt;&lt;periodical&gt;&lt;full-title&gt;Earths Future&lt;/full-title&gt;&lt;/periodical&gt;&lt;volume&gt;11&lt;/volume&gt;&lt;number&gt;6&lt;/number&gt;&lt;dates&gt;&lt;year&gt;2023&lt;/year&gt;&lt;pub-dates&gt;&lt;date&gt;Jun&lt;/date&gt;&lt;/pub-dates&gt;&lt;/dates&gt;&lt;accession-num&gt;WOS:001006852400001&lt;/accession-num&gt;&lt;urls&gt;&lt;related-urls&gt;&lt;url&gt;&amp;lt;Go to ISI&amp;gt;://WOS:001006852400001&lt;/url&gt;&lt;/related-urls&gt;&lt;/urls&gt;&lt;custom7&gt;e2022EF003388&lt;/custom7&gt;&lt;electronic-resource-num&gt;10.1029/2022ef003388&lt;/electronic-resource-num&gt;&lt;/record&gt;&lt;/Cite&gt;&lt;/EndNote&gt;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2B8F4281" w14:textId="3548E7E6"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1995-1999; 2000-2015</w:t>
            </w:r>
          </w:p>
        </w:tc>
        <w:tc>
          <w:tcPr>
            <w:tcW w:w="850" w:type="dxa"/>
            <w:tcBorders>
              <w:top w:val="nil"/>
              <w:bottom w:val="nil"/>
            </w:tcBorders>
            <w:noWrap/>
            <w:vAlign w:val="center"/>
          </w:tcPr>
          <w:p w14:paraId="31F716B8" w14:textId="48F54576"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6FC7AF2" w14:textId="77777777" w:rsidTr="0089255F">
        <w:trPr>
          <w:trHeight w:val="288"/>
          <w:jc w:val="center"/>
        </w:trPr>
        <w:tc>
          <w:tcPr>
            <w:tcW w:w="1426" w:type="dxa"/>
            <w:vMerge/>
            <w:tcBorders>
              <w:top w:val="nil"/>
              <w:bottom w:val="nil"/>
            </w:tcBorders>
            <w:vAlign w:val="center"/>
          </w:tcPr>
          <w:p w14:paraId="0A392072"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4C9E7687" w14:textId="11085505"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DD083FE" w14:textId="715A2A5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8.18; 6.17 </w:t>
            </w:r>
            <w:r w:rsidRPr="0089255F">
              <w:rPr>
                <w:rFonts w:ascii="Times New Roman" w:hAnsi="Times New Roman" w:cs="Times New Roman"/>
                <w:sz w:val="18"/>
                <w:szCs w:val="18"/>
              </w:rPr>
              <w:fldChar w:fldCharType="begin"/>
            </w:r>
            <w:r w:rsidR="006E3FF7">
              <w:rPr>
                <w:rFonts w:ascii="Times New Roman" w:hAnsi="Times New Roman" w:cs="Times New Roman"/>
                <w:sz w:val="18"/>
                <w:szCs w:val="18"/>
              </w:rPr>
              <w:instrText xml:space="preserve"> ADDIN EN.CITE &lt;EndNote&gt;&lt;Cite&gt;&lt;Author&gt;Jin&lt;/Author&gt;&lt;RecNum&gt;137&lt;/RecNum&gt;&lt;DisplayText&gt;&lt;style face="superscript"&gt;71&lt;/style&gt;&lt;/DisplayText&gt;&lt;record&gt;&lt;rec-number&gt;137&lt;/rec-number&gt;&lt;foreign-keys&gt;&lt;key app="EN" db-id="0xzr2v0d10vxw2e9dacpe5a4dwd0zz9zvzvp" timestamp="1693884405"&gt;137&lt;/key&gt;&lt;/foreign-keys&gt;&lt;ref-type name="Thesis"&gt;32&lt;/ref-type&gt;&lt;contributors&gt;&lt;authors&gt;&lt;author&gt;Jin, F. M.&lt;/author&gt;&lt;/authors&gt;&lt;/contributors&gt;&lt;titles&gt;&lt;title&gt;Spatialtemporal variability and attribution of soil erosion on the Loess Plateau (in Chinese)&lt;</w:instrText>
            </w:r>
            <w:r w:rsidR="006E3FF7">
              <w:rPr>
                <w:rFonts w:ascii="Times New Roman" w:hAnsi="Times New Roman" w:cs="Times New Roman" w:hint="eastAsia"/>
                <w:sz w:val="18"/>
                <w:szCs w:val="18"/>
              </w:rPr>
              <w:instrText>/title&gt;&lt;/titles&gt;&lt;dates&gt;&lt;year&gt;2022&lt;/year&gt;&lt;/dates&gt;&lt;publisher&gt;&lt;style face="normal" font="default" charset="134" size="100%"&gt;Northwest A</w:instrText>
            </w:r>
            <w:r w:rsidR="006E3FF7">
              <w:rPr>
                <w:rFonts w:ascii="Times New Roman" w:hAnsi="Times New Roman" w:cs="Times New Roman" w:hint="eastAsia"/>
                <w:sz w:val="18"/>
                <w:szCs w:val="18"/>
              </w:rPr>
              <w:instrText>＆</w:instrText>
            </w:r>
            <w:r w:rsidR="006E3FF7">
              <w:rPr>
                <w:rFonts w:ascii="Times New Roman" w:hAnsi="Times New Roman" w:cs="Times New Roman" w:hint="eastAsia"/>
                <w:sz w:val="18"/>
                <w:szCs w:val="18"/>
              </w:rPr>
              <w:instrText>F University&lt;/style&gt;&lt;/publisher&gt;&lt;urls&gt;&lt;/urls&gt;&lt;/record&gt;&lt;/Cite&gt;&lt;/EndNote&gt;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71</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3646D09" w14:textId="34FD0BCE"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1990; 2015</w:t>
            </w:r>
          </w:p>
        </w:tc>
        <w:tc>
          <w:tcPr>
            <w:tcW w:w="850" w:type="dxa"/>
            <w:tcBorders>
              <w:top w:val="nil"/>
              <w:bottom w:val="nil"/>
            </w:tcBorders>
            <w:noWrap/>
            <w:vAlign w:val="center"/>
          </w:tcPr>
          <w:p w14:paraId="0EB7A9DF" w14:textId="6ABAAA30"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E05F252" w14:textId="77777777" w:rsidTr="0089255F">
        <w:trPr>
          <w:trHeight w:val="288"/>
          <w:jc w:val="center"/>
        </w:trPr>
        <w:tc>
          <w:tcPr>
            <w:tcW w:w="1426" w:type="dxa"/>
            <w:vMerge/>
            <w:tcBorders>
              <w:top w:val="nil"/>
              <w:bottom w:val="nil"/>
            </w:tcBorders>
            <w:vAlign w:val="center"/>
          </w:tcPr>
          <w:p w14:paraId="0F0572D4"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5F12EB7B" w14:textId="74C6FC6B"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FE30AB0" w14:textId="4501E3C6"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8.27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&lt;EndNote&gt;&lt;Cite&gt;&lt;Author&gt;Li&lt;/Author&gt;&lt;Year&gt;2021&lt;/Year&gt;&lt;RecNum&gt;106&lt;/RecNum&gt;&lt;DisplayText&gt;&lt;style face="superscript"&gt;41&lt;/style&gt;&lt;/DisplayText&gt;&lt;record&gt;&lt;rec-number&gt;106&lt;/rec-number&gt;&lt;foreign-keys&gt;&lt;key app="EN" db-id="0xzr2v0d10vxw2e9dacpe5a4dwd0zz9zvzvp" timestamp="1693881503"&gt;106&lt;/key&gt;&lt;/foreign-keys&gt;&lt;ref-type name="Journal Article"&gt;17&lt;/ref-type&gt;&lt;contributors&gt;&lt;authors&gt;&lt;author&gt;Li, J. L.&lt;/author&gt;&lt;author&gt;Sun, R. H.&lt;/author&gt;&lt;author&gt;Xiong, M. Q.&lt;/author&gt;&lt;author&gt;Chen, L. D.&lt;/author&gt;&lt;/authors&gt;&lt;translated-authors&gt;&lt;author&gt;</w:instrText>
            </w:r>
            <w:r w:rsidR="00315455" w:rsidRPr="0089255F">
              <w:rPr>
                <w:rFonts w:ascii="Times New Roman" w:hAnsi="Times New Roman" w:cs="Times New Roman"/>
                <w:sz w:val="18"/>
                <w:szCs w:val="18"/>
              </w:rPr>
              <w:instrText>李佳蕾</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孙然好</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熊木齐</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陈利顶</w:instrText>
            </w:r>
            <w:r w:rsidR="00315455" w:rsidRPr="0089255F">
              <w:rPr>
                <w:rFonts w:ascii="Times New Roman" w:hAnsi="Times New Roman" w:cs="Times New Roman"/>
                <w:sz w:val="18"/>
                <w:szCs w:val="18"/>
              </w:rPr>
              <w:instrText>,&lt;/author&gt;&lt;/translated-authors&gt;&lt;/contributors&gt;&lt;titles&gt;&lt;title&gt;Methodology of Time Series of Soil Erosion Dataset in Water Erosion Area of China in Five-year Increments (2000-2015)&lt;/title&gt;&lt;secondary-title&gt;Journal of Global Change Data &amp;amp; Discovery&lt;/secondary-title&gt;&lt;translated-title&gt;</w:instrText>
            </w:r>
            <w:r w:rsidR="00315455" w:rsidRPr="0089255F">
              <w:rPr>
                <w:rFonts w:ascii="Times New Roman" w:hAnsi="Times New Roman" w:cs="Times New Roman"/>
                <w:sz w:val="18"/>
                <w:szCs w:val="18"/>
              </w:rPr>
              <w:instrText>中国</w:instrText>
            </w:r>
            <w:r w:rsidR="00315455" w:rsidRPr="0089255F">
              <w:rPr>
                <w:rFonts w:ascii="Times New Roman" w:hAnsi="Times New Roman" w:cs="Times New Roman"/>
                <w:sz w:val="18"/>
                <w:szCs w:val="18"/>
              </w:rPr>
              <w:instrText>5</w:instrText>
            </w:r>
            <w:r w:rsidR="00315455" w:rsidRPr="0089255F">
              <w:rPr>
                <w:rFonts w:ascii="Times New Roman" w:hAnsi="Times New Roman" w:cs="Times New Roman"/>
                <w:sz w:val="18"/>
                <w:szCs w:val="18"/>
              </w:rPr>
              <w:instrText>年间隔水蚀区土壤侵蚀数据集的研发</w:instrText>
            </w:r>
            <w:r w:rsidR="00315455" w:rsidRPr="0089255F">
              <w:rPr>
                <w:rFonts w:ascii="Times New Roman" w:hAnsi="Times New Roman" w:cs="Times New Roman"/>
                <w:sz w:val="18"/>
                <w:szCs w:val="18"/>
              </w:rPr>
              <w:instrText>(2000-2015)&lt;/translated-title&gt;&lt;/titles&gt;&lt;periodical&gt;&lt;full-title&gt;Journal of Global Change Data &amp;amp; Discovery&lt;/full-title&gt;&lt;/periodical&gt;&lt;pages&gt;203-212&lt;/pages&gt;&lt;volume&gt;5&lt;/volume&gt;&lt;number&gt;2&lt;/number&gt;&lt;dates&gt;&lt;year&gt;2021&lt;/year&gt;&lt;/dates&gt;&lt;accession-num&gt;CSCD:7112903&lt;/accession-num&gt;&lt;urls&gt;&lt;related-urls&gt;&lt;url&gt;&amp;lt;Go to ISI&amp;gt;://CSCD:7112903&lt;/url&gt;&lt;/related-urls&gt;&lt;/urls&gt;&lt;custom7&gt;2096-3645(2021)5:2&amp;lt;203:Zg5njg&amp;gt;2.0.Tx;2-d&lt;/custom7&gt;&lt;/record&gt;&lt;/Cite&gt;&lt;/EndNote&gt;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41</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41DB079" w14:textId="3DB36F84"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2000, 2005, 2010, 2015</w:t>
            </w:r>
          </w:p>
        </w:tc>
        <w:tc>
          <w:tcPr>
            <w:tcW w:w="850" w:type="dxa"/>
            <w:tcBorders>
              <w:top w:val="nil"/>
              <w:bottom w:val="nil"/>
            </w:tcBorders>
            <w:noWrap/>
            <w:vAlign w:val="center"/>
          </w:tcPr>
          <w:p w14:paraId="5207BDB7" w14:textId="27CA0115"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ABA220F" w14:textId="77777777" w:rsidTr="0089255F">
        <w:trPr>
          <w:trHeight w:val="288"/>
          <w:jc w:val="center"/>
        </w:trPr>
        <w:tc>
          <w:tcPr>
            <w:tcW w:w="1426" w:type="dxa"/>
            <w:vMerge/>
            <w:tcBorders>
              <w:top w:val="nil"/>
              <w:bottom w:val="nil"/>
            </w:tcBorders>
            <w:vAlign w:val="center"/>
          </w:tcPr>
          <w:p w14:paraId="152DE94A"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D5B89E3" w14:textId="3D45616B"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42D85567" w14:textId="3A81D7F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13.74; 20.89; 21.81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&lt;EndNote&gt;&lt;Cite&gt;&lt;Author&gt;Guo&lt;/Author&gt;&lt;Year&gt;2019&lt;/Year&gt;&lt;RecNum&gt;138&lt;/RecNum&gt;&lt;DisplayText&gt;&lt;style face="superscript"&gt;72&lt;/style&gt;&lt;/DisplayText&gt;&lt;record&gt;&lt;rec-number&gt;138&lt;/rec-number&gt;&lt;foreign-keys&gt;&lt;key app="EN" db-id="0xzr2v0d10vxw2e9dacpe5a4dwd0zz9zvzvp" timestamp="1693884455"&gt;138&lt;/key&gt;&lt;/foreign-keys&gt;&lt;ref-type name="Journal Article"&gt;17&lt;/ref-type&gt;&lt;contributors&gt;&lt;authors&gt;&lt;author&gt;Guo, X. J.&lt;/author&gt;&lt;author&gt;Shao, Q. Q.&lt;/author&gt;&lt;/authors&gt;&lt;/contributors&gt;&lt;titles&gt;&lt;title&gt;Spatial Pattern of Soil Erosion Drivers and the Contribution Rate of Human Activities on the Loess Plateau from 2000 to 2015: A Boundary Line from Northeast to Southwest&lt;/title&gt;&lt;secondary-title&gt;Remote Sensing&lt;/secondary-title&gt;&lt;/titles&gt;&lt;periodical&gt;&lt;full-title&gt;Remote Sensing&lt;/full-title&gt;&lt;/periodical&gt;&lt;volume&gt;11&lt;/volume&gt;&lt;number&gt;20&lt;/number&gt;&lt;dates&gt;&lt;year&gt;2019&lt;/year&gt;&lt;pub-dates&gt;&lt;date&gt;Oct&lt;/date&gt;&lt;/pub-dates&gt;&lt;/dates&gt;&lt;accession-num&gt;WOS:000498395800097&lt;/accession-num&gt;&lt;urls&gt;&lt;related-urls&gt;&lt;url&gt;&amp;lt;Go to ISI&amp;gt;://WOS:000498395800097&lt;/url&gt;&lt;/related-urls&gt;&lt;/urls&gt;&lt;custom7&gt;2429&lt;/custom7&gt;&lt;electronic-resource-num&gt;10.3390/rs11202429&lt;/electronic-resource-num&gt;&lt;/record&gt;&lt;/Cite&gt;&lt;/EndNote&gt;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72</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051302E" w14:textId="239CCDF2"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2015; 2000-2015; 2000-2010</w:t>
            </w:r>
          </w:p>
        </w:tc>
        <w:tc>
          <w:tcPr>
            <w:tcW w:w="850" w:type="dxa"/>
            <w:tcBorders>
              <w:top w:val="nil"/>
              <w:bottom w:val="nil"/>
            </w:tcBorders>
            <w:noWrap/>
            <w:vAlign w:val="center"/>
          </w:tcPr>
          <w:p w14:paraId="45B20D6E" w14:textId="51958598"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B915E1E" w14:textId="77777777" w:rsidTr="0089255F">
        <w:trPr>
          <w:trHeight w:val="288"/>
          <w:jc w:val="center"/>
        </w:trPr>
        <w:tc>
          <w:tcPr>
            <w:tcW w:w="1426" w:type="dxa"/>
            <w:vMerge/>
            <w:tcBorders>
              <w:top w:val="nil"/>
              <w:bottom w:val="nil"/>
            </w:tcBorders>
            <w:vAlign w:val="center"/>
          </w:tcPr>
          <w:p w14:paraId="31B96D4C"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1A2B9E7" w14:textId="4D4F5B69"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7033BD3" w14:textId="5259443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15.20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&lt;EndNote&gt;&lt;Cite&gt;&lt;Author&gt;Wenyi&lt;/Author&gt;&lt;Year&gt;2013&lt;/Year&gt;&lt;RecNum&gt;139&lt;/RecNum&gt;&lt;DisplayText&gt;&lt;style face="superscript"&gt;73&lt;/style&gt;&lt;/DisplayText&gt;&lt;record&gt;&lt;rec-number&gt;139&lt;/rec-number&gt;&lt;foreign-keys&gt;&lt;key app="EN" db-id="0xzr2v0d10vxw2e9dacpe5a4dwd0zz9zvzvp" timestamp="1693884483"&gt;139&lt;/key&gt;&lt;/foreign-keys&gt;&lt;ref-type name="Journal Article"&gt;17&lt;/ref-type&gt;&lt;contributors&gt;&lt;authors&gt;&lt;author&gt;Wenyi, Sun&lt;/author&gt;&lt;author&gt;Quanqin, Shao&lt;/author&gt;&lt;author&gt;Jiyuan, Liu&lt;/author&gt;&lt;/authors&gt;&lt;/contributors&gt;&lt;titles&gt;&lt;title&gt;Soil erosion and its response to the changes of precipitation and vegetation cover on the Loess Plateau&lt;/title&gt;&lt;secondary-title&gt;Journal of Geographical Sciences&lt;/secondary-title&gt;&lt;/titles&gt;&lt;periodical&gt;&lt;full-title&gt;Journal of Geographical Sciences&lt;/full-title&gt;&lt;/periodical&gt;&lt;pages&gt;1091-1106&lt;/pages&gt;&lt;volume&gt;23&lt;/volume&gt;&lt;number&gt;6&lt;/number&gt;&lt;dates&gt;&lt;year&gt;2013&lt;/year&gt;&lt;/dates&gt;&lt;urls&gt;&lt;/urls&gt;&lt;/record&gt;&lt;/Cite&gt;&lt;/EndNote&gt;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73</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21AE698" w14:textId="4DDB61D7"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2000-2010</w:t>
            </w:r>
          </w:p>
        </w:tc>
        <w:tc>
          <w:tcPr>
            <w:tcW w:w="850" w:type="dxa"/>
            <w:tcBorders>
              <w:top w:val="nil"/>
              <w:bottom w:val="nil"/>
            </w:tcBorders>
            <w:noWrap/>
            <w:vAlign w:val="center"/>
          </w:tcPr>
          <w:p w14:paraId="1D0D2000" w14:textId="744547F9"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F509791" w14:textId="77777777" w:rsidTr="0089255F">
        <w:trPr>
          <w:trHeight w:val="288"/>
          <w:jc w:val="center"/>
        </w:trPr>
        <w:tc>
          <w:tcPr>
            <w:tcW w:w="1426" w:type="dxa"/>
            <w:vMerge/>
            <w:tcBorders>
              <w:top w:val="nil"/>
              <w:bottom w:val="nil"/>
            </w:tcBorders>
            <w:vAlign w:val="center"/>
          </w:tcPr>
          <w:p w14:paraId="32D46EA1"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AA4E624" w14:textId="53829168"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640701B2" w14:textId="57AC17F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15.56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7BD8F1A9" w14:textId="7CC54CD7"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1992-2019</w:t>
            </w:r>
          </w:p>
        </w:tc>
        <w:tc>
          <w:tcPr>
            <w:tcW w:w="850" w:type="dxa"/>
            <w:tcBorders>
              <w:top w:val="nil"/>
              <w:bottom w:val="nil"/>
            </w:tcBorders>
            <w:noWrap/>
            <w:vAlign w:val="center"/>
          </w:tcPr>
          <w:p w14:paraId="4CBBE518" w14:textId="3821C506"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1B7E8E4" w14:textId="77777777" w:rsidTr="0089255F">
        <w:trPr>
          <w:trHeight w:val="288"/>
          <w:jc w:val="center"/>
        </w:trPr>
        <w:tc>
          <w:tcPr>
            <w:tcW w:w="1426" w:type="dxa"/>
            <w:vMerge/>
            <w:tcBorders>
              <w:top w:val="nil"/>
              <w:bottom w:val="nil"/>
            </w:tcBorders>
            <w:vAlign w:val="center"/>
          </w:tcPr>
          <w:p w14:paraId="52D61AFA"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AD5C68D" w14:textId="6D77D408"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07C5AB09" w14:textId="29CB02F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33.36; 21.74; 20.97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&lt;EndNote&gt;&lt;Cite&gt;&lt;Author&gt;Wang&lt;/Author&gt;&lt;Year&gt;2015&lt;/Year&gt;&lt;RecNum&gt;140&lt;/RecNum&gt;&lt;DisplayText&gt;&lt;style face="superscript"&gt;74&lt;/style&gt;&lt;/DisplayText&gt;&lt;record&gt;&lt;rec-number&gt;140&lt;/rec-number&gt;&lt;foreign-keys&gt;&lt;key app="EN" db-id="0xzr2v0d10vxw2e9dacpe5a4dwd0zz9zvzvp" timestamp="1693884523"&gt;140&lt;/key&gt;&lt;/foreign-keys&gt;&lt;ref-type name="Journal Article"&gt;17&lt;/ref-type&gt;&lt;contributors&gt;&lt;authors&gt;&lt;author&gt;Wang, Juan&lt;/author&gt;&lt;author&gt;Zhuo, Jing&lt;/author&gt;&lt;/authors&gt;&lt;translated-authors&gt;&lt;author&gt;</w:instrText>
            </w:r>
            <w:r w:rsidR="00315455" w:rsidRPr="0089255F">
              <w:rPr>
                <w:rFonts w:ascii="Times New Roman" w:hAnsi="Times New Roman" w:cs="Times New Roman"/>
                <w:sz w:val="18"/>
                <w:szCs w:val="18"/>
              </w:rPr>
              <w:instrText>王娟</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卓静</w:instrText>
            </w:r>
            <w:r w:rsidR="00315455" w:rsidRPr="0089255F">
              <w:rPr>
                <w:rFonts w:ascii="Times New Roman" w:hAnsi="Times New Roman" w:cs="Times New Roman"/>
                <w:sz w:val="18"/>
                <w:szCs w:val="18"/>
              </w:rPr>
              <w:instrText>,&lt;/author&gt;&lt;/translated-authors&gt;&lt;/contributors&gt;&lt;titles&gt;&lt;title&gt;Quantitative Assessment of Soil Erosion in Areas Under Grain for Green Project in Loess Plateau of Northern Shaanxi Province Based on GIS and RS&lt;/title&gt;&lt;secondary-title&gt;Bulletin of Soil and Water Conservation&lt;/secondary-title&gt;&lt;translated-title&gt;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rs</w:instrText>
            </w:r>
            <w:r w:rsidR="00315455" w:rsidRPr="0089255F">
              <w:rPr>
                <w:rFonts w:ascii="Times New Roman" w:hAnsi="Times New Roman" w:cs="Times New Roman"/>
                <w:sz w:val="18"/>
                <w:szCs w:val="18"/>
              </w:rPr>
              <w:instrText>和</w:instrText>
            </w:r>
            <w:r w:rsidR="00315455" w:rsidRPr="0089255F">
              <w:rPr>
                <w:rFonts w:ascii="Times New Roman" w:hAnsi="Times New Roman" w:cs="Times New Roman"/>
                <w:sz w:val="18"/>
                <w:szCs w:val="18"/>
              </w:rPr>
              <w:instrText>gis</w:instrText>
            </w:r>
            <w:r w:rsidR="00315455" w:rsidRPr="0089255F">
              <w:rPr>
                <w:rFonts w:ascii="Times New Roman" w:hAnsi="Times New Roman" w:cs="Times New Roman"/>
                <w:sz w:val="18"/>
                <w:szCs w:val="18"/>
              </w:rPr>
              <w:instrText>的陕北黄土高原退耕还林区土壤侵蚀定量评价</w:instrText>
            </w:r>
            <w:r w:rsidR="00315455" w:rsidRPr="0089255F">
              <w:rPr>
                <w:rFonts w:ascii="Times New Roman" w:hAnsi="Times New Roman" w:cs="Times New Roman"/>
                <w:sz w:val="18"/>
                <w:szCs w:val="18"/>
              </w:rPr>
              <w:instrText>&lt;/translated-title&gt;&lt;/titles&gt;&lt;periodical&gt;&lt;full-title&gt;Bulletin of Soil and Water Conservation&lt;/full-title&gt;&lt;/periodical&gt;&lt;pages&gt;220&lt;/pages&gt;&lt;volume&gt;35&lt;/volume&gt;&lt;number&gt;1&lt;/number&gt;&lt;dates&gt;&lt;year&gt;2015&lt;/year&gt;&lt;/dates&gt;&lt;accession-num&gt;CSCD:5387274&lt;/accession-num&gt;&lt;urls&gt;&lt;related-urls&gt;&lt;url&gt;&amp;lt;Go to ISI&amp;gt;://CSCD:5387274&lt;/url&gt;&lt;/related-urls&gt;&lt;/urls&gt;&lt;custom7&gt;1000-288x(2015)35:1&amp;lt;220:Jyrhgd&amp;gt;2.0.Tx;2-9&lt;/custom7&gt;&lt;/record&gt;&lt;/Cite&gt;&lt;/EndNote&gt;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74</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53F1B43" w14:textId="6AEF5BEA"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2007; 2012</w:t>
            </w:r>
          </w:p>
        </w:tc>
        <w:tc>
          <w:tcPr>
            <w:tcW w:w="850" w:type="dxa"/>
            <w:tcBorders>
              <w:top w:val="nil"/>
              <w:bottom w:val="nil"/>
            </w:tcBorders>
            <w:noWrap/>
            <w:vAlign w:val="center"/>
          </w:tcPr>
          <w:p w14:paraId="2105AC83" w14:textId="7BA619FD"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C9F86BC" w14:textId="77777777" w:rsidTr="0089255F">
        <w:trPr>
          <w:trHeight w:val="288"/>
          <w:jc w:val="center"/>
        </w:trPr>
        <w:tc>
          <w:tcPr>
            <w:tcW w:w="1426" w:type="dxa"/>
            <w:vMerge/>
            <w:tcBorders>
              <w:top w:val="nil"/>
              <w:bottom w:val="nil"/>
            </w:tcBorders>
            <w:vAlign w:val="center"/>
          </w:tcPr>
          <w:p w14:paraId="75D2AE32"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E71B531" w14:textId="625CC34C"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6472DD37" w14:textId="63D9E6BD"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63.26; 41.88 </w:t>
            </w:r>
            <w:r w:rsidR="00F57B95" w:rsidRPr="0089255F">
              <w:rPr>
                <w:rFonts w:ascii="Times New Roman" w:hAnsi="Times New Roman" w:cs="Times New Roman"/>
                <w:sz w:val="18"/>
                <w:szCs w:val="18"/>
                <w:vertAlign w:val="superscript"/>
              </w:rPr>
              <w:t>94</w:t>
            </w:r>
          </w:p>
        </w:tc>
        <w:tc>
          <w:tcPr>
            <w:tcW w:w="2268" w:type="dxa"/>
            <w:tcBorders>
              <w:top w:val="nil"/>
              <w:bottom w:val="nil"/>
            </w:tcBorders>
            <w:noWrap/>
            <w:vAlign w:val="center"/>
          </w:tcPr>
          <w:p w14:paraId="259D7773" w14:textId="6AFD9F2E"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2015</w:t>
            </w:r>
          </w:p>
        </w:tc>
        <w:tc>
          <w:tcPr>
            <w:tcW w:w="850" w:type="dxa"/>
            <w:tcBorders>
              <w:top w:val="nil"/>
              <w:bottom w:val="nil"/>
            </w:tcBorders>
            <w:noWrap/>
            <w:vAlign w:val="center"/>
          </w:tcPr>
          <w:p w14:paraId="24FC42E8" w14:textId="1ED08BD1"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2980763" w14:textId="77777777" w:rsidTr="0089255F">
        <w:trPr>
          <w:trHeight w:val="288"/>
          <w:jc w:val="center"/>
        </w:trPr>
        <w:tc>
          <w:tcPr>
            <w:tcW w:w="1426" w:type="dxa"/>
            <w:vMerge/>
            <w:tcBorders>
              <w:top w:val="nil"/>
              <w:bottom w:val="nil"/>
            </w:tcBorders>
            <w:vAlign w:val="center"/>
          </w:tcPr>
          <w:p w14:paraId="3FE8DB70"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63373067" w14:textId="00F43296"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C53E683" w14:textId="11D59D1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33.62; 40.4; 24.05; 32.27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&lt;EndNote&gt;&lt;Cite&gt;&lt;Author&gt;Fu&lt;/Author&gt;&lt;Year&gt;2011&lt;/Year&gt;&lt;RecNum&gt;141&lt;/RecNum&gt;&lt;DisplayText&gt;&lt;style face="superscript"&gt;75&lt;/style&gt;&lt;/DisplayText&gt;&lt;record&gt;&lt;rec-number&gt;141&lt;/rec-number&gt;&lt;foreign-keys&gt;&lt;key app="EN" db-id="0xzr2v0d10vxw2e9dacpe5a4dwd0zz9zvzvp" timestamp="1693896846"&gt;141&lt;/key&gt;&lt;/foreign-keys&gt;&lt;ref-type name="Journal Article"&gt;17&lt;/ref-type&gt;&lt;contributors&gt;&lt;authors&gt;&lt;author&gt;Fu, B. J.&lt;/author&gt;&lt;author&gt;Liu, Y.&lt;/author&gt;&lt;author&gt;Lu, Y. H.&lt;/author&gt;&lt;author&gt;He, C. S.&lt;/author&gt;&lt;author&gt;Zeng, Y.&lt;/author&gt;&lt;author&gt;Wu, B. F.&lt;/author&gt;&lt;/authors&gt;&lt;/contributors&gt;&lt;titles&gt;&lt;title&gt;Assessing the soil erosion control service of ecosystems change in the Loess Plateau of China&lt;/title&gt;&lt;secondary-title&gt;Ecological Complexity&lt;/secondary-title&gt;&lt;/titles&gt;&lt;periodical&gt;&lt;full-title&gt;Ecological Complexity&lt;/full-title&gt;&lt;/periodical&gt;&lt;pages&gt;284-293&lt;/pages&gt;&lt;volume&gt;8&lt;/volume&gt;&lt;number&gt;4&lt;/number&gt;&lt;dates&gt;&lt;year&gt;2011&lt;/year&gt;&lt;pub-dates&gt;&lt;date&gt;Dec&lt;/date&gt;&lt;/pub-dates&gt;&lt;/dates&gt;&lt;isbn&gt;1476-945X&lt;/isbn&gt;&lt;accession-num&gt;WOS:000297874800002&lt;/accession-num&gt;&lt;urls&gt;&lt;related-urls&gt;&lt;url&gt;&amp;lt;Go to ISI&amp;gt;://WOS:000297874800002&lt;/url&gt;&lt;/related-urls&gt;&lt;/urls&gt;&lt;electronic-resource-num&gt;10.1016/j.ecocom.2011.07.003&lt;/electronic-resource-num&gt;&lt;/record&gt;&lt;/Cite&gt;&lt;/EndNote&gt;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75</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9BEF832" w14:textId="7D32843E"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2000; 2003; 2008; 2010</w:t>
            </w:r>
          </w:p>
        </w:tc>
        <w:tc>
          <w:tcPr>
            <w:tcW w:w="850" w:type="dxa"/>
            <w:tcBorders>
              <w:top w:val="nil"/>
              <w:bottom w:val="nil"/>
            </w:tcBorders>
            <w:noWrap/>
            <w:vAlign w:val="center"/>
          </w:tcPr>
          <w:p w14:paraId="0E447062" w14:textId="16084084"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7064709" w14:textId="77777777" w:rsidTr="0089255F">
        <w:trPr>
          <w:trHeight w:val="288"/>
          <w:jc w:val="center"/>
        </w:trPr>
        <w:tc>
          <w:tcPr>
            <w:tcW w:w="1426" w:type="dxa"/>
            <w:vMerge/>
            <w:tcBorders>
              <w:top w:val="nil"/>
              <w:bottom w:val="nil"/>
            </w:tcBorders>
            <w:vAlign w:val="center"/>
          </w:tcPr>
          <w:p w14:paraId="7B484180"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E05B946" w14:textId="5C07F2C4"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376A7FF8" w14:textId="4C44042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34.76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&lt;EndNote&gt;&lt;Cite&gt;&lt;Author&gt;Li&lt;/Author&gt;&lt;Year&gt;2022&lt;/Year&gt;&lt;RecNum&gt;142&lt;/RecNum&gt;&lt;DisplayText&gt;&lt;style face="superscript"&gt;76&lt;/style&gt;&lt;/DisplayText&gt;&lt;record&gt;&lt;rec-number&gt;142&lt;/rec-number&gt;&lt;foreign-keys&gt;&lt;key app="EN" db-id="0xzr2v0d10vxw2e9dacpe5a4dwd0zz9zvzvp" timestamp="1693896887"&gt;142&lt;/key&gt;&lt;/foreign-keys&gt;&lt;ref-type name="Journal Article"&gt;17&lt;/ref-type&gt;&lt;contributors&gt;&lt;authors&gt;&lt;author&gt;Li, P. F.&lt;/author&gt;&lt;author&gt;Chen, J. N.&lt;/author&gt;&lt;author&gt;Zhao, G. J.&lt;/author&gt;&lt;author&gt;Holden, J.&lt;/author&gt;&lt;author&gt;Liu, B. T.&lt;/author&gt;&lt;author&gt;Chan, F. K. S.&lt;/author&gt;&lt;author&gt;Hu, J. F.&lt;/author&gt;&lt;author&gt;Wu, P. L.&lt;/author&gt;&lt;author&gt;Mu, X. M.&lt;/author&gt;&lt;/authors&gt;&lt;/contributors&gt;&lt;titles&gt;&lt;title&gt;Determining the drivers and rates of soil erosion on the Loess Plateau since&lt;/title&gt;&lt;secondary-title&gt;Science of the Total Environment&lt;/secondary-title&gt;&lt;/titles&gt;&lt;periodical&gt;&lt;full-title&gt;Science of the Total Environment&lt;/full-title&gt;&lt;/periodical&gt;&lt;volume&gt;823&lt;/volume&gt;&lt;dates&gt;&lt;year&gt;2022&lt;/year&gt;&lt;pub-dates&gt;&lt;date&gt;Jun&lt;/date&gt;&lt;/pub-dates&gt;&lt;/dates&gt;&lt;isbn&gt;0048-9697&lt;/isbn&gt;&lt;accession-num&gt;WOS:000764890700017&lt;/accession-num&gt;&lt;urls&gt;&lt;related-urls&gt;&lt;url&gt;&amp;lt;Go to ISI&amp;gt;://WOS:000764890700017&lt;/url&gt;&lt;/related-urls&gt;&lt;/urls&gt;&lt;custom7&gt;153674&lt;/custom7&gt;&lt;electronic-resource-num&gt;10.1016/j.scitotenv.2022.153674&lt;/electronic-resource-num&gt;&lt;/record&gt;&lt;/Cite&gt;&lt;/EndNote&gt;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76</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BBC2E21" w14:textId="06C8146B"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1982–2016</w:t>
            </w:r>
          </w:p>
        </w:tc>
        <w:tc>
          <w:tcPr>
            <w:tcW w:w="850" w:type="dxa"/>
            <w:tcBorders>
              <w:top w:val="nil"/>
              <w:bottom w:val="nil"/>
            </w:tcBorders>
            <w:noWrap/>
            <w:vAlign w:val="center"/>
          </w:tcPr>
          <w:p w14:paraId="4D426415" w14:textId="44C3F8A1"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91417A0" w14:textId="77777777" w:rsidTr="0089255F">
        <w:trPr>
          <w:trHeight w:val="288"/>
          <w:jc w:val="center"/>
        </w:trPr>
        <w:tc>
          <w:tcPr>
            <w:tcW w:w="1426" w:type="dxa"/>
            <w:vMerge/>
            <w:tcBorders>
              <w:top w:val="nil"/>
              <w:bottom w:val="nil"/>
            </w:tcBorders>
            <w:vAlign w:val="center"/>
          </w:tcPr>
          <w:p w14:paraId="345118A1"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62A9F39" w14:textId="72E5F344"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B8B1AB6" w14:textId="03416B0A"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50.57 </w:t>
            </w:r>
            <w:r w:rsidRPr="0089255F">
              <w:rPr>
                <w:rFonts w:ascii="Times New Roman" w:hAnsi="Times New Roman" w:cs="Times New Roman"/>
                <w:sz w:val="18"/>
                <w:szCs w:val="18"/>
              </w:rPr>
              <w:fldChar w:fldCharType="begin"/>
            </w:r>
            <w:r w:rsidR="00366654">
              <w:rPr>
                <w:rFonts w:ascii="Times New Roman" w:hAnsi="Times New Roman" w:cs="Times New Roman"/>
                <w:sz w:val="18"/>
                <w:szCs w:val="18"/>
              </w:rPr>
              <w:instrText xml:space="preserve"> ADDIN EN.CITE &lt;EndNote&gt;&lt;Cite&gt;&lt;Author&gt;Mu&lt;/Author&gt;&lt;Year&gt;2022&lt;/Year&gt;&lt;RecNum&gt;143&lt;/RecNum&gt;&lt;DisplayText&gt;&lt;style face="superscript"&gt;77&lt;/style&gt;&lt;/DisplayText&gt;&lt;record&gt;&lt;rec-number&gt;143&lt;/rec-number&gt;&lt;foreign-keys&gt;&lt;key app="EN" db-id="0xzr2v0d10vxw2e9dacpe5a4dwd0zz9zvzvp" timestamp="1693896922"&gt;143&lt;/key&gt;&lt;/foreign-keys&gt;&lt;ref-type name="Journal Article"&gt;17&lt;/ref-type&gt;&lt;contributors&gt;&lt;authors&gt;&lt;author&gt;Mu, X. M.&lt;/author&gt;&lt;author&gt;Li, P. F.&lt;/author&gt;&lt;author&gt;Liu, B. T.&lt;/author&gt;&lt;author&gt;Zhao, G. J.&lt;/author&gt;&lt;author&gt;Gao, P.&lt;/author&gt;&lt;author&gt;Sun, W. Y.&lt;/author&gt;&lt;/authors&gt;&lt;/contributors&gt;&lt;titles&gt;&lt;title&gt;Spatial-Temporal Development and Driving Mechanisms of Erosion on the Chinese Loess Plateau Between 1901 and 2016 (in Chinese)&lt;/title&gt;&lt;secondary-title&gt;Yellow River&lt;/secondary-title&gt;&lt;/titles&gt;&lt;periodical&gt;&lt;full-title&gt;Yellow River&lt;/full-title&gt;&lt;/periodical&gt;&lt;pages&gt;36-45&lt;/pages&gt;&lt;volume&gt;44&lt;/volume&gt;&lt;number&gt;9&lt;/number&gt;&lt;dates&gt;&lt;year&gt;2022&lt;/year&gt;&lt;/dates&gt;&lt;urls&gt;&lt;/urls&gt;&lt;/record&gt;&lt;/Cite&gt;&lt;/EndNote&gt;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77</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28C738A" w14:textId="6C116E3E"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1901-2016</w:t>
            </w:r>
          </w:p>
        </w:tc>
        <w:tc>
          <w:tcPr>
            <w:tcW w:w="850" w:type="dxa"/>
            <w:tcBorders>
              <w:top w:val="nil"/>
              <w:bottom w:val="nil"/>
            </w:tcBorders>
            <w:noWrap/>
            <w:vAlign w:val="center"/>
          </w:tcPr>
          <w:p w14:paraId="31392A2F" w14:textId="73BF3A21"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1A3C888" w14:textId="77777777" w:rsidTr="0089255F">
        <w:trPr>
          <w:trHeight w:val="288"/>
          <w:jc w:val="center"/>
        </w:trPr>
        <w:tc>
          <w:tcPr>
            <w:tcW w:w="1426" w:type="dxa"/>
            <w:vMerge/>
            <w:tcBorders>
              <w:top w:val="nil"/>
              <w:bottom w:val="nil"/>
            </w:tcBorders>
            <w:vAlign w:val="center"/>
          </w:tcPr>
          <w:p w14:paraId="014A14E7"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12108703" w14:textId="06E9257B"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7DB10AAA" w14:textId="6D1F7B6C"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70.26; 61.59; 53.36; 32 </w:t>
            </w:r>
            <w:r w:rsidRPr="0089255F">
              <w:rPr>
                <w:rFonts w:ascii="Times New Roman" w:hAnsi="Times New Roman" w:cs="Times New Roman"/>
                <w:sz w:val="18"/>
                <w:szCs w:val="18"/>
              </w:rPr>
              <w:fldChar w:fldCharType="begin"/>
            </w:r>
            <w:r w:rsidR="006E3FF7">
              <w:rPr>
                <w:rFonts w:ascii="Times New Roman" w:hAnsi="Times New Roman" w:cs="Times New Roman"/>
                <w:sz w:val="18"/>
                <w:szCs w:val="18"/>
              </w:rPr>
              <w:instrText xml:space="preserve"> ADDIN EN.CITE &lt;EndNote&gt;&lt;Cite&gt;&lt;Author&gt;Liu&lt;/Author&gt;&lt;Year&gt;2022&lt;/Year&gt;&lt;RecNum&gt;144&lt;/RecNum&gt;&lt;DisplayText&gt;&lt;style face="superscript"&gt;78&lt;/style&gt;&lt;/DisplayText&gt;&lt;record&gt;&lt;rec-number&gt;144&lt;/rec-number&gt;&lt;foreign-keys&gt;&lt;key app="EN" db-id="0xzr2v0d10vxw2e9dacpe5a4dwd0zz9zvzvp" timestamp="1693896957"&gt;144&lt;/key&gt;&lt;/foreign-keys&gt;&lt;ref-type name="Thesis"&gt;32&lt;/ref-type&gt;&lt;contributors&gt;&lt;authors&gt;&lt;author&gt;Liu, Y. L.&lt;/author&gt;&lt;/authors&gt;&lt;/contributors&gt;&lt;titles&gt;&lt;title&gt;Responses of Soil Erosion to Vegetation Restoration on the Loess Plateau (in Chinese)&lt;/title&gt;&lt;/titles&gt;&lt;dates&gt;&lt;year&gt;2022&lt;/year&gt;&lt;/dates&gt;&lt;publisher&gt;Research Center of Soil and Water Conservation and Ecological Environment, Chinese Academy of Sciences and Ministry of Education&lt;/publisher&gt;&lt;urls&gt;&lt;/urls&gt;&lt;/record&gt;&lt;/Cite&gt;&lt;/EndNote&gt;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0BF323CB" w14:textId="4E4234DD"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1990; 2000; 2005; 2010</w:t>
            </w:r>
          </w:p>
        </w:tc>
        <w:tc>
          <w:tcPr>
            <w:tcW w:w="850" w:type="dxa"/>
            <w:tcBorders>
              <w:top w:val="nil"/>
              <w:bottom w:val="nil"/>
            </w:tcBorders>
            <w:noWrap/>
            <w:vAlign w:val="center"/>
          </w:tcPr>
          <w:p w14:paraId="09B0E091" w14:textId="5CF2D920"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FC8E0B9" w14:textId="77777777" w:rsidTr="0089255F">
        <w:trPr>
          <w:trHeight w:val="288"/>
          <w:jc w:val="center"/>
        </w:trPr>
        <w:tc>
          <w:tcPr>
            <w:tcW w:w="1426" w:type="dxa"/>
            <w:vMerge/>
            <w:tcBorders>
              <w:top w:val="nil"/>
              <w:bottom w:val="nil"/>
            </w:tcBorders>
            <w:vAlign w:val="center"/>
          </w:tcPr>
          <w:p w14:paraId="67F7EE79"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D848F8B" w14:textId="34CC65D1"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413BB8A4" w14:textId="74B958A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65.89; 20.31; 37.05 </w:t>
            </w:r>
            <w:r w:rsidRPr="0089255F">
              <w:rPr>
                <w:rFonts w:ascii="Times New Roman" w:hAnsi="Times New Roman" w:cs="Times New Roman"/>
                <w:sz w:val="18"/>
                <w:szCs w:val="18"/>
              </w:rPr>
              <w:fldChar w:fldCharType="begin"/>
            </w:r>
            <w:r w:rsidR="00366654">
              <w:rPr>
                <w:rFonts w:ascii="Times New Roman" w:hAnsi="Times New Roman" w:cs="Times New Roman"/>
                <w:sz w:val="18"/>
                <w:szCs w:val="18"/>
              </w:rPr>
              <w:instrText xml:space="preserve"> ADDIN EN.CITE &lt;EndNote&gt;&lt;Cite&gt;&lt;Author&gt;Geng&lt;/Author&gt;&lt;Year&gt;2022&lt;/Year&gt;&lt;RecNum&gt;145&lt;/RecNum&gt;&lt;DisplayText&gt;&lt;style face="superscript"&gt;79&lt;/style&gt;&lt;/DisplayText&gt;&lt;record&gt;&lt;rec-number&gt;145&lt;/rec-number&gt;&lt;foreign-keys&gt;&lt;key app="EN" db-id="0xzr2v0d10vxw2e9dacpe5a4dwd0zz9zvzvp" timestamp="1693896995"&gt;145&lt;/key&gt;&lt;/foreign-keys&gt;&lt;ref-type name="Journal Article"&gt;17&lt;/ref-type&gt;&lt;contributors&gt;&lt;authors&gt;&lt;author&gt;Geng, W. G.&lt;/author&gt;&lt;author&gt;Zhu, Y.Q.&lt;/author&gt;&lt;author&gt;Chen, P. F.&lt;/author&gt;&lt;/authors&gt;&lt;/contributors&gt;&lt;titles&gt;&lt;title&gt;1-km Raster Dataset of Annual Soil Erosion Modulus on the Loess Plateau (2001–2015) (in Chinese)&lt;/title&gt;&lt;secondary-title&gt;Journal of Global Change Data &amp;amp; Discovery&lt;/secondary-title&gt;&lt;/titles&gt;&lt;periodical&gt;&lt;full-title&gt;Journal of Global Change Data &amp;amp; Discovery&lt;/full-title&gt;&lt;/periodical&gt;&lt;pages&gt;85-92&lt;/pages&gt;&lt;volume&gt;6&lt;/volume&gt;&lt;number&gt;1&lt;/number&gt;&lt;dates&gt;&lt;year&gt;2022&lt;/year&gt;&lt;/dates&gt;&lt;urls&gt;&lt;/urls&gt;&lt;electronic-resource-num&gt;10.3974/geodp.2022.01.12&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79</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2B273516" w14:textId="4FFB1E06"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2013; 2015; 2001-2015</w:t>
            </w:r>
          </w:p>
        </w:tc>
        <w:tc>
          <w:tcPr>
            <w:tcW w:w="850" w:type="dxa"/>
            <w:tcBorders>
              <w:top w:val="nil"/>
              <w:bottom w:val="nil"/>
            </w:tcBorders>
            <w:noWrap/>
            <w:vAlign w:val="center"/>
          </w:tcPr>
          <w:p w14:paraId="1A2C47BD" w14:textId="6FBBA2F2"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F4BA0E4" w14:textId="77777777" w:rsidTr="0089255F">
        <w:trPr>
          <w:trHeight w:val="288"/>
          <w:jc w:val="center"/>
        </w:trPr>
        <w:tc>
          <w:tcPr>
            <w:tcW w:w="1426" w:type="dxa"/>
            <w:vMerge/>
            <w:tcBorders>
              <w:top w:val="nil"/>
              <w:bottom w:val="single" w:sz="4" w:space="0" w:color="auto"/>
            </w:tcBorders>
            <w:vAlign w:val="center"/>
          </w:tcPr>
          <w:p w14:paraId="7EF9A79D" w14:textId="77777777" w:rsidR="006A0333" w:rsidRPr="0089255F" w:rsidRDefault="006A0333" w:rsidP="00545CDA">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4AA02BCB" w14:textId="4C2D36A5" w:rsidR="006A0333" w:rsidRPr="0089255F" w:rsidRDefault="006A0333" w:rsidP="00545CDA">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5391550B" w14:textId="3068309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140.00 </w:t>
            </w:r>
            <w:r w:rsidRPr="0089255F">
              <w:rPr>
                <w:rFonts w:ascii="Times New Roman" w:hAnsi="Times New Roman" w:cs="Times New Roman"/>
                <w:sz w:val="18"/>
                <w:szCs w:val="18"/>
              </w:rPr>
              <w:fldChar w:fldCharType="begin"/>
            </w:r>
            <w:r w:rsidR="006E3FF7">
              <w:rPr>
                <w:rFonts w:ascii="Times New Roman" w:hAnsi="Times New Roman" w:cs="Times New Roman"/>
                <w:sz w:val="18"/>
                <w:szCs w:val="18"/>
              </w:rPr>
              <w:instrText xml:space="preserve"> ADDIN EN.CITE &lt;EndNote&gt;&lt;Cite&gt;&lt;Author&gt;Meng&lt;/Author&gt;&lt;Year&gt;2022&lt;/Year&gt;&lt;RecNum&gt;146&lt;/RecNum&gt;&lt;DisplayText&gt;&lt;style face="superscript"&gt;80&lt;/style&gt;&lt;/DisplayText&gt;&lt;record&gt;&lt;rec-number&gt;146&lt;/rec-number&gt;&lt;foreign-keys&gt;&lt;key app="EN" db-id="0xzr2v0d10vxw2e9dacpe5a4dwd0zz9zvzvp" timestamp="1693897026"&gt;146&lt;/key&gt;&lt;/foreign-keys&gt;&lt;ref-type name="Thesis"&gt;32&lt;/ref-type&gt;&lt;contributors&gt;&lt;authors&gt;&lt;author&gt;Meng, X.&lt;/author&gt;&lt;/authors&gt;&lt;/contributors&gt;&lt;titles&gt;&lt;title&gt;Spatial and Temporal Characteristics of Regional Soil Erosion and its Erosion Factors Based on Spatial Model and GIS Technology from Macro Perspective (in Chinese)&lt;/title&gt;&lt;/titles&gt;&lt;dates&gt;&lt;year&gt;2022&lt;/year&gt;&lt;/dates&gt;&lt;publisher&gt;Chang’an University&lt;/publisher&gt;&lt;urls&gt;&lt;/urls&gt;&lt;electronic-resource-num&gt;&lt;style face="normal" font="default" charset="134" size="100%"&gt;10.26976/d.cnki.gchau.2021.000061&lt;/style&gt;&lt;/electronic-resource-num&gt;&lt;/record&gt;&lt;/Cite&gt;&lt;/EndNote&gt;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80</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0978573F" w14:textId="34104960"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single" w:sz="4" w:space="0" w:color="auto"/>
            </w:tcBorders>
            <w:noWrap/>
            <w:vAlign w:val="center"/>
          </w:tcPr>
          <w:p w14:paraId="68B7D3F7" w14:textId="6FDBB2E0" w:rsidR="006A0333" w:rsidRPr="0089255F" w:rsidRDefault="006A0333" w:rsidP="00545CDA">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C3DE7FD" w14:textId="77777777" w:rsidTr="0089255F">
        <w:trPr>
          <w:trHeight w:val="288"/>
          <w:jc w:val="center"/>
        </w:trPr>
        <w:tc>
          <w:tcPr>
            <w:tcW w:w="1426" w:type="dxa"/>
            <w:tcBorders>
              <w:top w:val="single" w:sz="4" w:space="0" w:color="auto"/>
              <w:bottom w:val="single" w:sz="4" w:space="0" w:color="auto"/>
            </w:tcBorders>
            <w:vAlign w:val="center"/>
          </w:tcPr>
          <w:p w14:paraId="5C389806" w14:textId="7DC84B0A"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Ningxia</w:t>
            </w:r>
          </w:p>
        </w:tc>
        <w:tc>
          <w:tcPr>
            <w:tcW w:w="1696" w:type="dxa"/>
            <w:tcBorders>
              <w:top w:val="single" w:sz="4" w:space="0" w:color="auto"/>
              <w:bottom w:val="single" w:sz="4" w:space="0" w:color="auto"/>
            </w:tcBorders>
            <w:noWrap/>
            <w:vAlign w:val="center"/>
          </w:tcPr>
          <w:p w14:paraId="022D09B5" w14:textId="07F3B180"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2.42 </w:t>
            </w:r>
          </w:p>
        </w:tc>
        <w:tc>
          <w:tcPr>
            <w:tcW w:w="2407" w:type="dxa"/>
            <w:tcBorders>
              <w:top w:val="single" w:sz="4" w:space="0" w:color="auto"/>
              <w:bottom w:val="single" w:sz="4" w:space="0" w:color="auto"/>
            </w:tcBorders>
            <w:noWrap/>
            <w:vAlign w:val="center"/>
          </w:tcPr>
          <w:p w14:paraId="0BE39801" w14:textId="1B02420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0.35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354B028E" w14:textId="609FCB94"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19ADD12A" w14:textId="6D51C601"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7B3C1C0" w14:textId="77777777" w:rsidTr="0089255F">
        <w:trPr>
          <w:trHeight w:val="288"/>
          <w:jc w:val="center"/>
        </w:trPr>
        <w:tc>
          <w:tcPr>
            <w:tcW w:w="1426" w:type="dxa"/>
            <w:tcBorders>
              <w:top w:val="single" w:sz="4" w:space="0" w:color="auto"/>
              <w:bottom w:val="single" w:sz="4" w:space="0" w:color="auto"/>
            </w:tcBorders>
            <w:vAlign w:val="center"/>
          </w:tcPr>
          <w:p w14:paraId="2DF9A370" w14:textId="5CC148B5"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Qinghai</w:t>
            </w:r>
          </w:p>
        </w:tc>
        <w:tc>
          <w:tcPr>
            <w:tcW w:w="1696" w:type="dxa"/>
            <w:tcBorders>
              <w:top w:val="single" w:sz="4" w:space="0" w:color="auto"/>
              <w:bottom w:val="single" w:sz="4" w:space="0" w:color="auto"/>
            </w:tcBorders>
            <w:noWrap/>
            <w:vAlign w:val="center"/>
          </w:tcPr>
          <w:p w14:paraId="5CFFC0F3" w14:textId="7E0F288F"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1.31 </w:t>
            </w:r>
          </w:p>
        </w:tc>
        <w:tc>
          <w:tcPr>
            <w:tcW w:w="2407" w:type="dxa"/>
            <w:tcBorders>
              <w:top w:val="single" w:sz="4" w:space="0" w:color="auto"/>
              <w:bottom w:val="single" w:sz="4" w:space="0" w:color="auto"/>
            </w:tcBorders>
            <w:noWrap/>
            <w:vAlign w:val="center"/>
          </w:tcPr>
          <w:p w14:paraId="62D056BB" w14:textId="1272BCBD"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1.45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6D9C30BA" w14:textId="21BBA64D"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1C0645E2" w14:textId="36E78B00"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2512F8F" w14:textId="77777777" w:rsidTr="0089255F">
        <w:trPr>
          <w:trHeight w:val="288"/>
          <w:jc w:val="center"/>
        </w:trPr>
        <w:tc>
          <w:tcPr>
            <w:tcW w:w="1426" w:type="dxa"/>
            <w:vMerge w:val="restart"/>
            <w:tcBorders>
              <w:top w:val="single" w:sz="4" w:space="0" w:color="auto"/>
              <w:bottom w:val="nil"/>
            </w:tcBorders>
            <w:vAlign w:val="center"/>
          </w:tcPr>
          <w:p w14:paraId="061CA3A4" w14:textId="2E9862CA"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Shaanxi</w:t>
            </w:r>
          </w:p>
        </w:tc>
        <w:tc>
          <w:tcPr>
            <w:tcW w:w="1696" w:type="dxa"/>
            <w:vMerge w:val="restart"/>
            <w:tcBorders>
              <w:top w:val="single" w:sz="4" w:space="0" w:color="auto"/>
              <w:bottom w:val="nil"/>
            </w:tcBorders>
            <w:noWrap/>
            <w:vAlign w:val="center"/>
          </w:tcPr>
          <w:p w14:paraId="13BE8999" w14:textId="6C54F9B3"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4.27</w:t>
            </w:r>
          </w:p>
        </w:tc>
        <w:tc>
          <w:tcPr>
            <w:tcW w:w="2407" w:type="dxa"/>
            <w:tcBorders>
              <w:top w:val="single" w:sz="4" w:space="0" w:color="auto"/>
              <w:bottom w:val="nil"/>
            </w:tcBorders>
            <w:noWrap/>
            <w:vAlign w:val="center"/>
          </w:tcPr>
          <w:p w14:paraId="22438F08" w14:textId="5E9A5CD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2.78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14D2E11A" w14:textId="602D5726"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791268F3" w14:textId="46753FE5"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A49EE7F" w14:textId="77777777" w:rsidTr="0089255F">
        <w:trPr>
          <w:trHeight w:val="288"/>
          <w:jc w:val="center"/>
        </w:trPr>
        <w:tc>
          <w:tcPr>
            <w:tcW w:w="1426" w:type="dxa"/>
            <w:vMerge/>
            <w:tcBorders>
              <w:top w:val="nil"/>
              <w:bottom w:val="nil"/>
            </w:tcBorders>
            <w:vAlign w:val="center"/>
          </w:tcPr>
          <w:p w14:paraId="0F9A4F67" w14:textId="77777777" w:rsidR="006A0333" w:rsidRPr="0089255F" w:rsidRDefault="006A0333" w:rsidP="00FD3330">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DE4DCB7" w14:textId="0C339765" w:rsidR="006A0333" w:rsidRPr="0089255F" w:rsidRDefault="006A0333" w:rsidP="00FD3330">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24D32BA" w14:textId="785B26EC"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86.76; 42.75; 22.96; 30.59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&lt;EndNote&gt;&lt;Cite&gt;&lt;Author&gt;Lin&lt;/Author&gt;&lt;Year&gt;2022&lt;/Year&gt;&lt;RecNum&gt;147&lt;/RecNum&gt;&lt;DisplayText&gt;&lt;style face="superscript"&gt;81&lt;/style&gt;&lt;/DisplayText&gt;&lt;record&gt;&lt;rec-number&gt;147&lt;/rec-number&gt;&lt;foreign-keys&gt;&lt;key app="EN" db-id="0xzr2v0d10vxw2e9dacpe5a4dwd0zz9zvzvp" timestamp="1693899489"&gt;147&lt;/key&gt;&lt;/foreign-keys&gt;&lt;ref-type name="Journal Article"&gt;17&lt;/ref-type&gt;&lt;contributors&gt;&lt;authors&gt;&lt;author&gt;Lin, J. F.&lt;/author&gt;&lt;author&gt;Lin, Y. H.&lt;/author&gt;&lt;author&gt;Zhao, H. F.&lt;/author&gt;&lt;author&gt;He, H. M.&lt;/author&gt;&lt;/authors&gt;&lt;/contributors&gt;&lt;titles&gt;&lt;title&gt;Soil Erosion Processes and Geographical Differentiation in Shaanxi during 1980-2015&lt;/title&gt;&lt;secondary-title&gt;Sustainability&lt;/secondary-title&gt;&lt;/titles&gt;&lt;periodical&gt;&lt;full-title&gt;Sustainability&lt;/full-title&gt;&lt;/periodical&gt;&lt;volume&gt;14&lt;/volume&gt;&lt;number&gt;17&lt;/number&gt;&lt;dates&gt;&lt;year&gt;2022&lt;/year&gt;&lt;pub-dates&gt;&lt;date&gt;Sep&lt;/date&gt;&lt;/pub-dates&gt;&lt;/dates&gt;&lt;accession-num&gt;WOS:000851756900001&lt;/accession-num&gt;&lt;urls&gt;&lt;related-urls&gt;&lt;url&gt;&amp;lt;Go to ISI&amp;gt;://WOS:000851756900001&lt;/url&gt;&lt;/related-urls&gt;&lt;/urls&gt;&lt;custom7&gt;10512&lt;/custom7&gt;&lt;electronic-resource-num&gt;10.3390/su141710512&lt;/electronic-resource-num&gt;&lt;/record&gt;&lt;/Cite&gt;&lt;/EndNote&gt;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81</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369FD387" w14:textId="2160C1C2"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1980; 1990; 2010; 2015</w:t>
            </w:r>
          </w:p>
        </w:tc>
        <w:tc>
          <w:tcPr>
            <w:tcW w:w="850" w:type="dxa"/>
            <w:tcBorders>
              <w:top w:val="nil"/>
              <w:bottom w:val="nil"/>
            </w:tcBorders>
            <w:noWrap/>
            <w:vAlign w:val="center"/>
          </w:tcPr>
          <w:p w14:paraId="2C82A03C" w14:textId="17F5FB3B"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3153987" w14:textId="77777777" w:rsidTr="0089255F">
        <w:trPr>
          <w:trHeight w:val="288"/>
          <w:jc w:val="center"/>
        </w:trPr>
        <w:tc>
          <w:tcPr>
            <w:tcW w:w="1426" w:type="dxa"/>
            <w:vMerge/>
            <w:tcBorders>
              <w:top w:val="nil"/>
              <w:bottom w:val="nil"/>
            </w:tcBorders>
            <w:vAlign w:val="center"/>
          </w:tcPr>
          <w:p w14:paraId="714F49A9" w14:textId="77777777" w:rsidR="006A0333" w:rsidRPr="0089255F" w:rsidRDefault="006A0333" w:rsidP="00FD3330">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9C9DC32" w14:textId="78514991" w:rsidR="006A0333" w:rsidRPr="0089255F" w:rsidRDefault="006A0333" w:rsidP="00FD3330">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4E964CA0" w14:textId="189FFA3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35.07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&lt;EndNote&gt;&lt;Cite&gt;&lt;Author&gt;Rao&lt;/Author&gt;&lt;Year&gt;2015&lt;/Year&gt;&lt;RecNum&gt;148&lt;/RecNum&gt;&lt;DisplayText&gt;&lt;style face="superscript"&gt;82&lt;/style&gt;&lt;/DisplayText&gt;&lt;record&gt;&lt;rec-number&gt;148&lt;/rec-number&gt;&lt;foreign-keys&gt;&lt;key app="EN" db-id="0xzr2v0d10vxw2e9dacpe5a4dwd0zz9zvzvp" timestamp="1693899518"&gt;148&lt;/key&gt;&lt;/foreign-keys&gt;&lt;ref-type name="Journal Article"&gt;17&lt;/ref-type&gt;&lt;contributors&gt;&lt;authors&gt;&lt;author&gt;Rao, Enming&lt;/author&gt;&lt;author&gt;Xiao, Yi&lt;/author&gt;&lt;author&gt;Ouyang, Zhiyun&lt;/author&gt;&lt;author&gt;Yu, Xinxiao&lt;/author&gt;&lt;/authors&gt;&lt;/contributors&gt;&lt;titles&gt;&lt;title&gt;National assessment of soil erosion and its spatial patterns in China&lt;/title&gt;&lt;secondary-title&gt;Ecosystem Health and Sustainability&lt;/secondary-title&gt;&lt;/titles&gt;&lt;periodical&gt;&lt;full-title&gt;Ecosystem Health and Sustainability&lt;/full-title&gt;&lt;/periodical&gt;&lt;pages&gt;1&lt;/pages&gt;&lt;volume&gt;1&lt;/volume&gt;&lt;number&gt;4&lt;/number&gt;&lt;dates&gt;&lt;year&gt;2015&lt;/year&gt;&lt;pub-dates&gt;&lt;date&gt;Jun&lt;/date&gt;&lt;/pub-dates&gt;&lt;/dates&gt;&lt;isbn&gt;2096-4129&lt;/isbn&gt;&lt;accession-num&gt;BCI:BCI201700579809&lt;/accession-num&gt;&lt;urls&gt;&lt;related-urls&gt;&lt;url&gt;&amp;lt;Go to ISI&amp;gt;://BCI:BCI201700579809&lt;/url&gt;&lt;/related-urls&gt;&lt;/urls&gt;&lt;electronic-resource-num&gt;10.1890/ehs14-0011.1&lt;/electronic-resource-num&gt;&lt;/record&gt;&lt;/Cite&gt;&lt;/EndNote&gt;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82</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77067235" w14:textId="3A735775"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nil"/>
            </w:tcBorders>
            <w:noWrap/>
            <w:vAlign w:val="center"/>
          </w:tcPr>
          <w:p w14:paraId="4D586486" w14:textId="75EEEE94"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USLE</w:t>
            </w:r>
          </w:p>
        </w:tc>
      </w:tr>
      <w:tr w:rsidR="006A0333" w:rsidRPr="0089255F" w14:paraId="210055C9" w14:textId="77777777" w:rsidTr="0089255F">
        <w:trPr>
          <w:trHeight w:val="288"/>
          <w:jc w:val="center"/>
        </w:trPr>
        <w:tc>
          <w:tcPr>
            <w:tcW w:w="1426" w:type="dxa"/>
            <w:vMerge/>
            <w:tcBorders>
              <w:top w:val="nil"/>
              <w:bottom w:val="nil"/>
            </w:tcBorders>
            <w:vAlign w:val="center"/>
          </w:tcPr>
          <w:p w14:paraId="704CC981" w14:textId="77777777" w:rsidR="006A0333" w:rsidRPr="0089255F" w:rsidRDefault="006A0333" w:rsidP="00FD3330">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4CDB556B" w14:textId="4D8EAC61" w:rsidR="006A0333" w:rsidRPr="0089255F" w:rsidRDefault="006A0333" w:rsidP="00FD3330">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72310BDE" w14:textId="6C7198B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35.31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EA14340" w14:textId="7BE039BD"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1992-2019</w:t>
            </w:r>
          </w:p>
        </w:tc>
        <w:tc>
          <w:tcPr>
            <w:tcW w:w="850" w:type="dxa"/>
            <w:tcBorders>
              <w:top w:val="nil"/>
              <w:bottom w:val="nil"/>
            </w:tcBorders>
            <w:noWrap/>
            <w:vAlign w:val="center"/>
          </w:tcPr>
          <w:p w14:paraId="6B9DD4F9" w14:textId="6413F31B"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5C3EA284" w14:textId="77777777" w:rsidTr="0089255F">
        <w:trPr>
          <w:trHeight w:val="288"/>
          <w:jc w:val="center"/>
        </w:trPr>
        <w:tc>
          <w:tcPr>
            <w:tcW w:w="1426" w:type="dxa"/>
            <w:vMerge/>
            <w:tcBorders>
              <w:top w:val="nil"/>
              <w:bottom w:val="single" w:sz="4" w:space="0" w:color="auto"/>
            </w:tcBorders>
            <w:vAlign w:val="center"/>
          </w:tcPr>
          <w:p w14:paraId="24E7C747" w14:textId="77777777" w:rsidR="006A0333" w:rsidRPr="0089255F" w:rsidRDefault="006A0333" w:rsidP="00FD3330">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6AD4BEAA" w14:textId="1340CE41" w:rsidR="006A0333" w:rsidRPr="0089255F" w:rsidRDefault="006A0333" w:rsidP="00FD3330">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5F4EAAAF" w14:textId="32833B66"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41.74–43.34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&lt;EndNote&gt;&lt;Cite&gt;&lt;Author&gt;Lin&lt;/Author&gt;&lt;Year&gt;2009&lt;/Year&gt;&lt;RecNum&gt;149&lt;/RecNum&gt;&lt;DisplayText&gt;&lt;style face="superscript"&gt;83&lt;/style&gt;&lt;/DisplayText&gt;&lt;record&gt;&lt;rec-number&gt;149&lt;/rec-number&gt;&lt;foreign-keys&gt;&lt;key app="EN" db-id="0xzr2v0d10vxw2e9dacpe5a4dwd0zz9zvzvp" timestamp="1693899561"&gt;149&lt;/key&gt;&lt;/foreign-keys&gt;&lt;ref-type name="Journal Article"&gt;17&lt;/ref-type&gt;&lt;contributors&gt;&lt;authors&gt;&lt;author&gt;Cheng Lin&lt;/author&gt;&lt;author&gt;Yang Qin-ke&lt;/author&gt;&lt;author&gt;X. I. E. Hong-xia&lt;/author&gt;&lt;author&gt;Wang Chun-mei&lt;/author&gt;&lt;author&gt;G. U. O. Wei-ling&lt;/author&gt;&lt;/authors&gt;&lt;translated-authors&gt;&lt;author&gt;</w:instrText>
            </w:r>
            <w:r w:rsidR="00315455" w:rsidRPr="0089255F">
              <w:rPr>
                <w:rFonts w:ascii="Times New Roman" w:hAnsi="Times New Roman" w:cs="Times New Roman"/>
                <w:sz w:val="18"/>
                <w:szCs w:val="18"/>
              </w:rPr>
              <w:instrText>程琳</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杨勤科</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谢红霞</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王春梅</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郭伟玲</w:instrText>
            </w:r>
            <w:r w:rsidR="00315455" w:rsidRPr="0089255F">
              <w:rPr>
                <w:rFonts w:ascii="Times New Roman" w:hAnsi="Times New Roman" w:cs="Times New Roman"/>
                <w:sz w:val="18"/>
                <w:szCs w:val="18"/>
              </w:rPr>
              <w:instrText>,&lt;/author&gt;&lt;/translated-authors&gt;&lt;/contributors&gt;&lt;titles&gt;&lt;title&gt;GIS and CSLE Based Quantitative Assessment of Soil Erosion in Shaanxi, China&lt;/title&gt;&lt;secondary-title&gt;Journal of Soil and Water Conservation&lt;/secondary-title&gt;&lt;translated-title&gt;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gis</w:instrText>
            </w:r>
            <w:r w:rsidR="00315455" w:rsidRPr="0089255F">
              <w:rPr>
                <w:rFonts w:ascii="Times New Roman" w:hAnsi="Times New Roman" w:cs="Times New Roman"/>
                <w:sz w:val="18"/>
                <w:szCs w:val="18"/>
              </w:rPr>
              <w:instrText>和</w:instrText>
            </w:r>
            <w:r w:rsidR="00315455" w:rsidRPr="0089255F">
              <w:rPr>
                <w:rFonts w:ascii="Times New Roman" w:hAnsi="Times New Roman" w:cs="Times New Roman"/>
                <w:sz w:val="18"/>
                <w:szCs w:val="18"/>
              </w:rPr>
              <w:instrText>csle</w:instrText>
            </w:r>
            <w:r w:rsidR="00315455" w:rsidRPr="0089255F">
              <w:rPr>
                <w:rFonts w:ascii="Times New Roman" w:hAnsi="Times New Roman" w:cs="Times New Roman"/>
                <w:sz w:val="18"/>
                <w:szCs w:val="18"/>
              </w:rPr>
              <w:instrText>的陕西省土壤侵蚀定量评价方法研究</w:instrText>
            </w:r>
            <w:r w:rsidR="00315455" w:rsidRPr="0089255F">
              <w:rPr>
                <w:rFonts w:ascii="Times New Roman" w:hAnsi="Times New Roman" w:cs="Times New Roman"/>
                <w:sz w:val="18"/>
                <w:szCs w:val="18"/>
              </w:rPr>
              <w:instrText>&lt;/translated-title&gt;&lt;/titles&gt;&lt;periodical&gt;&lt;full-title&gt;Journal of Soil and Water Conservation&lt;/full-title&gt;&lt;/periodical&gt;&lt;pages&gt;61-66&lt;/pages&gt;&lt;volume&gt;23&lt;/volume&gt;&lt;number&gt;5&lt;/number&gt;&lt;dates&gt;&lt;year&gt;2009&lt;/year&gt;&lt;/dates&gt;&lt;accession-num&gt;CSCD:3729311&lt;/accession-num&gt;&lt;urls&gt;&lt;related-urls&gt;&lt;url&gt;&amp;lt;Go to ISI&amp;gt;://CSCD:3729311&lt;/url&gt;&lt;/related-urls&gt;&lt;/urls&gt;&lt;custom7&gt;1009-2242(2009)23:5&amp;lt;61:Jyghcd&amp;gt;2.0.Tx;2-8&lt;/custom7&gt;&lt;/record&gt;&lt;/Cite&gt;&lt;/EndNote&gt;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83</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67F6EBBD" w14:textId="608DFC0F"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2006 </w:t>
            </w:r>
          </w:p>
        </w:tc>
        <w:tc>
          <w:tcPr>
            <w:tcW w:w="850" w:type="dxa"/>
            <w:tcBorders>
              <w:top w:val="nil"/>
              <w:bottom w:val="single" w:sz="4" w:space="0" w:color="auto"/>
            </w:tcBorders>
            <w:noWrap/>
            <w:vAlign w:val="center"/>
          </w:tcPr>
          <w:p w14:paraId="06BEAEA5" w14:textId="420BA60A"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CSLE</w:t>
            </w:r>
          </w:p>
        </w:tc>
      </w:tr>
      <w:tr w:rsidR="006A0333" w:rsidRPr="0089255F" w14:paraId="134B3EDA" w14:textId="77777777" w:rsidTr="0089255F">
        <w:trPr>
          <w:trHeight w:val="288"/>
          <w:jc w:val="center"/>
        </w:trPr>
        <w:tc>
          <w:tcPr>
            <w:tcW w:w="1426" w:type="dxa"/>
            <w:tcBorders>
              <w:top w:val="single" w:sz="4" w:space="0" w:color="auto"/>
              <w:bottom w:val="single" w:sz="4" w:space="0" w:color="auto"/>
            </w:tcBorders>
            <w:vAlign w:val="center"/>
          </w:tcPr>
          <w:p w14:paraId="69ED9318" w14:textId="62C797F4"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Shandong</w:t>
            </w:r>
          </w:p>
        </w:tc>
        <w:tc>
          <w:tcPr>
            <w:tcW w:w="1696" w:type="dxa"/>
            <w:tcBorders>
              <w:top w:val="single" w:sz="4" w:space="0" w:color="auto"/>
              <w:bottom w:val="single" w:sz="4" w:space="0" w:color="auto"/>
            </w:tcBorders>
            <w:noWrap/>
            <w:vAlign w:val="center"/>
          </w:tcPr>
          <w:p w14:paraId="5A30E432" w14:textId="1E1D6A0C"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9.82 </w:t>
            </w:r>
          </w:p>
        </w:tc>
        <w:tc>
          <w:tcPr>
            <w:tcW w:w="2407" w:type="dxa"/>
            <w:tcBorders>
              <w:top w:val="single" w:sz="4" w:space="0" w:color="auto"/>
              <w:bottom w:val="single" w:sz="4" w:space="0" w:color="auto"/>
            </w:tcBorders>
            <w:noWrap/>
            <w:vAlign w:val="center"/>
          </w:tcPr>
          <w:p w14:paraId="7E8DAD9F" w14:textId="0B05113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0.72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1C4AB030" w14:textId="1CE191F4"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7855EBFD" w14:textId="14A91130"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8F315A1" w14:textId="77777777" w:rsidTr="0089255F">
        <w:trPr>
          <w:trHeight w:val="288"/>
          <w:jc w:val="center"/>
        </w:trPr>
        <w:tc>
          <w:tcPr>
            <w:tcW w:w="1426" w:type="dxa"/>
            <w:tcBorders>
              <w:top w:val="single" w:sz="4" w:space="0" w:color="auto"/>
              <w:bottom w:val="single" w:sz="4" w:space="0" w:color="auto"/>
            </w:tcBorders>
            <w:vAlign w:val="center"/>
          </w:tcPr>
          <w:p w14:paraId="48B6E113" w14:textId="35052638"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Shanghai</w:t>
            </w:r>
          </w:p>
        </w:tc>
        <w:tc>
          <w:tcPr>
            <w:tcW w:w="1696" w:type="dxa"/>
            <w:tcBorders>
              <w:top w:val="single" w:sz="4" w:space="0" w:color="auto"/>
              <w:bottom w:val="single" w:sz="4" w:space="0" w:color="auto"/>
            </w:tcBorders>
            <w:noWrap/>
            <w:vAlign w:val="center"/>
          </w:tcPr>
          <w:p w14:paraId="2AE5725E" w14:textId="21980CA2"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3.20 </w:t>
            </w:r>
          </w:p>
        </w:tc>
        <w:tc>
          <w:tcPr>
            <w:tcW w:w="2407" w:type="dxa"/>
            <w:tcBorders>
              <w:top w:val="single" w:sz="4" w:space="0" w:color="auto"/>
              <w:bottom w:val="single" w:sz="4" w:space="0" w:color="auto"/>
            </w:tcBorders>
            <w:noWrap/>
            <w:vAlign w:val="center"/>
          </w:tcPr>
          <w:p w14:paraId="0FDB093B" w14:textId="5389246A"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0.16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60FDD168" w14:textId="1A3111BD"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04576CBC" w14:textId="67823648"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96E2AF4" w14:textId="77777777" w:rsidTr="0089255F">
        <w:trPr>
          <w:trHeight w:val="288"/>
          <w:jc w:val="center"/>
        </w:trPr>
        <w:tc>
          <w:tcPr>
            <w:tcW w:w="1426" w:type="dxa"/>
            <w:vMerge w:val="restart"/>
            <w:tcBorders>
              <w:top w:val="single" w:sz="4" w:space="0" w:color="auto"/>
              <w:bottom w:val="nil"/>
            </w:tcBorders>
            <w:vAlign w:val="center"/>
          </w:tcPr>
          <w:p w14:paraId="10919736" w14:textId="7EC1A44E"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Shanxi</w:t>
            </w:r>
          </w:p>
        </w:tc>
        <w:tc>
          <w:tcPr>
            <w:tcW w:w="1696" w:type="dxa"/>
            <w:vMerge w:val="restart"/>
            <w:tcBorders>
              <w:top w:val="single" w:sz="4" w:space="0" w:color="auto"/>
              <w:bottom w:val="nil"/>
            </w:tcBorders>
            <w:noWrap/>
            <w:vAlign w:val="center"/>
          </w:tcPr>
          <w:p w14:paraId="3C629E4D" w14:textId="6366981B"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5.25</w:t>
            </w:r>
          </w:p>
        </w:tc>
        <w:tc>
          <w:tcPr>
            <w:tcW w:w="2407" w:type="dxa"/>
            <w:tcBorders>
              <w:top w:val="single" w:sz="4" w:space="0" w:color="auto"/>
              <w:bottom w:val="nil"/>
            </w:tcBorders>
            <w:noWrap/>
            <w:vAlign w:val="center"/>
          </w:tcPr>
          <w:p w14:paraId="2B35A917" w14:textId="53B3F450"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0.88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44A4A4FB" w14:textId="7B193413"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7B5A11EA" w14:textId="10EFBDA2"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19AD8E8" w14:textId="77777777" w:rsidTr="0089255F">
        <w:trPr>
          <w:trHeight w:val="288"/>
          <w:jc w:val="center"/>
        </w:trPr>
        <w:tc>
          <w:tcPr>
            <w:tcW w:w="1426" w:type="dxa"/>
            <w:vMerge/>
            <w:tcBorders>
              <w:top w:val="nil"/>
              <w:bottom w:val="nil"/>
            </w:tcBorders>
            <w:vAlign w:val="center"/>
          </w:tcPr>
          <w:p w14:paraId="2272B0AE" w14:textId="77777777" w:rsidR="006A0333" w:rsidRPr="0089255F" w:rsidRDefault="006A0333" w:rsidP="00FD3330">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4F0B51D" w14:textId="41BC9306" w:rsidR="006A0333" w:rsidRPr="0089255F" w:rsidRDefault="006A0333" w:rsidP="00FD3330">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3F3D3D5C" w14:textId="31ECB53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34.45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&lt;EndNote&gt;&lt;Cite&gt;&lt;Author&gt;Rao&lt;/Author&gt;&lt;Year&gt;2015&lt;/Year&gt;&lt;RecNum&gt;148&lt;/RecNum&gt;&lt;DisplayText&gt;&lt;style face="superscript"&gt;82&lt;/style&gt;&lt;/DisplayText&gt;&lt;record&gt;&lt;rec-number&gt;148&lt;/rec-number&gt;&lt;foreign-keys&gt;&lt;key app="EN" db-id="0xzr2v0d10vxw2e9dacpe5a4dwd0zz9zvzvp" timestamp="1693899518"&gt;148&lt;/key&gt;&lt;/foreign-keys&gt;&lt;ref-type name="Journal Article"&gt;17&lt;/ref-type&gt;&lt;contributors&gt;&lt;authors&gt;&lt;author&gt;Rao, Enming&lt;/author&gt;&lt;author&gt;Xiao, Yi&lt;/author&gt;&lt;author&gt;Ouyang, Zhiyun&lt;/author&gt;&lt;author&gt;Yu, Xinxiao&lt;/author&gt;&lt;/authors&gt;&lt;/contributors&gt;&lt;titles&gt;&lt;title&gt;National assessment of soil erosion and its spatial patterns in China&lt;/title&gt;&lt;secondary-title&gt;Ecosystem Health and Sustainability&lt;/secondary-title&gt;&lt;/titles&gt;&lt;periodical&gt;&lt;full-title&gt;Ecosystem Health and Sustainability&lt;/full-title&gt;&lt;/periodical&gt;&lt;pages&gt;1&lt;/pages&gt;&lt;volume&gt;1&lt;/volume&gt;&lt;number&gt;4&lt;/number&gt;&lt;dates&gt;&lt;year&gt;2015&lt;/year&gt;&lt;pub-dates&gt;&lt;date&gt;Jun&lt;/date&gt;&lt;/pub-dates&gt;&lt;/dates&gt;&lt;isbn&gt;2096-4129&lt;/isbn&gt;&lt;accession-num&gt;BCI:BCI201700579809&lt;/accession-num&gt;&lt;urls&gt;&lt;related-urls&gt;&lt;url&gt;&amp;lt;Go to ISI&amp;gt;://BCI:BCI201700579809&lt;/url&gt;&lt;/related-urls&gt;&lt;/urls&gt;&lt;electronic-resource-num&gt;10.1890/ehs14-0011.1&lt;/electronic-resource-num&gt;&lt;/record&gt;&lt;/Cite&gt;&lt;/EndNote&gt;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82</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2B67B8C8" w14:textId="570212BA"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nil"/>
            </w:tcBorders>
            <w:noWrap/>
            <w:vAlign w:val="center"/>
          </w:tcPr>
          <w:p w14:paraId="452899A3" w14:textId="05955E16"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USLE</w:t>
            </w:r>
          </w:p>
        </w:tc>
      </w:tr>
      <w:tr w:rsidR="006A0333" w:rsidRPr="0089255F" w14:paraId="009B0529" w14:textId="77777777" w:rsidTr="0089255F">
        <w:trPr>
          <w:trHeight w:val="288"/>
          <w:jc w:val="center"/>
        </w:trPr>
        <w:tc>
          <w:tcPr>
            <w:tcW w:w="1426" w:type="dxa"/>
            <w:vMerge/>
            <w:tcBorders>
              <w:top w:val="nil"/>
              <w:bottom w:val="single" w:sz="4" w:space="0" w:color="auto"/>
            </w:tcBorders>
            <w:vAlign w:val="center"/>
          </w:tcPr>
          <w:p w14:paraId="6C801C30" w14:textId="77777777" w:rsidR="006A0333" w:rsidRPr="0089255F" w:rsidRDefault="006A0333" w:rsidP="00FD3330">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09C64A76" w14:textId="7EE7C96B" w:rsidR="006A0333" w:rsidRPr="0089255F" w:rsidRDefault="006A0333" w:rsidP="00FD3330">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40AB2280" w14:textId="281D85A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416.10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&lt;EndNote&gt;&lt;Cite&gt;&lt;Author&gt;Ning&lt;/Author&gt;&lt;Year&gt;2019&lt;/Year&gt;&lt;RecNum&gt;150&lt;/RecNum&gt;&lt;DisplayText&gt;&lt;style face="superscript"&gt;84&lt;/style&gt;&lt;/DisplayText&gt;&lt;record&gt;&lt;rec-number&gt;150&lt;/rec-number&gt;&lt;foreign-keys&gt;&lt;key app="EN" db-id="0xzr2v0d10vxw2e9dacpe5a4dwd0zz9zvzvp" timestamp="1693899803"&gt;150&lt;/key&gt;&lt;/foreign-keys&gt;&lt;ref-type name="Journal Article"&gt;17&lt;/ref-type&gt;&lt;contributors&gt;&lt;authors&gt;&lt;author&gt;Ning, Ting&lt;/author&gt;&lt;author&gt;Guo, Xinya&lt;/author&gt;&lt;author&gt;Rong, Yuejing&lt;/author&gt;&lt;author&gt;Du, Shixun&lt;/author&gt;&lt;author&gt;Li, Chao&lt;/author&gt;&lt;/authors&gt;&lt;translated-authors&gt;&lt;author&gt;</w:instrText>
            </w:r>
            <w:r w:rsidR="00315455" w:rsidRPr="0089255F">
              <w:rPr>
                <w:rFonts w:ascii="Times New Roman" w:hAnsi="Times New Roman" w:cs="Times New Roman"/>
                <w:sz w:val="18"/>
                <w:szCs w:val="18"/>
              </w:rPr>
              <w:instrText>宁婷</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郭新亚</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荣月静</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杜世勋</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李超</w:instrText>
            </w:r>
            <w:r w:rsidR="00315455" w:rsidRPr="0089255F">
              <w:rPr>
                <w:rFonts w:ascii="Times New Roman" w:hAnsi="Times New Roman" w:cs="Times New Roman"/>
                <w:sz w:val="18"/>
                <w:szCs w:val="18"/>
              </w:rPr>
              <w:instrText>,&lt;/author&gt;&lt;/translated-authors&gt;&lt;/contributors&gt;&lt;titles&gt;&lt;title&gt;Evaluation of Soil Conservation Function Importance of Ecosystems in Shanxi Province Based on RUSLE Model&lt;/title&gt;&lt;secondary-title&gt;Bulletin of Soil and Water Conservation&lt;/secondary-title&gt;&lt;translated-title&gt;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rusle</w:instrText>
            </w:r>
            <w:r w:rsidR="00315455" w:rsidRPr="0089255F">
              <w:rPr>
                <w:rFonts w:ascii="Times New Roman" w:hAnsi="Times New Roman" w:cs="Times New Roman"/>
                <w:sz w:val="18"/>
                <w:szCs w:val="18"/>
              </w:rPr>
              <w:instrText>模型的山西省生态系统土壤保持功能重要性评估</w:instrText>
            </w:r>
            <w:r w:rsidR="00315455" w:rsidRPr="0089255F">
              <w:rPr>
                <w:rFonts w:ascii="Times New Roman" w:hAnsi="Times New Roman" w:cs="Times New Roman"/>
                <w:sz w:val="18"/>
                <w:szCs w:val="18"/>
              </w:rPr>
              <w:instrText>&lt;/translated-title&gt;&lt;/titles&gt;&lt;periodical&gt;&lt;full-title&gt;Bulletin of Soil and Water Conservation&lt;/full-title&gt;&lt;/periodical&gt;&lt;pages&gt;205-210&lt;/pages&gt;&lt;volume&gt;39&lt;/volume&gt;&lt;number&gt;6&lt;/number&gt;&lt;dates&gt;&lt;year&gt;2019&lt;/year&gt;&lt;/dates&gt;&lt;accession-num&gt;CSCD:6658769&lt;/accession-num&gt;&lt;urls&gt;&lt;related-urls&gt;&lt;url&gt;&amp;lt;Go to ISI&amp;gt;://CSCD:6658769&lt;/url&gt;&lt;/related-urls&gt;&lt;/urls&gt;&lt;custom7&gt;1000-288x(2019)39:6&amp;lt;205:Jyrmxd&amp;gt;2.0.Tx;2-v&lt;/custom7&gt;&lt;/record&gt;&lt;/Cite&gt;&lt;/EndNote&gt;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84</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005765CA" w14:textId="6E9B15C8"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2016 </w:t>
            </w:r>
          </w:p>
        </w:tc>
        <w:tc>
          <w:tcPr>
            <w:tcW w:w="850" w:type="dxa"/>
            <w:tcBorders>
              <w:top w:val="nil"/>
              <w:bottom w:val="single" w:sz="4" w:space="0" w:color="auto"/>
            </w:tcBorders>
            <w:noWrap/>
            <w:vAlign w:val="center"/>
          </w:tcPr>
          <w:p w14:paraId="33E8AF54" w14:textId="4E9F83E7"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C599423" w14:textId="77777777" w:rsidTr="0089255F">
        <w:trPr>
          <w:trHeight w:val="288"/>
          <w:jc w:val="center"/>
        </w:trPr>
        <w:tc>
          <w:tcPr>
            <w:tcW w:w="1426" w:type="dxa"/>
            <w:vMerge w:val="restart"/>
            <w:tcBorders>
              <w:top w:val="single" w:sz="4" w:space="0" w:color="auto"/>
              <w:bottom w:val="nil"/>
            </w:tcBorders>
            <w:vAlign w:val="center"/>
          </w:tcPr>
          <w:p w14:paraId="56219703" w14:textId="589424A3"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Sichuan</w:t>
            </w:r>
          </w:p>
        </w:tc>
        <w:tc>
          <w:tcPr>
            <w:tcW w:w="1696" w:type="dxa"/>
            <w:vMerge w:val="restart"/>
            <w:tcBorders>
              <w:top w:val="single" w:sz="4" w:space="0" w:color="auto"/>
              <w:bottom w:val="nil"/>
            </w:tcBorders>
            <w:noWrap/>
            <w:vAlign w:val="center"/>
          </w:tcPr>
          <w:p w14:paraId="61AB32DE" w14:textId="06BADE11"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4.42</w:t>
            </w:r>
          </w:p>
        </w:tc>
        <w:tc>
          <w:tcPr>
            <w:tcW w:w="2407" w:type="dxa"/>
            <w:tcBorders>
              <w:top w:val="single" w:sz="4" w:space="0" w:color="auto"/>
              <w:bottom w:val="nil"/>
            </w:tcBorders>
            <w:noWrap/>
            <w:vAlign w:val="center"/>
          </w:tcPr>
          <w:p w14:paraId="3823CCFE" w14:textId="41FB83A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0.50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&lt;EndNote&gt;&lt;Cite&gt;&lt;Author&gt;Ge&lt;/Author&gt;&lt;Year&gt;2023&lt;/Year&gt;&lt;RecNum&gt;151&lt;/RecNum&gt;&lt;DisplayText&gt;&lt;style face="superscript"&gt;43&lt;/style&gt;&lt;/DisplayText&gt;&lt;record&gt;&lt;rec-number&gt;151&lt;/rec-number&gt;&lt;foreign-keys&gt;&lt;key app="EN" db-id="0xzr2v0d10vxw2e9dacpe5a4dwd0zz9zvzvp" timestamp="1693899836"&gt;151&lt;/key&gt;&lt;/foreign-keys&gt;&lt;ref-type name="Journal Article"&gt;17&lt;/ref-type&gt;&lt;contributors&gt;&lt;authors&gt;&lt;author&gt;Ge, Y. K.&lt;/author&gt;&lt;author&gt;Zhao, L. L.&lt;/author&gt;&lt;author&gt;Chen, J. S.&lt;/author&gt;&lt;author&gt;Li, X. L.&lt;/author&gt;&lt;author&gt;Li, H. Z.&lt;/author&gt;&lt;author&gt;Wang, Z. X.&lt;/author&gt;&lt;author&gt;Ren, Y. N.&lt;/author&gt;&lt;/authors&gt;&lt;/contributors&gt;&lt;titles&gt;&lt;title&gt;Study on Soil Erosion Driving Forces by Using (R)USLE Framework and Machine Learning: A Case Study in Southwest China&lt;/title&gt;&lt;secondary-title&gt;Land&lt;/secondary-title&gt;&lt;/titles&gt;&lt;periodical&gt;&lt;full-title&gt;Land&lt;/full-title&gt;&lt;/periodical&gt;&lt;volume&gt;12&lt;/volume&gt;&lt;number&gt;3&lt;/number&gt;&lt;dates&gt;&lt;year&gt;2023&lt;/year&gt;&lt;pub-dates&gt;&lt;date&gt;Mar&lt;/date&gt;&lt;/pub-dates&gt;&lt;/dates&gt;&lt;accession-num&gt;WOS:000958480800001&lt;/accession-num&gt;&lt;urls&gt;&lt;related-urls&gt;&lt;url&gt;&amp;lt;Go to ISI&amp;gt;://WOS:000958480800001&lt;/url&gt;&lt;/related-urls&gt;&lt;/urls&gt;&lt;custom7&gt;639&lt;/custom7&gt;&lt;electronic-resource-num&gt;10.3390/land12030639&lt;/electronic-resource-num&gt;&lt;/record&gt;&lt;/Cite&gt;&lt;/EndNote&gt;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43</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507BFA20" w14:textId="7BDA10D3"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2020 </w:t>
            </w:r>
          </w:p>
        </w:tc>
        <w:tc>
          <w:tcPr>
            <w:tcW w:w="850" w:type="dxa"/>
            <w:tcBorders>
              <w:top w:val="single" w:sz="4" w:space="0" w:color="auto"/>
              <w:bottom w:val="nil"/>
            </w:tcBorders>
            <w:noWrap/>
            <w:vAlign w:val="center"/>
          </w:tcPr>
          <w:p w14:paraId="3F376CE6" w14:textId="77C46749"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2EDBCC6" w14:textId="77777777" w:rsidTr="0089255F">
        <w:trPr>
          <w:trHeight w:val="288"/>
          <w:jc w:val="center"/>
        </w:trPr>
        <w:tc>
          <w:tcPr>
            <w:tcW w:w="1426" w:type="dxa"/>
            <w:vMerge/>
            <w:tcBorders>
              <w:top w:val="nil"/>
              <w:bottom w:val="single" w:sz="4" w:space="0" w:color="auto"/>
            </w:tcBorders>
            <w:vAlign w:val="center"/>
          </w:tcPr>
          <w:p w14:paraId="2394E1BA" w14:textId="77777777" w:rsidR="006A0333" w:rsidRPr="0089255F" w:rsidRDefault="006A0333" w:rsidP="00FD3330">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21A45C56" w14:textId="31A82E52" w:rsidR="006A0333" w:rsidRPr="0089255F" w:rsidRDefault="006A0333" w:rsidP="00FD3330">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2900185E" w14:textId="2D41877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5.73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03B38D18" w14:textId="1896FE85"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single" w:sz="4" w:space="0" w:color="auto"/>
            </w:tcBorders>
            <w:noWrap/>
            <w:vAlign w:val="center"/>
          </w:tcPr>
          <w:p w14:paraId="1A387503" w14:textId="73AF0323"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637BF230" w14:textId="77777777" w:rsidTr="0089255F">
        <w:trPr>
          <w:trHeight w:val="288"/>
          <w:jc w:val="center"/>
        </w:trPr>
        <w:tc>
          <w:tcPr>
            <w:tcW w:w="1426" w:type="dxa"/>
            <w:tcBorders>
              <w:top w:val="single" w:sz="4" w:space="0" w:color="auto"/>
              <w:bottom w:val="single" w:sz="4" w:space="0" w:color="auto"/>
            </w:tcBorders>
            <w:vAlign w:val="center"/>
          </w:tcPr>
          <w:p w14:paraId="756FB2BF" w14:textId="1C185937"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Tianjin</w:t>
            </w:r>
          </w:p>
        </w:tc>
        <w:tc>
          <w:tcPr>
            <w:tcW w:w="1696" w:type="dxa"/>
            <w:tcBorders>
              <w:top w:val="single" w:sz="4" w:space="0" w:color="auto"/>
              <w:bottom w:val="single" w:sz="4" w:space="0" w:color="auto"/>
            </w:tcBorders>
            <w:noWrap/>
            <w:vAlign w:val="center"/>
          </w:tcPr>
          <w:p w14:paraId="592939C8" w14:textId="6D23646D"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6.46 </w:t>
            </w:r>
          </w:p>
        </w:tc>
        <w:tc>
          <w:tcPr>
            <w:tcW w:w="2407" w:type="dxa"/>
            <w:tcBorders>
              <w:top w:val="single" w:sz="4" w:space="0" w:color="auto"/>
              <w:bottom w:val="single" w:sz="4" w:space="0" w:color="auto"/>
            </w:tcBorders>
            <w:noWrap/>
            <w:vAlign w:val="center"/>
          </w:tcPr>
          <w:p w14:paraId="4CA8E0AB" w14:textId="628C7AE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0.06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05BFEF18" w14:textId="3C9B14BC"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2F441F92" w14:textId="2477559A" w:rsidR="006A0333" w:rsidRPr="0089255F" w:rsidRDefault="006A0333" w:rsidP="00FD3330">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E03E166" w14:textId="77777777" w:rsidTr="0089255F">
        <w:trPr>
          <w:trHeight w:val="288"/>
          <w:jc w:val="center"/>
        </w:trPr>
        <w:tc>
          <w:tcPr>
            <w:tcW w:w="1426" w:type="dxa"/>
            <w:vMerge w:val="restart"/>
            <w:tcBorders>
              <w:top w:val="single" w:sz="4" w:space="0" w:color="auto"/>
              <w:bottom w:val="nil"/>
            </w:tcBorders>
            <w:vAlign w:val="center"/>
          </w:tcPr>
          <w:p w14:paraId="1E0900CD" w14:textId="770800DC"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lastRenderedPageBreak/>
              <w:t>Tibet</w:t>
            </w:r>
          </w:p>
        </w:tc>
        <w:tc>
          <w:tcPr>
            <w:tcW w:w="1696" w:type="dxa"/>
            <w:vMerge w:val="restart"/>
            <w:tcBorders>
              <w:top w:val="single" w:sz="4" w:space="0" w:color="auto"/>
              <w:bottom w:val="nil"/>
            </w:tcBorders>
            <w:noWrap/>
            <w:vAlign w:val="center"/>
          </w:tcPr>
          <w:p w14:paraId="5A70746A" w14:textId="185DFA05"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3.15</w:t>
            </w:r>
          </w:p>
        </w:tc>
        <w:tc>
          <w:tcPr>
            <w:tcW w:w="2407" w:type="dxa"/>
            <w:tcBorders>
              <w:top w:val="single" w:sz="4" w:space="0" w:color="auto"/>
              <w:bottom w:val="nil"/>
            </w:tcBorders>
            <w:noWrap/>
            <w:vAlign w:val="center"/>
          </w:tcPr>
          <w:p w14:paraId="4E2D7350" w14:textId="3BE6969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0.11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&lt;EndNote&gt;&lt;Cite&gt;&lt;Author&gt;Sun&lt;/Author&gt;&lt;Year&gt;2019&lt;/Year&gt;&lt;RecNum&gt;152&lt;/RecNum&gt;&lt;DisplayText&gt;&lt;style face="superscript"&gt;85&lt;/style&gt;&lt;/DisplayText&gt;&lt;record&gt;&lt;rec-number&gt;152&lt;/rec-number&gt;&lt;foreign-keys&gt;&lt;key app="EN" db-id="0xzr2v0d10vxw2e9dacpe5a4dwd0zz9zvzvp" timestamp="1693899958"&gt;152&lt;/key&gt;&lt;/foreign-keys&gt;&lt;ref-type name="Journal Article"&gt;17&lt;/ref-type&gt;&lt;contributors&gt;&lt;authors&gt;&lt;author&gt;Sun, J.&lt;/author&gt;&lt;author&gt;Liu, Y.&lt;/author&gt;&lt;author&gt;Zhou, T. C.&lt;/author&gt;&lt;author&gt;Liu, G. H.&lt;/author&gt;&lt;author&gt;Wang, J. S.&lt;/author&gt;&lt;/authors&gt;&lt;/contributors&gt;&lt;titles&gt;&lt;title&gt;Soil conservation service on the Tibetan Plateau, 1984-2013&lt;/title&gt;&lt;secondary-title&gt;Earth and Environmental Science Transactions of the Royal Society of Edinburgh&lt;/secondary-title&gt;&lt;/titles&gt;&lt;periodical&gt;&lt;full-title&gt;Earth and Environmental Science Transactions of the Royal Society of Edinburgh&lt;/full-title&gt;&lt;/periodical&gt;&lt;pages&gt;445-451&lt;/pages&gt;&lt;volume&gt;109&lt;/volume&gt;&lt;number&gt;3-4&lt;/number&gt;&lt;dates&gt;&lt;year&gt;2019&lt;/year&gt;&lt;pub-dates&gt;&lt;date&gt;Jun&lt;/date&gt;&lt;/pub-dates&gt;&lt;/dates&gt;&lt;isbn&gt;1755-6910&lt;/isbn&gt;&lt;accession-num&gt;WOS:000474198700010&lt;/accession-num&gt;&lt;urls&gt;&lt;related-urls&gt;&lt;url&gt;&amp;lt;Go to ISI&amp;gt;://WOS:000474198700010&lt;/url&gt;&lt;/related-urls&gt;&lt;/urls&gt;&lt;custom7&gt;Pii s1755691018000609&lt;/custom7&gt;&lt;electronic-resource-num&gt;10.1017/s1755691018000609&lt;/electronic-resource-num&gt;&lt;/record&gt;&lt;/Cite&gt;&lt;/EndNote&gt;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85</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40AD9642" w14:textId="6FBE77E4"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1984-2013</w:t>
            </w:r>
          </w:p>
        </w:tc>
        <w:tc>
          <w:tcPr>
            <w:tcW w:w="850" w:type="dxa"/>
            <w:tcBorders>
              <w:top w:val="single" w:sz="4" w:space="0" w:color="auto"/>
              <w:bottom w:val="nil"/>
            </w:tcBorders>
            <w:noWrap/>
            <w:vAlign w:val="center"/>
          </w:tcPr>
          <w:p w14:paraId="5E6A45C8" w14:textId="790A5B9D"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43F1DFA" w14:textId="77777777" w:rsidTr="0089255F">
        <w:trPr>
          <w:trHeight w:val="288"/>
          <w:jc w:val="center"/>
        </w:trPr>
        <w:tc>
          <w:tcPr>
            <w:tcW w:w="1426" w:type="dxa"/>
            <w:vMerge/>
            <w:tcBorders>
              <w:top w:val="nil"/>
              <w:bottom w:val="nil"/>
            </w:tcBorders>
            <w:vAlign w:val="center"/>
          </w:tcPr>
          <w:p w14:paraId="65EAD46D" w14:textId="77777777" w:rsidR="006A0333" w:rsidRPr="0089255F" w:rsidRDefault="006A0333" w:rsidP="006C49AD">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7CE459A6" w14:textId="2EC6FF5A" w:rsidR="006A0333" w:rsidRPr="0089255F" w:rsidRDefault="006A0333" w:rsidP="006C49AD">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FD1940D" w14:textId="435DCACE"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1.00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6298433" w14:textId="7AD04CFA"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nil"/>
            </w:tcBorders>
            <w:noWrap/>
            <w:vAlign w:val="center"/>
          </w:tcPr>
          <w:p w14:paraId="41C16B53" w14:textId="2426065D"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D932311" w14:textId="77777777" w:rsidTr="0089255F">
        <w:trPr>
          <w:trHeight w:val="288"/>
          <w:jc w:val="center"/>
        </w:trPr>
        <w:tc>
          <w:tcPr>
            <w:tcW w:w="1426" w:type="dxa"/>
            <w:vMerge/>
            <w:tcBorders>
              <w:top w:val="nil"/>
              <w:bottom w:val="nil"/>
            </w:tcBorders>
            <w:vAlign w:val="center"/>
          </w:tcPr>
          <w:p w14:paraId="746DDCF4" w14:textId="77777777" w:rsidR="006A0333" w:rsidRPr="0089255F" w:rsidRDefault="006A0333" w:rsidP="006C49AD">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5C27461" w14:textId="711C53B5" w:rsidR="006A0333" w:rsidRPr="0089255F" w:rsidRDefault="006A0333" w:rsidP="006C49AD">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1CD0C90" w14:textId="2C0B980E"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2.35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&lt;EndNote&gt;&lt;Cite&gt;&lt;Author&gt;Teng&lt;/Author&gt;&lt;Year&gt;2022&lt;/Year&gt;&lt;RecNum&gt;153&lt;/RecNum&gt;&lt;DisplayText&gt;&lt;style face="superscript"&gt;86&lt;/style&gt;&lt;/DisplayText&gt;&lt;record&gt;&lt;rec-number&gt;153&lt;/rec-number&gt;&lt;foreign-keys&gt;&lt;key app="EN" db-id="0xzr2v0d10vxw2e9dacpe5a4dwd0zz9zvzvp" timestamp="1693900001"&gt;153&lt;/key&gt;&lt;/foreign-keys&gt;&lt;ref-type name="Journal Article"&gt;17&lt;/ref-type&gt;&lt;contributors&gt;&lt;authors&gt;&lt;author&gt;Teng, H. F.&lt;/author&gt;&lt;author&gt;Chen, S. C.&lt;/author&gt;&lt;author&gt;Luo, Z. K.&lt;/author&gt;&lt;author&gt;Shi, Z.&lt;/author&gt;&lt;author&gt;Zhou, Y.&lt;/author&gt;&lt;author&gt;Wan, D.&lt;/author&gt;&lt;author&gt;Yao, H. Y.&lt;/author&gt;&lt;/authors&gt;&lt;/contributors&gt;&lt;titles&gt;&lt;title&gt;Drivers of water erosion-induced lateral soil carbon loss on the Tibetan Plateau&lt;/title&gt;&lt;secondary-title&gt;Catena&lt;/secondary-title&gt;&lt;/titles&gt;&lt;periodical&gt;&lt;full-title&gt;Catena&lt;/full-title&gt;&lt;/periodical&gt;&lt;volume&gt;211&lt;/volume&gt;&lt;dates&gt;&lt;year&gt;2022&lt;/year&gt;&lt;pub-dates&gt;&lt;date&gt;Apr&lt;/date&gt;&lt;/pub-dates&gt;&lt;/dates&gt;&lt;isbn&gt;0341-8162&lt;/isbn&gt;&lt;accession-num&gt;WOS:000790468400004&lt;/accession-num&gt;&lt;urls&gt;&lt;related-urls&gt;&lt;url&gt;&amp;lt;Go to ISI&amp;gt;://WOS:000790468400004&lt;/url&gt;&lt;/related-urls&gt;&lt;/urls&gt;&lt;custom7&gt;105970&lt;/custom7&gt;&lt;electronic-resource-num&gt;10.1016/j.catena.2021.105970&lt;/electronic-resource-num&gt;&lt;/record&gt;&lt;/Cite&gt;&lt;/EndNote&gt;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86</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267D8D6" w14:textId="048B5277"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2001-2017</w:t>
            </w:r>
          </w:p>
        </w:tc>
        <w:tc>
          <w:tcPr>
            <w:tcW w:w="850" w:type="dxa"/>
            <w:tcBorders>
              <w:top w:val="nil"/>
              <w:bottom w:val="nil"/>
            </w:tcBorders>
            <w:noWrap/>
            <w:vAlign w:val="center"/>
          </w:tcPr>
          <w:p w14:paraId="24F6727E" w14:textId="6FE75D32"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B08BEE7" w14:textId="77777777" w:rsidTr="0089255F">
        <w:trPr>
          <w:trHeight w:val="288"/>
          <w:jc w:val="center"/>
        </w:trPr>
        <w:tc>
          <w:tcPr>
            <w:tcW w:w="1426" w:type="dxa"/>
            <w:vMerge/>
            <w:tcBorders>
              <w:top w:val="nil"/>
              <w:bottom w:val="nil"/>
            </w:tcBorders>
            <w:vAlign w:val="center"/>
          </w:tcPr>
          <w:p w14:paraId="30B50E1B" w14:textId="77777777" w:rsidR="006A0333" w:rsidRPr="0089255F" w:rsidRDefault="006A0333" w:rsidP="006C49AD">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CEAEDDD" w14:textId="637C2A1C" w:rsidR="006A0333" w:rsidRPr="0089255F" w:rsidRDefault="006A0333" w:rsidP="006C49AD">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525B9454" w14:textId="55B86C8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2.76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&lt;EndNote&gt;&lt;Cite&gt;&lt;Author&gt;Teng&lt;/Author&gt;&lt;Year&gt;2018&lt;/Year&gt;&lt;RecNum&gt;154&lt;/RecNum&gt;&lt;DisplayText&gt;&lt;style face="superscript"&gt;87&lt;/style&gt;&lt;/DisplayText&gt;&lt;record&gt;&lt;rec-number&gt;154&lt;/rec-number&gt;&lt;foreign-keys&gt;&lt;key app="EN" db-id="0xzr2v0d10vxw2e9dacpe5a4dwd0zz9zvzvp" timestamp="1693900093"&gt;154&lt;/key&gt;&lt;/foreign-keys&gt;&lt;ref-type name="Journal Article"&gt;17&lt;/ref-type&gt;&lt;contributors&gt;&lt;authors&gt;&lt;author&gt;Teng, H. F.&lt;/author&gt;&lt;author&gt;Liang, Z. Z.&lt;/author&gt;&lt;author&gt;Chen, S. C.&lt;/author&gt;&lt;author&gt;Liu, Y.&lt;/author&gt;&lt;author&gt;Rossel, R. A. V.&lt;/author&gt;&lt;author&gt;Chappell, A.&lt;/author&gt;&lt;author&gt;Yu, W.&lt;/author&gt;&lt;author&gt;Shi, Z.&lt;/author&gt;&lt;/authors&gt;&lt;/contributors&gt;&lt;titles&gt;&lt;title&gt;Current and future assessments of soil erosion by water on the Tibetan Plateau based on RUSLE and CMIP5 climate models&lt;/title&gt;&lt;secondary-title&gt;Science of the Total Environment&lt;/secondary-title&gt;&lt;/titles&gt;&lt;periodical&gt;&lt;full-title&gt;Science of the Total Environment&lt;/full-title&gt;&lt;/periodical&gt;&lt;pages&gt;673-686&lt;/pages&gt;&lt;volume&gt;635&lt;/volume&gt;&lt;dates&gt;&lt;year&gt;2018&lt;/year&gt;&lt;pub-dates&gt;&lt;date&gt;Sep&lt;/date&gt;&lt;/pub-dates&gt;&lt;/dates&gt;&lt;isbn&gt;0048-9697&lt;/isbn&gt;&lt;accession-num&gt;WOS:000436494400065&lt;/accession-num&gt;&lt;urls&gt;&lt;related-urls&gt;&lt;url&gt;&amp;lt;Go to ISI&amp;gt;://WOS:000436494400065&lt;/url&gt;&lt;/related-urls&gt;&lt;/urls&gt;&lt;electronic-resource-num&gt;10.1016/j.scitotenv.2018.04.146&lt;/electronic-resource-num&gt;&lt;/record&gt;&lt;/Cite&gt;&lt;/EndNote&gt;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87</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E563089" w14:textId="341842E9"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nil"/>
              <w:bottom w:val="nil"/>
            </w:tcBorders>
            <w:noWrap/>
            <w:vAlign w:val="center"/>
          </w:tcPr>
          <w:p w14:paraId="6B90BF53" w14:textId="21CBA9E1"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445AD9C" w14:textId="77777777" w:rsidTr="0089255F">
        <w:trPr>
          <w:trHeight w:val="288"/>
          <w:jc w:val="center"/>
        </w:trPr>
        <w:tc>
          <w:tcPr>
            <w:tcW w:w="1426" w:type="dxa"/>
            <w:vMerge/>
            <w:tcBorders>
              <w:top w:val="nil"/>
              <w:bottom w:val="nil"/>
            </w:tcBorders>
            <w:vAlign w:val="center"/>
          </w:tcPr>
          <w:p w14:paraId="09905F31" w14:textId="77777777" w:rsidR="006A0333" w:rsidRPr="0089255F" w:rsidRDefault="006A0333" w:rsidP="006C49AD">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02A081EB" w14:textId="36392749" w:rsidR="006A0333" w:rsidRPr="0089255F" w:rsidRDefault="006A0333" w:rsidP="006C49AD">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65856DA9" w14:textId="059F8E86"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11.67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4ACCE088" w14:textId="40075B75"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1992-2019</w:t>
            </w:r>
          </w:p>
        </w:tc>
        <w:tc>
          <w:tcPr>
            <w:tcW w:w="850" w:type="dxa"/>
            <w:tcBorders>
              <w:top w:val="nil"/>
              <w:bottom w:val="nil"/>
            </w:tcBorders>
            <w:noWrap/>
            <w:vAlign w:val="center"/>
          </w:tcPr>
          <w:p w14:paraId="30CEB014" w14:textId="754C7E87"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AFC41C5" w14:textId="77777777" w:rsidTr="0089255F">
        <w:trPr>
          <w:trHeight w:val="288"/>
          <w:jc w:val="center"/>
        </w:trPr>
        <w:tc>
          <w:tcPr>
            <w:tcW w:w="1426" w:type="dxa"/>
            <w:vMerge/>
            <w:tcBorders>
              <w:top w:val="nil"/>
              <w:bottom w:val="nil"/>
            </w:tcBorders>
            <w:vAlign w:val="center"/>
          </w:tcPr>
          <w:p w14:paraId="0021F1F2" w14:textId="77777777" w:rsidR="006A0333" w:rsidRPr="0089255F" w:rsidRDefault="006A0333" w:rsidP="006C49AD">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14B9433" w14:textId="393BBF59" w:rsidR="006A0333" w:rsidRPr="0089255F" w:rsidRDefault="006A0333" w:rsidP="006C49AD">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6982A8B4" w14:textId="41EF1507"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19.40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&lt;EndNote&gt;&lt;Cite&gt;&lt;Author&gt;Zhao&lt;/Author&gt;&lt;Year&gt;2023&lt;/Year&gt;&lt;RecNum&gt;155&lt;/RecNum&gt;&lt;DisplayText&gt;&lt;style face="superscript"&gt;88&lt;/style&gt;&lt;/DisplayText&gt;&lt;record&gt;&lt;rec-number&gt;155&lt;/rec-number&gt;&lt;foreign-keys&gt;&lt;key app="EN" db-id="0xzr2v0d10vxw2e9dacpe5a4dwd0zz9zvzvp" timestamp="1693900139"&gt;155&lt;/key&gt;&lt;/foreign-keys&gt;&lt;ref-type name="Journal Article"&gt;17&lt;/ref-type&gt;&lt;contributors&gt;&lt;authors&gt;&lt;author&gt;Zhao, W. T.&lt;/author&gt;&lt;author&gt;Cheng, Y. Z.&lt;/author&gt;&lt;author&gt;Jian, J. S.&lt;/author&gt;&lt;author&gt;Jiao, J. Y.&lt;/author&gt;&lt;author&gt;Cheng, C. W.&lt;/author&gt;&lt;author&gt;Li, J. N.&lt;/author&gt;&lt;author&gt;Chen, T. D.&lt;/author&gt;&lt;/authors&gt;&lt;/contributors&gt;&lt;titles&gt;&lt;title&gt;Water erosion changes on the Qinghai-Tibet Plateau and its response to climate variability and human activities during 1982-2015&lt;/title&gt;&lt;secondary-title&gt;Catena&lt;/secondary-title&gt;&lt;/titles&gt;&lt;periodical&gt;&lt;full-title&gt;Catena&lt;/full-title&gt;&lt;/periodical&gt;&lt;volume&gt;229&lt;/volume&gt;&lt;dates&gt;&lt;year&gt;2023&lt;/year&gt;&lt;pub-dates&gt;&lt;date&gt;Aug&lt;/date&gt;&lt;/pub-dates&gt;&lt;/dates&gt;&lt;isbn&gt;0341-8162&lt;/isbn&gt;&lt;accession-num&gt;WOS:001044485100001&lt;/accession-num&gt;&lt;urls&gt;&lt;related-urls&gt;&lt;url&gt;&amp;lt;Go to ISI&amp;gt;://WOS:001044485100001&lt;/url&gt;&lt;/related-urls&gt;&lt;/urls&gt;&lt;custom7&gt;107207&lt;/custom7&gt;&lt;electronic-resource-num&gt;10.1016/j.catena.2023.107207&lt;/electronic-resource-num&gt;&lt;/record&gt;&lt;/Cite&gt;&lt;/EndNote&gt;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88</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48EF381" w14:textId="2778246B"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1982—2015</w:t>
            </w:r>
          </w:p>
        </w:tc>
        <w:tc>
          <w:tcPr>
            <w:tcW w:w="850" w:type="dxa"/>
            <w:tcBorders>
              <w:top w:val="nil"/>
              <w:bottom w:val="nil"/>
            </w:tcBorders>
            <w:noWrap/>
            <w:vAlign w:val="center"/>
          </w:tcPr>
          <w:p w14:paraId="0B208E35" w14:textId="4719E327"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F28F2E2" w14:textId="77777777" w:rsidTr="0089255F">
        <w:trPr>
          <w:trHeight w:val="288"/>
          <w:jc w:val="center"/>
        </w:trPr>
        <w:tc>
          <w:tcPr>
            <w:tcW w:w="1426" w:type="dxa"/>
            <w:vMerge/>
            <w:tcBorders>
              <w:top w:val="nil"/>
              <w:bottom w:val="single" w:sz="4" w:space="0" w:color="auto"/>
            </w:tcBorders>
            <w:vAlign w:val="center"/>
          </w:tcPr>
          <w:p w14:paraId="2C384768" w14:textId="77777777" w:rsidR="006A0333" w:rsidRPr="0089255F" w:rsidRDefault="006A0333" w:rsidP="006C49AD">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061833BB" w14:textId="5344A807" w:rsidR="006A0333" w:rsidRPr="0089255F" w:rsidRDefault="006A0333" w:rsidP="006C49AD">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3874E8C6" w14:textId="034272F1"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40.50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&lt;EndNote&gt;&lt;Cite&gt;&lt;Author&gt;Xiao&lt;/Author&gt;&lt;Year&gt;2003&lt;/Year&gt;&lt;RecNum&gt;156&lt;/RecNum&gt;&lt;DisplayText&gt;&lt;style face="superscript"&gt;89&lt;/style&gt;&lt;/DisplayText&gt;&lt;record&gt;&lt;rec-number&gt;156&lt;/rec-number&gt;&lt;foreign-keys&gt;&lt;key app="EN" db-id="0xzr2v0d10vxw2e9dacpe5a4dwd0zz9zvzvp" timestamp="1693900165"&gt;156&lt;/key&gt;&lt;/foreign-keys&gt;&lt;ref-type name="Journal Article"&gt;17&lt;/ref-type&gt;&lt;contributors&gt;&lt;authors&gt;&lt;author&gt;Xiao, Yu&lt;/author&gt;&lt;author&gt;Xie, Gaodi&lt;/author&gt;&lt;author&gt;An, Kai&lt;/author&gt;&lt;/authors&gt;&lt;translated-authors&gt;&lt;author&gt;</w:instrText>
            </w:r>
            <w:r w:rsidR="00315455" w:rsidRPr="0089255F">
              <w:rPr>
                <w:rFonts w:ascii="Times New Roman" w:hAnsi="Times New Roman" w:cs="Times New Roman"/>
                <w:sz w:val="18"/>
                <w:szCs w:val="18"/>
              </w:rPr>
              <w:instrText>肖玉</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谢高地</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安凯</w:instrText>
            </w:r>
            <w:r w:rsidR="00315455" w:rsidRPr="0089255F">
              <w:rPr>
                <w:rFonts w:ascii="Times New Roman" w:hAnsi="Times New Roman" w:cs="Times New Roman"/>
                <w:sz w:val="18"/>
                <w:szCs w:val="18"/>
              </w:rPr>
              <w:instrText>,&lt;/author&gt;&lt;/translated-authors&gt;&lt;/contributors&gt;&lt;titles&gt;&lt;title&gt;The function and economic value of soil conservation of ecosystems in Qinghai-Tibet Plateau&lt;/title&gt;&lt;secondary-title&gt;Acta Ecologica Sinica&lt;/secondary-title&gt;&lt;translated-title&gt;</w:instrText>
            </w:r>
            <w:r w:rsidR="00315455" w:rsidRPr="0089255F">
              <w:rPr>
                <w:rFonts w:ascii="Times New Roman" w:hAnsi="Times New Roman" w:cs="Times New Roman"/>
                <w:sz w:val="18"/>
                <w:szCs w:val="18"/>
              </w:rPr>
              <w:instrText>青藏高原生态系统土壤保持功能及其价值</w:instrText>
            </w:r>
            <w:r w:rsidR="00315455" w:rsidRPr="0089255F">
              <w:rPr>
                <w:rFonts w:ascii="Times New Roman" w:hAnsi="Times New Roman" w:cs="Times New Roman"/>
                <w:sz w:val="18"/>
                <w:szCs w:val="18"/>
              </w:rPr>
              <w:instrText>&lt;/translated-title&gt;&lt;/titles&gt;&lt;periodical&gt;&lt;full-title&gt;Acta Ecologica Sinica&lt;/full-title&gt;&lt;/periodical&gt;&lt;pages&gt;2367-2378&lt;/pages&gt;&lt;volume&gt;23&lt;/volume&gt;&lt;number&gt;11&lt;/number&gt;&lt;dates&gt;&lt;year&gt;2003&lt;/year&gt;&lt;/dates&gt;&lt;accession-num&gt;CSCD:1270502&lt;/accession-num&gt;&lt;urls&gt;&lt;related-urls&gt;&lt;url&gt;&amp;lt;Go to ISI&amp;gt;://CSCD:1270502&lt;/url&gt;&lt;/related-urls&gt;&lt;/urls&gt;&lt;custom7&gt;1000-0933(2003)23:11&amp;lt;2367:Qzgyst&amp;gt;2.0.Tx;2-4&lt;/custom7&gt;&lt;/record&gt;&lt;/Cite&gt;&lt;/EndNote&gt;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89</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7812C60C" w14:textId="3E311E45"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1990–2000</w:t>
            </w:r>
          </w:p>
        </w:tc>
        <w:tc>
          <w:tcPr>
            <w:tcW w:w="850" w:type="dxa"/>
            <w:tcBorders>
              <w:top w:val="nil"/>
              <w:bottom w:val="single" w:sz="4" w:space="0" w:color="auto"/>
            </w:tcBorders>
            <w:noWrap/>
            <w:vAlign w:val="center"/>
          </w:tcPr>
          <w:p w14:paraId="0344BD90" w14:textId="7D6307D7"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D4F08CB" w14:textId="77777777" w:rsidTr="0089255F">
        <w:trPr>
          <w:trHeight w:val="288"/>
          <w:jc w:val="center"/>
        </w:trPr>
        <w:tc>
          <w:tcPr>
            <w:tcW w:w="1426" w:type="dxa"/>
            <w:tcBorders>
              <w:top w:val="single" w:sz="4" w:space="0" w:color="auto"/>
              <w:bottom w:val="single" w:sz="4" w:space="0" w:color="auto"/>
            </w:tcBorders>
            <w:vAlign w:val="center"/>
          </w:tcPr>
          <w:p w14:paraId="2C3A23CD" w14:textId="2C111C0E"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Xinjiang</w:t>
            </w:r>
          </w:p>
        </w:tc>
        <w:tc>
          <w:tcPr>
            <w:tcW w:w="1696" w:type="dxa"/>
            <w:tcBorders>
              <w:top w:val="single" w:sz="4" w:space="0" w:color="auto"/>
              <w:bottom w:val="single" w:sz="4" w:space="0" w:color="auto"/>
            </w:tcBorders>
            <w:noWrap/>
            <w:vAlign w:val="center"/>
          </w:tcPr>
          <w:p w14:paraId="4D7C3F1F" w14:textId="276E036E"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1.01 </w:t>
            </w:r>
          </w:p>
        </w:tc>
        <w:tc>
          <w:tcPr>
            <w:tcW w:w="2407" w:type="dxa"/>
            <w:tcBorders>
              <w:top w:val="single" w:sz="4" w:space="0" w:color="auto"/>
              <w:bottom w:val="single" w:sz="4" w:space="0" w:color="auto"/>
            </w:tcBorders>
            <w:noWrap/>
            <w:vAlign w:val="center"/>
          </w:tcPr>
          <w:p w14:paraId="1BD1EB8F" w14:textId="5FD7B2D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0.58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single" w:sz="4" w:space="0" w:color="auto"/>
            </w:tcBorders>
            <w:noWrap/>
            <w:vAlign w:val="center"/>
          </w:tcPr>
          <w:p w14:paraId="5F468E96" w14:textId="026D03D1"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single" w:sz="4" w:space="0" w:color="auto"/>
            </w:tcBorders>
            <w:noWrap/>
            <w:vAlign w:val="center"/>
          </w:tcPr>
          <w:p w14:paraId="30D8EED4" w14:textId="2B3828C4" w:rsidR="006A0333" w:rsidRPr="0089255F" w:rsidRDefault="006A0333" w:rsidP="006C49AD">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BDFD13D" w14:textId="77777777" w:rsidTr="0089255F">
        <w:trPr>
          <w:trHeight w:val="288"/>
          <w:jc w:val="center"/>
        </w:trPr>
        <w:tc>
          <w:tcPr>
            <w:tcW w:w="1426" w:type="dxa"/>
            <w:vMerge w:val="restart"/>
            <w:tcBorders>
              <w:top w:val="single" w:sz="4" w:space="0" w:color="auto"/>
              <w:bottom w:val="nil"/>
            </w:tcBorders>
            <w:vAlign w:val="center"/>
          </w:tcPr>
          <w:p w14:paraId="08A5BF68" w14:textId="570210C2"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Yunnan</w:t>
            </w:r>
          </w:p>
        </w:tc>
        <w:tc>
          <w:tcPr>
            <w:tcW w:w="1696" w:type="dxa"/>
            <w:vMerge w:val="restart"/>
            <w:tcBorders>
              <w:top w:val="single" w:sz="4" w:space="0" w:color="auto"/>
              <w:bottom w:val="nil"/>
            </w:tcBorders>
            <w:noWrap/>
            <w:vAlign w:val="center"/>
          </w:tcPr>
          <w:p w14:paraId="59ACBA91" w14:textId="4D862C76"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4.74</w:t>
            </w:r>
          </w:p>
        </w:tc>
        <w:tc>
          <w:tcPr>
            <w:tcW w:w="2407" w:type="dxa"/>
            <w:tcBorders>
              <w:top w:val="single" w:sz="4" w:space="0" w:color="auto"/>
              <w:bottom w:val="nil"/>
            </w:tcBorders>
            <w:noWrap/>
            <w:vAlign w:val="center"/>
          </w:tcPr>
          <w:p w14:paraId="4F5B87CF" w14:textId="2134000F"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4.54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0575FF9F" w14:textId="2E0FAACF"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1ADC2E10" w14:textId="2A188431"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1CED3608" w14:textId="77777777" w:rsidTr="0089255F">
        <w:trPr>
          <w:trHeight w:val="288"/>
          <w:jc w:val="center"/>
        </w:trPr>
        <w:tc>
          <w:tcPr>
            <w:tcW w:w="1426" w:type="dxa"/>
            <w:vMerge/>
            <w:tcBorders>
              <w:top w:val="nil"/>
              <w:bottom w:val="nil"/>
            </w:tcBorders>
            <w:vAlign w:val="center"/>
          </w:tcPr>
          <w:p w14:paraId="02DB947B" w14:textId="77777777" w:rsidR="006A0333" w:rsidRPr="0089255F" w:rsidRDefault="006A0333" w:rsidP="00E0538C">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3CDBE8B5" w14:textId="7D1568CB" w:rsidR="006A0333" w:rsidRPr="0089255F" w:rsidRDefault="006A0333" w:rsidP="00E0538C">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259AF5A" w14:textId="5FF1658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12.56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&lt;EndNote&gt;&lt;Cite&gt;&lt;Author&gt;Duan&lt;/Author&gt;&lt;Year&gt;2020&lt;/Year&gt;&lt;RecNum&gt;157&lt;/RecNum&gt;&lt;DisplayText&gt;&lt;style face="superscript"&gt;90&lt;/style&gt;&lt;/DisplayText&gt;&lt;record&gt;&lt;rec-number&gt;157&lt;/rec-number&gt;&lt;foreign-keys&gt;&lt;key app="EN" db-id="0xzr2v0d10vxw2e9dacpe5a4dwd0zz9zvzvp" timestamp="1693900329"&gt;157&lt;/key&gt;&lt;/foreign-keys&gt;&lt;ref-type name="Journal Article"&gt;17&lt;/ref-type&gt;&lt;contributors&gt;&lt;authors&gt;&lt;author&gt;Duan, X. W.&lt;/author&gt;&lt;author&gt;Bai, Z. W.&lt;/author&gt;&lt;author&gt;Rong, L.&lt;/author&gt;&lt;author&gt;Li, Y. B.&lt;/author&gt;&lt;author&gt;Ding, J. H.&lt;/author&gt;&lt;author&gt;Tao, Y. Q.&lt;/author&gt;&lt;author&gt;Li, J. X.&lt;/author&gt;&lt;author&gt;Li, J. S.&lt;/author&gt;&lt;author&gt;Wang, W.&lt;/author&gt;&lt;/authors&gt;&lt;/contributors&gt;&lt;titles&gt;&lt;title&gt;Investigation method for regional soil erosion based on the Chinese Soil Loss Equation and high-resolution spatial data: Case study on the mountainous Yunnan Province, China&lt;/title&gt;&lt;secondary-title&gt;Catena&lt;/secondary-title&gt;&lt;/titles&gt;&lt;periodical&gt;&lt;full-title&gt;Catena&lt;/full-title&gt;&lt;/periodical&gt;&lt;volume&gt;184&lt;/volume&gt;&lt;dates&gt;&lt;year&gt;2020&lt;/year&gt;&lt;pub-dates&gt;&lt;date&gt;Jan&lt;/date&gt;&lt;/pub-dates&gt;&lt;/dates&gt;&lt;isbn&gt;0341-8162&lt;/isbn&gt;&lt;accession-num&gt;WOS:000525323800002&lt;/accession-num&gt;&lt;urls&gt;&lt;related-urls&gt;&lt;url&gt;&amp;lt;Go to ISI&amp;gt;://WOS:000525323800002&lt;/url&gt;&lt;/related-urls&gt;&lt;/urls&gt;&lt;custom7&gt;104237&lt;/custom7&gt;&lt;electronic-resource-num&gt;10.1016/j.catena.2019.104237&lt;/electronic-resource-num&gt;&lt;/record&gt;&lt;/Cite&gt;&lt;/EndNote&gt;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90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65A8E197" w14:textId="0596E8CD"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2012 </w:t>
            </w:r>
          </w:p>
        </w:tc>
        <w:tc>
          <w:tcPr>
            <w:tcW w:w="850" w:type="dxa"/>
            <w:tcBorders>
              <w:top w:val="nil"/>
              <w:bottom w:val="nil"/>
            </w:tcBorders>
            <w:noWrap/>
            <w:vAlign w:val="center"/>
          </w:tcPr>
          <w:p w14:paraId="1AE34C27" w14:textId="096DC449"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CSLE</w:t>
            </w:r>
          </w:p>
        </w:tc>
      </w:tr>
      <w:tr w:rsidR="006A0333" w:rsidRPr="0089255F" w14:paraId="77C89241" w14:textId="77777777" w:rsidTr="0089255F">
        <w:trPr>
          <w:trHeight w:val="288"/>
          <w:jc w:val="center"/>
        </w:trPr>
        <w:tc>
          <w:tcPr>
            <w:tcW w:w="1426" w:type="dxa"/>
            <w:vMerge/>
            <w:tcBorders>
              <w:top w:val="nil"/>
              <w:bottom w:val="nil"/>
            </w:tcBorders>
            <w:vAlign w:val="center"/>
          </w:tcPr>
          <w:p w14:paraId="4A512E93" w14:textId="77777777" w:rsidR="006A0333" w:rsidRPr="0089255F" w:rsidRDefault="006A0333" w:rsidP="00E0538C">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2774A82D" w14:textId="41BD2699" w:rsidR="006A0333" w:rsidRPr="0089255F" w:rsidRDefault="006A0333" w:rsidP="00E0538C">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4B738DD8" w14:textId="0CE36F94"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12.90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&lt;EndNote&gt;&lt;Cite&gt;&lt;Author&gt;Rao&lt;/Author&gt;&lt;Year&gt;2023&lt;/Year&gt;&lt;RecNum&gt;158&lt;/RecNum&gt;&lt;DisplayText&gt;&lt;style face="superscript"&gt;91&lt;/style&gt;&lt;/DisplayText&gt;&lt;record&gt;&lt;rec-number&gt;158&lt;/rec-number&gt;&lt;foreign-keys&gt;&lt;key app="EN" db-id="0xzr2v0d10vxw2e9dacpe5a4dwd0zz9zvzvp" timestamp="1693900356"&gt;158&lt;/key&gt;&lt;/foreign-keys&gt;&lt;ref-type name="Journal Article"&gt;17&lt;/ref-type&gt;&lt;contributors&gt;&lt;authors&gt;&lt;author&gt;Rao, W. E.&lt;/author&gt;&lt;author&gt;Shen, Z. H.&lt;/author&gt;&lt;author&gt;Duan, X. W.&lt;/author&gt;&lt;/authors&gt;&lt;/contributors&gt;&lt;titles&gt;&lt;title&gt;Spatiotemporal patterns and drivers of soil erosion in Yunnan, Southwest China: RULSE assessments for recent 30 years and future predictions based on CMIP6&lt;/title&gt;&lt;secondary-title&gt;Catena&lt;/secondary-title&gt;&lt;/titles&gt;&lt;periodical&gt;&lt;full-title&gt;Catena&lt;/full-title&gt;&lt;/periodical&gt;&lt;volume&gt;220&lt;/volume&gt;&lt;dates&gt;&lt;year&gt;2023&lt;/year&gt;&lt;pub-dates&gt;&lt;date&gt;Jan&lt;/date&gt;&lt;/pub-dates&gt;&lt;/dates&gt;&lt;isbn&gt;0341-8162&lt;/isbn&gt;&lt;accession-num&gt;WOS:000880405300002&lt;/accession-num&gt;&lt;urls&gt;&lt;related-urls&gt;&lt;url&gt;&amp;lt;Go to ISI&amp;gt;://WOS:000880405300002&lt;/url&gt;&lt;/related-urls&gt;&lt;/urls&gt;&lt;custom7&gt;106703&lt;/custom7&gt;&lt;electronic-resource-num&gt;10.1016/j.catena.2022.106703&lt;/electronic-resource-num&gt;&lt;/record&gt;&lt;/Cite&gt;&lt;/EndNote&gt;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91</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2B156DA3" w14:textId="7E53EB47"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1996-2015</w:t>
            </w:r>
          </w:p>
        </w:tc>
        <w:tc>
          <w:tcPr>
            <w:tcW w:w="850" w:type="dxa"/>
            <w:tcBorders>
              <w:top w:val="nil"/>
              <w:bottom w:val="nil"/>
            </w:tcBorders>
            <w:noWrap/>
            <w:vAlign w:val="center"/>
          </w:tcPr>
          <w:p w14:paraId="701BDBB5" w14:textId="747610DB"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0E3A3599" w14:textId="77777777" w:rsidTr="0089255F">
        <w:trPr>
          <w:trHeight w:val="288"/>
          <w:jc w:val="center"/>
        </w:trPr>
        <w:tc>
          <w:tcPr>
            <w:tcW w:w="1426" w:type="dxa"/>
            <w:vMerge/>
            <w:tcBorders>
              <w:top w:val="nil"/>
              <w:bottom w:val="single" w:sz="4" w:space="0" w:color="auto"/>
            </w:tcBorders>
            <w:vAlign w:val="center"/>
          </w:tcPr>
          <w:p w14:paraId="36662E60" w14:textId="77777777" w:rsidR="006A0333" w:rsidRPr="0089255F" w:rsidRDefault="006A0333" w:rsidP="00E0538C">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090DE275" w14:textId="6D91A5D2" w:rsidR="006A0333" w:rsidRPr="0089255F" w:rsidRDefault="006A0333" w:rsidP="00E0538C">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6DD27748" w14:textId="5ABAA4B8"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15.65 </w:t>
            </w:r>
            <w:r w:rsidRPr="0089255F">
              <w:rPr>
                <w:rFonts w:ascii="Times New Roman" w:hAnsi="Times New Roman" w:cs="Times New Roman"/>
                <w:sz w:val="18"/>
                <w:szCs w:val="18"/>
              </w:rPr>
              <w:fldChar w:fldCharType="begin"/>
            </w:r>
            <w:r w:rsidR="006E3FF7">
              <w:rPr>
                <w:rFonts w:ascii="Times New Roman" w:hAnsi="Times New Roman" w:cs="Times New Roman"/>
                <w:sz w:val="18"/>
                <w:szCs w:val="18"/>
              </w:rPr>
              <w:instrText xml:space="preserve"> ADDIN EN.CITE &lt;EndNote&gt;&lt;Cite&gt;&lt;Author&gt;Chen&lt;/Author&gt;&lt;Year&gt;2021&lt;/Year&gt;&lt;RecNum&gt;159&lt;/RecNum&gt;&lt;DisplayText&gt;&lt;style face="superscript"&gt;92&lt;/style&gt;&lt;/DisplayText&gt;&lt;record&gt;&lt;rec-number&gt;159&lt;/rec-number&gt;&lt;foreign-keys&gt;&lt;key app="EN" db-id="0xzr2v0d10vxw2e9dacpe5a4dwd0zz9zvzvp" timestamp="1693900383"&gt;159&lt;/key&gt;&lt;/foreign-keys&gt;&lt;ref-type name="Journal Article"&gt;17&lt;/ref-type&gt;&lt;contributors&gt;&lt;authors&gt;&lt;author&gt;Chen, Z. F.&lt;/author&gt;&lt;author&gt;Gong, A. M.&lt;/author&gt;&lt;author&gt;Ning, D. W.&lt;/author&gt;&lt;author&gt;Zhang, L. D.&lt;/author&gt;&lt;author&gt;Wang, J. X.&lt;/author&gt;&lt;author&gt;Xiang, B.&lt;/author&gt;&lt;/authors&gt;&lt;/contributors&gt;&lt;titles&gt;&lt;title&gt;Characteristics of Soil Erosion and Nutrient Loss in Yunnan Province Based on RUSLE Model (in Chinese)&lt;/title&gt;&lt;secondary-title&gt;Journal of Soil and Water Conservation&lt;/secondary-title&gt;&lt;/titles&gt;&lt;periodical&gt;&lt;full-title&gt;Journal of Soil and Water Conservation&lt;/full-title&gt;&lt;/periodical&gt;&lt;pages&gt;7-14&lt;/pages&gt;&lt;volume&gt;35&lt;/volume&gt;&lt;number&gt;6&lt;/number&gt;&lt;dates&gt;&lt;year&gt;2021&lt;/year&gt;&lt;/dates&gt;&lt;urls&gt;&lt;/urls&gt;&lt;electronic-resource-num&gt;10.13870/j.cnki.stbcxb.2021.06.002&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92</w:t>
            </w:r>
            <w:r w:rsidRPr="0089255F">
              <w:rPr>
                <w:rFonts w:ascii="Times New Roman" w:hAnsi="Times New Roman" w:cs="Times New Roman"/>
                <w:sz w:val="18"/>
                <w:szCs w:val="18"/>
              </w:rPr>
              <w:fldChar w:fldCharType="end"/>
            </w:r>
          </w:p>
        </w:tc>
        <w:tc>
          <w:tcPr>
            <w:tcW w:w="2268" w:type="dxa"/>
            <w:tcBorders>
              <w:top w:val="nil"/>
              <w:bottom w:val="single" w:sz="4" w:space="0" w:color="auto"/>
            </w:tcBorders>
            <w:noWrap/>
            <w:vAlign w:val="center"/>
          </w:tcPr>
          <w:p w14:paraId="3E36F52D" w14:textId="7B3D6FD8"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2015 </w:t>
            </w:r>
          </w:p>
        </w:tc>
        <w:tc>
          <w:tcPr>
            <w:tcW w:w="850" w:type="dxa"/>
            <w:tcBorders>
              <w:top w:val="nil"/>
              <w:bottom w:val="single" w:sz="4" w:space="0" w:color="auto"/>
            </w:tcBorders>
            <w:noWrap/>
            <w:vAlign w:val="center"/>
          </w:tcPr>
          <w:p w14:paraId="5D68881A" w14:textId="7EF8BA96"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2467439A" w14:textId="77777777" w:rsidTr="0089255F">
        <w:trPr>
          <w:trHeight w:val="288"/>
          <w:jc w:val="center"/>
        </w:trPr>
        <w:tc>
          <w:tcPr>
            <w:tcW w:w="1426" w:type="dxa"/>
            <w:vMerge w:val="restart"/>
            <w:tcBorders>
              <w:top w:val="single" w:sz="4" w:space="0" w:color="auto"/>
              <w:bottom w:val="nil"/>
            </w:tcBorders>
            <w:vAlign w:val="center"/>
          </w:tcPr>
          <w:p w14:paraId="09BD35BB" w14:textId="2899302E"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Zhejiang</w:t>
            </w:r>
          </w:p>
        </w:tc>
        <w:tc>
          <w:tcPr>
            <w:tcW w:w="1696" w:type="dxa"/>
            <w:vMerge w:val="restart"/>
            <w:tcBorders>
              <w:top w:val="single" w:sz="4" w:space="0" w:color="auto"/>
              <w:bottom w:val="nil"/>
            </w:tcBorders>
            <w:noWrap/>
            <w:vAlign w:val="center"/>
          </w:tcPr>
          <w:p w14:paraId="3AC30BB8" w14:textId="1DEA28F3"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2.95</w:t>
            </w:r>
          </w:p>
        </w:tc>
        <w:tc>
          <w:tcPr>
            <w:tcW w:w="2407" w:type="dxa"/>
            <w:tcBorders>
              <w:top w:val="single" w:sz="4" w:space="0" w:color="auto"/>
              <w:bottom w:val="nil"/>
            </w:tcBorders>
            <w:noWrap/>
            <w:vAlign w:val="center"/>
          </w:tcPr>
          <w:p w14:paraId="4EAB3B0F" w14:textId="7BBF2979"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1.24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&lt;EndNote&gt;&lt;Cite&gt;&lt;Author&gt;Teng&lt;/Author&gt;&lt;Year&gt;2019&lt;/Year&gt;&lt;RecNum&gt;94&lt;/RecNum&gt;&lt;DisplayText&gt;&lt;style face="superscript"&gt;28&lt;/style&gt;&lt;/DisplayText&gt;&lt;record&gt;&lt;rec-number&gt;94&lt;/rec-number&gt;&lt;foreign-keys&gt;&lt;key app="EN" db-id="0xzr2v0d10vxw2e9dacpe5a4dwd0zz9zvzvp" timestamp="1693880077"&gt;94&lt;/key&gt;&lt;/foreign-keys&gt;&lt;ref-type name="Journal Article"&gt;17&lt;/ref-type&gt;&lt;contributors&gt;&lt;authors&gt;&lt;author&gt;Teng, H. F.&lt;/author&gt;&lt;author&gt;Hu, J.&lt;/author&gt;&lt;author&gt;Zhou, Y.&lt;/author&gt;&lt;author&gt;Zhou, L. Q.&lt;/author&gt;&lt;author&gt;Shi, Z.&lt;/author&gt;&lt;/authors&gt;&lt;/contributors&gt;&lt;titles&gt;&lt;title&gt;Modelling and mapping soil erosion potential in China&lt;/title&gt;&lt;secondary-title&gt;Journal of Integrative Agriculture&lt;/secondary-title&gt;&lt;/titles&gt;&lt;periodical&gt;&lt;full-title&gt;Journal of Integrative Agriculture&lt;/full-title&gt;&lt;/periodical&gt;&lt;pages&gt;251-264&lt;/pages&gt;&lt;volume&gt;18&lt;/volume&gt;&lt;number&gt;2&lt;/number&gt;&lt;dates&gt;&lt;year&gt;2019&lt;/year&gt;&lt;pub-dates&gt;&lt;date&gt;Feb&lt;/date&gt;&lt;/pub-dates&gt;&lt;/dates&gt;&lt;isbn&gt;2095-3119&lt;/isbn&gt;&lt;accession-num&gt;WOS:000459947300002&lt;/accession-num&gt;&lt;urls&gt;&lt;related-urls&gt;&lt;url&gt;&amp;lt;Go to ISI&amp;gt;://WOS:000459947300002&lt;/url&gt;&lt;/related-urls&gt;&lt;/urls&gt;&lt;electronic-resource-num&gt;10.1016/s2095-3119(18)62045-3&lt;/electronic-resource-num&gt;&lt;/record&gt;&lt;/Cite&gt;&lt;/EndNote&gt;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28</w:t>
            </w:r>
            <w:r w:rsidRPr="0089255F">
              <w:rPr>
                <w:rFonts w:ascii="Times New Roman" w:hAnsi="Times New Roman" w:cs="Times New Roman"/>
                <w:sz w:val="18"/>
                <w:szCs w:val="18"/>
              </w:rPr>
              <w:fldChar w:fldCharType="end"/>
            </w:r>
          </w:p>
        </w:tc>
        <w:tc>
          <w:tcPr>
            <w:tcW w:w="2268" w:type="dxa"/>
            <w:tcBorders>
              <w:top w:val="single" w:sz="4" w:space="0" w:color="auto"/>
              <w:bottom w:val="nil"/>
            </w:tcBorders>
            <w:noWrap/>
            <w:vAlign w:val="center"/>
          </w:tcPr>
          <w:p w14:paraId="1A05867E" w14:textId="26FAFB53"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w:t>
            </w:r>
          </w:p>
        </w:tc>
        <w:tc>
          <w:tcPr>
            <w:tcW w:w="850" w:type="dxa"/>
            <w:tcBorders>
              <w:top w:val="single" w:sz="4" w:space="0" w:color="auto"/>
              <w:bottom w:val="nil"/>
            </w:tcBorders>
            <w:noWrap/>
            <w:vAlign w:val="center"/>
          </w:tcPr>
          <w:p w14:paraId="610553A8" w14:textId="05885FD2"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760B39C5" w14:textId="77777777" w:rsidTr="0089255F">
        <w:trPr>
          <w:trHeight w:val="288"/>
          <w:jc w:val="center"/>
        </w:trPr>
        <w:tc>
          <w:tcPr>
            <w:tcW w:w="1426" w:type="dxa"/>
            <w:vMerge/>
            <w:tcBorders>
              <w:top w:val="nil"/>
              <w:bottom w:val="nil"/>
            </w:tcBorders>
            <w:vAlign w:val="center"/>
          </w:tcPr>
          <w:p w14:paraId="13E58615" w14:textId="77777777" w:rsidR="006A0333" w:rsidRPr="0089255F" w:rsidRDefault="006A0333" w:rsidP="00E0538C">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67559018" w14:textId="79E19D8E" w:rsidR="006A0333" w:rsidRPr="0089255F" w:rsidRDefault="006A0333" w:rsidP="00E0538C">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21E132F4" w14:textId="3D9A20BD"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3.95 </w:t>
            </w:r>
            <w:r w:rsidRPr="0089255F">
              <w:rPr>
                <w:rFonts w:ascii="Times New Roman" w:hAnsi="Times New Roman" w:cs="Times New Roman"/>
                <w:sz w:val="18"/>
                <w:szCs w:val="18"/>
              </w:rPr>
              <w:fldChar w:fldCharType="begin"/>
            </w:r>
            <w:r w:rsidR="00315455" w:rsidRPr="0089255F">
              <w:rPr>
                <w:rFonts w:ascii="Times New Roman" w:hAnsi="Times New Roman" w:cs="Times New Roman"/>
                <w:sz w:val="18"/>
                <w:szCs w:val="18"/>
              </w:rPr>
              <w:instrText xml:space="preserve"> ADDIN EN.CITE &lt;EndNote&gt;&lt;Cite&gt;&lt;Author&gt;Chen&lt;/Author&gt;&lt;Year&gt;2014&lt;/Year&gt;&lt;RecNum&gt;111&lt;/RecNum&gt;&lt;DisplayText&gt;&lt;style face="superscript"&gt;46&lt;/style&gt;&lt;/DisplayText&gt;&lt;record&gt;&lt;rec-number&gt;111&lt;/rec-number&gt;&lt;foreign-keys&gt;&lt;key app="EN" db-id="0xzr2v0d10vxw2e9dacpe5a4dwd0zz9zvzvp" timestamp="1693881835"&gt;111&lt;/key&gt;&lt;/foreign-keys&gt;&lt;ref-type name="Journal Article"&gt;17&lt;/ref-type&gt;&lt;contributors&gt;&lt;authors&gt;&lt;author&gt;Chen, Sixu&lt;/author&gt;&lt;author&gt;Yang, Xiaohuan&lt;/author&gt;&lt;author&gt;Xiao, Linlin&lt;/author&gt;&lt;author&gt;Cai, Hongyan&lt;/author&gt;&lt;/authors&gt;&lt;translated-authors&gt;&lt;author&gt;</w:instrText>
            </w:r>
            <w:r w:rsidR="00315455" w:rsidRPr="0089255F">
              <w:rPr>
                <w:rFonts w:ascii="Times New Roman" w:hAnsi="Times New Roman" w:cs="Times New Roman"/>
                <w:sz w:val="18"/>
                <w:szCs w:val="18"/>
              </w:rPr>
              <w:instrText>陈思旭</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杨小唤</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肖林林</w:instrText>
            </w:r>
            <w:r w:rsidR="00315455" w:rsidRPr="0089255F">
              <w:rPr>
                <w:rFonts w:ascii="Times New Roman" w:hAnsi="Times New Roman" w:cs="Times New Roman"/>
                <w:sz w:val="18"/>
                <w:szCs w:val="18"/>
              </w:rPr>
              <w:instrText>,&lt;/author&gt;&lt;author&gt;</w:instrText>
            </w:r>
            <w:r w:rsidR="00315455" w:rsidRPr="0089255F">
              <w:rPr>
                <w:rFonts w:ascii="Times New Roman" w:hAnsi="Times New Roman" w:cs="Times New Roman"/>
                <w:sz w:val="18"/>
                <w:szCs w:val="18"/>
              </w:rPr>
              <w:instrText>蔡红艳</w:instrText>
            </w:r>
            <w:r w:rsidR="00315455" w:rsidRPr="0089255F">
              <w:rPr>
                <w:rFonts w:ascii="Times New Roman" w:hAnsi="Times New Roman" w:cs="Times New Roman"/>
                <w:sz w:val="18"/>
                <w:szCs w:val="18"/>
              </w:rPr>
              <w:instrText>,&lt;/author&gt;&lt;/translated-authors&gt;&lt;/contributors&gt;&lt;titles&gt;&lt;title&gt;Study of Soil Erosion in the Southern Hillside Area of China Based on RUSLE Model&lt;/title&gt;&lt;secondary-title&gt;Resources Science&lt;/secondary-title&gt;&lt;translated-title&gt;</w:instrText>
            </w:r>
            <w:r w:rsidR="00315455" w:rsidRPr="0089255F">
              <w:rPr>
                <w:rFonts w:ascii="Times New Roman" w:hAnsi="Times New Roman" w:cs="Times New Roman"/>
                <w:sz w:val="18"/>
                <w:szCs w:val="18"/>
              </w:rPr>
              <w:instrText>基于</w:instrText>
            </w:r>
            <w:r w:rsidR="00315455" w:rsidRPr="0089255F">
              <w:rPr>
                <w:rFonts w:ascii="Times New Roman" w:hAnsi="Times New Roman" w:cs="Times New Roman"/>
                <w:sz w:val="18"/>
                <w:szCs w:val="18"/>
              </w:rPr>
              <w:instrText>rusle</w:instrText>
            </w:r>
            <w:r w:rsidR="00315455" w:rsidRPr="0089255F">
              <w:rPr>
                <w:rFonts w:ascii="Times New Roman" w:hAnsi="Times New Roman" w:cs="Times New Roman"/>
                <w:sz w:val="18"/>
                <w:szCs w:val="18"/>
              </w:rPr>
              <w:instrText>模型的南方丘陵山区土壤侵蚀研究</w:instrText>
            </w:r>
            <w:r w:rsidR="00315455" w:rsidRPr="0089255F">
              <w:rPr>
                <w:rFonts w:ascii="Times New Roman" w:hAnsi="Times New Roman" w:cs="Times New Roman"/>
                <w:sz w:val="18"/>
                <w:szCs w:val="18"/>
              </w:rPr>
              <w:instrText>&lt;/translated-title&gt;&lt;/titles&gt;&lt;periodical&gt;&lt;full-title&gt;Resources Science&lt;/full-title&gt;&lt;/periodical&gt;&lt;pages&gt;1288-1297&lt;/pages&gt;&lt;volume&gt;36&lt;/volume&gt;&lt;number&gt;6&lt;/number&gt;&lt;dates&gt;&lt;year&gt;2014&lt;/year&gt;&lt;/dates&gt;&lt;accession-num&gt;CSCD:5168734&lt;/accession-num&gt;&lt;urls&gt;&lt;related-urls&gt;&lt;url&gt;&amp;lt;Go to ISI&amp;gt;://CSCD:5168734&lt;/url&gt;&lt;/related-urls&gt;&lt;/urls&gt;&lt;custom7&gt;1007-7588(2014)36:6&amp;lt;1288:Jyrmxd&amp;gt;2.0.Tx;2-9&lt;/custom7&gt;&lt;/record&gt;&lt;/Cite&gt;&lt;/EndNote&gt;</w:instrText>
            </w:r>
            <w:r w:rsidRPr="0089255F">
              <w:rPr>
                <w:rFonts w:ascii="Times New Roman" w:hAnsi="Times New Roman" w:cs="Times New Roman"/>
                <w:sz w:val="18"/>
                <w:szCs w:val="18"/>
              </w:rPr>
              <w:fldChar w:fldCharType="separate"/>
            </w:r>
            <w:r w:rsidR="00315455" w:rsidRPr="0089255F">
              <w:rPr>
                <w:rFonts w:ascii="Times New Roman" w:hAnsi="Times New Roman" w:cs="Times New Roman"/>
                <w:noProof/>
                <w:sz w:val="18"/>
                <w:szCs w:val="18"/>
                <w:vertAlign w:val="superscript"/>
              </w:rPr>
              <w:t>46</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576C8F75" w14:textId="54693834"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nil"/>
            </w:tcBorders>
            <w:noWrap/>
            <w:vAlign w:val="center"/>
          </w:tcPr>
          <w:p w14:paraId="7AC86D04" w14:textId="639E0D96"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4C057B57" w14:textId="77777777" w:rsidTr="0089255F">
        <w:trPr>
          <w:trHeight w:val="288"/>
          <w:jc w:val="center"/>
        </w:trPr>
        <w:tc>
          <w:tcPr>
            <w:tcW w:w="1426" w:type="dxa"/>
            <w:vMerge/>
            <w:tcBorders>
              <w:top w:val="nil"/>
              <w:bottom w:val="nil"/>
            </w:tcBorders>
            <w:vAlign w:val="center"/>
          </w:tcPr>
          <w:p w14:paraId="102A9973" w14:textId="77777777" w:rsidR="006A0333" w:rsidRPr="0089255F" w:rsidRDefault="006A0333" w:rsidP="00E0538C">
            <w:pPr>
              <w:spacing w:line="276" w:lineRule="auto"/>
              <w:jc w:val="left"/>
              <w:rPr>
                <w:rFonts w:ascii="Times New Roman" w:hAnsi="Times New Roman" w:cs="Times New Roman"/>
                <w:sz w:val="18"/>
                <w:szCs w:val="18"/>
              </w:rPr>
            </w:pPr>
          </w:p>
        </w:tc>
        <w:tc>
          <w:tcPr>
            <w:tcW w:w="1696" w:type="dxa"/>
            <w:vMerge/>
            <w:tcBorders>
              <w:top w:val="nil"/>
              <w:bottom w:val="nil"/>
            </w:tcBorders>
            <w:noWrap/>
            <w:vAlign w:val="center"/>
          </w:tcPr>
          <w:p w14:paraId="4D4D84ED" w14:textId="2A5A955B" w:rsidR="006A0333" w:rsidRPr="0089255F" w:rsidRDefault="006A0333" w:rsidP="00E0538C">
            <w:pPr>
              <w:spacing w:line="276" w:lineRule="auto"/>
              <w:jc w:val="left"/>
              <w:rPr>
                <w:rFonts w:ascii="Times New Roman" w:hAnsi="Times New Roman" w:cs="Times New Roman"/>
                <w:sz w:val="18"/>
                <w:szCs w:val="18"/>
              </w:rPr>
            </w:pPr>
          </w:p>
        </w:tc>
        <w:tc>
          <w:tcPr>
            <w:tcW w:w="2407" w:type="dxa"/>
            <w:tcBorders>
              <w:top w:val="nil"/>
              <w:bottom w:val="nil"/>
            </w:tcBorders>
            <w:noWrap/>
            <w:vAlign w:val="center"/>
          </w:tcPr>
          <w:p w14:paraId="144E19EE" w14:textId="2CC755FB"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43.39; 58.01 </w:t>
            </w:r>
            <w:r w:rsidRPr="0089255F">
              <w:rPr>
                <w:rFonts w:ascii="Times New Roman" w:hAnsi="Times New Roman" w:cs="Times New Roman"/>
                <w:sz w:val="18"/>
                <w:szCs w:val="18"/>
              </w:rPr>
              <w:fldChar w:fldCharType="begin"/>
            </w:r>
            <w:r w:rsidRPr="0089255F">
              <w:rPr>
                <w:rFonts w:ascii="Times New Roman" w:hAnsi="Times New Roman" w:cs="Times New Roman"/>
                <w:sz w:val="18"/>
                <w:szCs w:val="18"/>
              </w:rPr>
              <w:instrText xml:space="preserve"> ADDIN EN.CITE &lt;EndNote&gt;&lt;Cite&gt;&lt;Author&gt;Li&lt;/Author&gt;&lt;Year&gt;2023&lt;/Year&gt;&lt;RecNum&gt;92&lt;/RecNum&gt;&lt;DisplayText&gt;&lt;style face="superscript"&gt;10&lt;/style&gt;&lt;/DisplayText&gt;&lt;record&gt;&lt;rec-number&gt;92&lt;/rec-number&gt;&lt;foreign-keys&gt;&lt;key app="EN" db-id="0xzr2v0d10vxw2e9dacpe5a4dwd0zz9zvzvp" timestamp="1693819423"&gt;92&lt;/key&gt;&lt;/foreign-keys&gt;&lt;ref-type name="Journal Article"&gt;17&lt;/ref-type&gt;&lt;contributors&gt;&lt;authors&gt;&lt;author&gt;Li, J. L.&lt;/author&gt;&lt;author&gt;He, H. B.&lt;/author&gt;&lt;author&gt;Zeng, Q. H.&lt;/author&gt;&lt;author&gt;Chen, L. D.&lt;/author&gt;&lt;author&gt;Sun, R. H.&lt;/author&gt;&lt;/authors&gt;&lt;/contributors&gt;&lt;titles&gt;&lt;title&gt;A Chinese soil conservation dataset preventing soil water erosion from 1992 to 2019&lt;/title&gt;&lt;secondary-title&gt;Scientific Data&lt;/secondary-title&gt;&lt;/titles&gt;&lt;periodical&gt;&lt;full-title&gt;Scientific Data&lt;/full-title&gt;&lt;/periodical&gt;&lt;volume&gt;10&lt;/volume&gt;&lt;number&gt;1&lt;/number&gt;&lt;dates&gt;&lt;year&gt;2023&lt;/year&gt;&lt;pub-dates&gt;&lt;date&gt;May&lt;/date&gt;&lt;/pub-dates&gt;&lt;/dates&gt;&lt;accession-num&gt;WOS:000995505600001&lt;/accession-num&gt;&lt;urls&gt;&lt;related-urls&gt;&lt;url&gt;&amp;lt;Go to ISI&amp;gt;://WOS:000995505600001&lt;/url&gt;&lt;/related-urls&gt;&lt;/urls&gt;&lt;custom7&gt;319&lt;/custom7&gt;&lt;electronic-resource-num&gt;10.1038/s41597-023-02246-4&lt;/electronic-resource-num&gt;&lt;/record&gt;&lt;/Cite&gt;&lt;/EndNote&gt;</w:instrText>
            </w:r>
            <w:r w:rsidRPr="0089255F">
              <w:rPr>
                <w:rFonts w:ascii="Times New Roman" w:hAnsi="Times New Roman" w:cs="Times New Roman"/>
                <w:sz w:val="18"/>
                <w:szCs w:val="18"/>
              </w:rPr>
              <w:fldChar w:fldCharType="separate"/>
            </w:r>
            <w:r w:rsidRPr="0089255F">
              <w:rPr>
                <w:rFonts w:ascii="Times New Roman" w:hAnsi="Times New Roman" w:cs="Times New Roman"/>
                <w:noProof/>
                <w:sz w:val="18"/>
                <w:szCs w:val="18"/>
                <w:vertAlign w:val="superscript"/>
              </w:rPr>
              <w:t>10</w:t>
            </w:r>
            <w:r w:rsidRPr="0089255F">
              <w:rPr>
                <w:rFonts w:ascii="Times New Roman" w:hAnsi="Times New Roman" w:cs="Times New Roman"/>
                <w:sz w:val="18"/>
                <w:szCs w:val="18"/>
              </w:rPr>
              <w:fldChar w:fldCharType="end"/>
            </w:r>
          </w:p>
        </w:tc>
        <w:tc>
          <w:tcPr>
            <w:tcW w:w="2268" w:type="dxa"/>
            <w:tcBorders>
              <w:top w:val="nil"/>
              <w:bottom w:val="nil"/>
            </w:tcBorders>
            <w:noWrap/>
            <w:vAlign w:val="center"/>
          </w:tcPr>
          <w:p w14:paraId="13456AB3" w14:textId="0EC3B0B2"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2002–2016; 2010</w:t>
            </w:r>
          </w:p>
        </w:tc>
        <w:tc>
          <w:tcPr>
            <w:tcW w:w="850" w:type="dxa"/>
            <w:tcBorders>
              <w:top w:val="nil"/>
              <w:bottom w:val="nil"/>
            </w:tcBorders>
            <w:noWrap/>
            <w:vAlign w:val="center"/>
          </w:tcPr>
          <w:p w14:paraId="691B0115" w14:textId="045E5D8E"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r w:rsidR="006A0333" w:rsidRPr="0089255F" w14:paraId="333EE5DB" w14:textId="77777777" w:rsidTr="0089255F">
        <w:trPr>
          <w:trHeight w:val="288"/>
          <w:jc w:val="center"/>
        </w:trPr>
        <w:tc>
          <w:tcPr>
            <w:tcW w:w="1426" w:type="dxa"/>
            <w:vMerge/>
            <w:tcBorders>
              <w:top w:val="nil"/>
              <w:bottom w:val="single" w:sz="4" w:space="0" w:color="auto"/>
            </w:tcBorders>
            <w:vAlign w:val="center"/>
          </w:tcPr>
          <w:p w14:paraId="25AA15CD" w14:textId="77777777" w:rsidR="006A0333" w:rsidRPr="0089255F" w:rsidRDefault="006A0333" w:rsidP="00E0538C">
            <w:pPr>
              <w:spacing w:line="276" w:lineRule="auto"/>
              <w:jc w:val="left"/>
              <w:rPr>
                <w:rFonts w:ascii="Times New Roman" w:hAnsi="Times New Roman" w:cs="Times New Roman"/>
                <w:sz w:val="18"/>
                <w:szCs w:val="18"/>
              </w:rPr>
            </w:pPr>
          </w:p>
        </w:tc>
        <w:tc>
          <w:tcPr>
            <w:tcW w:w="1696" w:type="dxa"/>
            <w:vMerge/>
            <w:tcBorders>
              <w:top w:val="nil"/>
              <w:bottom w:val="single" w:sz="4" w:space="0" w:color="auto"/>
            </w:tcBorders>
            <w:noWrap/>
            <w:vAlign w:val="center"/>
          </w:tcPr>
          <w:p w14:paraId="09131040" w14:textId="198C3CD9" w:rsidR="006A0333" w:rsidRPr="0089255F" w:rsidRDefault="006A0333" w:rsidP="00E0538C">
            <w:pPr>
              <w:spacing w:line="276" w:lineRule="auto"/>
              <w:jc w:val="left"/>
              <w:rPr>
                <w:rFonts w:ascii="Times New Roman" w:hAnsi="Times New Roman" w:cs="Times New Roman"/>
                <w:sz w:val="18"/>
                <w:szCs w:val="18"/>
              </w:rPr>
            </w:pPr>
          </w:p>
        </w:tc>
        <w:tc>
          <w:tcPr>
            <w:tcW w:w="2407" w:type="dxa"/>
            <w:tcBorders>
              <w:top w:val="nil"/>
              <w:bottom w:val="single" w:sz="4" w:space="0" w:color="auto"/>
            </w:tcBorders>
            <w:noWrap/>
            <w:vAlign w:val="center"/>
          </w:tcPr>
          <w:p w14:paraId="62C051DB" w14:textId="44A67895" w:rsidR="006A0333" w:rsidRPr="0089255F" w:rsidRDefault="006A0333" w:rsidP="006A0333">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102.23 </w:t>
            </w:r>
            <w:r w:rsidR="00F57B95" w:rsidRPr="0089255F">
              <w:rPr>
                <w:rFonts w:ascii="Times New Roman" w:hAnsi="Times New Roman" w:cs="Times New Roman"/>
                <w:sz w:val="18"/>
                <w:szCs w:val="18"/>
                <w:vertAlign w:val="superscript"/>
              </w:rPr>
              <w:t>95</w:t>
            </w:r>
          </w:p>
        </w:tc>
        <w:tc>
          <w:tcPr>
            <w:tcW w:w="2268" w:type="dxa"/>
            <w:tcBorders>
              <w:top w:val="nil"/>
              <w:bottom w:val="single" w:sz="4" w:space="0" w:color="auto"/>
            </w:tcBorders>
            <w:noWrap/>
            <w:vAlign w:val="center"/>
          </w:tcPr>
          <w:p w14:paraId="07111D46" w14:textId="7594143E"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 xml:space="preserve">2010 </w:t>
            </w:r>
          </w:p>
        </w:tc>
        <w:tc>
          <w:tcPr>
            <w:tcW w:w="850" w:type="dxa"/>
            <w:tcBorders>
              <w:top w:val="nil"/>
              <w:bottom w:val="single" w:sz="4" w:space="0" w:color="auto"/>
            </w:tcBorders>
            <w:noWrap/>
            <w:vAlign w:val="center"/>
          </w:tcPr>
          <w:p w14:paraId="369CAA52" w14:textId="4CD98FC6" w:rsidR="006A0333" w:rsidRPr="0089255F" w:rsidRDefault="006A0333" w:rsidP="00E0538C">
            <w:pPr>
              <w:spacing w:line="276" w:lineRule="auto"/>
              <w:jc w:val="left"/>
              <w:rPr>
                <w:rFonts w:ascii="Times New Roman" w:hAnsi="Times New Roman" w:cs="Times New Roman"/>
                <w:sz w:val="18"/>
                <w:szCs w:val="18"/>
              </w:rPr>
            </w:pPr>
            <w:r w:rsidRPr="0089255F">
              <w:rPr>
                <w:rFonts w:ascii="Times New Roman" w:hAnsi="Times New Roman" w:cs="Times New Roman"/>
                <w:sz w:val="18"/>
                <w:szCs w:val="18"/>
              </w:rPr>
              <w:t>RUSLE</w:t>
            </w:r>
          </w:p>
        </w:tc>
      </w:tr>
    </w:tbl>
    <w:p w14:paraId="52B13B4A" w14:textId="77777777" w:rsidR="00F06368" w:rsidRDefault="00F06368" w:rsidP="00BB5E81">
      <w:pPr>
        <w:spacing w:line="276" w:lineRule="auto"/>
        <w:jc w:val="left"/>
        <w:rPr>
          <w:rFonts w:ascii="Times New Roman" w:hAnsi="Times New Roman" w:cs="Times New Roman"/>
          <w:sz w:val="24"/>
          <w:szCs w:val="24"/>
        </w:rPr>
      </w:pPr>
    </w:p>
    <w:p w14:paraId="63B4E001" w14:textId="77777777" w:rsidR="00F82B1E" w:rsidRDefault="00F82B1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49F140E" w14:textId="27069362" w:rsidR="00162C46" w:rsidRPr="00AD036C" w:rsidRDefault="009228CB" w:rsidP="00BB5E81">
      <w:pPr>
        <w:pStyle w:val="1"/>
        <w:spacing w:line="276" w:lineRule="auto"/>
        <w:rPr>
          <w:rFonts w:cs="Times New Roman"/>
        </w:rPr>
      </w:pPr>
      <w:r w:rsidRPr="00AD036C">
        <w:rPr>
          <w:rFonts w:cs="Times New Roman"/>
        </w:rPr>
        <w:lastRenderedPageBreak/>
        <w:t>References</w:t>
      </w:r>
    </w:p>
    <w:p w14:paraId="0D74E7B6" w14:textId="77777777" w:rsidR="00366654" w:rsidRPr="00366654" w:rsidRDefault="00162C46" w:rsidP="00366654">
      <w:pPr>
        <w:pStyle w:val="EndNoteBibliography"/>
        <w:ind w:left="720" w:hanging="720"/>
        <w:jc w:val="both"/>
        <w:rPr>
          <w:rFonts w:ascii="Times New Roman" w:hAnsi="Times New Roman" w:cs="Times New Roman"/>
          <w:sz w:val="18"/>
          <w:szCs w:val="18"/>
        </w:rPr>
      </w:pPr>
      <w:r w:rsidRPr="00366654">
        <w:rPr>
          <w:rFonts w:ascii="Times New Roman" w:eastAsia="Arial" w:hAnsi="Times New Roman" w:cs="Times New Roman"/>
          <w:sz w:val="18"/>
          <w:szCs w:val="18"/>
        </w:rPr>
        <w:fldChar w:fldCharType="begin"/>
      </w:r>
      <w:r w:rsidRPr="00366654">
        <w:rPr>
          <w:rFonts w:ascii="Times New Roman" w:hAnsi="Times New Roman" w:cs="Times New Roman"/>
          <w:sz w:val="18"/>
          <w:szCs w:val="18"/>
        </w:rPr>
        <w:instrText xml:space="preserve"> ADDIN EN.SECTION.REFLIST </w:instrText>
      </w:r>
      <w:r w:rsidR="00000000">
        <w:rPr>
          <w:rFonts w:ascii="Times New Roman" w:eastAsia="Arial" w:hAnsi="Times New Roman" w:cs="Times New Roman"/>
          <w:sz w:val="18"/>
          <w:szCs w:val="18"/>
        </w:rPr>
        <w:fldChar w:fldCharType="separate"/>
      </w:r>
      <w:r w:rsidRPr="00366654">
        <w:rPr>
          <w:rFonts w:ascii="Times New Roman" w:hAnsi="Times New Roman" w:cs="Times New Roman"/>
          <w:sz w:val="18"/>
          <w:szCs w:val="18"/>
        </w:rPr>
        <w:fldChar w:fldCharType="end"/>
      </w:r>
      <w:r w:rsidR="0069139D" w:rsidRPr="00366654">
        <w:rPr>
          <w:rFonts w:ascii="Times New Roman" w:hAnsi="Times New Roman" w:cs="Times New Roman"/>
          <w:sz w:val="18"/>
          <w:szCs w:val="18"/>
        </w:rPr>
        <w:fldChar w:fldCharType="begin"/>
      </w:r>
      <w:r w:rsidR="0069139D" w:rsidRPr="00366654">
        <w:rPr>
          <w:rFonts w:ascii="Times New Roman" w:hAnsi="Times New Roman" w:cs="Times New Roman"/>
          <w:sz w:val="18"/>
          <w:szCs w:val="18"/>
        </w:rPr>
        <w:instrText xml:space="preserve"> ADDIN EN.REFLIST </w:instrText>
      </w:r>
      <w:r w:rsidR="0069139D" w:rsidRPr="00366654">
        <w:rPr>
          <w:rFonts w:ascii="Times New Roman" w:hAnsi="Times New Roman" w:cs="Times New Roman"/>
          <w:sz w:val="18"/>
          <w:szCs w:val="18"/>
        </w:rPr>
        <w:fldChar w:fldCharType="separate"/>
      </w:r>
      <w:r w:rsidR="00366654" w:rsidRPr="00366654">
        <w:rPr>
          <w:rFonts w:ascii="Times New Roman" w:hAnsi="Times New Roman" w:cs="Times New Roman"/>
          <w:sz w:val="18"/>
          <w:szCs w:val="18"/>
        </w:rPr>
        <w:t>1</w:t>
      </w:r>
      <w:r w:rsidR="00366654" w:rsidRPr="00366654">
        <w:rPr>
          <w:rFonts w:ascii="Times New Roman" w:hAnsi="Times New Roman" w:cs="Times New Roman"/>
          <w:sz w:val="18"/>
          <w:szCs w:val="18"/>
        </w:rPr>
        <w:tab/>
        <w:t xml:space="preserve">Renard, K. G., Foster, G. R., Weesies, G. A. &amp; Porter, J. P. RUSLE - REVISED UNIVERSAL SOIL LOSS EQUATION. </w:t>
      </w:r>
      <w:r w:rsidR="00366654" w:rsidRPr="00366654">
        <w:rPr>
          <w:rFonts w:ascii="Times New Roman" w:hAnsi="Times New Roman" w:cs="Times New Roman"/>
          <w:i/>
          <w:sz w:val="18"/>
          <w:szCs w:val="18"/>
        </w:rPr>
        <w:t>Journal of Soil and Water Conservation</w:t>
      </w:r>
      <w:r w:rsidR="00366654" w:rsidRPr="00366654">
        <w:rPr>
          <w:rFonts w:ascii="Times New Roman" w:hAnsi="Times New Roman" w:cs="Times New Roman"/>
          <w:sz w:val="18"/>
          <w:szCs w:val="18"/>
        </w:rPr>
        <w:t xml:space="preserve"> </w:t>
      </w:r>
      <w:r w:rsidR="00366654" w:rsidRPr="00366654">
        <w:rPr>
          <w:rFonts w:ascii="Times New Roman" w:hAnsi="Times New Roman" w:cs="Times New Roman"/>
          <w:b/>
          <w:sz w:val="18"/>
          <w:szCs w:val="18"/>
        </w:rPr>
        <w:t>46</w:t>
      </w:r>
      <w:r w:rsidR="00366654" w:rsidRPr="00366654">
        <w:rPr>
          <w:rFonts w:ascii="Times New Roman" w:hAnsi="Times New Roman" w:cs="Times New Roman"/>
          <w:sz w:val="18"/>
          <w:szCs w:val="18"/>
        </w:rPr>
        <w:t>, 30-33 (1991).</w:t>
      </w:r>
    </w:p>
    <w:p w14:paraId="0F99C981"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w:t>
      </w:r>
      <w:r w:rsidRPr="00366654">
        <w:rPr>
          <w:rFonts w:ascii="Times New Roman" w:hAnsi="Times New Roman" w:cs="Times New Roman"/>
          <w:sz w:val="18"/>
          <w:szCs w:val="18"/>
        </w:rPr>
        <w:tab/>
        <w:t>Borrelli, P.</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Soil erosion modelling: A global review and statistical analysis. </w:t>
      </w:r>
      <w:r w:rsidRPr="00366654">
        <w:rPr>
          <w:rFonts w:ascii="Times New Roman" w:hAnsi="Times New Roman" w:cs="Times New Roman"/>
          <w:i/>
          <w:sz w:val="18"/>
          <w:szCs w:val="18"/>
        </w:rPr>
        <w:t>Science of the Total Environment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780</w:t>
      </w:r>
      <w:r w:rsidRPr="00366654">
        <w:rPr>
          <w:rFonts w:ascii="Times New Roman" w:hAnsi="Times New Roman" w:cs="Times New Roman"/>
          <w:sz w:val="18"/>
          <w:szCs w:val="18"/>
        </w:rPr>
        <w:t>, doi:10.1016/j.scitotenv.2021.146494 (2021).</w:t>
      </w:r>
    </w:p>
    <w:p w14:paraId="7AD388F3"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w:t>
      </w:r>
      <w:r w:rsidRPr="00366654">
        <w:rPr>
          <w:rFonts w:ascii="Times New Roman" w:hAnsi="Times New Roman" w:cs="Times New Roman"/>
          <w:sz w:val="18"/>
          <w:szCs w:val="18"/>
        </w:rPr>
        <w:tab/>
        <w:t>Borrelli, P.</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An assessment of the global impact of 21st century land use change on soil erosion. </w:t>
      </w:r>
      <w:r w:rsidRPr="00366654">
        <w:rPr>
          <w:rFonts w:ascii="Times New Roman" w:hAnsi="Times New Roman" w:cs="Times New Roman"/>
          <w:i/>
          <w:sz w:val="18"/>
          <w:szCs w:val="18"/>
        </w:rPr>
        <w:t>Nature Communications</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8</w:t>
      </w:r>
      <w:r w:rsidRPr="00366654">
        <w:rPr>
          <w:rFonts w:ascii="Times New Roman" w:hAnsi="Times New Roman" w:cs="Times New Roman"/>
          <w:sz w:val="18"/>
          <w:szCs w:val="18"/>
        </w:rPr>
        <w:t>, doi:10.1038/s41467-017-02142-7 (2017).</w:t>
      </w:r>
    </w:p>
    <w:p w14:paraId="32AB0857"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w:t>
      </w:r>
      <w:r w:rsidRPr="00366654">
        <w:rPr>
          <w:rFonts w:ascii="Times New Roman" w:hAnsi="Times New Roman" w:cs="Times New Roman"/>
          <w:sz w:val="18"/>
          <w:szCs w:val="18"/>
        </w:rPr>
        <w:tab/>
        <w:t xml:space="preserve">Borrelli, P., Ballabio, C., Yang, J. E., Robinson, D. A. &amp; Panagos, P. GloSEM: High-resolution global estimates of present and future soil displacement in croplands by water erosion. </w:t>
      </w:r>
      <w:r w:rsidRPr="00366654">
        <w:rPr>
          <w:rFonts w:ascii="Times New Roman" w:hAnsi="Times New Roman" w:cs="Times New Roman"/>
          <w:i/>
          <w:sz w:val="18"/>
          <w:szCs w:val="18"/>
        </w:rPr>
        <w:t>Scientific Data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9</w:t>
      </w:r>
      <w:r w:rsidRPr="00366654">
        <w:rPr>
          <w:rFonts w:ascii="Times New Roman" w:hAnsi="Times New Roman" w:cs="Times New Roman"/>
          <w:sz w:val="18"/>
          <w:szCs w:val="18"/>
        </w:rPr>
        <w:t>, doi:10.1038/s41597-022-01489-x (2022).</w:t>
      </w:r>
    </w:p>
    <w:p w14:paraId="3C7667C8"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w:t>
      </w:r>
      <w:r w:rsidRPr="00366654">
        <w:rPr>
          <w:rFonts w:ascii="Times New Roman" w:hAnsi="Times New Roman" w:cs="Times New Roman"/>
          <w:sz w:val="18"/>
          <w:szCs w:val="18"/>
        </w:rPr>
        <w:tab/>
        <w:t xml:space="preserve">Yue, T. Y., Yin, S. Q., Xie, Y., Yu, B. F. &amp; Liu, B. Y. Rainfall erosivity mapping over mainland China based on high-density hourly rainfall records. </w:t>
      </w:r>
      <w:r w:rsidRPr="00366654">
        <w:rPr>
          <w:rFonts w:ascii="Times New Roman" w:hAnsi="Times New Roman" w:cs="Times New Roman"/>
          <w:i/>
          <w:sz w:val="18"/>
          <w:szCs w:val="18"/>
        </w:rPr>
        <w:t>Earth System Science Data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14</w:t>
      </w:r>
      <w:r w:rsidRPr="00366654">
        <w:rPr>
          <w:rFonts w:ascii="Times New Roman" w:hAnsi="Times New Roman" w:cs="Times New Roman"/>
          <w:sz w:val="18"/>
          <w:szCs w:val="18"/>
        </w:rPr>
        <w:t>, 665-682, doi:10.5194/essd-14-665-2022 (2022).</w:t>
      </w:r>
    </w:p>
    <w:p w14:paraId="261FD19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w:t>
      </w:r>
      <w:r w:rsidRPr="00366654">
        <w:rPr>
          <w:rFonts w:ascii="Times New Roman" w:hAnsi="Times New Roman" w:cs="Times New Roman"/>
          <w:sz w:val="18"/>
          <w:szCs w:val="18"/>
        </w:rPr>
        <w:tab/>
        <w:t xml:space="preserve">Wischmeier, W. H. Predicting rainfall erosion losses-a guide to conservation planning. </w:t>
      </w:r>
      <w:r w:rsidRPr="00366654">
        <w:rPr>
          <w:rFonts w:ascii="Times New Roman" w:hAnsi="Times New Roman" w:cs="Times New Roman"/>
          <w:i/>
          <w:sz w:val="18"/>
          <w:szCs w:val="18"/>
        </w:rPr>
        <w:t>Agriculture Handbook</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537</w:t>
      </w:r>
      <w:r w:rsidRPr="00366654">
        <w:rPr>
          <w:rFonts w:ascii="Times New Roman" w:hAnsi="Times New Roman" w:cs="Times New Roman"/>
          <w:sz w:val="18"/>
          <w:szCs w:val="18"/>
        </w:rPr>
        <w:t xml:space="preserve"> (1978).</w:t>
      </w:r>
    </w:p>
    <w:p w14:paraId="0DB14173"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w:t>
      </w:r>
      <w:r w:rsidRPr="00366654">
        <w:rPr>
          <w:rFonts w:ascii="Times New Roman" w:hAnsi="Times New Roman" w:cs="Times New Roman"/>
          <w:sz w:val="18"/>
          <w:szCs w:val="18"/>
        </w:rPr>
        <w:tab/>
        <w:t xml:space="preserve">Mccool, D. K., Brown, L. C., Foster, G. R., Mutchler, C. K. &amp; Meyer, L. D. Revised Slope Steepness Factor for the Universal Soil Loss Equation. </w:t>
      </w:r>
      <w:r w:rsidRPr="00366654">
        <w:rPr>
          <w:rFonts w:ascii="Times New Roman" w:hAnsi="Times New Roman" w:cs="Times New Roman"/>
          <w:i/>
          <w:sz w:val="18"/>
          <w:szCs w:val="18"/>
        </w:rPr>
        <w:t>Transactions of the ASAE - American Society of Agricultural Engineers (USA)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30</w:t>
      </w:r>
      <w:r w:rsidRPr="00366654">
        <w:rPr>
          <w:rFonts w:ascii="Times New Roman" w:hAnsi="Times New Roman" w:cs="Times New Roman"/>
          <w:sz w:val="18"/>
          <w:szCs w:val="18"/>
        </w:rPr>
        <w:t>, 1387-1396 (1987).</w:t>
      </w:r>
    </w:p>
    <w:p w14:paraId="07E26B3E"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w:t>
      </w:r>
      <w:r w:rsidRPr="00366654">
        <w:rPr>
          <w:rFonts w:ascii="Times New Roman" w:hAnsi="Times New Roman" w:cs="Times New Roman"/>
          <w:sz w:val="18"/>
          <w:szCs w:val="18"/>
        </w:rPr>
        <w:tab/>
        <w:t xml:space="preserve">Desmet, P. J. J. &amp; Govers, G. A GIS procedure for automatically calculating the USLE LS factor on topographically complex landscape units. </w:t>
      </w:r>
      <w:r w:rsidRPr="00366654">
        <w:rPr>
          <w:rFonts w:ascii="Times New Roman" w:hAnsi="Times New Roman" w:cs="Times New Roman"/>
          <w:i/>
          <w:sz w:val="18"/>
          <w:szCs w:val="18"/>
        </w:rPr>
        <w:t>Journal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51</w:t>
      </w:r>
      <w:r w:rsidRPr="00366654">
        <w:rPr>
          <w:rFonts w:ascii="Times New Roman" w:hAnsi="Times New Roman" w:cs="Times New Roman"/>
          <w:sz w:val="18"/>
          <w:szCs w:val="18"/>
        </w:rPr>
        <w:t>, 427-433 (1996).</w:t>
      </w:r>
    </w:p>
    <w:p w14:paraId="629A87A6" w14:textId="77777777" w:rsidR="00366654" w:rsidRPr="00366654" w:rsidRDefault="00366654" w:rsidP="00366654">
      <w:pPr>
        <w:pStyle w:val="EndNoteBibliography"/>
        <w:ind w:left="720" w:hanging="720"/>
        <w:jc w:val="both"/>
        <w:rPr>
          <w:rFonts w:ascii="Times New Roman" w:hAnsi="Times New Roman" w:cs="Times New Roman"/>
          <w:i/>
          <w:sz w:val="18"/>
          <w:szCs w:val="18"/>
        </w:rPr>
      </w:pPr>
      <w:r w:rsidRPr="00366654">
        <w:rPr>
          <w:rFonts w:ascii="Times New Roman" w:hAnsi="Times New Roman" w:cs="Times New Roman"/>
          <w:sz w:val="18"/>
          <w:szCs w:val="18"/>
        </w:rPr>
        <w:t>9</w:t>
      </w:r>
      <w:r w:rsidRPr="00366654">
        <w:rPr>
          <w:rFonts w:ascii="Times New Roman" w:hAnsi="Times New Roman" w:cs="Times New Roman"/>
          <w:sz w:val="18"/>
          <w:szCs w:val="18"/>
        </w:rPr>
        <w:tab/>
        <w:t xml:space="preserve">Baoyuan, L., Keli, Z. &amp; Yun, X. in </w:t>
      </w:r>
      <w:r w:rsidRPr="00366654">
        <w:rPr>
          <w:rFonts w:ascii="Times New Roman" w:hAnsi="Times New Roman" w:cs="Times New Roman"/>
          <w:i/>
          <w:sz w:val="18"/>
          <w:szCs w:val="18"/>
        </w:rPr>
        <w:t>Proceedings 12th International Soil Conservation Organization Conference.</w:t>
      </w:r>
    </w:p>
    <w:p w14:paraId="6EC1985D"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10</w:t>
      </w:r>
      <w:r w:rsidRPr="00366654">
        <w:rPr>
          <w:rFonts w:ascii="Times New Roman" w:hAnsi="Times New Roman" w:cs="Times New Roman"/>
          <w:sz w:val="18"/>
          <w:szCs w:val="18"/>
        </w:rPr>
        <w:tab/>
        <w:t xml:space="preserve">Li, J. L., He, H. B., Zeng, Q. H., Chen, L. D. &amp; Sun, R. H. A Chinese soil conservation dataset preventing soil water erosion from 1992 to 2019. </w:t>
      </w:r>
      <w:r w:rsidRPr="00366654">
        <w:rPr>
          <w:rFonts w:ascii="Times New Roman" w:hAnsi="Times New Roman" w:cs="Times New Roman"/>
          <w:i/>
          <w:sz w:val="18"/>
          <w:szCs w:val="18"/>
        </w:rPr>
        <w:t>Scientific Data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10</w:t>
      </w:r>
      <w:r w:rsidRPr="00366654">
        <w:rPr>
          <w:rFonts w:ascii="Times New Roman" w:hAnsi="Times New Roman" w:cs="Times New Roman"/>
          <w:sz w:val="18"/>
          <w:szCs w:val="18"/>
        </w:rPr>
        <w:t>, doi:10.1038/s41597-023-02246-4 (2023).</w:t>
      </w:r>
    </w:p>
    <w:p w14:paraId="2D4744AB"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11</w:t>
      </w:r>
      <w:r w:rsidRPr="00366654">
        <w:rPr>
          <w:rFonts w:ascii="Times New Roman" w:hAnsi="Times New Roman" w:cs="Times New Roman"/>
          <w:sz w:val="18"/>
          <w:szCs w:val="18"/>
        </w:rPr>
        <w:tab/>
        <w:t xml:space="preserve">Yang, J., Dong, J., Xiao, X., Dai, J. &amp; Ge, Q. Divergent shifts in peak photosynthesis timing of temperate and alpine grasslands in China. </w:t>
      </w:r>
      <w:r w:rsidRPr="00366654">
        <w:rPr>
          <w:rFonts w:ascii="Times New Roman" w:hAnsi="Times New Roman" w:cs="Times New Roman"/>
          <w:i/>
          <w:sz w:val="18"/>
          <w:szCs w:val="18"/>
        </w:rPr>
        <w:t>Remote Sensing of Environment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233</w:t>
      </w:r>
      <w:r w:rsidRPr="00366654">
        <w:rPr>
          <w:rFonts w:ascii="Times New Roman" w:hAnsi="Times New Roman" w:cs="Times New Roman"/>
          <w:sz w:val="18"/>
          <w:szCs w:val="18"/>
        </w:rPr>
        <w:t xml:space="preserve"> (2019).</w:t>
      </w:r>
    </w:p>
    <w:p w14:paraId="1205622A"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12</w:t>
      </w:r>
      <w:r w:rsidRPr="00366654">
        <w:rPr>
          <w:rFonts w:ascii="Times New Roman" w:hAnsi="Times New Roman" w:cs="Times New Roman"/>
          <w:sz w:val="18"/>
          <w:szCs w:val="18"/>
        </w:rPr>
        <w:tab/>
        <w:t xml:space="preserve">Renard, K. G., Foster, G. R., Weesies, G. A., Mccool, D. K. &amp; Yoder, D. C. Predicting soil erosion by water: a guide to conservation planning with the Revised Universal Soil Loss Equation (RUSLE). </w:t>
      </w:r>
      <w:r w:rsidRPr="00366654">
        <w:rPr>
          <w:rFonts w:ascii="Times New Roman" w:hAnsi="Times New Roman" w:cs="Times New Roman"/>
          <w:i/>
          <w:sz w:val="18"/>
          <w:szCs w:val="18"/>
        </w:rPr>
        <w:t>Agricultural Handbook</w:t>
      </w:r>
      <w:r w:rsidRPr="00366654">
        <w:rPr>
          <w:rFonts w:ascii="Times New Roman" w:hAnsi="Times New Roman" w:cs="Times New Roman"/>
          <w:sz w:val="18"/>
          <w:szCs w:val="18"/>
        </w:rPr>
        <w:t xml:space="preserve"> (1997).</w:t>
      </w:r>
    </w:p>
    <w:p w14:paraId="4D8FDE25"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13</w:t>
      </w:r>
      <w:r w:rsidRPr="00366654">
        <w:rPr>
          <w:rFonts w:ascii="Times New Roman" w:hAnsi="Times New Roman" w:cs="Times New Roman"/>
          <w:sz w:val="18"/>
          <w:szCs w:val="18"/>
        </w:rPr>
        <w:tab/>
        <w:t xml:space="preserve">Dawen, Y., Shinjiro, K., Taikan, O., Toshio, K. &amp; Katumi, M. Global potential soil erosion with reference to land use and climate changes. </w:t>
      </w:r>
      <w:r w:rsidRPr="00366654">
        <w:rPr>
          <w:rFonts w:ascii="Times New Roman" w:hAnsi="Times New Roman" w:cs="Times New Roman"/>
          <w:i/>
          <w:sz w:val="18"/>
          <w:szCs w:val="18"/>
        </w:rPr>
        <w:t>Hydrological ProcHydrological Processesesses</w:t>
      </w:r>
      <w:r w:rsidRPr="00366654">
        <w:rPr>
          <w:rFonts w:ascii="Times New Roman" w:hAnsi="Times New Roman" w:cs="Times New Roman"/>
          <w:sz w:val="18"/>
          <w:szCs w:val="18"/>
        </w:rPr>
        <w:t xml:space="preserve"> (2003).</w:t>
      </w:r>
    </w:p>
    <w:p w14:paraId="60270A86"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14</w:t>
      </w:r>
      <w:r w:rsidRPr="00366654">
        <w:rPr>
          <w:rFonts w:ascii="Times New Roman" w:hAnsi="Times New Roman" w:cs="Times New Roman"/>
          <w:sz w:val="18"/>
          <w:szCs w:val="18"/>
        </w:rPr>
        <w:tab/>
        <w:t xml:space="preserve">Xiong, M. Q., Sun, R. H. &amp; Chen, L. D. Effects of soil conservation techniques on water erosion control: A global analysis. </w:t>
      </w:r>
      <w:r w:rsidRPr="00366654">
        <w:rPr>
          <w:rFonts w:ascii="Times New Roman" w:hAnsi="Times New Roman" w:cs="Times New Roman"/>
          <w:i/>
          <w:sz w:val="18"/>
          <w:szCs w:val="18"/>
        </w:rPr>
        <w:t>Science of the Total Environment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645</w:t>
      </w:r>
      <w:r w:rsidRPr="00366654">
        <w:rPr>
          <w:rFonts w:ascii="Times New Roman" w:hAnsi="Times New Roman" w:cs="Times New Roman"/>
          <w:sz w:val="18"/>
          <w:szCs w:val="18"/>
        </w:rPr>
        <w:t>, 753-760, doi:10.1016/j.scitotenv.2018.07.124 (2018).</w:t>
      </w:r>
    </w:p>
    <w:p w14:paraId="79FDEBCD"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15</w:t>
      </w:r>
      <w:r w:rsidRPr="00366654">
        <w:rPr>
          <w:rFonts w:ascii="Times New Roman" w:hAnsi="Times New Roman" w:cs="Times New Roman"/>
          <w:sz w:val="18"/>
          <w:szCs w:val="18"/>
        </w:rPr>
        <w:tab/>
        <w:t xml:space="preserve">Xiong, M. Q., Sun, R. H. &amp; Chen, L. D. Global analysis of support practices in USLE-based soil erosion modeling. </w:t>
      </w:r>
      <w:r w:rsidRPr="00366654">
        <w:rPr>
          <w:rFonts w:ascii="Times New Roman" w:hAnsi="Times New Roman" w:cs="Times New Roman"/>
          <w:i/>
          <w:sz w:val="18"/>
          <w:szCs w:val="18"/>
        </w:rPr>
        <w:t>Progress in Physical Geography-Earth and Environment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43</w:t>
      </w:r>
      <w:r w:rsidRPr="00366654">
        <w:rPr>
          <w:rFonts w:ascii="Times New Roman" w:hAnsi="Times New Roman" w:cs="Times New Roman"/>
          <w:sz w:val="18"/>
          <w:szCs w:val="18"/>
        </w:rPr>
        <w:t>, 391-409, doi:10.1177/0309133319832016 (2019).</w:t>
      </w:r>
    </w:p>
    <w:p w14:paraId="01B18328"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16</w:t>
      </w:r>
      <w:r w:rsidRPr="00366654">
        <w:rPr>
          <w:rFonts w:ascii="Times New Roman" w:hAnsi="Times New Roman" w:cs="Times New Roman"/>
          <w:sz w:val="18"/>
          <w:szCs w:val="18"/>
        </w:rPr>
        <w:tab/>
        <w:t xml:space="preserve">Chen, F., Jiang, Y. &amp; Yin, X. ADJUSTMENT OF CHINA'S FARMING SYSTEM REGIONALIZATION SCHEME. </w:t>
      </w:r>
      <w:r w:rsidRPr="00366654">
        <w:rPr>
          <w:rFonts w:ascii="Times New Roman" w:hAnsi="Times New Roman" w:cs="Times New Roman"/>
          <w:i/>
          <w:sz w:val="18"/>
          <w:szCs w:val="18"/>
        </w:rPr>
        <w:t>Journal of China Agricultural Resources and Regional Planning</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42</w:t>
      </w:r>
      <w:r w:rsidRPr="00366654">
        <w:rPr>
          <w:rFonts w:ascii="Times New Roman" w:hAnsi="Times New Roman" w:cs="Times New Roman"/>
          <w:sz w:val="18"/>
          <w:szCs w:val="18"/>
        </w:rPr>
        <w:t>, 1-6 (2021).</w:t>
      </w:r>
    </w:p>
    <w:p w14:paraId="559CEBEF"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17</w:t>
      </w:r>
      <w:r w:rsidRPr="00366654">
        <w:rPr>
          <w:rFonts w:ascii="Times New Roman" w:hAnsi="Times New Roman" w:cs="Times New Roman"/>
          <w:sz w:val="18"/>
          <w:szCs w:val="18"/>
        </w:rPr>
        <w:tab/>
        <w:t>Zhao, Y.</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A study on scheme of soil and water conservation regionalization in China. </w:t>
      </w:r>
      <w:r w:rsidRPr="00366654">
        <w:rPr>
          <w:rFonts w:ascii="Times New Roman" w:hAnsi="Times New Roman" w:cs="Times New Roman"/>
          <w:i/>
          <w:sz w:val="18"/>
          <w:szCs w:val="18"/>
        </w:rPr>
        <w:t>Journal of Geographical Sciences</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23</w:t>
      </w:r>
      <w:r w:rsidRPr="00366654">
        <w:rPr>
          <w:rFonts w:ascii="Times New Roman" w:hAnsi="Times New Roman" w:cs="Times New Roman"/>
          <w:sz w:val="18"/>
          <w:szCs w:val="18"/>
        </w:rPr>
        <w:t>, 721-734, doi:10.1007/s11442-013-1040-8 (2013).</w:t>
      </w:r>
    </w:p>
    <w:p w14:paraId="31FA2D6A"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18</w:t>
      </w:r>
      <w:r w:rsidRPr="00366654">
        <w:rPr>
          <w:rFonts w:ascii="Times New Roman" w:hAnsi="Times New Roman" w:cs="Times New Roman"/>
          <w:sz w:val="18"/>
          <w:szCs w:val="18"/>
        </w:rPr>
        <w:tab/>
        <w:t>Keke, L.</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Multiple perspective accountings of cropland soil erosion in China reveal its complex </w:t>
      </w:r>
      <w:r w:rsidRPr="00366654">
        <w:rPr>
          <w:rFonts w:ascii="Times New Roman" w:hAnsi="Times New Roman" w:cs="Times New Roman"/>
          <w:sz w:val="18"/>
          <w:szCs w:val="18"/>
        </w:rPr>
        <w:lastRenderedPageBreak/>
        <w:t xml:space="preserve">connection with socioeconomic activities. </w:t>
      </w:r>
      <w:r w:rsidRPr="00366654">
        <w:rPr>
          <w:rFonts w:ascii="Times New Roman" w:hAnsi="Times New Roman" w:cs="Times New Roman"/>
          <w:i/>
          <w:sz w:val="18"/>
          <w:szCs w:val="18"/>
        </w:rPr>
        <w:t>Agriculture Ecosystems &amp; Environment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337</w:t>
      </w:r>
      <w:r w:rsidRPr="00366654">
        <w:rPr>
          <w:rFonts w:ascii="Times New Roman" w:hAnsi="Times New Roman" w:cs="Times New Roman"/>
          <w:sz w:val="18"/>
          <w:szCs w:val="18"/>
        </w:rPr>
        <w:t>, doi:10.1016/j.agee.2022.108083 (2022).</w:t>
      </w:r>
    </w:p>
    <w:p w14:paraId="6B39B805"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19</w:t>
      </w:r>
      <w:r w:rsidRPr="00366654">
        <w:rPr>
          <w:rFonts w:ascii="Times New Roman" w:hAnsi="Times New Roman" w:cs="Times New Roman"/>
          <w:sz w:val="18"/>
          <w:szCs w:val="18"/>
        </w:rPr>
        <w:tab/>
        <w:t>Wang, Z.</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Telecoupling cropland soil erosion with distant drivers within China. </w:t>
      </w:r>
      <w:r w:rsidRPr="00366654">
        <w:rPr>
          <w:rFonts w:ascii="Times New Roman" w:hAnsi="Times New Roman" w:cs="Times New Roman"/>
          <w:i/>
          <w:sz w:val="18"/>
          <w:szCs w:val="18"/>
        </w:rPr>
        <w:t>Journal of Environmental Management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288</w:t>
      </w:r>
      <w:r w:rsidRPr="00366654">
        <w:rPr>
          <w:rFonts w:ascii="Times New Roman" w:hAnsi="Times New Roman" w:cs="Times New Roman"/>
          <w:sz w:val="18"/>
          <w:szCs w:val="18"/>
        </w:rPr>
        <w:t>, doi:10.1016/j.jenvman.2021.112395 (2021).</w:t>
      </w:r>
    </w:p>
    <w:p w14:paraId="0E28EFFA"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20</w:t>
      </w:r>
      <w:r w:rsidRPr="00366654">
        <w:rPr>
          <w:rFonts w:ascii="Times New Roman" w:hAnsi="Times New Roman" w:cs="Times New Roman"/>
          <w:sz w:val="18"/>
          <w:szCs w:val="18"/>
        </w:rPr>
        <w:tab/>
        <w:t>Zhang, H. Y.</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Worsening Carbon Inequality Embodied in Trade within China. </w:t>
      </w:r>
      <w:r w:rsidRPr="00366654">
        <w:rPr>
          <w:rFonts w:ascii="Times New Roman" w:hAnsi="Times New Roman" w:cs="Times New Roman"/>
          <w:i/>
          <w:sz w:val="18"/>
          <w:szCs w:val="18"/>
        </w:rPr>
        <w:t>Environmental Science &amp; Technology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57</w:t>
      </w:r>
      <w:r w:rsidRPr="00366654">
        <w:rPr>
          <w:rFonts w:ascii="Times New Roman" w:hAnsi="Times New Roman" w:cs="Times New Roman"/>
          <w:sz w:val="18"/>
          <w:szCs w:val="18"/>
        </w:rPr>
        <w:t>, 863-873, doi:10.1021/acs.est.2c05990 (2023).</w:t>
      </w:r>
    </w:p>
    <w:p w14:paraId="334ED51B"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21</w:t>
      </w:r>
      <w:r w:rsidRPr="00366654">
        <w:rPr>
          <w:rFonts w:ascii="Times New Roman" w:hAnsi="Times New Roman" w:cs="Times New Roman"/>
          <w:sz w:val="18"/>
          <w:szCs w:val="18"/>
        </w:rPr>
        <w:tab/>
        <w:t xml:space="preserve">Saltelli, A., Tarantola, S. &amp; Chan, K. P. S. A quantitative model-independent method for global sensitivity analysis of model output. </w:t>
      </w:r>
      <w:r w:rsidRPr="00366654">
        <w:rPr>
          <w:rFonts w:ascii="Times New Roman" w:hAnsi="Times New Roman" w:cs="Times New Roman"/>
          <w:i/>
          <w:sz w:val="18"/>
          <w:szCs w:val="18"/>
        </w:rPr>
        <w:t>Technometrics</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41</w:t>
      </w:r>
      <w:r w:rsidRPr="00366654">
        <w:rPr>
          <w:rFonts w:ascii="Times New Roman" w:hAnsi="Times New Roman" w:cs="Times New Roman"/>
          <w:sz w:val="18"/>
          <w:szCs w:val="18"/>
        </w:rPr>
        <w:t>, 39-56, doi:10.2307/1270993 (1999).</w:t>
      </w:r>
    </w:p>
    <w:p w14:paraId="5288980B"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22</w:t>
      </w:r>
      <w:r w:rsidRPr="00366654">
        <w:rPr>
          <w:rFonts w:ascii="Times New Roman" w:hAnsi="Times New Roman" w:cs="Times New Roman"/>
          <w:sz w:val="18"/>
          <w:szCs w:val="18"/>
        </w:rPr>
        <w:tab/>
        <w:t xml:space="preserve">Rogers &amp; Gunn. Identifying feature relevance using a random forest. </w:t>
      </w:r>
      <w:r w:rsidRPr="00366654">
        <w:rPr>
          <w:rFonts w:ascii="Times New Roman" w:hAnsi="Times New Roman" w:cs="Times New Roman"/>
          <w:i/>
          <w:sz w:val="18"/>
          <w:szCs w:val="18"/>
        </w:rPr>
        <w:t>LECT NOTE COMPUT SCI</w:t>
      </w:r>
      <w:r w:rsidRPr="00366654">
        <w:rPr>
          <w:rFonts w:ascii="Times New Roman" w:hAnsi="Times New Roman" w:cs="Times New Roman"/>
          <w:sz w:val="18"/>
          <w:szCs w:val="18"/>
        </w:rPr>
        <w:t xml:space="preserve"> (2006).</w:t>
      </w:r>
    </w:p>
    <w:p w14:paraId="23580333"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23</w:t>
      </w:r>
      <w:r w:rsidRPr="00366654">
        <w:rPr>
          <w:rFonts w:ascii="Times New Roman" w:hAnsi="Times New Roman" w:cs="Times New Roman"/>
          <w:sz w:val="18"/>
          <w:szCs w:val="18"/>
        </w:rPr>
        <w:tab/>
        <w:t xml:space="preserve">Lewis, R. J. An Introduction to Classification and Regression Tree (CART) Analysis. </w:t>
      </w:r>
      <w:r w:rsidRPr="00366654">
        <w:rPr>
          <w:rFonts w:ascii="Times New Roman" w:hAnsi="Times New Roman" w:cs="Times New Roman"/>
          <w:i/>
          <w:sz w:val="18"/>
          <w:szCs w:val="18"/>
        </w:rPr>
        <w:t>annual meeting of the society for academic emergency medicine</w:t>
      </w:r>
      <w:r w:rsidRPr="00366654">
        <w:rPr>
          <w:rFonts w:ascii="Times New Roman" w:hAnsi="Times New Roman" w:cs="Times New Roman"/>
          <w:sz w:val="18"/>
          <w:szCs w:val="18"/>
        </w:rPr>
        <w:t xml:space="preserve"> (2000).</w:t>
      </w:r>
    </w:p>
    <w:p w14:paraId="152F5DC3"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24</w:t>
      </w:r>
      <w:r w:rsidRPr="00366654">
        <w:rPr>
          <w:rFonts w:ascii="Times New Roman" w:hAnsi="Times New Roman" w:cs="Times New Roman"/>
          <w:sz w:val="18"/>
          <w:szCs w:val="18"/>
        </w:rPr>
        <w:tab/>
        <w:t>Zhang, R.</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Assessment of soil erosion sensitivity and analysis of sensitivity factors in the Tongbai-Dabie mountainous area of China. </w:t>
      </w:r>
      <w:r w:rsidRPr="00366654">
        <w:rPr>
          <w:rFonts w:ascii="Times New Roman" w:hAnsi="Times New Roman" w:cs="Times New Roman"/>
          <w:i/>
          <w:sz w:val="18"/>
          <w:szCs w:val="18"/>
        </w:rPr>
        <w:t>CATENA -GIESSEN THEN AMSTERDAM-</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101</w:t>
      </w:r>
      <w:r w:rsidRPr="00366654">
        <w:rPr>
          <w:rFonts w:ascii="Times New Roman" w:hAnsi="Times New Roman" w:cs="Times New Roman"/>
          <w:sz w:val="18"/>
          <w:szCs w:val="18"/>
        </w:rPr>
        <w:t>, 92-98 (2013).</w:t>
      </w:r>
    </w:p>
    <w:p w14:paraId="102EB422"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25</w:t>
      </w:r>
      <w:r w:rsidRPr="00366654">
        <w:rPr>
          <w:rFonts w:ascii="Times New Roman" w:hAnsi="Times New Roman" w:cs="Times New Roman"/>
          <w:sz w:val="18"/>
          <w:szCs w:val="18"/>
        </w:rPr>
        <w:tab/>
        <w:t xml:space="preserve">Zhang, D., Caron, J. &amp; Winchester, N. Sectoral Aggregation Error in the Accounting of Energy and Emissions Embodied in Trade and Consumption. </w:t>
      </w:r>
      <w:r w:rsidRPr="00366654">
        <w:rPr>
          <w:rFonts w:ascii="Times New Roman" w:hAnsi="Times New Roman" w:cs="Times New Roman"/>
          <w:i/>
          <w:sz w:val="18"/>
          <w:szCs w:val="18"/>
        </w:rPr>
        <w:t>Journal of Industrial Ecology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23</w:t>
      </w:r>
      <w:r w:rsidRPr="00366654">
        <w:rPr>
          <w:rFonts w:ascii="Times New Roman" w:hAnsi="Times New Roman" w:cs="Times New Roman"/>
          <w:sz w:val="18"/>
          <w:szCs w:val="18"/>
        </w:rPr>
        <w:t>, 402-411, doi:10.1111/jiec.12734 (2019).</w:t>
      </w:r>
    </w:p>
    <w:p w14:paraId="42207591"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26</w:t>
      </w:r>
      <w:r w:rsidRPr="00366654">
        <w:rPr>
          <w:rFonts w:ascii="Times New Roman" w:hAnsi="Times New Roman" w:cs="Times New Roman"/>
          <w:sz w:val="18"/>
          <w:szCs w:val="18"/>
        </w:rPr>
        <w:tab/>
        <w:t xml:space="preserve">Lark &amp; R., M. Environmental Modelling: Finding Simplicity in Complexity (2nd edition) ‐ edited by Wainwright, J. &amp; Mulligan, M. </w:t>
      </w:r>
      <w:r w:rsidRPr="00366654">
        <w:rPr>
          <w:rFonts w:ascii="Times New Roman" w:hAnsi="Times New Roman" w:cs="Times New Roman"/>
          <w:i/>
          <w:sz w:val="18"/>
          <w:szCs w:val="18"/>
        </w:rPr>
        <w:t>European Journal of Soil Science</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64</w:t>
      </w:r>
      <w:r w:rsidRPr="00366654">
        <w:rPr>
          <w:rFonts w:ascii="Times New Roman" w:hAnsi="Times New Roman" w:cs="Times New Roman"/>
          <w:sz w:val="18"/>
          <w:szCs w:val="18"/>
        </w:rPr>
        <w:t>, 822-822 (2013).</w:t>
      </w:r>
    </w:p>
    <w:p w14:paraId="459C3997"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27</w:t>
      </w:r>
      <w:r w:rsidRPr="00366654">
        <w:rPr>
          <w:rFonts w:ascii="Times New Roman" w:hAnsi="Times New Roman" w:cs="Times New Roman"/>
          <w:sz w:val="18"/>
          <w:szCs w:val="18"/>
        </w:rPr>
        <w:tab/>
        <w:t xml:space="preserve">Lang, Y. Q., Yang, X. H. &amp; Cai, H. Y. Quantifying anthropogenic soil erosion at a regional scale-The case of Jiangxi Province, China. </w:t>
      </w:r>
      <w:r w:rsidRPr="00366654">
        <w:rPr>
          <w:rFonts w:ascii="Times New Roman" w:hAnsi="Times New Roman" w:cs="Times New Roman"/>
          <w:i/>
          <w:sz w:val="18"/>
          <w:szCs w:val="18"/>
        </w:rPr>
        <w:t>Catena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226</w:t>
      </w:r>
      <w:r w:rsidRPr="00366654">
        <w:rPr>
          <w:rFonts w:ascii="Times New Roman" w:hAnsi="Times New Roman" w:cs="Times New Roman"/>
          <w:sz w:val="18"/>
          <w:szCs w:val="18"/>
        </w:rPr>
        <w:t>, doi:10.1016/j.catena.2023.107081 (2023).</w:t>
      </w:r>
    </w:p>
    <w:p w14:paraId="095C8A33"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28</w:t>
      </w:r>
      <w:r w:rsidRPr="00366654">
        <w:rPr>
          <w:rFonts w:ascii="Times New Roman" w:hAnsi="Times New Roman" w:cs="Times New Roman"/>
          <w:sz w:val="18"/>
          <w:szCs w:val="18"/>
        </w:rPr>
        <w:tab/>
        <w:t xml:space="preserve">Teng, H. F., Hu, J., Zhou, Y., Zhou, L. Q. &amp; Shi, Z. Modelling and mapping soil erosion potential in China. </w:t>
      </w:r>
      <w:r w:rsidRPr="00366654">
        <w:rPr>
          <w:rFonts w:ascii="Times New Roman" w:hAnsi="Times New Roman" w:cs="Times New Roman"/>
          <w:i/>
          <w:sz w:val="18"/>
          <w:szCs w:val="18"/>
        </w:rPr>
        <w:t>Journal of Integrative Agriculture</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18</w:t>
      </w:r>
      <w:r w:rsidRPr="00366654">
        <w:rPr>
          <w:rFonts w:ascii="Times New Roman" w:hAnsi="Times New Roman" w:cs="Times New Roman"/>
          <w:sz w:val="18"/>
          <w:szCs w:val="18"/>
        </w:rPr>
        <w:t>, 251-264, doi:10.1016/s2095-3119(18)62045-3 (2019).</w:t>
      </w:r>
    </w:p>
    <w:p w14:paraId="35069A6F"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29</w:t>
      </w:r>
      <w:r w:rsidRPr="00366654">
        <w:rPr>
          <w:rFonts w:ascii="Times New Roman" w:hAnsi="Times New Roman" w:cs="Times New Roman"/>
          <w:sz w:val="18"/>
          <w:szCs w:val="18"/>
        </w:rPr>
        <w:tab/>
        <w:t xml:space="preserve">Zhao, M. S., Li, D. C., Zhang, G. l. &amp; Cheng, X. F. Evaluation of Soil Erosion and Soil Nutrient Loss in Anhui Province Based on RUSLE Model. </w:t>
      </w:r>
      <w:r w:rsidRPr="00366654">
        <w:rPr>
          <w:rFonts w:ascii="Times New Roman" w:hAnsi="Times New Roman" w:cs="Times New Roman"/>
          <w:i/>
          <w:sz w:val="18"/>
          <w:szCs w:val="18"/>
        </w:rPr>
        <w:t>Acta Pedologica Sinica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53</w:t>
      </w:r>
      <w:r w:rsidRPr="00366654">
        <w:rPr>
          <w:rFonts w:ascii="Times New Roman" w:hAnsi="Times New Roman" w:cs="Times New Roman"/>
          <w:sz w:val="18"/>
          <w:szCs w:val="18"/>
        </w:rPr>
        <w:t>, 28-38, doi:10.11766/trxb201503240666 (2016).</w:t>
      </w:r>
    </w:p>
    <w:p w14:paraId="0F8FFDA0"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30</w:t>
      </w:r>
      <w:r w:rsidRPr="00366654">
        <w:rPr>
          <w:rFonts w:ascii="Times New Roman" w:hAnsi="Times New Roman" w:cs="Times New Roman"/>
          <w:sz w:val="18"/>
          <w:szCs w:val="18"/>
        </w:rPr>
        <w:tab/>
        <w:t xml:space="preserve">Zhao, M. S., Li, D. C. &amp; Zhang, G. L. Dynamic Evolution and Prediction of Soil Erosion in Anhui Province from 1980 to 2010 (in Chinese). </w:t>
      </w:r>
      <w:r w:rsidRPr="00366654">
        <w:rPr>
          <w:rFonts w:ascii="Times New Roman" w:hAnsi="Times New Roman" w:cs="Times New Roman"/>
          <w:i/>
          <w:sz w:val="18"/>
          <w:szCs w:val="18"/>
        </w:rPr>
        <w:t>Soils</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48</w:t>
      </w:r>
      <w:r w:rsidRPr="00366654">
        <w:rPr>
          <w:rFonts w:ascii="Times New Roman" w:hAnsi="Times New Roman" w:cs="Times New Roman"/>
          <w:sz w:val="18"/>
          <w:szCs w:val="18"/>
        </w:rPr>
        <w:t>, 588-596, doi:10.13758/j.cnki.tr.2016.03.026 (2016).</w:t>
      </w:r>
    </w:p>
    <w:p w14:paraId="64B167A6"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31</w:t>
      </w:r>
      <w:r w:rsidRPr="00366654">
        <w:rPr>
          <w:rFonts w:ascii="Times New Roman" w:hAnsi="Times New Roman" w:cs="Times New Roman"/>
          <w:sz w:val="18"/>
          <w:szCs w:val="18"/>
        </w:rPr>
        <w:tab/>
        <w:t xml:space="preserve">Gao, J. B., Jiang, Y., Wang, H. &amp; Zuo, L. Y. Identification of Dominant Factors Affecting Soil Erosion and Water Yield within Ecological Red Line Areas. </w:t>
      </w:r>
      <w:r w:rsidRPr="00366654">
        <w:rPr>
          <w:rFonts w:ascii="Times New Roman" w:hAnsi="Times New Roman" w:cs="Times New Roman"/>
          <w:i/>
          <w:sz w:val="18"/>
          <w:szCs w:val="18"/>
        </w:rPr>
        <w:t>Remote Sensing</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12</w:t>
      </w:r>
      <w:r w:rsidRPr="00366654">
        <w:rPr>
          <w:rFonts w:ascii="Times New Roman" w:hAnsi="Times New Roman" w:cs="Times New Roman"/>
          <w:sz w:val="18"/>
          <w:szCs w:val="18"/>
        </w:rPr>
        <w:t>, doi:10.3390/rs12030399 (2020).</w:t>
      </w:r>
    </w:p>
    <w:p w14:paraId="77359A61"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32</w:t>
      </w:r>
      <w:r w:rsidRPr="00366654">
        <w:rPr>
          <w:rFonts w:ascii="Times New Roman" w:hAnsi="Times New Roman" w:cs="Times New Roman"/>
          <w:sz w:val="18"/>
          <w:szCs w:val="18"/>
        </w:rPr>
        <w:tab/>
        <w:t xml:space="preserve">Wang, S. H., Xu, X. L. &amp; Huang, L. Spatial and Temporal Variability of Soil Erosion in Northeast China from 2000 to 2020. </w:t>
      </w:r>
      <w:r w:rsidRPr="00366654">
        <w:rPr>
          <w:rFonts w:ascii="Times New Roman" w:hAnsi="Times New Roman" w:cs="Times New Roman"/>
          <w:i/>
          <w:sz w:val="18"/>
          <w:szCs w:val="18"/>
        </w:rPr>
        <w:t>Remote Sensing</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15</w:t>
      </w:r>
      <w:r w:rsidRPr="00366654">
        <w:rPr>
          <w:rFonts w:ascii="Times New Roman" w:hAnsi="Times New Roman" w:cs="Times New Roman"/>
          <w:sz w:val="18"/>
          <w:szCs w:val="18"/>
        </w:rPr>
        <w:t>, doi:10.3390/rs15010225 (2023).</w:t>
      </w:r>
    </w:p>
    <w:p w14:paraId="2459E860"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33</w:t>
      </w:r>
      <w:r w:rsidRPr="00366654">
        <w:rPr>
          <w:rFonts w:ascii="Times New Roman" w:hAnsi="Times New Roman" w:cs="Times New Roman"/>
          <w:sz w:val="18"/>
          <w:szCs w:val="18"/>
        </w:rPr>
        <w:tab/>
        <w:t xml:space="preserve">Fang, H. Y. &amp; Fan, Z. M. Assessment of Soil Erosion at Multiple Spatial Scales Following Land Use Changes in 1980-2017 in the Black Soil Region, (NE) China. </w:t>
      </w:r>
      <w:r w:rsidRPr="00366654">
        <w:rPr>
          <w:rFonts w:ascii="Times New Roman" w:hAnsi="Times New Roman" w:cs="Times New Roman"/>
          <w:i/>
          <w:sz w:val="18"/>
          <w:szCs w:val="18"/>
        </w:rPr>
        <w:t>International Journal of Environmental Research and Public Health</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17</w:t>
      </w:r>
      <w:r w:rsidRPr="00366654">
        <w:rPr>
          <w:rFonts w:ascii="Times New Roman" w:hAnsi="Times New Roman" w:cs="Times New Roman"/>
          <w:sz w:val="18"/>
          <w:szCs w:val="18"/>
        </w:rPr>
        <w:t>, doi:10.3390/ijerph17207378 (2020).</w:t>
      </w:r>
    </w:p>
    <w:p w14:paraId="5892AD0D"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34</w:t>
      </w:r>
      <w:r w:rsidRPr="00366654">
        <w:rPr>
          <w:rFonts w:ascii="Times New Roman" w:hAnsi="Times New Roman" w:cs="Times New Roman"/>
          <w:sz w:val="18"/>
          <w:szCs w:val="18"/>
        </w:rPr>
        <w:tab/>
        <w:t xml:space="preserve">Cao, Y. F., Hua, L., Tang, Q., Liu, L. &amp; Cai, C. F. Evaluation of monthly-scale soil erosion spatio-temporal dynamics and identification of their driving factors in Northeast China. </w:t>
      </w:r>
      <w:r w:rsidRPr="00366654">
        <w:rPr>
          <w:rFonts w:ascii="Times New Roman" w:hAnsi="Times New Roman" w:cs="Times New Roman"/>
          <w:i/>
          <w:sz w:val="18"/>
          <w:szCs w:val="18"/>
        </w:rPr>
        <w:t>Ecological Indicators</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150</w:t>
      </w:r>
      <w:r w:rsidRPr="00366654">
        <w:rPr>
          <w:rFonts w:ascii="Times New Roman" w:hAnsi="Times New Roman" w:cs="Times New Roman"/>
          <w:sz w:val="18"/>
          <w:szCs w:val="18"/>
        </w:rPr>
        <w:t>, doi:10.1016/j.ecolind.2023.110187 (2023).</w:t>
      </w:r>
    </w:p>
    <w:p w14:paraId="14F48DDC"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35</w:t>
      </w:r>
      <w:r w:rsidRPr="00366654">
        <w:rPr>
          <w:rFonts w:ascii="Times New Roman" w:hAnsi="Times New Roman" w:cs="Times New Roman"/>
          <w:sz w:val="18"/>
          <w:szCs w:val="18"/>
        </w:rPr>
        <w:tab/>
        <w:t xml:space="preserve">Wang, S., Fang, H. &amp; He, J. Effects of Variation in Vegetation Cover and Rainfall on Soil Erosion in Black Soil Region,Northeastern China. </w:t>
      </w:r>
      <w:r w:rsidRPr="00366654">
        <w:rPr>
          <w:rFonts w:ascii="Times New Roman" w:hAnsi="Times New Roman" w:cs="Times New Roman"/>
          <w:i/>
          <w:sz w:val="18"/>
          <w:szCs w:val="18"/>
        </w:rPr>
        <w:t>Bulletin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41</w:t>
      </w:r>
      <w:r w:rsidRPr="00366654">
        <w:rPr>
          <w:rFonts w:ascii="Times New Roman" w:hAnsi="Times New Roman" w:cs="Times New Roman"/>
          <w:sz w:val="18"/>
          <w:szCs w:val="18"/>
        </w:rPr>
        <w:t>, 66-75 (2021).</w:t>
      </w:r>
    </w:p>
    <w:p w14:paraId="4FF52105"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36</w:t>
      </w:r>
      <w:r w:rsidRPr="00366654">
        <w:rPr>
          <w:rFonts w:ascii="Times New Roman" w:hAnsi="Times New Roman" w:cs="Times New Roman"/>
          <w:sz w:val="18"/>
          <w:szCs w:val="18"/>
        </w:rPr>
        <w:tab/>
        <w:t xml:space="preserve">Li, J., Sun, R., Xiong, M. &amp; Yang, G. Estimation of soil erosion based on the RUSLE model in China. </w:t>
      </w:r>
      <w:r w:rsidRPr="00366654">
        <w:rPr>
          <w:rFonts w:ascii="Times New Roman" w:hAnsi="Times New Roman" w:cs="Times New Roman"/>
          <w:i/>
          <w:sz w:val="18"/>
          <w:szCs w:val="18"/>
        </w:rPr>
        <w:t>Acta Ecologica Sinica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40</w:t>
      </w:r>
      <w:r w:rsidRPr="00366654">
        <w:rPr>
          <w:rFonts w:ascii="Times New Roman" w:hAnsi="Times New Roman" w:cs="Times New Roman"/>
          <w:sz w:val="18"/>
          <w:szCs w:val="18"/>
        </w:rPr>
        <w:t>, 3473-3485 (2020).</w:t>
      </w:r>
    </w:p>
    <w:p w14:paraId="527B49E5"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37</w:t>
      </w:r>
      <w:r w:rsidRPr="00366654">
        <w:rPr>
          <w:rFonts w:ascii="Times New Roman" w:hAnsi="Times New Roman" w:cs="Times New Roman"/>
          <w:sz w:val="18"/>
          <w:szCs w:val="18"/>
        </w:rPr>
        <w:tab/>
        <w:t xml:space="preserve">Weng, X. R., Zhang, B., Zhu, J. X., Wang, D. G. &amp; Qiu, J. X. Assessing Land Use and Climate Change Impacts on Soil Erosion Caused by Water in China. </w:t>
      </w:r>
      <w:r w:rsidRPr="00366654">
        <w:rPr>
          <w:rFonts w:ascii="Times New Roman" w:hAnsi="Times New Roman" w:cs="Times New Roman"/>
          <w:i/>
          <w:sz w:val="18"/>
          <w:szCs w:val="18"/>
        </w:rPr>
        <w:t>Sustainability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15</w:t>
      </w:r>
      <w:r w:rsidRPr="00366654">
        <w:rPr>
          <w:rFonts w:ascii="Times New Roman" w:hAnsi="Times New Roman" w:cs="Times New Roman"/>
          <w:sz w:val="18"/>
          <w:szCs w:val="18"/>
        </w:rPr>
        <w:t>, doi:10.3390/su15107865 (2023).</w:t>
      </w:r>
    </w:p>
    <w:p w14:paraId="4C571637"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38</w:t>
      </w:r>
      <w:r w:rsidRPr="00366654">
        <w:rPr>
          <w:rFonts w:ascii="Times New Roman" w:hAnsi="Times New Roman" w:cs="Times New Roman"/>
          <w:sz w:val="18"/>
          <w:szCs w:val="18"/>
        </w:rPr>
        <w:tab/>
        <w:t xml:space="preserve">Teng, H. F. </w:t>
      </w:r>
      <w:r w:rsidRPr="00366654">
        <w:rPr>
          <w:rFonts w:ascii="Times New Roman" w:hAnsi="Times New Roman" w:cs="Times New Roman"/>
          <w:i/>
          <w:sz w:val="18"/>
          <w:szCs w:val="18"/>
        </w:rPr>
        <w:t>Assimilating multi-source data to model and map potential soil loss in China (in Chinese)</w:t>
      </w:r>
      <w:r w:rsidRPr="00366654">
        <w:rPr>
          <w:rFonts w:ascii="Times New Roman" w:hAnsi="Times New Roman" w:cs="Times New Roman"/>
          <w:sz w:val="18"/>
          <w:szCs w:val="18"/>
        </w:rPr>
        <w:t xml:space="preserve">, </w:t>
      </w:r>
      <w:r w:rsidRPr="00366654">
        <w:rPr>
          <w:rFonts w:ascii="Times New Roman" w:hAnsi="Times New Roman" w:cs="Times New Roman"/>
          <w:sz w:val="18"/>
          <w:szCs w:val="18"/>
        </w:rPr>
        <w:lastRenderedPageBreak/>
        <w:t>Zhejiang University, (2017).</w:t>
      </w:r>
    </w:p>
    <w:p w14:paraId="2E3B7B08"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39</w:t>
      </w:r>
      <w:r w:rsidRPr="00366654">
        <w:rPr>
          <w:rFonts w:ascii="Times New Roman" w:hAnsi="Times New Roman" w:cs="Times New Roman"/>
          <w:sz w:val="18"/>
          <w:szCs w:val="18"/>
        </w:rPr>
        <w:tab/>
        <w:t>Liu, B. Y.</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The assessment of soil loss by water erosion in China. </w:t>
      </w:r>
      <w:r w:rsidRPr="00366654">
        <w:rPr>
          <w:rFonts w:ascii="Times New Roman" w:hAnsi="Times New Roman" w:cs="Times New Roman"/>
          <w:i/>
          <w:sz w:val="18"/>
          <w:szCs w:val="18"/>
        </w:rPr>
        <w:t>International Soil and Water Conservation Research</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8</w:t>
      </w:r>
      <w:r w:rsidRPr="00366654">
        <w:rPr>
          <w:rFonts w:ascii="Times New Roman" w:hAnsi="Times New Roman" w:cs="Times New Roman"/>
          <w:sz w:val="18"/>
          <w:szCs w:val="18"/>
        </w:rPr>
        <w:t>, 430-439, doi:10.1016/j.iswcr.2020.07.002 (2020).</w:t>
      </w:r>
    </w:p>
    <w:p w14:paraId="7F802C36"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40</w:t>
      </w:r>
      <w:r w:rsidRPr="00366654">
        <w:rPr>
          <w:rFonts w:ascii="Times New Roman" w:hAnsi="Times New Roman" w:cs="Times New Roman"/>
          <w:sz w:val="18"/>
          <w:szCs w:val="18"/>
        </w:rPr>
        <w:tab/>
        <w:t xml:space="preserve">Wang, H., Zhao, W. W., Li, C. J. &amp; Pereira, P. Vegetation greening partly offsets the water erosion risk in China from 1999 to 2018. </w:t>
      </w:r>
      <w:r w:rsidRPr="00366654">
        <w:rPr>
          <w:rFonts w:ascii="Times New Roman" w:hAnsi="Times New Roman" w:cs="Times New Roman"/>
          <w:i/>
          <w:sz w:val="18"/>
          <w:szCs w:val="18"/>
        </w:rPr>
        <w:t>Geoderma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401</w:t>
      </w:r>
      <w:r w:rsidRPr="00366654">
        <w:rPr>
          <w:rFonts w:ascii="Times New Roman" w:hAnsi="Times New Roman" w:cs="Times New Roman"/>
          <w:sz w:val="18"/>
          <w:szCs w:val="18"/>
        </w:rPr>
        <w:t>, doi:10.1016/j.geoderma.2021.115319 (2021).</w:t>
      </w:r>
    </w:p>
    <w:p w14:paraId="63A639E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41</w:t>
      </w:r>
      <w:r w:rsidRPr="00366654">
        <w:rPr>
          <w:rFonts w:ascii="Times New Roman" w:hAnsi="Times New Roman" w:cs="Times New Roman"/>
          <w:sz w:val="18"/>
          <w:szCs w:val="18"/>
        </w:rPr>
        <w:tab/>
        <w:t xml:space="preserve">Li, J. L., Sun, R. H., Xiong, M. Q. &amp; Chen, L. D. Methodology of Time Series of Soil Erosion Dataset in Water Erosion Area of China in Five-year Increments (2000-2015). </w:t>
      </w:r>
      <w:r w:rsidRPr="00366654">
        <w:rPr>
          <w:rFonts w:ascii="Times New Roman" w:hAnsi="Times New Roman" w:cs="Times New Roman"/>
          <w:i/>
          <w:sz w:val="18"/>
          <w:szCs w:val="18"/>
        </w:rPr>
        <w:t>Journal of Global Change Data &amp; Discovery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5</w:t>
      </w:r>
      <w:r w:rsidRPr="00366654">
        <w:rPr>
          <w:rFonts w:ascii="Times New Roman" w:hAnsi="Times New Roman" w:cs="Times New Roman"/>
          <w:sz w:val="18"/>
          <w:szCs w:val="18"/>
        </w:rPr>
        <w:t>, 203-212 (2021).</w:t>
      </w:r>
    </w:p>
    <w:p w14:paraId="5EE22DF2"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42</w:t>
      </w:r>
      <w:r w:rsidRPr="00366654">
        <w:rPr>
          <w:rFonts w:ascii="Times New Roman" w:hAnsi="Times New Roman" w:cs="Times New Roman"/>
          <w:sz w:val="18"/>
          <w:szCs w:val="18"/>
        </w:rPr>
        <w:tab/>
        <w:t>Zhuang, H. C.</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Large-Scale Soil Erosion Estimation Considering Vegetation Growth Cycle. </w:t>
      </w:r>
      <w:r w:rsidRPr="00366654">
        <w:rPr>
          <w:rFonts w:ascii="Times New Roman" w:hAnsi="Times New Roman" w:cs="Times New Roman"/>
          <w:i/>
          <w:sz w:val="18"/>
          <w:szCs w:val="18"/>
        </w:rPr>
        <w:t>Land</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10</w:t>
      </w:r>
      <w:r w:rsidRPr="00366654">
        <w:rPr>
          <w:rFonts w:ascii="Times New Roman" w:hAnsi="Times New Roman" w:cs="Times New Roman"/>
          <w:sz w:val="18"/>
          <w:szCs w:val="18"/>
        </w:rPr>
        <w:t>, doi:10.3390/land10050473 (2021).</w:t>
      </w:r>
    </w:p>
    <w:p w14:paraId="1FCE11C6"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43</w:t>
      </w:r>
      <w:r w:rsidRPr="00366654">
        <w:rPr>
          <w:rFonts w:ascii="Times New Roman" w:hAnsi="Times New Roman" w:cs="Times New Roman"/>
          <w:sz w:val="18"/>
          <w:szCs w:val="18"/>
        </w:rPr>
        <w:tab/>
        <w:t>Ge, Y. K.</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Study on Soil Erosion Driving Forces by Using (R)USLE Framework and Machine Learning: A Case Study in Southwest China. </w:t>
      </w:r>
      <w:r w:rsidRPr="00366654">
        <w:rPr>
          <w:rFonts w:ascii="Times New Roman" w:hAnsi="Times New Roman" w:cs="Times New Roman"/>
          <w:i/>
          <w:sz w:val="18"/>
          <w:szCs w:val="18"/>
        </w:rPr>
        <w:t>Land</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12</w:t>
      </w:r>
      <w:r w:rsidRPr="00366654">
        <w:rPr>
          <w:rFonts w:ascii="Times New Roman" w:hAnsi="Times New Roman" w:cs="Times New Roman"/>
          <w:sz w:val="18"/>
          <w:szCs w:val="18"/>
        </w:rPr>
        <w:t>, doi:10.3390/land12030639 (2023).</w:t>
      </w:r>
    </w:p>
    <w:p w14:paraId="0EB3DACB"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44</w:t>
      </w:r>
      <w:r w:rsidRPr="00366654">
        <w:rPr>
          <w:rFonts w:ascii="Times New Roman" w:hAnsi="Times New Roman" w:cs="Times New Roman"/>
          <w:sz w:val="18"/>
          <w:szCs w:val="18"/>
        </w:rPr>
        <w:tab/>
        <w:t xml:space="preserve">Gao, S. Q., Liu, Q. &amp; Luo, X. Land Use Change and Soil Erosion Characteristics in Chongqing Based on RUSLE Mode (in Chinese). </w:t>
      </w:r>
      <w:r w:rsidRPr="00366654">
        <w:rPr>
          <w:rFonts w:ascii="Times New Roman" w:hAnsi="Times New Roman" w:cs="Times New Roman"/>
          <w:i/>
          <w:sz w:val="18"/>
          <w:szCs w:val="18"/>
        </w:rPr>
        <w:t>Soil and Water Conservation in China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11</w:t>
      </w:r>
      <w:r w:rsidRPr="00366654">
        <w:rPr>
          <w:rFonts w:ascii="Times New Roman" w:hAnsi="Times New Roman" w:cs="Times New Roman"/>
          <w:sz w:val="18"/>
          <w:szCs w:val="18"/>
        </w:rPr>
        <w:t>, 32-36+37, doi:10.14123/j.cnki.swcc.2022.0266 (2022).</w:t>
      </w:r>
    </w:p>
    <w:p w14:paraId="4BA9255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45</w:t>
      </w:r>
      <w:r w:rsidRPr="00366654">
        <w:rPr>
          <w:rFonts w:ascii="Times New Roman" w:hAnsi="Times New Roman" w:cs="Times New Roman"/>
          <w:sz w:val="18"/>
          <w:szCs w:val="18"/>
        </w:rPr>
        <w:tab/>
        <w:t xml:space="preserve">Saho, Z. H., Mu, F. Y., Huang, Q., Li, Q. Y. &amp; Wang, X. Z. Spatial distribution and influencing factors analysis of soil conservation services in Chongqing (in Chinese). </w:t>
      </w:r>
      <w:r w:rsidRPr="00366654">
        <w:rPr>
          <w:rFonts w:ascii="Times New Roman" w:hAnsi="Times New Roman" w:cs="Times New Roman"/>
          <w:i/>
          <w:sz w:val="18"/>
          <w:szCs w:val="18"/>
        </w:rPr>
        <w:t>Science Technology and Engineering</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23</w:t>
      </w:r>
      <w:r w:rsidRPr="00366654">
        <w:rPr>
          <w:rFonts w:ascii="Times New Roman" w:hAnsi="Times New Roman" w:cs="Times New Roman"/>
          <w:sz w:val="18"/>
          <w:szCs w:val="18"/>
        </w:rPr>
        <w:t>, 100-108 (2023).</w:t>
      </w:r>
    </w:p>
    <w:p w14:paraId="70E60BC8"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46</w:t>
      </w:r>
      <w:r w:rsidRPr="00366654">
        <w:rPr>
          <w:rFonts w:ascii="Times New Roman" w:hAnsi="Times New Roman" w:cs="Times New Roman"/>
          <w:sz w:val="18"/>
          <w:szCs w:val="18"/>
        </w:rPr>
        <w:tab/>
        <w:t xml:space="preserve">Chen, S., Yang, X., Xiao, L. &amp; Cai, H. Study of Soil Erosion in the Southern Hillside Area of China Based on RUSLE Model. </w:t>
      </w:r>
      <w:r w:rsidRPr="00366654">
        <w:rPr>
          <w:rFonts w:ascii="Times New Roman" w:hAnsi="Times New Roman" w:cs="Times New Roman"/>
          <w:i/>
          <w:sz w:val="18"/>
          <w:szCs w:val="18"/>
        </w:rPr>
        <w:t>Resources Science</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36</w:t>
      </w:r>
      <w:r w:rsidRPr="00366654">
        <w:rPr>
          <w:rFonts w:ascii="Times New Roman" w:hAnsi="Times New Roman" w:cs="Times New Roman"/>
          <w:sz w:val="18"/>
          <w:szCs w:val="18"/>
        </w:rPr>
        <w:t>, 1288-1297 (2014).</w:t>
      </w:r>
    </w:p>
    <w:p w14:paraId="4EC5A4A5"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47</w:t>
      </w:r>
      <w:r w:rsidRPr="00366654">
        <w:rPr>
          <w:rFonts w:ascii="Times New Roman" w:hAnsi="Times New Roman" w:cs="Times New Roman"/>
          <w:sz w:val="18"/>
          <w:szCs w:val="18"/>
        </w:rPr>
        <w:tab/>
        <w:t>Zeng, S.</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Temporal and Spatial Variation of Soil Erosion in Fujian Province. </w:t>
      </w:r>
      <w:r w:rsidRPr="00366654">
        <w:rPr>
          <w:rFonts w:ascii="Times New Roman" w:hAnsi="Times New Roman" w:cs="Times New Roman"/>
          <w:i/>
          <w:sz w:val="18"/>
          <w:szCs w:val="18"/>
        </w:rPr>
        <w:t>Bulletin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37</w:t>
      </w:r>
      <w:r w:rsidRPr="00366654">
        <w:rPr>
          <w:rFonts w:ascii="Times New Roman" w:hAnsi="Times New Roman" w:cs="Times New Roman"/>
          <w:sz w:val="18"/>
          <w:szCs w:val="18"/>
        </w:rPr>
        <w:t>, 305 (2017).</w:t>
      </w:r>
    </w:p>
    <w:p w14:paraId="2C7D22F7"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48</w:t>
      </w:r>
      <w:r w:rsidRPr="00366654">
        <w:rPr>
          <w:rFonts w:ascii="Times New Roman" w:hAnsi="Times New Roman" w:cs="Times New Roman"/>
          <w:sz w:val="18"/>
          <w:szCs w:val="18"/>
        </w:rPr>
        <w:tab/>
        <w:t xml:space="preserve">Zhang, C. &amp; McBean, E. A. Estimation of desertification risk from soil erosion: a case study for Gansu Province, China. </w:t>
      </w:r>
      <w:r w:rsidRPr="00366654">
        <w:rPr>
          <w:rFonts w:ascii="Times New Roman" w:hAnsi="Times New Roman" w:cs="Times New Roman"/>
          <w:i/>
          <w:sz w:val="18"/>
          <w:szCs w:val="18"/>
        </w:rPr>
        <w:t>Stochastic Environmental Research and Risk Assessment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30</w:t>
      </w:r>
      <w:r w:rsidRPr="00366654">
        <w:rPr>
          <w:rFonts w:ascii="Times New Roman" w:hAnsi="Times New Roman" w:cs="Times New Roman"/>
          <w:sz w:val="18"/>
          <w:szCs w:val="18"/>
        </w:rPr>
        <w:t>, 2215-2229, doi:10.1007/s00477-015-1186-2 (2016).</w:t>
      </w:r>
    </w:p>
    <w:p w14:paraId="3C17B761"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49</w:t>
      </w:r>
      <w:r w:rsidRPr="00366654">
        <w:rPr>
          <w:rFonts w:ascii="Times New Roman" w:hAnsi="Times New Roman" w:cs="Times New Roman"/>
          <w:sz w:val="18"/>
          <w:szCs w:val="18"/>
        </w:rPr>
        <w:tab/>
        <w:t xml:space="preserve">Gao, F., Wang, Y. P. &amp; Yang, J. X. in </w:t>
      </w:r>
      <w:r w:rsidRPr="00366654">
        <w:rPr>
          <w:rFonts w:ascii="Times New Roman" w:hAnsi="Times New Roman" w:cs="Times New Roman"/>
          <w:i/>
          <w:sz w:val="18"/>
          <w:szCs w:val="18"/>
        </w:rPr>
        <w:t>3rd International Symposium on Earth Observation for Arid and Semi-Arid Environments (ISEO).</w:t>
      </w:r>
      <w:r w:rsidRPr="00366654">
        <w:rPr>
          <w:rFonts w:ascii="Times New Roman" w:hAnsi="Times New Roman" w:cs="Times New Roman"/>
          <w:sz w:val="18"/>
          <w:szCs w:val="18"/>
        </w:rPr>
        <w:t xml:space="preserve">   (2017).</w:t>
      </w:r>
    </w:p>
    <w:p w14:paraId="0BFE13F9"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50</w:t>
      </w:r>
      <w:r w:rsidRPr="00366654">
        <w:rPr>
          <w:rFonts w:ascii="Times New Roman" w:hAnsi="Times New Roman" w:cs="Times New Roman"/>
          <w:sz w:val="18"/>
          <w:szCs w:val="18"/>
        </w:rPr>
        <w:tab/>
        <w:t xml:space="preserve">Liu, J., Lu, Y., Liu, B. &amp; Hua, C. Relationship Between Land Use and Soil Erosion in Guangxi Zhuang Autonomous Region. </w:t>
      </w:r>
      <w:r w:rsidRPr="00366654">
        <w:rPr>
          <w:rFonts w:ascii="Times New Roman" w:hAnsi="Times New Roman" w:cs="Times New Roman"/>
          <w:i/>
          <w:sz w:val="18"/>
          <w:szCs w:val="18"/>
        </w:rPr>
        <w:t>Bulletin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38</w:t>
      </w:r>
      <w:r w:rsidRPr="00366654">
        <w:rPr>
          <w:rFonts w:ascii="Times New Roman" w:hAnsi="Times New Roman" w:cs="Times New Roman"/>
          <w:sz w:val="18"/>
          <w:szCs w:val="18"/>
        </w:rPr>
        <w:t>, 41-46 (2018).</w:t>
      </w:r>
    </w:p>
    <w:p w14:paraId="12BC56BC"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51</w:t>
      </w:r>
      <w:r w:rsidRPr="00366654">
        <w:rPr>
          <w:rFonts w:ascii="Times New Roman" w:hAnsi="Times New Roman" w:cs="Times New Roman"/>
          <w:sz w:val="18"/>
          <w:szCs w:val="18"/>
        </w:rPr>
        <w:tab/>
        <w:t xml:space="preserve">Zeng, C., Li, Y. B., Bai, X. Y., Luo, G. J. &amp; Iop. in </w:t>
      </w:r>
      <w:r w:rsidRPr="00366654">
        <w:rPr>
          <w:rFonts w:ascii="Times New Roman" w:hAnsi="Times New Roman" w:cs="Times New Roman"/>
          <w:i/>
          <w:sz w:val="18"/>
          <w:szCs w:val="18"/>
        </w:rPr>
        <w:t>3rd International Conference on Environmental Science and Material Application (ESMA).</w:t>
      </w:r>
      <w:r w:rsidRPr="00366654">
        <w:rPr>
          <w:rFonts w:ascii="Times New Roman" w:hAnsi="Times New Roman" w:cs="Times New Roman"/>
          <w:sz w:val="18"/>
          <w:szCs w:val="18"/>
        </w:rPr>
        <w:t xml:space="preserve">   (2018).</w:t>
      </w:r>
    </w:p>
    <w:p w14:paraId="44B3A5CA"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52</w:t>
      </w:r>
      <w:r w:rsidRPr="00366654">
        <w:rPr>
          <w:rFonts w:ascii="Times New Roman" w:hAnsi="Times New Roman" w:cs="Times New Roman"/>
          <w:sz w:val="18"/>
          <w:szCs w:val="18"/>
        </w:rPr>
        <w:tab/>
        <w:t>Sun, D.</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Research on Soil Erosion in Karst Area Based on GIS and RUSLE Model -A Case Study in Guizhou Province. </w:t>
      </w:r>
      <w:r w:rsidRPr="00366654">
        <w:rPr>
          <w:rFonts w:ascii="Times New Roman" w:hAnsi="Times New Roman" w:cs="Times New Roman"/>
          <w:i/>
          <w:sz w:val="18"/>
          <w:szCs w:val="18"/>
        </w:rPr>
        <w:t>Bulletin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36</w:t>
      </w:r>
      <w:r w:rsidRPr="00366654">
        <w:rPr>
          <w:rFonts w:ascii="Times New Roman" w:hAnsi="Times New Roman" w:cs="Times New Roman"/>
          <w:sz w:val="18"/>
          <w:szCs w:val="18"/>
        </w:rPr>
        <w:t>, 271 (2016).</w:t>
      </w:r>
    </w:p>
    <w:p w14:paraId="4D7DC9A2"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53</w:t>
      </w:r>
      <w:r w:rsidRPr="00366654">
        <w:rPr>
          <w:rFonts w:ascii="Times New Roman" w:hAnsi="Times New Roman" w:cs="Times New Roman"/>
          <w:sz w:val="18"/>
          <w:szCs w:val="18"/>
        </w:rPr>
        <w:tab/>
        <w:t xml:space="preserve">Niu, L. N. &amp; Shao, Q. Q. Soil Conservation Service Spatiotemporal Variability and Its Driving Mechanism on the Guizhou Plateau, China. </w:t>
      </w:r>
      <w:r w:rsidRPr="00366654">
        <w:rPr>
          <w:rFonts w:ascii="Times New Roman" w:hAnsi="Times New Roman" w:cs="Times New Roman"/>
          <w:i/>
          <w:sz w:val="18"/>
          <w:szCs w:val="18"/>
        </w:rPr>
        <w:t>Remote Sensing</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12</w:t>
      </w:r>
      <w:r w:rsidRPr="00366654">
        <w:rPr>
          <w:rFonts w:ascii="Times New Roman" w:hAnsi="Times New Roman" w:cs="Times New Roman"/>
          <w:sz w:val="18"/>
          <w:szCs w:val="18"/>
        </w:rPr>
        <w:t>, doi:10.3390/rs12142187 (2020).</w:t>
      </w:r>
    </w:p>
    <w:p w14:paraId="124103E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54</w:t>
      </w:r>
      <w:r w:rsidRPr="00366654">
        <w:rPr>
          <w:rFonts w:ascii="Times New Roman" w:hAnsi="Times New Roman" w:cs="Times New Roman"/>
          <w:sz w:val="18"/>
          <w:szCs w:val="18"/>
        </w:rPr>
        <w:tab/>
        <w:t>Fang, F. Y.</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RUSLE Model Evaluation of the Soil and Water Conservation Ratio of the Guizhou Province in China between 2000 and 2019. </w:t>
      </w:r>
      <w:r w:rsidRPr="00366654">
        <w:rPr>
          <w:rFonts w:ascii="Times New Roman" w:hAnsi="Times New Roman" w:cs="Times New Roman"/>
          <w:i/>
          <w:sz w:val="18"/>
          <w:szCs w:val="18"/>
        </w:rPr>
        <w:t>Sustainability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14</w:t>
      </w:r>
      <w:r w:rsidRPr="00366654">
        <w:rPr>
          <w:rFonts w:ascii="Times New Roman" w:hAnsi="Times New Roman" w:cs="Times New Roman"/>
          <w:sz w:val="18"/>
          <w:szCs w:val="18"/>
        </w:rPr>
        <w:t>, doi:10.3390/su14138219 (2022).</w:t>
      </w:r>
    </w:p>
    <w:p w14:paraId="7FD7343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55</w:t>
      </w:r>
      <w:r w:rsidRPr="00366654">
        <w:rPr>
          <w:rFonts w:ascii="Times New Roman" w:hAnsi="Times New Roman" w:cs="Times New Roman"/>
          <w:sz w:val="18"/>
          <w:szCs w:val="18"/>
        </w:rPr>
        <w:tab/>
        <w:t xml:space="preserve">Zhang, Y. S., Li, R. &amp; Jing, J. Soil erosion gradient and quantitative attribution in southwest China based on karst development degree. </w:t>
      </w:r>
      <w:r w:rsidRPr="00366654">
        <w:rPr>
          <w:rFonts w:ascii="Times New Roman" w:hAnsi="Times New Roman" w:cs="Times New Roman"/>
          <w:i/>
          <w:sz w:val="18"/>
          <w:szCs w:val="18"/>
        </w:rPr>
        <w:t>Ecological Indicators</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144</w:t>
      </w:r>
      <w:r w:rsidRPr="00366654">
        <w:rPr>
          <w:rFonts w:ascii="Times New Roman" w:hAnsi="Times New Roman" w:cs="Times New Roman"/>
          <w:sz w:val="18"/>
          <w:szCs w:val="18"/>
        </w:rPr>
        <w:t>, doi:10.1016/j.ecolind.2022.109496 (2022).</w:t>
      </w:r>
    </w:p>
    <w:p w14:paraId="2A9D1161"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56</w:t>
      </w:r>
      <w:r w:rsidRPr="00366654">
        <w:rPr>
          <w:rFonts w:ascii="Times New Roman" w:hAnsi="Times New Roman" w:cs="Times New Roman"/>
          <w:sz w:val="18"/>
          <w:szCs w:val="18"/>
        </w:rPr>
        <w:tab/>
        <w:t xml:space="preserve">Wang, J. Y., Zhu, Y. Q. &amp; Chen, P. F. Methodology for 1-km Raster Dataset of Annual Soil Erosion Modulus in Southwestern Mountainous Region of China(2000-2015). </w:t>
      </w:r>
      <w:r w:rsidRPr="00366654">
        <w:rPr>
          <w:rFonts w:ascii="Times New Roman" w:hAnsi="Times New Roman" w:cs="Times New Roman"/>
          <w:i/>
          <w:sz w:val="18"/>
          <w:szCs w:val="18"/>
        </w:rPr>
        <w:t>Journal of Global Change Data &amp; Discovery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5</w:t>
      </w:r>
      <w:r w:rsidRPr="00366654">
        <w:rPr>
          <w:rFonts w:ascii="Times New Roman" w:hAnsi="Times New Roman" w:cs="Times New Roman"/>
          <w:sz w:val="18"/>
          <w:szCs w:val="18"/>
        </w:rPr>
        <w:t>, 54-61 (2021).</w:t>
      </w:r>
    </w:p>
    <w:p w14:paraId="14F4D83D"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57</w:t>
      </w:r>
      <w:r w:rsidRPr="00366654">
        <w:rPr>
          <w:rFonts w:ascii="Times New Roman" w:hAnsi="Times New Roman" w:cs="Times New Roman"/>
          <w:sz w:val="18"/>
          <w:szCs w:val="18"/>
        </w:rPr>
        <w:tab/>
        <w:t>Jiang, N.</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Estimating the Soil Erosion Response to Land-Use Change Using GIS-Based RUSLE and Remote Sensing: A Case Study of Heilongjiang Province, China. </w:t>
      </w:r>
      <w:r w:rsidRPr="00366654">
        <w:rPr>
          <w:rFonts w:ascii="Times New Roman" w:hAnsi="Times New Roman" w:cs="Times New Roman"/>
          <w:i/>
          <w:sz w:val="18"/>
          <w:szCs w:val="18"/>
        </w:rPr>
        <w:t>Sustainability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15</w:t>
      </w:r>
      <w:r w:rsidRPr="00366654">
        <w:rPr>
          <w:rFonts w:ascii="Times New Roman" w:hAnsi="Times New Roman" w:cs="Times New Roman"/>
          <w:sz w:val="18"/>
          <w:szCs w:val="18"/>
        </w:rPr>
        <w:t xml:space="preserve">, </w:t>
      </w:r>
      <w:r w:rsidRPr="00366654">
        <w:rPr>
          <w:rFonts w:ascii="Times New Roman" w:hAnsi="Times New Roman" w:cs="Times New Roman"/>
          <w:sz w:val="18"/>
          <w:szCs w:val="18"/>
        </w:rPr>
        <w:lastRenderedPageBreak/>
        <w:t>doi:10.3390/su15108004 (2023).</w:t>
      </w:r>
    </w:p>
    <w:p w14:paraId="5A06742A"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58</w:t>
      </w:r>
      <w:r w:rsidRPr="00366654">
        <w:rPr>
          <w:rFonts w:ascii="Times New Roman" w:hAnsi="Times New Roman" w:cs="Times New Roman"/>
          <w:sz w:val="18"/>
          <w:szCs w:val="18"/>
        </w:rPr>
        <w:tab/>
        <w:t>Tian, P.</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Soil erosion assessment by RUSLE with improved P factor and its validation: Case study on mountainous and hilly areas of Hubei Province, China. </w:t>
      </w:r>
      <w:r w:rsidRPr="00366654">
        <w:rPr>
          <w:rFonts w:ascii="Times New Roman" w:hAnsi="Times New Roman" w:cs="Times New Roman"/>
          <w:i/>
          <w:sz w:val="18"/>
          <w:szCs w:val="18"/>
        </w:rPr>
        <w:t>International Soil and Water Conservation Research</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9</w:t>
      </w:r>
      <w:r w:rsidRPr="00366654">
        <w:rPr>
          <w:rFonts w:ascii="Times New Roman" w:hAnsi="Times New Roman" w:cs="Times New Roman"/>
          <w:sz w:val="18"/>
          <w:szCs w:val="18"/>
        </w:rPr>
        <w:t>, 433-444, doi:10.1016/j.iswcr.2021.04.007 (2021).</w:t>
      </w:r>
    </w:p>
    <w:p w14:paraId="3D584008"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59</w:t>
      </w:r>
      <w:r w:rsidRPr="00366654">
        <w:rPr>
          <w:rFonts w:ascii="Times New Roman" w:hAnsi="Times New Roman" w:cs="Times New Roman"/>
          <w:sz w:val="18"/>
          <w:szCs w:val="18"/>
        </w:rPr>
        <w:tab/>
        <w:t>Wang, H.</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Analysis on Temporal and Spatial Variation of Soil Erosion in Hubei Province from 2009 to 2019 (in Chinese). </w:t>
      </w:r>
      <w:r w:rsidRPr="00366654">
        <w:rPr>
          <w:rFonts w:ascii="Times New Roman" w:hAnsi="Times New Roman" w:cs="Times New Roman"/>
          <w:i/>
          <w:sz w:val="18"/>
          <w:szCs w:val="18"/>
        </w:rPr>
        <w:t>Soil and Water Conservation in China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6</w:t>
      </w:r>
      <w:r w:rsidRPr="00366654">
        <w:rPr>
          <w:rFonts w:ascii="Times New Roman" w:hAnsi="Times New Roman" w:cs="Times New Roman"/>
          <w:sz w:val="18"/>
          <w:szCs w:val="18"/>
        </w:rPr>
        <w:t>, 43-46 (2021).</w:t>
      </w:r>
    </w:p>
    <w:p w14:paraId="58D69C5C"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60</w:t>
      </w:r>
      <w:r w:rsidRPr="00366654">
        <w:rPr>
          <w:rFonts w:ascii="Times New Roman" w:hAnsi="Times New Roman" w:cs="Times New Roman"/>
          <w:sz w:val="18"/>
          <w:szCs w:val="18"/>
        </w:rPr>
        <w:tab/>
        <w:t xml:space="preserve">Huang, D., Yang, X. H., Cai, H. Y., Xiao, Z. L. &amp; Han, D. R. Identifying Human-Induced Spatial Differences of Soil Erosion Change in a Hilly Red Soil Region of Southern China. </w:t>
      </w:r>
      <w:r w:rsidRPr="00366654">
        <w:rPr>
          <w:rFonts w:ascii="Times New Roman" w:hAnsi="Times New Roman" w:cs="Times New Roman"/>
          <w:i/>
          <w:sz w:val="18"/>
          <w:szCs w:val="18"/>
        </w:rPr>
        <w:t>Sustainability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11</w:t>
      </w:r>
      <w:r w:rsidRPr="00366654">
        <w:rPr>
          <w:rFonts w:ascii="Times New Roman" w:hAnsi="Times New Roman" w:cs="Times New Roman"/>
          <w:sz w:val="18"/>
          <w:szCs w:val="18"/>
        </w:rPr>
        <w:t>, doi:10.3390/su11113103 (2019).</w:t>
      </w:r>
    </w:p>
    <w:p w14:paraId="12E06F1B"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61</w:t>
      </w:r>
      <w:r w:rsidRPr="00366654">
        <w:rPr>
          <w:rFonts w:ascii="Times New Roman" w:hAnsi="Times New Roman" w:cs="Times New Roman"/>
          <w:sz w:val="18"/>
          <w:szCs w:val="18"/>
        </w:rPr>
        <w:tab/>
        <w:t xml:space="preserve">Xiao, L. L., Yang, X. H. &amp; Cai, H. Y. The Indirect Roles of Roads in Soil Erosion Evolution in Jiangxi Province, China: A Large Scale Perspective. </w:t>
      </w:r>
      <w:r w:rsidRPr="00366654">
        <w:rPr>
          <w:rFonts w:ascii="Times New Roman" w:hAnsi="Times New Roman" w:cs="Times New Roman"/>
          <w:i/>
          <w:sz w:val="18"/>
          <w:szCs w:val="18"/>
        </w:rPr>
        <w:t>Sustainability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9</w:t>
      </w:r>
      <w:r w:rsidRPr="00366654">
        <w:rPr>
          <w:rFonts w:ascii="Times New Roman" w:hAnsi="Times New Roman" w:cs="Times New Roman"/>
          <w:sz w:val="18"/>
          <w:szCs w:val="18"/>
        </w:rPr>
        <w:t>, doi:10.3390/su9010129 (2017).</w:t>
      </w:r>
    </w:p>
    <w:p w14:paraId="42694F6B"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62</w:t>
      </w:r>
      <w:r w:rsidRPr="00366654">
        <w:rPr>
          <w:rFonts w:ascii="Times New Roman" w:hAnsi="Times New Roman" w:cs="Times New Roman"/>
          <w:sz w:val="18"/>
          <w:szCs w:val="18"/>
        </w:rPr>
        <w:tab/>
        <w:t>Shuhua, Q. I., Meixin, J. &amp; Xiubo, Y. U. Evaluating soil erosion in Jiangxi Province with USLE model and remote sensing technology during 1995</w:t>
      </w:r>
      <w:r w:rsidRPr="00366654">
        <w:rPr>
          <w:rFonts w:ascii="Times New Roman" w:hAnsi="Times New Roman" w:cs="Times New Roman"/>
          <w:sz w:val="18"/>
          <w:szCs w:val="18"/>
        </w:rPr>
        <w:t>～</w:t>
      </w:r>
      <w:r w:rsidRPr="00366654">
        <w:rPr>
          <w:rFonts w:ascii="Times New Roman" w:hAnsi="Times New Roman" w:cs="Times New Roman"/>
          <w:sz w:val="18"/>
          <w:szCs w:val="18"/>
        </w:rPr>
        <w:t xml:space="preserve">2005. </w:t>
      </w:r>
      <w:r w:rsidRPr="00366654">
        <w:rPr>
          <w:rFonts w:ascii="Times New Roman" w:hAnsi="Times New Roman" w:cs="Times New Roman"/>
          <w:i/>
          <w:sz w:val="18"/>
          <w:szCs w:val="18"/>
        </w:rPr>
        <w:t>China Environmental Science</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31</w:t>
      </w:r>
      <w:r w:rsidRPr="00366654">
        <w:rPr>
          <w:rFonts w:ascii="Times New Roman" w:hAnsi="Times New Roman" w:cs="Times New Roman"/>
          <w:sz w:val="18"/>
          <w:szCs w:val="18"/>
        </w:rPr>
        <w:t>, 1197-1203 (2011).</w:t>
      </w:r>
    </w:p>
    <w:p w14:paraId="44365517"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63</w:t>
      </w:r>
      <w:r w:rsidRPr="00366654">
        <w:rPr>
          <w:rFonts w:ascii="Times New Roman" w:hAnsi="Times New Roman" w:cs="Times New Roman"/>
          <w:sz w:val="18"/>
          <w:szCs w:val="18"/>
        </w:rPr>
        <w:tab/>
        <w:t xml:space="preserve">Li, H., Chen, X. L., Lim, K. J., Cai, X. B. &amp; Sagong, M. Assessment of soil erosion and sediment yield in Liao watershed, Jiangxi Province, China, Using USLE, GIS, and RS. </w:t>
      </w:r>
      <w:r w:rsidRPr="00366654">
        <w:rPr>
          <w:rFonts w:ascii="Times New Roman" w:hAnsi="Times New Roman" w:cs="Times New Roman"/>
          <w:i/>
          <w:sz w:val="18"/>
          <w:szCs w:val="18"/>
        </w:rPr>
        <w:t>Journal of Earth Science</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21</w:t>
      </w:r>
      <w:r w:rsidRPr="00366654">
        <w:rPr>
          <w:rFonts w:ascii="Times New Roman" w:hAnsi="Times New Roman" w:cs="Times New Roman"/>
          <w:sz w:val="18"/>
          <w:szCs w:val="18"/>
        </w:rPr>
        <w:t>, 941-953, doi:10.1007/s12583-010-0147-4 (2010).</w:t>
      </w:r>
    </w:p>
    <w:p w14:paraId="534E85BA"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64</w:t>
      </w:r>
      <w:r w:rsidRPr="00366654">
        <w:rPr>
          <w:rFonts w:ascii="Times New Roman" w:hAnsi="Times New Roman" w:cs="Times New Roman"/>
          <w:sz w:val="18"/>
          <w:szCs w:val="18"/>
        </w:rPr>
        <w:tab/>
        <w:t>Zhou, X.</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Soil Erosion Changes in Jiangxi Province from 2001 to 2015 Based on USLE Model. </w:t>
      </w:r>
      <w:r w:rsidRPr="00366654">
        <w:rPr>
          <w:rFonts w:ascii="Times New Roman" w:hAnsi="Times New Roman" w:cs="Times New Roman"/>
          <w:i/>
          <w:sz w:val="18"/>
          <w:szCs w:val="18"/>
        </w:rPr>
        <w:t>Bulletin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38</w:t>
      </w:r>
      <w:r w:rsidRPr="00366654">
        <w:rPr>
          <w:rFonts w:ascii="Times New Roman" w:hAnsi="Times New Roman" w:cs="Times New Roman"/>
          <w:sz w:val="18"/>
          <w:szCs w:val="18"/>
        </w:rPr>
        <w:t>, 8 (2018).</w:t>
      </w:r>
    </w:p>
    <w:p w14:paraId="1762682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65</w:t>
      </w:r>
      <w:r w:rsidRPr="00366654">
        <w:rPr>
          <w:rFonts w:ascii="Times New Roman" w:hAnsi="Times New Roman" w:cs="Times New Roman"/>
          <w:sz w:val="18"/>
          <w:szCs w:val="18"/>
        </w:rPr>
        <w:tab/>
        <w:t xml:space="preserve">Zhao, M. X. Quantitative Study on Hydraulic Soil Erosion in Jilin Province Based on RUSLE Model (in Chinese). </w:t>
      </w:r>
      <w:r w:rsidRPr="00366654">
        <w:rPr>
          <w:rFonts w:ascii="Times New Roman" w:hAnsi="Times New Roman" w:cs="Times New Roman"/>
          <w:i/>
          <w:sz w:val="18"/>
          <w:szCs w:val="18"/>
        </w:rPr>
        <w:t>China University of Geosciences (Beijing )</w:t>
      </w:r>
      <w:r w:rsidRPr="00366654">
        <w:rPr>
          <w:rFonts w:ascii="Times New Roman" w:hAnsi="Times New Roman" w:cs="Times New Roman"/>
          <w:sz w:val="18"/>
          <w:szCs w:val="18"/>
        </w:rPr>
        <w:t>, doi:10.27493/d.cnki.gzdzy.2018.000060 (2022).</w:t>
      </w:r>
    </w:p>
    <w:p w14:paraId="3D923F4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66</w:t>
      </w:r>
      <w:r w:rsidRPr="00366654">
        <w:rPr>
          <w:rFonts w:ascii="Times New Roman" w:hAnsi="Times New Roman" w:cs="Times New Roman"/>
          <w:sz w:val="18"/>
          <w:szCs w:val="18"/>
        </w:rPr>
        <w:tab/>
        <w:t>Zhou, P.</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Assessment of Soil Erosion by the RUSLE Model Using Remote Sensing and GIS: A Case Study of Jilin Province of China. </w:t>
      </w:r>
      <w:r w:rsidRPr="00366654">
        <w:rPr>
          <w:rFonts w:ascii="Times New Roman" w:hAnsi="Times New Roman" w:cs="Times New Roman"/>
          <w:i/>
          <w:sz w:val="18"/>
          <w:szCs w:val="18"/>
        </w:rPr>
        <w:t>Preprints</w:t>
      </w:r>
      <w:r w:rsidRPr="00366654">
        <w:rPr>
          <w:rFonts w:ascii="Times New Roman" w:hAnsi="Times New Roman" w:cs="Times New Roman"/>
          <w:sz w:val="18"/>
          <w:szCs w:val="18"/>
        </w:rPr>
        <w:t xml:space="preserve"> (2020).</w:t>
      </w:r>
    </w:p>
    <w:p w14:paraId="797EDDCB"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67</w:t>
      </w:r>
      <w:r w:rsidRPr="00366654">
        <w:rPr>
          <w:rFonts w:ascii="Times New Roman" w:hAnsi="Times New Roman" w:cs="Times New Roman"/>
          <w:sz w:val="18"/>
          <w:szCs w:val="18"/>
        </w:rPr>
        <w:tab/>
        <w:t xml:space="preserve">Li, M. X. Evaluation of functional importance of soil and water conservation in Liaoning Province (in Chinese). </w:t>
      </w:r>
      <w:r w:rsidRPr="00366654">
        <w:rPr>
          <w:rFonts w:ascii="Times New Roman" w:hAnsi="Times New Roman" w:cs="Times New Roman"/>
          <w:i/>
          <w:sz w:val="18"/>
          <w:szCs w:val="18"/>
        </w:rPr>
        <w:t>Heilongjiang Hydraulic Science and Technology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50</w:t>
      </w:r>
      <w:r w:rsidRPr="00366654">
        <w:rPr>
          <w:rFonts w:ascii="Times New Roman" w:hAnsi="Times New Roman" w:cs="Times New Roman"/>
          <w:sz w:val="18"/>
          <w:szCs w:val="18"/>
        </w:rPr>
        <w:t>, 215-218, doi:10.14122/j.cnki.hskj.2022.02.059 (2022).</w:t>
      </w:r>
    </w:p>
    <w:p w14:paraId="00F51079"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68</w:t>
      </w:r>
      <w:r w:rsidRPr="00366654">
        <w:rPr>
          <w:rFonts w:ascii="Times New Roman" w:hAnsi="Times New Roman" w:cs="Times New Roman"/>
          <w:sz w:val="18"/>
          <w:szCs w:val="18"/>
        </w:rPr>
        <w:tab/>
        <w:t xml:space="preserve">Gao, L., Wang, X., Qu, B. &amp; Cao, Y. Quantitative Study on Soil Erosion in Liaoning Province Based on RUSLE Model. </w:t>
      </w:r>
      <w:r w:rsidRPr="00366654">
        <w:rPr>
          <w:rFonts w:ascii="Times New Roman" w:hAnsi="Times New Roman" w:cs="Times New Roman"/>
          <w:i/>
          <w:sz w:val="18"/>
          <w:szCs w:val="18"/>
        </w:rPr>
        <w:t>Journal of Yangtze River Scientific Research Institute</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32</w:t>
      </w:r>
      <w:r w:rsidRPr="00366654">
        <w:rPr>
          <w:rFonts w:ascii="Times New Roman" w:hAnsi="Times New Roman" w:cs="Times New Roman"/>
          <w:sz w:val="18"/>
          <w:szCs w:val="18"/>
        </w:rPr>
        <w:t>, 25-29 (2015).</w:t>
      </w:r>
    </w:p>
    <w:p w14:paraId="6110F425"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69</w:t>
      </w:r>
      <w:r w:rsidRPr="00366654">
        <w:rPr>
          <w:rFonts w:ascii="Times New Roman" w:hAnsi="Times New Roman" w:cs="Times New Roman"/>
          <w:sz w:val="18"/>
          <w:szCs w:val="18"/>
        </w:rPr>
        <w:tab/>
        <w:t>Gao, H. D.</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Capacity of soil loss control in the Loess Plateau based on soil erosion control degree. </w:t>
      </w:r>
      <w:r w:rsidRPr="00366654">
        <w:rPr>
          <w:rFonts w:ascii="Times New Roman" w:hAnsi="Times New Roman" w:cs="Times New Roman"/>
          <w:i/>
          <w:sz w:val="18"/>
          <w:szCs w:val="18"/>
        </w:rPr>
        <w:t>Journal of Geographical Sciences</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26</w:t>
      </w:r>
      <w:r w:rsidRPr="00366654">
        <w:rPr>
          <w:rFonts w:ascii="Times New Roman" w:hAnsi="Times New Roman" w:cs="Times New Roman"/>
          <w:sz w:val="18"/>
          <w:szCs w:val="18"/>
        </w:rPr>
        <w:t>, 457-472, doi:10.1007/s11442-016-1279-y (2016).</w:t>
      </w:r>
    </w:p>
    <w:p w14:paraId="74B04460"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70</w:t>
      </w:r>
      <w:r w:rsidRPr="00366654">
        <w:rPr>
          <w:rFonts w:ascii="Times New Roman" w:hAnsi="Times New Roman" w:cs="Times New Roman"/>
          <w:sz w:val="18"/>
          <w:szCs w:val="18"/>
        </w:rPr>
        <w:tab/>
        <w:t>Lan, X.</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Land-Use Intensity Reversed the Role of Cropland in Ecological Restoration Over the World's Most Severe Soil Erosion Region. </w:t>
      </w:r>
      <w:r w:rsidRPr="00366654">
        <w:rPr>
          <w:rFonts w:ascii="Times New Roman" w:hAnsi="Times New Roman" w:cs="Times New Roman"/>
          <w:i/>
          <w:sz w:val="18"/>
          <w:szCs w:val="18"/>
        </w:rPr>
        <w:t>Earths Future</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11</w:t>
      </w:r>
      <w:r w:rsidRPr="00366654">
        <w:rPr>
          <w:rFonts w:ascii="Times New Roman" w:hAnsi="Times New Roman" w:cs="Times New Roman"/>
          <w:sz w:val="18"/>
          <w:szCs w:val="18"/>
        </w:rPr>
        <w:t>, doi:10.1029/2022ef003388 (2023).</w:t>
      </w:r>
    </w:p>
    <w:p w14:paraId="0836CF88"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71</w:t>
      </w:r>
      <w:r w:rsidRPr="00366654">
        <w:rPr>
          <w:rFonts w:ascii="Times New Roman" w:hAnsi="Times New Roman" w:cs="Times New Roman"/>
          <w:sz w:val="18"/>
          <w:szCs w:val="18"/>
        </w:rPr>
        <w:tab/>
        <w:t xml:space="preserve">Jin, F. M. </w:t>
      </w:r>
      <w:r w:rsidRPr="00366654">
        <w:rPr>
          <w:rFonts w:ascii="Times New Roman" w:hAnsi="Times New Roman" w:cs="Times New Roman"/>
          <w:i/>
          <w:sz w:val="18"/>
          <w:szCs w:val="18"/>
        </w:rPr>
        <w:t>Spatialtemporal variability and attribution of soil erosion on the Loess Plateau (in Chinese)</w:t>
      </w:r>
      <w:r w:rsidRPr="00366654">
        <w:rPr>
          <w:rFonts w:ascii="Times New Roman" w:hAnsi="Times New Roman" w:cs="Times New Roman"/>
          <w:sz w:val="18"/>
          <w:szCs w:val="18"/>
        </w:rPr>
        <w:t>, Northwest A</w:t>
      </w:r>
      <w:r w:rsidRPr="00366654">
        <w:rPr>
          <w:rFonts w:ascii="Times New Roman" w:hAnsi="Times New Roman" w:cs="Times New Roman"/>
          <w:sz w:val="18"/>
          <w:szCs w:val="18"/>
        </w:rPr>
        <w:t>＆</w:t>
      </w:r>
      <w:r w:rsidRPr="00366654">
        <w:rPr>
          <w:rFonts w:ascii="Times New Roman" w:hAnsi="Times New Roman" w:cs="Times New Roman"/>
          <w:sz w:val="18"/>
          <w:szCs w:val="18"/>
        </w:rPr>
        <w:t>F University, (2022).</w:t>
      </w:r>
    </w:p>
    <w:p w14:paraId="21569AC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72</w:t>
      </w:r>
      <w:r w:rsidRPr="00366654">
        <w:rPr>
          <w:rFonts w:ascii="Times New Roman" w:hAnsi="Times New Roman" w:cs="Times New Roman"/>
          <w:sz w:val="18"/>
          <w:szCs w:val="18"/>
        </w:rPr>
        <w:tab/>
        <w:t xml:space="preserve">Guo, X. J. &amp; Shao, Q. Q. Spatial Pattern of Soil Erosion Drivers and the Contribution Rate of Human Activities on the Loess Plateau from 2000 to 2015: A Boundary Line from Northeast to Southwest. </w:t>
      </w:r>
      <w:r w:rsidRPr="00366654">
        <w:rPr>
          <w:rFonts w:ascii="Times New Roman" w:hAnsi="Times New Roman" w:cs="Times New Roman"/>
          <w:i/>
          <w:sz w:val="18"/>
          <w:szCs w:val="18"/>
        </w:rPr>
        <w:t>Remote Sensing</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11</w:t>
      </w:r>
      <w:r w:rsidRPr="00366654">
        <w:rPr>
          <w:rFonts w:ascii="Times New Roman" w:hAnsi="Times New Roman" w:cs="Times New Roman"/>
          <w:sz w:val="18"/>
          <w:szCs w:val="18"/>
        </w:rPr>
        <w:t>, doi:10.3390/rs11202429 (2019).</w:t>
      </w:r>
    </w:p>
    <w:p w14:paraId="65919BA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73</w:t>
      </w:r>
      <w:r w:rsidRPr="00366654">
        <w:rPr>
          <w:rFonts w:ascii="Times New Roman" w:hAnsi="Times New Roman" w:cs="Times New Roman"/>
          <w:sz w:val="18"/>
          <w:szCs w:val="18"/>
        </w:rPr>
        <w:tab/>
        <w:t xml:space="preserve">Wenyi, S., Quanqin, S. &amp; Jiyuan, L. Soil erosion and its response to the changes of precipitation and vegetation cover on the Loess Plateau. </w:t>
      </w:r>
      <w:r w:rsidRPr="00366654">
        <w:rPr>
          <w:rFonts w:ascii="Times New Roman" w:hAnsi="Times New Roman" w:cs="Times New Roman"/>
          <w:i/>
          <w:sz w:val="18"/>
          <w:szCs w:val="18"/>
        </w:rPr>
        <w:t>Journal of Geographical Sciences</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23</w:t>
      </w:r>
      <w:r w:rsidRPr="00366654">
        <w:rPr>
          <w:rFonts w:ascii="Times New Roman" w:hAnsi="Times New Roman" w:cs="Times New Roman"/>
          <w:sz w:val="18"/>
          <w:szCs w:val="18"/>
        </w:rPr>
        <w:t>, 1091-1106 (2013).</w:t>
      </w:r>
    </w:p>
    <w:p w14:paraId="1EED6B8D"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74</w:t>
      </w:r>
      <w:r w:rsidRPr="00366654">
        <w:rPr>
          <w:rFonts w:ascii="Times New Roman" w:hAnsi="Times New Roman" w:cs="Times New Roman"/>
          <w:sz w:val="18"/>
          <w:szCs w:val="18"/>
        </w:rPr>
        <w:tab/>
        <w:t xml:space="preserve">Wang, J. &amp; Zhuo, J. Quantitative Assessment of Soil Erosion in Areas Under Grain for Green Project in Loess Plateau of Northern Shaanxi Province Based on GIS and RS. </w:t>
      </w:r>
      <w:r w:rsidRPr="00366654">
        <w:rPr>
          <w:rFonts w:ascii="Times New Roman" w:hAnsi="Times New Roman" w:cs="Times New Roman"/>
          <w:i/>
          <w:sz w:val="18"/>
          <w:szCs w:val="18"/>
        </w:rPr>
        <w:t>Bulletin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35</w:t>
      </w:r>
      <w:r w:rsidRPr="00366654">
        <w:rPr>
          <w:rFonts w:ascii="Times New Roman" w:hAnsi="Times New Roman" w:cs="Times New Roman"/>
          <w:sz w:val="18"/>
          <w:szCs w:val="18"/>
        </w:rPr>
        <w:t>, 220 (2015).</w:t>
      </w:r>
    </w:p>
    <w:p w14:paraId="6448898E"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75</w:t>
      </w:r>
      <w:r w:rsidRPr="00366654">
        <w:rPr>
          <w:rFonts w:ascii="Times New Roman" w:hAnsi="Times New Roman" w:cs="Times New Roman"/>
          <w:sz w:val="18"/>
          <w:szCs w:val="18"/>
        </w:rPr>
        <w:tab/>
        <w:t>Fu, B. J.</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Assessing the soil erosion control service of ecosystems change in the Loess Plateau of China. </w:t>
      </w:r>
      <w:r w:rsidRPr="00366654">
        <w:rPr>
          <w:rFonts w:ascii="Times New Roman" w:hAnsi="Times New Roman" w:cs="Times New Roman"/>
          <w:i/>
          <w:sz w:val="18"/>
          <w:szCs w:val="18"/>
        </w:rPr>
        <w:t>Ecological Complexity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8</w:t>
      </w:r>
      <w:r w:rsidRPr="00366654">
        <w:rPr>
          <w:rFonts w:ascii="Times New Roman" w:hAnsi="Times New Roman" w:cs="Times New Roman"/>
          <w:sz w:val="18"/>
          <w:szCs w:val="18"/>
        </w:rPr>
        <w:t>, 284-293, doi:10.1016/j.ecocom.2011.07.003 (2011).</w:t>
      </w:r>
    </w:p>
    <w:p w14:paraId="27A52240"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76</w:t>
      </w:r>
      <w:r w:rsidRPr="00366654">
        <w:rPr>
          <w:rFonts w:ascii="Times New Roman" w:hAnsi="Times New Roman" w:cs="Times New Roman"/>
          <w:sz w:val="18"/>
          <w:szCs w:val="18"/>
        </w:rPr>
        <w:tab/>
        <w:t>Li, P. F.</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Determining the drivers and rates of soil erosion on the Loess Plateau since. </w:t>
      </w:r>
      <w:r w:rsidRPr="00366654">
        <w:rPr>
          <w:rFonts w:ascii="Times New Roman" w:hAnsi="Times New Roman" w:cs="Times New Roman"/>
          <w:i/>
          <w:sz w:val="18"/>
          <w:szCs w:val="18"/>
        </w:rPr>
        <w:t xml:space="preserve">Science of the </w:t>
      </w:r>
      <w:r w:rsidRPr="00366654">
        <w:rPr>
          <w:rFonts w:ascii="Times New Roman" w:hAnsi="Times New Roman" w:cs="Times New Roman"/>
          <w:i/>
          <w:sz w:val="18"/>
          <w:szCs w:val="18"/>
        </w:rPr>
        <w:lastRenderedPageBreak/>
        <w:t>Total Environment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823</w:t>
      </w:r>
      <w:r w:rsidRPr="00366654">
        <w:rPr>
          <w:rFonts w:ascii="Times New Roman" w:hAnsi="Times New Roman" w:cs="Times New Roman"/>
          <w:sz w:val="18"/>
          <w:szCs w:val="18"/>
        </w:rPr>
        <w:t>, doi:10.1016/j.scitotenv.2022.153674 (2022).</w:t>
      </w:r>
    </w:p>
    <w:p w14:paraId="699C7BC9"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77</w:t>
      </w:r>
      <w:r w:rsidRPr="00366654">
        <w:rPr>
          <w:rFonts w:ascii="Times New Roman" w:hAnsi="Times New Roman" w:cs="Times New Roman"/>
          <w:sz w:val="18"/>
          <w:szCs w:val="18"/>
        </w:rPr>
        <w:tab/>
        <w:t>Mu, X. M.</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Spatial-Temporal Development and Driving Mechanisms of Erosion on the Chinese Loess Plateau Between 1901 and 2016 (in Chinese). </w:t>
      </w:r>
      <w:r w:rsidRPr="00366654">
        <w:rPr>
          <w:rFonts w:ascii="Times New Roman" w:hAnsi="Times New Roman" w:cs="Times New Roman"/>
          <w:i/>
          <w:sz w:val="18"/>
          <w:szCs w:val="18"/>
        </w:rPr>
        <w:t>Yellow River</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44</w:t>
      </w:r>
      <w:r w:rsidRPr="00366654">
        <w:rPr>
          <w:rFonts w:ascii="Times New Roman" w:hAnsi="Times New Roman" w:cs="Times New Roman"/>
          <w:sz w:val="18"/>
          <w:szCs w:val="18"/>
        </w:rPr>
        <w:t>, 36-45 (2022).</w:t>
      </w:r>
    </w:p>
    <w:p w14:paraId="6D36B1E0"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78</w:t>
      </w:r>
      <w:r w:rsidRPr="00366654">
        <w:rPr>
          <w:rFonts w:ascii="Times New Roman" w:hAnsi="Times New Roman" w:cs="Times New Roman"/>
          <w:sz w:val="18"/>
          <w:szCs w:val="18"/>
        </w:rPr>
        <w:tab/>
        <w:t xml:space="preserve">Liu, Y. L. </w:t>
      </w:r>
      <w:r w:rsidRPr="00366654">
        <w:rPr>
          <w:rFonts w:ascii="Times New Roman" w:hAnsi="Times New Roman" w:cs="Times New Roman"/>
          <w:i/>
          <w:sz w:val="18"/>
          <w:szCs w:val="18"/>
        </w:rPr>
        <w:t>Responses of Soil Erosion to Vegetation Restoration on the Loess Plateau (in Chinese)</w:t>
      </w:r>
      <w:r w:rsidRPr="00366654">
        <w:rPr>
          <w:rFonts w:ascii="Times New Roman" w:hAnsi="Times New Roman" w:cs="Times New Roman"/>
          <w:sz w:val="18"/>
          <w:szCs w:val="18"/>
        </w:rPr>
        <w:t>, Research Center of Soil and Water Conservation and Ecological Environment, Chinese Academy of Sciences and Ministry of Education, (2022).</w:t>
      </w:r>
    </w:p>
    <w:p w14:paraId="28FF3044"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79</w:t>
      </w:r>
      <w:r w:rsidRPr="00366654">
        <w:rPr>
          <w:rFonts w:ascii="Times New Roman" w:hAnsi="Times New Roman" w:cs="Times New Roman"/>
          <w:sz w:val="18"/>
          <w:szCs w:val="18"/>
        </w:rPr>
        <w:tab/>
        <w:t xml:space="preserve">Geng, W. G., Zhu, Y. Q. &amp; Chen, P. F. 1-km Raster Dataset of Annual Soil Erosion Modulus on the Loess Plateau (2001–2015) (in Chinese). </w:t>
      </w:r>
      <w:r w:rsidRPr="00366654">
        <w:rPr>
          <w:rFonts w:ascii="Times New Roman" w:hAnsi="Times New Roman" w:cs="Times New Roman"/>
          <w:i/>
          <w:sz w:val="18"/>
          <w:szCs w:val="18"/>
        </w:rPr>
        <w:t>Journal of Global Change Data &amp; Discovery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6</w:t>
      </w:r>
      <w:r w:rsidRPr="00366654">
        <w:rPr>
          <w:rFonts w:ascii="Times New Roman" w:hAnsi="Times New Roman" w:cs="Times New Roman"/>
          <w:sz w:val="18"/>
          <w:szCs w:val="18"/>
        </w:rPr>
        <w:t>, 85-92, doi:10.3974/geodp.2022.01.12 (2022).</w:t>
      </w:r>
    </w:p>
    <w:p w14:paraId="43DD42C6"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80</w:t>
      </w:r>
      <w:r w:rsidRPr="00366654">
        <w:rPr>
          <w:rFonts w:ascii="Times New Roman" w:hAnsi="Times New Roman" w:cs="Times New Roman"/>
          <w:sz w:val="18"/>
          <w:szCs w:val="18"/>
        </w:rPr>
        <w:tab/>
        <w:t xml:space="preserve">Meng, X. </w:t>
      </w:r>
      <w:r w:rsidRPr="00366654">
        <w:rPr>
          <w:rFonts w:ascii="Times New Roman" w:hAnsi="Times New Roman" w:cs="Times New Roman"/>
          <w:i/>
          <w:sz w:val="18"/>
          <w:szCs w:val="18"/>
        </w:rPr>
        <w:t>Spatial and Temporal Characteristics of Regional Soil Erosion and its Erosion Factors Based on Spatial Model and GIS Technology from Macro Perspective (in Chinese)</w:t>
      </w:r>
      <w:r w:rsidRPr="00366654">
        <w:rPr>
          <w:rFonts w:ascii="Times New Roman" w:hAnsi="Times New Roman" w:cs="Times New Roman"/>
          <w:sz w:val="18"/>
          <w:szCs w:val="18"/>
        </w:rPr>
        <w:t>, Chang’an University, (2022).</w:t>
      </w:r>
    </w:p>
    <w:p w14:paraId="7E3C4AEB"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81</w:t>
      </w:r>
      <w:r w:rsidRPr="00366654">
        <w:rPr>
          <w:rFonts w:ascii="Times New Roman" w:hAnsi="Times New Roman" w:cs="Times New Roman"/>
          <w:sz w:val="18"/>
          <w:szCs w:val="18"/>
        </w:rPr>
        <w:tab/>
        <w:t xml:space="preserve">Lin, J. F., Lin, Y. H., Zhao, H. F. &amp; He, H. M. Soil Erosion Processes and Geographical Differentiation in Shaanxi during 1980-2015. </w:t>
      </w:r>
      <w:r w:rsidRPr="00366654">
        <w:rPr>
          <w:rFonts w:ascii="Times New Roman" w:hAnsi="Times New Roman" w:cs="Times New Roman"/>
          <w:i/>
          <w:sz w:val="18"/>
          <w:szCs w:val="18"/>
        </w:rPr>
        <w:t>Sustainability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14</w:t>
      </w:r>
      <w:r w:rsidRPr="00366654">
        <w:rPr>
          <w:rFonts w:ascii="Times New Roman" w:hAnsi="Times New Roman" w:cs="Times New Roman"/>
          <w:sz w:val="18"/>
          <w:szCs w:val="18"/>
        </w:rPr>
        <w:t>, doi:10.3390/su141710512 (2022).</w:t>
      </w:r>
    </w:p>
    <w:p w14:paraId="758CBC1C"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82</w:t>
      </w:r>
      <w:r w:rsidRPr="00366654">
        <w:rPr>
          <w:rFonts w:ascii="Times New Roman" w:hAnsi="Times New Roman" w:cs="Times New Roman"/>
          <w:sz w:val="18"/>
          <w:szCs w:val="18"/>
        </w:rPr>
        <w:tab/>
        <w:t xml:space="preserve">Rao, E., Xiao, Y., Ouyang, Z. &amp; Yu, X. National assessment of soil erosion and its spatial patterns in China. </w:t>
      </w:r>
      <w:r w:rsidRPr="00366654">
        <w:rPr>
          <w:rFonts w:ascii="Times New Roman" w:hAnsi="Times New Roman" w:cs="Times New Roman"/>
          <w:i/>
          <w:sz w:val="18"/>
          <w:szCs w:val="18"/>
        </w:rPr>
        <w:t>Ecosystem Health and Sustainability</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w:t>
      </w:r>
      <w:r w:rsidRPr="00366654">
        <w:rPr>
          <w:rFonts w:ascii="Times New Roman" w:hAnsi="Times New Roman" w:cs="Times New Roman"/>
          <w:sz w:val="18"/>
          <w:szCs w:val="18"/>
        </w:rPr>
        <w:t>, 1, doi:10.1890/ehs14-0011.1 (2015).</w:t>
      </w:r>
    </w:p>
    <w:p w14:paraId="102FB000"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83</w:t>
      </w:r>
      <w:r w:rsidRPr="00366654">
        <w:rPr>
          <w:rFonts w:ascii="Times New Roman" w:hAnsi="Times New Roman" w:cs="Times New Roman"/>
          <w:sz w:val="18"/>
          <w:szCs w:val="18"/>
        </w:rPr>
        <w:tab/>
        <w:t xml:space="preserve">Lin, C., Qin-ke, Y., Hong-xia, X. I. E., Chun-mei, W. &amp; Wei-ling, G. U. O. GIS and CSLE Based Quantitative Assessment of Soil Erosion in Shaanxi, China. </w:t>
      </w:r>
      <w:r w:rsidRPr="00366654">
        <w:rPr>
          <w:rFonts w:ascii="Times New Roman" w:hAnsi="Times New Roman" w:cs="Times New Roman"/>
          <w:i/>
          <w:sz w:val="18"/>
          <w:szCs w:val="18"/>
        </w:rPr>
        <w:t>Journal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23</w:t>
      </w:r>
      <w:r w:rsidRPr="00366654">
        <w:rPr>
          <w:rFonts w:ascii="Times New Roman" w:hAnsi="Times New Roman" w:cs="Times New Roman"/>
          <w:sz w:val="18"/>
          <w:szCs w:val="18"/>
        </w:rPr>
        <w:t>, 61-66 (2009).</w:t>
      </w:r>
    </w:p>
    <w:p w14:paraId="6390C1CA"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84</w:t>
      </w:r>
      <w:r w:rsidRPr="00366654">
        <w:rPr>
          <w:rFonts w:ascii="Times New Roman" w:hAnsi="Times New Roman" w:cs="Times New Roman"/>
          <w:sz w:val="18"/>
          <w:szCs w:val="18"/>
        </w:rPr>
        <w:tab/>
        <w:t xml:space="preserve">Ning, T., Guo, X., Rong, Y., Du, S. &amp; Li, C. Evaluation of Soil Conservation Function Importance of Ecosystems in Shanxi Province Based on RUSLE Model. </w:t>
      </w:r>
      <w:r w:rsidRPr="00366654">
        <w:rPr>
          <w:rFonts w:ascii="Times New Roman" w:hAnsi="Times New Roman" w:cs="Times New Roman"/>
          <w:i/>
          <w:sz w:val="18"/>
          <w:szCs w:val="18"/>
        </w:rPr>
        <w:t>Bulletin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39</w:t>
      </w:r>
      <w:r w:rsidRPr="00366654">
        <w:rPr>
          <w:rFonts w:ascii="Times New Roman" w:hAnsi="Times New Roman" w:cs="Times New Roman"/>
          <w:sz w:val="18"/>
          <w:szCs w:val="18"/>
        </w:rPr>
        <w:t>, 205-210 (2019).</w:t>
      </w:r>
    </w:p>
    <w:p w14:paraId="5342B636"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85</w:t>
      </w:r>
      <w:r w:rsidRPr="00366654">
        <w:rPr>
          <w:rFonts w:ascii="Times New Roman" w:hAnsi="Times New Roman" w:cs="Times New Roman"/>
          <w:sz w:val="18"/>
          <w:szCs w:val="18"/>
        </w:rPr>
        <w:tab/>
        <w:t xml:space="preserve">Sun, J., Liu, Y., Zhou, T. C., Liu, G. H. &amp; Wang, J. S. Soil conservation service on the Tibetan Plateau, 1984-2013. </w:t>
      </w:r>
      <w:r w:rsidRPr="00366654">
        <w:rPr>
          <w:rFonts w:ascii="Times New Roman" w:hAnsi="Times New Roman" w:cs="Times New Roman"/>
          <w:i/>
          <w:sz w:val="18"/>
          <w:szCs w:val="18"/>
        </w:rPr>
        <w:t>Earth and Environmental Science Transactions of the Royal Society of Edinburgh</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109</w:t>
      </w:r>
      <w:r w:rsidRPr="00366654">
        <w:rPr>
          <w:rFonts w:ascii="Times New Roman" w:hAnsi="Times New Roman" w:cs="Times New Roman"/>
          <w:sz w:val="18"/>
          <w:szCs w:val="18"/>
        </w:rPr>
        <w:t>, 445-451, doi:10.1017/s1755691018000609 (2019).</w:t>
      </w:r>
    </w:p>
    <w:p w14:paraId="7B499E9D"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231461">
        <w:rPr>
          <w:rFonts w:ascii="Times New Roman" w:hAnsi="Times New Roman" w:cs="Times New Roman"/>
          <w:sz w:val="18"/>
          <w:szCs w:val="18"/>
          <w:lang w:val="nl-NL"/>
        </w:rPr>
        <w:t>86</w:t>
      </w:r>
      <w:r w:rsidRPr="00231461">
        <w:rPr>
          <w:rFonts w:ascii="Times New Roman" w:hAnsi="Times New Roman" w:cs="Times New Roman"/>
          <w:sz w:val="18"/>
          <w:szCs w:val="18"/>
          <w:lang w:val="nl-NL"/>
        </w:rPr>
        <w:tab/>
        <w:t>Teng, H. F.</w:t>
      </w:r>
      <w:r w:rsidRPr="00231461">
        <w:rPr>
          <w:rFonts w:ascii="Times New Roman" w:hAnsi="Times New Roman" w:cs="Times New Roman"/>
          <w:i/>
          <w:sz w:val="18"/>
          <w:szCs w:val="18"/>
          <w:lang w:val="nl-NL"/>
        </w:rPr>
        <w:t xml:space="preserve"> et al.</w:t>
      </w:r>
      <w:r w:rsidRPr="00231461">
        <w:rPr>
          <w:rFonts w:ascii="Times New Roman" w:hAnsi="Times New Roman" w:cs="Times New Roman"/>
          <w:sz w:val="18"/>
          <w:szCs w:val="18"/>
          <w:lang w:val="nl-NL"/>
        </w:rPr>
        <w:t xml:space="preserve"> </w:t>
      </w:r>
      <w:r w:rsidRPr="00366654">
        <w:rPr>
          <w:rFonts w:ascii="Times New Roman" w:hAnsi="Times New Roman" w:cs="Times New Roman"/>
          <w:sz w:val="18"/>
          <w:szCs w:val="18"/>
        </w:rPr>
        <w:t xml:space="preserve">Drivers of water erosion-induced lateral soil carbon loss on the Tibetan Plateau. </w:t>
      </w:r>
      <w:r w:rsidRPr="00366654">
        <w:rPr>
          <w:rFonts w:ascii="Times New Roman" w:hAnsi="Times New Roman" w:cs="Times New Roman"/>
          <w:i/>
          <w:sz w:val="18"/>
          <w:szCs w:val="18"/>
        </w:rPr>
        <w:t>Catena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211</w:t>
      </w:r>
      <w:r w:rsidRPr="00366654">
        <w:rPr>
          <w:rFonts w:ascii="Times New Roman" w:hAnsi="Times New Roman" w:cs="Times New Roman"/>
          <w:sz w:val="18"/>
          <w:szCs w:val="18"/>
        </w:rPr>
        <w:t>, doi:10.1016/j.catena.2021.105970 (2022).</w:t>
      </w:r>
    </w:p>
    <w:p w14:paraId="234FBCEE"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87</w:t>
      </w:r>
      <w:r w:rsidRPr="00366654">
        <w:rPr>
          <w:rFonts w:ascii="Times New Roman" w:hAnsi="Times New Roman" w:cs="Times New Roman"/>
          <w:sz w:val="18"/>
          <w:szCs w:val="18"/>
        </w:rPr>
        <w:tab/>
        <w:t>Teng, H. F.</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Current and future assessments of soil erosion by water on the Tibetan Plateau based on RUSLE and CMIP5 climate models. </w:t>
      </w:r>
      <w:r w:rsidRPr="00366654">
        <w:rPr>
          <w:rFonts w:ascii="Times New Roman" w:hAnsi="Times New Roman" w:cs="Times New Roman"/>
          <w:i/>
          <w:sz w:val="18"/>
          <w:szCs w:val="18"/>
        </w:rPr>
        <w:t>Science of the Total Environment</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635</w:t>
      </w:r>
      <w:r w:rsidRPr="00366654">
        <w:rPr>
          <w:rFonts w:ascii="Times New Roman" w:hAnsi="Times New Roman" w:cs="Times New Roman"/>
          <w:sz w:val="18"/>
          <w:szCs w:val="18"/>
        </w:rPr>
        <w:t>, 673-686, doi:10.1016/j.scitotenv.2018.04.146 (2018).</w:t>
      </w:r>
    </w:p>
    <w:p w14:paraId="01DB90B2"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88</w:t>
      </w:r>
      <w:r w:rsidRPr="00366654">
        <w:rPr>
          <w:rFonts w:ascii="Times New Roman" w:hAnsi="Times New Roman" w:cs="Times New Roman"/>
          <w:sz w:val="18"/>
          <w:szCs w:val="18"/>
        </w:rPr>
        <w:tab/>
        <w:t>Zhao, W. T.</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Water erosion changes on the Qinghai-Tibet Plateau and its response to climate variability and human activities during 1982-2015. </w:t>
      </w:r>
      <w:r w:rsidRPr="00366654">
        <w:rPr>
          <w:rFonts w:ascii="Times New Roman" w:hAnsi="Times New Roman" w:cs="Times New Roman"/>
          <w:i/>
          <w:sz w:val="18"/>
          <w:szCs w:val="18"/>
        </w:rPr>
        <w:t>Catena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229</w:t>
      </w:r>
      <w:r w:rsidRPr="00366654">
        <w:rPr>
          <w:rFonts w:ascii="Times New Roman" w:hAnsi="Times New Roman" w:cs="Times New Roman"/>
          <w:sz w:val="18"/>
          <w:szCs w:val="18"/>
        </w:rPr>
        <w:t>, doi:10.1016/j.catena.2023.107207 (2023).</w:t>
      </w:r>
    </w:p>
    <w:p w14:paraId="21EF9EF7"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89</w:t>
      </w:r>
      <w:r w:rsidRPr="00366654">
        <w:rPr>
          <w:rFonts w:ascii="Times New Roman" w:hAnsi="Times New Roman" w:cs="Times New Roman"/>
          <w:sz w:val="18"/>
          <w:szCs w:val="18"/>
        </w:rPr>
        <w:tab/>
        <w:t xml:space="preserve">Xiao, Y., Xie, G. &amp; An, K. The function and economic value of soil conservation of ecosystems in Qinghai-Tibet Plateau. </w:t>
      </w:r>
      <w:r w:rsidRPr="00366654">
        <w:rPr>
          <w:rFonts w:ascii="Times New Roman" w:hAnsi="Times New Roman" w:cs="Times New Roman"/>
          <w:i/>
          <w:sz w:val="18"/>
          <w:szCs w:val="18"/>
        </w:rPr>
        <w:t>Acta Ecologica Sinica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23</w:t>
      </w:r>
      <w:r w:rsidRPr="00366654">
        <w:rPr>
          <w:rFonts w:ascii="Times New Roman" w:hAnsi="Times New Roman" w:cs="Times New Roman"/>
          <w:sz w:val="18"/>
          <w:szCs w:val="18"/>
        </w:rPr>
        <w:t>, 2367-2378 (2003).</w:t>
      </w:r>
    </w:p>
    <w:p w14:paraId="4D7E9BC2"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90</w:t>
      </w:r>
      <w:r w:rsidRPr="00366654">
        <w:rPr>
          <w:rFonts w:ascii="Times New Roman" w:hAnsi="Times New Roman" w:cs="Times New Roman"/>
          <w:sz w:val="18"/>
          <w:szCs w:val="18"/>
        </w:rPr>
        <w:tab/>
        <w:t>Duan, X. W.</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Investigation method for regional soil erosion based on the Chinese Soil Loss Equation and high-resolution spatial data: Case study on the mountainous Yunnan Province, China. </w:t>
      </w:r>
      <w:r w:rsidRPr="00366654">
        <w:rPr>
          <w:rFonts w:ascii="Times New Roman" w:hAnsi="Times New Roman" w:cs="Times New Roman"/>
          <w:i/>
          <w:sz w:val="18"/>
          <w:szCs w:val="18"/>
        </w:rPr>
        <w:t>Catena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184</w:t>
      </w:r>
      <w:r w:rsidRPr="00366654">
        <w:rPr>
          <w:rFonts w:ascii="Times New Roman" w:hAnsi="Times New Roman" w:cs="Times New Roman"/>
          <w:sz w:val="18"/>
          <w:szCs w:val="18"/>
        </w:rPr>
        <w:t>, doi:10.1016/j.catena.2019.104237 (2020).</w:t>
      </w:r>
    </w:p>
    <w:p w14:paraId="2B6B6A72"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91</w:t>
      </w:r>
      <w:r w:rsidRPr="00366654">
        <w:rPr>
          <w:rFonts w:ascii="Times New Roman" w:hAnsi="Times New Roman" w:cs="Times New Roman"/>
          <w:sz w:val="18"/>
          <w:szCs w:val="18"/>
        </w:rPr>
        <w:tab/>
        <w:t xml:space="preserve">Rao, W. E., Shen, Z. H. &amp; Duan, X. W. Spatiotemporal patterns and drivers of soil erosion in Yunnan, Southwest China: RULSE assessments for recent 30 years and future predictions based on CMIP6. </w:t>
      </w:r>
      <w:r w:rsidRPr="00366654">
        <w:rPr>
          <w:rFonts w:ascii="Times New Roman" w:hAnsi="Times New Roman" w:cs="Times New Roman"/>
          <w:i/>
          <w:sz w:val="18"/>
          <w:szCs w:val="18"/>
        </w:rPr>
        <w:t>Catena</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220</w:t>
      </w:r>
      <w:r w:rsidRPr="00366654">
        <w:rPr>
          <w:rFonts w:ascii="Times New Roman" w:hAnsi="Times New Roman" w:cs="Times New Roman"/>
          <w:sz w:val="18"/>
          <w:szCs w:val="18"/>
        </w:rPr>
        <w:t>, doi:10.1016/j.catena.2022.106703 (2023).</w:t>
      </w:r>
    </w:p>
    <w:p w14:paraId="6F39B4C0" w14:textId="77777777" w:rsidR="00366654" w:rsidRPr="00366654" w:rsidRDefault="00366654" w:rsidP="00366654">
      <w:pPr>
        <w:pStyle w:val="EndNoteBibliography"/>
        <w:ind w:left="720" w:hanging="720"/>
        <w:jc w:val="both"/>
        <w:rPr>
          <w:rFonts w:ascii="Times New Roman" w:hAnsi="Times New Roman" w:cs="Times New Roman"/>
          <w:sz w:val="18"/>
          <w:szCs w:val="18"/>
        </w:rPr>
      </w:pPr>
      <w:r w:rsidRPr="00366654">
        <w:rPr>
          <w:rFonts w:ascii="Times New Roman" w:hAnsi="Times New Roman" w:cs="Times New Roman"/>
          <w:sz w:val="18"/>
          <w:szCs w:val="18"/>
        </w:rPr>
        <w:t>92</w:t>
      </w:r>
      <w:r w:rsidRPr="00366654">
        <w:rPr>
          <w:rFonts w:ascii="Times New Roman" w:hAnsi="Times New Roman" w:cs="Times New Roman"/>
          <w:sz w:val="18"/>
          <w:szCs w:val="18"/>
        </w:rPr>
        <w:tab/>
        <w:t>Chen, Z. F.</w:t>
      </w:r>
      <w:r w:rsidRPr="00366654">
        <w:rPr>
          <w:rFonts w:ascii="Times New Roman" w:hAnsi="Times New Roman" w:cs="Times New Roman"/>
          <w:i/>
          <w:sz w:val="18"/>
          <w:szCs w:val="18"/>
        </w:rPr>
        <w:t xml:space="preserve"> et al.</w:t>
      </w:r>
      <w:r w:rsidRPr="00366654">
        <w:rPr>
          <w:rFonts w:ascii="Times New Roman" w:hAnsi="Times New Roman" w:cs="Times New Roman"/>
          <w:sz w:val="18"/>
          <w:szCs w:val="18"/>
        </w:rPr>
        <w:t xml:space="preserve"> Characteristics of Soil Erosion and Nutrient Loss in Yunnan Province Based on RUSLE Model (in Chinese). </w:t>
      </w:r>
      <w:r w:rsidRPr="00366654">
        <w:rPr>
          <w:rFonts w:ascii="Times New Roman" w:hAnsi="Times New Roman" w:cs="Times New Roman"/>
          <w:i/>
          <w:sz w:val="18"/>
          <w:szCs w:val="18"/>
        </w:rPr>
        <w:t>Journal of Soil and Water Conservation</w:t>
      </w:r>
      <w:r w:rsidRPr="00366654">
        <w:rPr>
          <w:rFonts w:ascii="Times New Roman" w:hAnsi="Times New Roman" w:cs="Times New Roman"/>
          <w:sz w:val="18"/>
          <w:szCs w:val="18"/>
        </w:rPr>
        <w:t xml:space="preserve"> </w:t>
      </w:r>
      <w:r w:rsidRPr="00366654">
        <w:rPr>
          <w:rFonts w:ascii="Times New Roman" w:hAnsi="Times New Roman" w:cs="Times New Roman"/>
          <w:b/>
          <w:sz w:val="18"/>
          <w:szCs w:val="18"/>
        </w:rPr>
        <w:t>35</w:t>
      </w:r>
      <w:r w:rsidRPr="00366654">
        <w:rPr>
          <w:rFonts w:ascii="Times New Roman" w:hAnsi="Times New Roman" w:cs="Times New Roman"/>
          <w:sz w:val="18"/>
          <w:szCs w:val="18"/>
        </w:rPr>
        <w:t>, 7-14, doi:10.13870/j.cnki.stbcxb.2021.06.002 (2021).</w:t>
      </w:r>
    </w:p>
    <w:p w14:paraId="417BA1B0" w14:textId="60BDDFA5" w:rsidR="00F57B95" w:rsidRPr="00366654" w:rsidRDefault="0069139D" w:rsidP="00366654">
      <w:pPr>
        <w:pStyle w:val="EndNoteBibliography"/>
        <w:spacing w:line="360" w:lineRule="exact"/>
        <w:ind w:left="720" w:hanging="720"/>
        <w:jc w:val="both"/>
        <w:rPr>
          <w:rFonts w:ascii="Times New Roman" w:hAnsi="Times New Roman" w:cs="Times New Roman"/>
          <w:sz w:val="18"/>
          <w:szCs w:val="18"/>
        </w:rPr>
      </w:pPr>
      <w:r w:rsidRPr="00366654">
        <w:rPr>
          <w:rFonts w:ascii="Times New Roman" w:hAnsi="Times New Roman" w:cs="Times New Roman"/>
          <w:sz w:val="18"/>
          <w:szCs w:val="18"/>
        </w:rPr>
        <w:fldChar w:fldCharType="end"/>
      </w:r>
      <w:r w:rsidR="00F57B95" w:rsidRPr="00366654">
        <w:rPr>
          <w:rFonts w:ascii="Times New Roman" w:hAnsi="Times New Roman" w:cs="Times New Roman"/>
          <w:sz w:val="18"/>
          <w:szCs w:val="18"/>
        </w:rPr>
        <w:t>9</w:t>
      </w:r>
      <w:r w:rsidR="006265D7" w:rsidRPr="00366654">
        <w:rPr>
          <w:rFonts w:ascii="Times New Roman" w:hAnsi="Times New Roman" w:cs="Times New Roman"/>
          <w:sz w:val="18"/>
          <w:szCs w:val="18"/>
        </w:rPr>
        <w:t>3</w:t>
      </w:r>
      <w:r w:rsidR="00F7262D" w:rsidRPr="00366654">
        <w:rPr>
          <w:rFonts w:ascii="Times New Roman" w:hAnsi="Times New Roman" w:cs="Times New Roman"/>
          <w:sz w:val="18"/>
          <w:szCs w:val="18"/>
        </w:rPr>
        <w:tab/>
      </w:r>
      <w:r w:rsidR="00332CF1" w:rsidRPr="00366654">
        <w:rPr>
          <w:rFonts w:ascii="Times New Roman" w:hAnsi="Times New Roman" w:cs="Times New Roman"/>
          <w:sz w:val="18"/>
          <w:szCs w:val="18"/>
        </w:rPr>
        <w:t>International Food Policy Research Institute, 2019, "Global Spatially-Disaggregated Crop Production Statistics Data for 2010 Version 2.0", https://doi.org/10.7910/DVN/PRFF8V, Harvard Dataverse, V4</w:t>
      </w:r>
    </w:p>
    <w:p w14:paraId="45E2BD60" w14:textId="20C2161C" w:rsidR="00F57B95" w:rsidRPr="00366654" w:rsidRDefault="00F57B95" w:rsidP="00366654">
      <w:pPr>
        <w:pStyle w:val="EndNoteBibliography"/>
        <w:spacing w:line="360" w:lineRule="exact"/>
        <w:ind w:left="720" w:hanging="720"/>
        <w:jc w:val="both"/>
        <w:rPr>
          <w:rFonts w:ascii="Times New Roman" w:hAnsi="Times New Roman" w:cs="Times New Roman"/>
          <w:sz w:val="18"/>
          <w:szCs w:val="18"/>
        </w:rPr>
      </w:pPr>
      <w:r w:rsidRPr="00366654">
        <w:rPr>
          <w:rFonts w:ascii="Times New Roman" w:hAnsi="Times New Roman" w:cs="Times New Roman"/>
          <w:sz w:val="18"/>
          <w:szCs w:val="18"/>
        </w:rPr>
        <w:lastRenderedPageBreak/>
        <w:t>9</w:t>
      </w:r>
      <w:r w:rsidR="006265D7" w:rsidRPr="00366654">
        <w:rPr>
          <w:rFonts w:ascii="Times New Roman" w:hAnsi="Times New Roman" w:cs="Times New Roman"/>
          <w:sz w:val="18"/>
          <w:szCs w:val="18"/>
        </w:rPr>
        <w:t>4</w:t>
      </w:r>
      <w:r w:rsidRPr="00366654">
        <w:rPr>
          <w:rFonts w:ascii="Times New Roman" w:hAnsi="Times New Roman" w:cs="Times New Roman"/>
          <w:sz w:val="18"/>
          <w:szCs w:val="18"/>
        </w:rPr>
        <w:tab/>
      </w:r>
      <w:r w:rsidR="006E3FF7" w:rsidRPr="00366654">
        <w:rPr>
          <w:rFonts w:ascii="Times New Roman" w:hAnsi="Times New Roman" w:cs="Times New Roman"/>
          <w:sz w:val="18"/>
          <w:szCs w:val="18"/>
        </w:rPr>
        <w:t>Zhuang Y.</w:t>
      </w:r>
      <w:r w:rsidRPr="00366654">
        <w:rPr>
          <w:rFonts w:ascii="Times New Roman" w:hAnsi="Times New Roman" w:cs="Times New Roman"/>
          <w:sz w:val="18"/>
          <w:szCs w:val="18"/>
        </w:rPr>
        <w:t xml:space="preserve"> </w:t>
      </w:r>
      <w:r w:rsidR="006E3FF7" w:rsidRPr="00366654">
        <w:rPr>
          <w:rFonts w:ascii="Times New Roman" w:hAnsi="Times New Roman" w:cs="Times New Roman"/>
          <w:sz w:val="18"/>
          <w:szCs w:val="18"/>
        </w:rPr>
        <w:t>An estimation of soil loss based on RS and GIS in China (in Chinese)</w:t>
      </w:r>
      <w:r w:rsidRPr="00366654">
        <w:rPr>
          <w:rFonts w:ascii="Times New Roman" w:hAnsi="Times New Roman" w:cs="Times New Roman"/>
          <w:sz w:val="18"/>
          <w:szCs w:val="18"/>
        </w:rPr>
        <w:t>.</w:t>
      </w:r>
      <w:r w:rsidR="006E3FF7" w:rsidRPr="00366654">
        <w:rPr>
          <w:rFonts w:ascii="Times New Roman" w:hAnsi="Times New Roman" w:cs="Times New Roman"/>
          <w:sz w:val="18"/>
          <w:szCs w:val="18"/>
        </w:rPr>
        <w:t xml:space="preserve"> Nanjing Agricultural University</w:t>
      </w:r>
      <w:r w:rsidRPr="00366654">
        <w:rPr>
          <w:rFonts w:ascii="Times New Roman" w:hAnsi="Times New Roman" w:cs="Times New Roman"/>
          <w:sz w:val="18"/>
          <w:szCs w:val="18"/>
        </w:rPr>
        <w:t>,</w:t>
      </w:r>
      <w:r w:rsidR="006E3FF7" w:rsidRPr="00366654">
        <w:rPr>
          <w:rFonts w:ascii="Times New Roman" w:hAnsi="Times New Roman" w:cs="Times New Roman"/>
          <w:sz w:val="18"/>
          <w:szCs w:val="18"/>
        </w:rPr>
        <w:t xml:space="preserve"> (</w:t>
      </w:r>
      <w:r w:rsidRPr="00366654">
        <w:rPr>
          <w:rFonts w:ascii="Times New Roman" w:hAnsi="Times New Roman" w:cs="Times New Roman"/>
          <w:sz w:val="18"/>
          <w:szCs w:val="18"/>
        </w:rPr>
        <w:t>2020</w:t>
      </w:r>
      <w:r w:rsidR="006E3FF7" w:rsidRPr="00366654">
        <w:rPr>
          <w:rFonts w:ascii="Times New Roman" w:hAnsi="Times New Roman" w:cs="Times New Roman"/>
          <w:sz w:val="18"/>
          <w:szCs w:val="18"/>
        </w:rPr>
        <w:t>)</w:t>
      </w:r>
      <w:r w:rsidR="00EF4BEF" w:rsidRPr="00366654">
        <w:rPr>
          <w:rFonts w:ascii="Times New Roman" w:hAnsi="Times New Roman" w:cs="Times New Roman"/>
          <w:sz w:val="18"/>
          <w:szCs w:val="18"/>
        </w:rPr>
        <w:t>,</w:t>
      </w:r>
      <w:r w:rsidR="006E3FF7" w:rsidRPr="00366654">
        <w:rPr>
          <w:rFonts w:ascii="Times New Roman" w:hAnsi="Times New Roman" w:cs="Times New Roman"/>
          <w:sz w:val="18"/>
          <w:szCs w:val="18"/>
        </w:rPr>
        <w:t xml:space="preserve"> doi</w:t>
      </w:r>
      <w:r w:rsidRPr="00366654">
        <w:rPr>
          <w:rFonts w:ascii="Times New Roman" w:hAnsi="Times New Roman" w:cs="Times New Roman"/>
          <w:sz w:val="18"/>
          <w:szCs w:val="18"/>
        </w:rPr>
        <w:t>:10.27244/d.cnki.gnjnu.2018.000059.</w:t>
      </w:r>
    </w:p>
    <w:p w14:paraId="741F20AC" w14:textId="7EAE0862" w:rsidR="00F57B95" w:rsidRPr="00366654" w:rsidRDefault="00F57B95" w:rsidP="00366654">
      <w:pPr>
        <w:pStyle w:val="EndNoteBibliography"/>
        <w:spacing w:line="360" w:lineRule="exact"/>
        <w:ind w:left="720" w:hanging="720"/>
        <w:jc w:val="both"/>
        <w:rPr>
          <w:rFonts w:ascii="Times New Roman" w:hAnsi="Times New Roman" w:cs="Times New Roman"/>
          <w:sz w:val="18"/>
          <w:szCs w:val="18"/>
        </w:rPr>
      </w:pPr>
      <w:r w:rsidRPr="00366654">
        <w:rPr>
          <w:rFonts w:ascii="Times New Roman" w:hAnsi="Times New Roman" w:cs="Times New Roman"/>
          <w:sz w:val="18"/>
          <w:szCs w:val="18"/>
        </w:rPr>
        <w:t>9</w:t>
      </w:r>
      <w:r w:rsidR="005A6D05" w:rsidRPr="00366654">
        <w:rPr>
          <w:rFonts w:ascii="Times New Roman" w:hAnsi="Times New Roman" w:cs="Times New Roman"/>
          <w:sz w:val="18"/>
          <w:szCs w:val="18"/>
        </w:rPr>
        <w:t>5</w:t>
      </w:r>
      <w:r w:rsidRPr="00366654">
        <w:rPr>
          <w:rFonts w:ascii="Times New Roman" w:hAnsi="Times New Roman" w:cs="Times New Roman"/>
          <w:sz w:val="18"/>
          <w:szCs w:val="18"/>
        </w:rPr>
        <w:tab/>
      </w:r>
      <w:r w:rsidR="00BF4FBD" w:rsidRPr="00366654">
        <w:rPr>
          <w:rFonts w:ascii="Times New Roman" w:hAnsi="Times New Roman" w:cs="Times New Roman"/>
          <w:sz w:val="18"/>
          <w:szCs w:val="18"/>
        </w:rPr>
        <w:t>Wu, F. X. Research on Risk Assessment of Soil and Water Loss in Guizhou Province Based on RUSLE Model (in Chinese)</w:t>
      </w:r>
      <w:r w:rsidRPr="00366654">
        <w:rPr>
          <w:rFonts w:ascii="Times New Roman" w:hAnsi="Times New Roman" w:cs="Times New Roman"/>
          <w:sz w:val="18"/>
          <w:szCs w:val="18"/>
        </w:rPr>
        <w:t>.</w:t>
      </w:r>
      <w:r w:rsidR="00BF4FBD" w:rsidRPr="00366654">
        <w:rPr>
          <w:rFonts w:ascii="Times New Roman" w:hAnsi="Times New Roman" w:cs="Times New Roman"/>
          <w:sz w:val="18"/>
          <w:szCs w:val="18"/>
        </w:rPr>
        <w:t xml:space="preserve"> </w:t>
      </w:r>
      <w:r w:rsidR="00BF4FBD" w:rsidRPr="00366654">
        <w:rPr>
          <w:rFonts w:ascii="Times New Roman" w:hAnsi="Times New Roman" w:cs="Times New Roman"/>
          <w:i/>
          <w:iCs/>
          <w:sz w:val="18"/>
          <w:szCs w:val="18"/>
        </w:rPr>
        <w:t>Water Conservancy Science and Technology and Economy</w:t>
      </w:r>
      <w:r w:rsidR="00BF4FBD" w:rsidRPr="00366654">
        <w:rPr>
          <w:rFonts w:ascii="Times New Roman" w:hAnsi="Times New Roman" w:cs="Times New Roman"/>
          <w:sz w:val="18"/>
          <w:szCs w:val="18"/>
        </w:rPr>
        <w:t xml:space="preserve"> </w:t>
      </w:r>
      <w:r w:rsidRPr="00366654">
        <w:rPr>
          <w:rFonts w:ascii="Times New Roman" w:hAnsi="Times New Roman" w:cs="Times New Roman"/>
          <w:b/>
          <w:bCs/>
          <w:sz w:val="18"/>
          <w:szCs w:val="18"/>
        </w:rPr>
        <w:t>29</w:t>
      </w:r>
      <w:r w:rsidRPr="00366654">
        <w:rPr>
          <w:rFonts w:ascii="Times New Roman" w:hAnsi="Times New Roman" w:cs="Times New Roman"/>
          <w:sz w:val="18"/>
          <w:szCs w:val="18"/>
        </w:rPr>
        <w:t>:50-53</w:t>
      </w:r>
      <w:r w:rsidR="00BF4FBD" w:rsidRPr="00366654">
        <w:rPr>
          <w:rFonts w:ascii="Times New Roman" w:hAnsi="Times New Roman" w:cs="Times New Roman"/>
          <w:sz w:val="18"/>
          <w:szCs w:val="18"/>
        </w:rPr>
        <w:t>, (2023).</w:t>
      </w:r>
    </w:p>
    <w:p w14:paraId="693552C1" w14:textId="6D1C6A02" w:rsidR="00F57B95" w:rsidRPr="00366654" w:rsidRDefault="00F57B95" w:rsidP="00366654">
      <w:pPr>
        <w:pStyle w:val="EndNoteBibliography"/>
        <w:spacing w:line="360" w:lineRule="exact"/>
        <w:ind w:left="720" w:hanging="720"/>
        <w:jc w:val="both"/>
        <w:rPr>
          <w:rFonts w:ascii="Times New Roman" w:hAnsi="Times New Roman" w:cs="Times New Roman"/>
          <w:sz w:val="18"/>
          <w:szCs w:val="18"/>
        </w:rPr>
      </w:pPr>
      <w:r w:rsidRPr="00366654">
        <w:rPr>
          <w:rFonts w:ascii="Times New Roman" w:hAnsi="Times New Roman" w:cs="Times New Roman"/>
          <w:sz w:val="18"/>
          <w:szCs w:val="18"/>
        </w:rPr>
        <w:t>9</w:t>
      </w:r>
      <w:r w:rsidR="005A6D05" w:rsidRPr="00366654">
        <w:rPr>
          <w:rFonts w:ascii="Times New Roman" w:hAnsi="Times New Roman" w:cs="Times New Roman"/>
          <w:sz w:val="18"/>
          <w:szCs w:val="18"/>
        </w:rPr>
        <w:t>6</w:t>
      </w:r>
      <w:r w:rsidRPr="00366654">
        <w:rPr>
          <w:rFonts w:ascii="Times New Roman" w:hAnsi="Times New Roman" w:cs="Times New Roman"/>
          <w:sz w:val="18"/>
          <w:szCs w:val="18"/>
        </w:rPr>
        <w:tab/>
      </w:r>
      <w:r w:rsidR="0037193F" w:rsidRPr="00366654">
        <w:rPr>
          <w:rFonts w:ascii="Times New Roman" w:hAnsi="Times New Roman" w:cs="Times New Roman"/>
          <w:sz w:val="18"/>
          <w:szCs w:val="18"/>
        </w:rPr>
        <w:t>Jia, L</w:t>
      </w:r>
      <w:r w:rsidRPr="00366654">
        <w:rPr>
          <w:rFonts w:ascii="Times New Roman" w:hAnsi="Times New Roman" w:cs="Times New Roman"/>
          <w:sz w:val="18"/>
          <w:szCs w:val="18"/>
        </w:rPr>
        <w:t xml:space="preserve">. </w:t>
      </w:r>
      <w:r w:rsidR="0037193F" w:rsidRPr="00366654">
        <w:rPr>
          <w:rFonts w:ascii="Times New Roman" w:hAnsi="Times New Roman" w:cs="Times New Roman"/>
          <w:sz w:val="18"/>
          <w:szCs w:val="18"/>
        </w:rPr>
        <w:t>Study on the Driving Mechanism of Ecological Effect of Sloping land conversion program in Loess Plateau (in Chinese)</w:t>
      </w:r>
      <w:r w:rsidRPr="00366654">
        <w:rPr>
          <w:rFonts w:ascii="Times New Roman" w:hAnsi="Times New Roman" w:cs="Times New Roman"/>
          <w:sz w:val="18"/>
          <w:szCs w:val="18"/>
        </w:rPr>
        <w:t>.</w:t>
      </w:r>
      <w:r w:rsidR="0037193F" w:rsidRPr="00366654">
        <w:rPr>
          <w:rFonts w:ascii="Times New Roman" w:hAnsi="Times New Roman" w:cs="Times New Roman"/>
          <w:sz w:val="18"/>
          <w:szCs w:val="18"/>
        </w:rPr>
        <w:t xml:space="preserve"> Northwest A</w:t>
      </w:r>
      <w:r w:rsidR="0037193F" w:rsidRPr="00366654">
        <w:rPr>
          <w:rFonts w:ascii="Times New Roman" w:hAnsi="Times New Roman" w:cs="Times New Roman"/>
          <w:sz w:val="18"/>
          <w:szCs w:val="18"/>
        </w:rPr>
        <w:t>＆</w:t>
      </w:r>
      <w:r w:rsidR="0037193F" w:rsidRPr="00366654">
        <w:rPr>
          <w:rFonts w:ascii="Times New Roman" w:hAnsi="Times New Roman" w:cs="Times New Roman"/>
          <w:sz w:val="18"/>
          <w:szCs w:val="18"/>
        </w:rPr>
        <w:t>F University</w:t>
      </w:r>
      <w:r w:rsidRPr="00366654">
        <w:rPr>
          <w:rFonts w:ascii="Times New Roman" w:hAnsi="Times New Roman" w:cs="Times New Roman"/>
          <w:sz w:val="18"/>
          <w:szCs w:val="18"/>
        </w:rPr>
        <w:t>,</w:t>
      </w:r>
      <w:r w:rsidR="0037193F" w:rsidRPr="00366654">
        <w:rPr>
          <w:rFonts w:ascii="Times New Roman" w:hAnsi="Times New Roman" w:cs="Times New Roman"/>
          <w:sz w:val="18"/>
          <w:szCs w:val="18"/>
        </w:rPr>
        <w:t xml:space="preserve"> (</w:t>
      </w:r>
      <w:r w:rsidRPr="00366654">
        <w:rPr>
          <w:rFonts w:ascii="Times New Roman" w:hAnsi="Times New Roman" w:cs="Times New Roman"/>
          <w:sz w:val="18"/>
          <w:szCs w:val="18"/>
        </w:rPr>
        <w:t>2023</w:t>
      </w:r>
      <w:r w:rsidR="0037193F" w:rsidRPr="00366654">
        <w:rPr>
          <w:rFonts w:ascii="Times New Roman" w:hAnsi="Times New Roman" w:cs="Times New Roman"/>
          <w:sz w:val="18"/>
          <w:szCs w:val="18"/>
        </w:rPr>
        <w:t>)</w:t>
      </w:r>
      <w:r w:rsidR="00EF4BEF" w:rsidRPr="00366654">
        <w:rPr>
          <w:rFonts w:ascii="Times New Roman" w:hAnsi="Times New Roman" w:cs="Times New Roman"/>
          <w:sz w:val="18"/>
          <w:szCs w:val="18"/>
        </w:rPr>
        <w:t>,</w:t>
      </w:r>
      <w:r w:rsidR="0037193F" w:rsidRPr="00366654">
        <w:rPr>
          <w:rFonts w:ascii="Times New Roman" w:hAnsi="Times New Roman" w:cs="Times New Roman"/>
          <w:sz w:val="18"/>
          <w:szCs w:val="18"/>
        </w:rPr>
        <w:t xml:space="preserve"> doi</w:t>
      </w:r>
      <w:r w:rsidRPr="00366654">
        <w:rPr>
          <w:rFonts w:ascii="Times New Roman" w:hAnsi="Times New Roman" w:cs="Times New Roman"/>
          <w:sz w:val="18"/>
          <w:szCs w:val="18"/>
        </w:rPr>
        <w:t>:10.27409/d.cnki.gxbnu.2022.000670.</w:t>
      </w:r>
    </w:p>
    <w:p w14:paraId="3DB4A216" w14:textId="268D7111" w:rsidR="00F57B95" w:rsidRPr="00366654" w:rsidRDefault="00F57B95" w:rsidP="00366654">
      <w:pPr>
        <w:pStyle w:val="EndNoteBibliography"/>
        <w:spacing w:line="360" w:lineRule="exact"/>
        <w:ind w:left="720" w:hanging="720"/>
        <w:jc w:val="both"/>
        <w:rPr>
          <w:rFonts w:ascii="Times New Roman" w:hAnsi="Times New Roman" w:cs="Times New Roman"/>
          <w:sz w:val="18"/>
          <w:szCs w:val="18"/>
        </w:rPr>
      </w:pPr>
      <w:r w:rsidRPr="00366654">
        <w:rPr>
          <w:rFonts w:ascii="Times New Roman" w:hAnsi="Times New Roman" w:cs="Times New Roman"/>
          <w:sz w:val="18"/>
          <w:szCs w:val="18"/>
        </w:rPr>
        <w:t>9</w:t>
      </w:r>
      <w:r w:rsidR="005A6D05" w:rsidRPr="00366654">
        <w:rPr>
          <w:rFonts w:ascii="Times New Roman" w:hAnsi="Times New Roman" w:cs="Times New Roman"/>
          <w:sz w:val="18"/>
          <w:szCs w:val="18"/>
        </w:rPr>
        <w:t>7</w:t>
      </w:r>
      <w:r w:rsidRPr="00366654">
        <w:rPr>
          <w:rFonts w:ascii="Times New Roman" w:hAnsi="Times New Roman" w:cs="Times New Roman"/>
          <w:sz w:val="18"/>
          <w:szCs w:val="18"/>
        </w:rPr>
        <w:tab/>
      </w:r>
      <w:r w:rsidR="006E3FF7" w:rsidRPr="00366654">
        <w:rPr>
          <w:rFonts w:ascii="Times New Roman" w:hAnsi="Times New Roman" w:cs="Times New Roman"/>
          <w:sz w:val="18"/>
          <w:szCs w:val="18"/>
        </w:rPr>
        <w:t>Zhang</w:t>
      </w:r>
      <w:r w:rsidRPr="00366654">
        <w:rPr>
          <w:rFonts w:ascii="Times New Roman" w:hAnsi="Times New Roman" w:cs="Times New Roman"/>
          <w:sz w:val="18"/>
          <w:szCs w:val="18"/>
        </w:rPr>
        <w:t>,</w:t>
      </w:r>
      <w:r w:rsidR="006E3FF7" w:rsidRPr="00366654">
        <w:rPr>
          <w:rFonts w:ascii="Times New Roman" w:hAnsi="Times New Roman" w:cs="Times New Roman"/>
          <w:sz w:val="18"/>
          <w:szCs w:val="18"/>
        </w:rPr>
        <w:t xml:space="preserve"> C., Feng, X. L. Spatial-temporal evolution of erosion risk and driving forces analysis in Zhejiang Province based on RUSLE (in Chinese)</w:t>
      </w:r>
      <w:r w:rsidRPr="00366654">
        <w:rPr>
          <w:rFonts w:ascii="Times New Roman" w:hAnsi="Times New Roman" w:cs="Times New Roman"/>
          <w:sz w:val="18"/>
          <w:szCs w:val="18"/>
        </w:rPr>
        <w:t>.</w:t>
      </w:r>
      <w:r w:rsidR="006E3FF7" w:rsidRPr="00366654">
        <w:rPr>
          <w:rFonts w:ascii="Times New Roman" w:hAnsi="Times New Roman" w:cs="Times New Roman"/>
          <w:sz w:val="18"/>
          <w:szCs w:val="18"/>
        </w:rPr>
        <w:t xml:space="preserve"> </w:t>
      </w:r>
      <w:r w:rsidR="006E3FF7" w:rsidRPr="00366654">
        <w:rPr>
          <w:rFonts w:ascii="Times New Roman" w:hAnsi="Times New Roman" w:cs="Times New Roman"/>
          <w:i/>
          <w:iCs/>
          <w:sz w:val="18"/>
          <w:szCs w:val="18"/>
        </w:rPr>
        <w:t>Shanghai Land &amp; Resources</w:t>
      </w:r>
      <w:r w:rsidR="00F0147A" w:rsidRPr="00366654">
        <w:rPr>
          <w:rFonts w:ascii="Times New Roman" w:hAnsi="Times New Roman" w:cs="Times New Roman"/>
          <w:sz w:val="18"/>
          <w:szCs w:val="18"/>
        </w:rPr>
        <w:t xml:space="preserve"> </w:t>
      </w:r>
      <w:r w:rsidR="00F0147A" w:rsidRPr="00366654">
        <w:rPr>
          <w:rFonts w:ascii="Times New Roman" w:hAnsi="Times New Roman" w:cs="Times New Roman"/>
          <w:b/>
          <w:bCs/>
          <w:sz w:val="18"/>
          <w:szCs w:val="18"/>
        </w:rPr>
        <w:t>44</w:t>
      </w:r>
      <w:r w:rsidRPr="00366654">
        <w:rPr>
          <w:rFonts w:ascii="Times New Roman" w:hAnsi="Times New Roman" w:cs="Times New Roman"/>
          <w:sz w:val="18"/>
          <w:szCs w:val="18"/>
        </w:rPr>
        <w:t>:46-52</w:t>
      </w:r>
      <w:r w:rsidR="00F0147A" w:rsidRPr="00366654">
        <w:rPr>
          <w:rFonts w:ascii="Times New Roman" w:hAnsi="Times New Roman" w:cs="Times New Roman"/>
          <w:sz w:val="18"/>
          <w:szCs w:val="18"/>
        </w:rPr>
        <w:t xml:space="preserve"> (2023)</w:t>
      </w:r>
      <w:r w:rsidRPr="00366654">
        <w:rPr>
          <w:rFonts w:ascii="Times New Roman" w:hAnsi="Times New Roman" w:cs="Times New Roman"/>
          <w:sz w:val="18"/>
          <w:szCs w:val="18"/>
        </w:rPr>
        <w:t>.</w:t>
      </w:r>
    </w:p>
    <w:p w14:paraId="5C2881A0" w14:textId="07C308C4" w:rsidR="00F57B95" w:rsidRPr="00A80B90" w:rsidRDefault="00F57B95" w:rsidP="00E444E3">
      <w:pPr>
        <w:pStyle w:val="EndNoteBibliography"/>
        <w:jc w:val="both"/>
        <w:rPr>
          <w:rFonts w:ascii="Times New Roman" w:hAnsi="Times New Roman" w:cs="Times New Roman"/>
          <w:sz w:val="18"/>
          <w:szCs w:val="18"/>
        </w:rPr>
      </w:pPr>
    </w:p>
    <w:sectPr w:rsidR="00F57B95" w:rsidRPr="00A80B90">
      <w:foot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BB31" w14:textId="77777777" w:rsidR="00593600" w:rsidRDefault="00593600" w:rsidP="004407CB">
      <w:r>
        <w:separator/>
      </w:r>
    </w:p>
  </w:endnote>
  <w:endnote w:type="continuationSeparator" w:id="0">
    <w:p w14:paraId="33CC467D" w14:textId="77777777" w:rsidR="00593600" w:rsidRDefault="00593600" w:rsidP="0044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248018"/>
      <w:docPartObj>
        <w:docPartGallery w:val="Page Numbers (Bottom of Page)"/>
        <w:docPartUnique/>
      </w:docPartObj>
    </w:sdtPr>
    <w:sdtContent>
      <w:p w14:paraId="7813C35D" w14:textId="755FFE2A" w:rsidR="00CE52C9" w:rsidRDefault="00CE52C9">
        <w:pPr>
          <w:pStyle w:val="a7"/>
          <w:jc w:val="center"/>
        </w:pPr>
        <w:r>
          <w:fldChar w:fldCharType="begin"/>
        </w:r>
        <w:r>
          <w:instrText>PAGE   \* MERGEFORMAT</w:instrText>
        </w:r>
        <w:r>
          <w:fldChar w:fldCharType="separate"/>
        </w:r>
        <w:r>
          <w:rPr>
            <w:lang w:val="zh-CN"/>
          </w:rPr>
          <w:t>2</w:t>
        </w:r>
        <w:r>
          <w:fldChar w:fldCharType="end"/>
        </w:r>
      </w:p>
    </w:sdtContent>
  </w:sdt>
  <w:p w14:paraId="1C280EAD" w14:textId="77777777" w:rsidR="00CE52C9" w:rsidRDefault="00CE52C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62AB2" w14:textId="77777777" w:rsidR="00593600" w:rsidRDefault="00593600" w:rsidP="004407CB">
      <w:r>
        <w:separator/>
      </w:r>
    </w:p>
  </w:footnote>
  <w:footnote w:type="continuationSeparator" w:id="0">
    <w:p w14:paraId="0DB0332E" w14:textId="77777777" w:rsidR="00593600" w:rsidRDefault="00593600" w:rsidP="00440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5271"/>
    <w:multiLevelType w:val="multilevel"/>
    <w:tmpl w:val="7312FAE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C775D3C"/>
    <w:multiLevelType w:val="hybridMultilevel"/>
    <w:tmpl w:val="7E34F0EA"/>
    <w:lvl w:ilvl="0" w:tplc="B0FE79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ED54583"/>
    <w:multiLevelType w:val="hybridMultilevel"/>
    <w:tmpl w:val="79122EAE"/>
    <w:lvl w:ilvl="0" w:tplc="440024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0FE1947"/>
    <w:multiLevelType w:val="hybridMultilevel"/>
    <w:tmpl w:val="5EAA0AAA"/>
    <w:lvl w:ilvl="0" w:tplc="61D8FA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2550890"/>
    <w:multiLevelType w:val="hybridMultilevel"/>
    <w:tmpl w:val="54BE70FC"/>
    <w:lvl w:ilvl="0" w:tplc="4E3A5B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14583646"/>
    <w:multiLevelType w:val="hybridMultilevel"/>
    <w:tmpl w:val="4D4CDA60"/>
    <w:lvl w:ilvl="0" w:tplc="9782F2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57E4342"/>
    <w:multiLevelType w:val="multilevel"/>
    <w:tmpl w:val="2D78AA88"/>
    <w:lvl w:ilvl="0">
      <w:start w:val="3"/>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765141"/>
    <w:multiLevelType w:val="hybridMultilevel"/>
    <w:tmpl w:val="D83ADC24"/>
    <w:lvl w:ilvl="0" w:tplc="0409000B">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8" w15:restartNumberingAfterBreak="0">
    <w:nsid w:val="17DA439F"/>
    <w:multiLevelType w:val="multilevel"/>
    <w:tmpl w:val="2D78AA88"/>
    <w:lvl w:ilvl="0">
      <w:start w:val="3"/>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B757BDD"/>
    <w:multiLevelType w:val="multilevel"/>
    <w:tmpl w:val="7312FAE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2C50C68"/>
    <w:multiLevelType w:val="multilevel"/>
    <w:tmpl w:val="2D78AA88"/>
    <w:lvl w:ilvl="0">
      <w:start w:val="3"/>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7A17907"/>
    <w:multiLevelType w:val="hybridMultilevel"/>
    <w:tmpl w:val="88408E00"/>
    <w:lvl w:ilvl="0" w:tplc="ED9630D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AE60633"/>
    <w:multiLevelType w:val="multilevel"/>
    <w:tmpl w:val="EA28B8FA"/>
    <w:lvl w:ilvl="0">
      <w:start w:val="1"/>
      <w:numFmt w:val="decimal"/>
      <w:lvlText w:val="%1."/>
      <w:lvlJc w:val="left"/>
      <w:pPr>
        <w:ind w:left="444" w:hanging="444"/>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2B326285"/>
    <w:multiLevelType w:val="hybridMultilevel"/>
    <w:tmpl w:val="0AACC32C"/>
    <w:lvl w:ilvl="0" w:tplc="946096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BBD1A1E"/>
    <w:multiLevelType w:val="hybridMultilevel"/>
    <w:tmpl w:val="E29AE694"/>
    <w:lvl w:ilvl="0" w:tplc="FAC27A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F2B3E2A"/>
    <w:multiLevelType w:val="hybridMultilevel"/>
    <w:tmpl w:val="294EFEE4"/>
    <w:lvl w:ilvl="0" w:tplc="F9BC5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4D47369"/>
    <w:multiLevelType w:val="hybridMultilevel"/>
    <w:tmpl w:val="A97A5776"/>
    <w:lvl w:ilvl="0" w:tplc="BEC073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72A04E5"/>
    <w:multiLevelType w:val="hybridMultilevel"/>
    <w:tmpl w:val="8390BD3A"/>
    <w:lvl w:ilvl="0" w:tplc="70AA976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807284F"/>
    <w:multiLevelType w:val="multilevel"/>
    <w:tmpl w:val="2D78AA88"/>
    <w:lvl w:ilvl="0">
      <w:start w:val="3"/>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83873CD"/>
    <w:multiLevelType w:val="hybridMultilevel"/>
    <w:tmpl w:val="48C62C12"/>
    <w:lvl w:ilvl="0" w:tplc="3D8EFFC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0F24785"/>
    <w:multiLevelType w:val="hybridMultilevel"/>
    <w:tmpl w:val="806898BC"/>
    <w:lvl w:ilvl="0" w:tplc="8EFCEC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4D03222"/>
    <w:multiLevelType w:val="hybridMultilevel"/>
    <w:tmpl w:val="F774AB4A"/>
    <w:lvl w:ilvl="0" w:tplc="2266E6C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5785473"/>
    <w:multiLevelType w:val="hybridMultilevel"/>
    <w:tmpl w:val="02B673BE"/>
    <w:lvl w:ilvl="0" w:tplc="C5E6C61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F581AF8"/>
    <w:multiLevelType w:val="hybridMultilevel"/>
    <w:tmpl w:val="FF502A60"/>
    <w:lvl w:ilvl="0" w:tplc="546049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5259664C"/>
    <w:multiLevelType w:val="hybridMultilevel"/>
    <w:tmpl w:val="A5A8BDA2"/>
    <w:lvl w:ilvl="0" w:tplc="40FEBBDE">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5711748B"/>
    <w:multiLevelType w:val="hybridMultilevel"/>
    <w:tmpl w:val="EC925A96"/>
    <w:lvl w:ilvl="0" w:tplc="C7689030">
      <w:numFmt w:val="bullet"/>
      <w:lvlText w:val=""/>
      <w:lvlJc w:val="left"/>
      <w:pPr>
        <w:ind w:left="360" w:hanging="360"/>
      </w:pPr>
      <w:rPr>
        <w:rFonts w:ascii="Wingdings" w:eastAsiaTheme="minorEastAsia" w:hAnsi="Wingdings"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6" w15:restartNumberingAfterBreak="0">
    <w:nsid w:val="5A5074C6"/>
    <w:multiLevelType w:val="multilevel"/>
    <w:tmpl w:val="2D78AA88"/>
    <w:lvl w:ilvl="0">
      <w:start w:val="3"/>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B9A6720"/>
    <w:multiLevelType w:val="multilevel"/>
    <w:tmpl w:val="EA28B8FA"/>
    <w:lvl w:ilvl="0">
      <w:start w:val="1"/>
      <w:numFmt w:val="decimal"/>
      <w:lvlText w:val="%1."/>
      <w:lvlJc w:val="left"/>
      <w:pPr>
        <w:ind w:left="444" w:hanging="444"/>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5C142A98"/>
    <w:multiLevelType w:val="hybridMultilevel"/>
    <w:tmpl w:val="0D165866"/>
    <w:lvl w:ilvl="0" w:tplc="E774EEE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C2370F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15:restartNumberingAfterBreak="0">
    <w:nsid w:val="5DBD71EF"/>
    <w:multiLevelType w:val="hybridMultilevel"/>
    <w:tmpl w:val="18AE0BDA"/>
    <w:lvl w:ilvl="0" w:tplc="98A8FED8">
      <w:start w:val="1"/>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F8D671A"/>
    <w:multiLevelType w:val="multilevel"/>
    <w:tmpl w:val="EA28B8FA"/>
    <w:lvl w:ilvl="0">
      <w:start w:val="1"/>
      <w:numFmt w:val="decimal"/>
      <w:lvlText w:val="%1."/>
      <w:lvlJc w:val="left"/>
      <w:pPr>
        <w:ind w:left="444" w:hanging="444"/>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63690614"/>
    <w:multiLevelType w:val="hybridMultilevel"/>
    <w:tmpl w:val="399C911A"/>
    <w:lvl w:ilvl="0" w:tplc="E774EE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5A238CF"/>
    <w:multiLevelType w:val="hybridMultilevel"/>
    <w:tmpl w:val="70C6C846"/>
    <w:lvl w:ilvl="0" w:tplc="E468EAB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69D53A8"/>
    <w:multiLevelType w:val="hybridMultilevel"/>
    <w:tmpl w:val="938865B6"/>
    <w:lvl w:ilvl="0" w:tplc="4FD4000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5" w15:restartNumberingAfterBreak="0">
    <w:nsid w:val="6BD64740"/>
    <w:multiLevelType w:val="multilevel"/>
    <w:tmpl w:val="A09AE5CA"/>
    <w:lvl w:ilvl="0">
      <w:start w:val="1"/>
      <w:numFmt w:val="decimal"/>
      <w:lvlText w:val="%1."/>
      <w:lvlJc w:val="left"/>
      <w:pPr>
        <w:ind w:left="444" w:hanging="444"/>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72822964"/>
    <w:multiLevelType w:val="hybridMultilevel"/>
    <w:tmpl w:val="BE206F86"/>
    <w:lvl w:ilvl="0" w:tplc="8C8EA2D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4F10E51"/>
    <w:multiLevelType w:val="hybridMultilevel"/>
    <w:tmpl w:val="9130838C"/>
    <w:lvl w:ilvl="0" w:tplc="652A88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4F4794F"/>
    <w:multiLevelType w:val="multilevel"/>
    <w:tmpl w:val="2D78AA88"/>
    <w:lvl w:ilvl="0">
      <w:start w:val="3"/>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7304B18"/>
    <w:multiLevelType w:val="hybridMultilevel"/>
    <w:tmpl w:val="318C58C6"/>
    <w:lvl w:ilvl="0" w:tplc="48044C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81A4D9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1" w15:restartNumberingAfterBreak="0">
    <w:nsid w:val="7AA4268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119834407">
    <w:abstractNumId w:val="37"/>
  </w:num>
  <w:num w:numId="2" w16cid:durableId="864486032">
    <w:abstractNumId w:val="16"/>
  </w:num>
  <w:num w:numId="3" w16cid:durableId="1196693812">
    <w:abstractNumId w:val="15"/>
  </w:num>
  <w:num w:numId="4" w16cid:durableId="1207525439">
    <w:abstractNumId w:val="14"/>
  </w:num>
  <w:num w:numId="5" w16cid:durableId="1574461995">
    <w:abstractNumId w:val="19"/>
  </w:num>
  <w:num w:numId="6" w16cid:durableId="1599294674">
    <w:abstractNumId w:val="39"/>
  </w:num>
  <w:num w:numId="7" w16cid:durableId="227106887">
    <w:abstractNumId w:val="13"/>
  </w:num>
  <w:num w:numId="8" w16cid:durableId="1857883368">
    <w:abstractNumId w:val="12"/>
  </w:num>
  <w:num w:numId="9" w16cid:durableId="472215735">
    <w:abstractNumId w:val="38"/>
  </w:num>
  <w:num w:numId="10" w16cid:durableId="39979061">
    <w:abstractNumId w:val="30"/>
  </w:num>
  <w:num w:numId="11" w16cid:durableId="2129541877">
    <w:abstractNumId w:val="0"/>
  </w:num>
  <w:num w:numId="12" w16cid:durableId="1524053003">
    <w:abstractNumId w:val="32"/>
  </w:num>
  <w:num w:numId="13" w16cid:durableId="1688680891">
    <w:abstractNumId w:val="2"/>
  </w:num>
  <w:num w:numId="14" w16cid:durableId="1157765188">
    <w:abstractNumId w:val="1"/>
  </w:num>
  <w:num w:numId="15" w16cid:durableId="593056134">
    <w:abstractNumId w:val="22"/>
  </w:num>
  <w:num w:numId="16" w16cid:durableId="476188348">
    <w:abstractNumId w:val="18"/>
  </w:num>
  <w:num w:numId="17" w16cid:durableId="644165500">
    <w:abstractNumId w:val="3"/>
  </w:num>
  <w:num w:numId="18" w16cid:durableId="40860792">
    <w:abstractNumId w:val="33"/>
  </w:num>
  <w:num w:numId="19" w16cid:durableId="65500439">
    <w:abstractNumId w:val="27"/>
  </w:num>
  <w:num w:numId="20" w16cid:durableId="1010716198">
    <w:abstractNumId w:val="20"/>
  </w:num>
  <w:num w:numId="21" w16cid:durableId="1164206757">
    <w:abstractNumId w:val="17"/>
  </w:num>
  <w:num w:numId="22" w16cid:durableId="873923000">
    <w:abstractNumId w:val="8"/>
  </w:num>
  <w:num w:numId="23" w16cid:durableId="918831241">
    <w:abstractNumId w:val="6"/>
  </w:num>
  <w:num w:numId="24" w16cid:durableId="143160088">
    <w:abstractNumId w:val="10"/>
  </w:num>
  <w:num w:numId="25" w16cid:durableId="56514649">
    <w:abstractNumId w:val="26"/>
  </w:num>
  <w:num w:numId="26" w16cid:durableId="1267350897">
    <w:abstractNumId w:val="9"/>
  </w:num>
  <w:num w:numId="27" w16cid:durableId="255288286">
    <w:abstractNumId w:val="31"/>
  </w:num>
  <w:num w:numId="28" w16cid:durableId="472986294">
    <w:abstractNumId w:val="34"/>
  </w:num>
  <w:num w:numId="29" w16cid:durableId="1109661111">
    <w:abstractNumId w:val="24"/>
  </w:num>
  <w:num w:numId="30" w16cid:durableId="2123259182">
    <w:abstractNumId w:val="5"/>
  </w:num>
  <w:num w:numId="31" w16cid:durableId="1003514838">
    <w:abstractNumId w:val="7"/>
  </w:num>
  <w:num w:numId="32" w16cid:durableId="957570120">
    <w:abstractNumId w:val="12"/>
    <w:lvlOverride w:ilvl="0">
      <w:lvl w:ilvl="0">
        <w:start w:val="1"/>
        <w:numFmt w:val="decimal"/>
        <w:lvlText w:val="%1."/>
        <w:lvlJc w:val="left"/>
        <w:pPr>
          <w:ind w:left="444" w:hanging="444"/>
        </w:pPr>
        <w:rPr>
          <w:rFonts w:hint="default"/>
        </w:rPr>
      </w:lvl>
    </w:lvlOverride>
    <w:lvlOverride w:ilvl="1">
      <w:lvl w:ilvl="1">
        <w:start w:val="1"/>
        <w:numFmt w:val="decimal"/>
        <w:isLgl/>
        <w:lvlText w:val="%1.%2"/>
        <w:lvlJc w:val="left"/>
        <w:pPr>
          <w:ind w:left="720" w:hanging="720"/>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1080" w:hanging="1080"/>
        </w:pPr>
        <w:rPr>
          <w:rFonts w:hint="default"/>
        </w:rPr>
      </w:lvl>
    </w:lvlOverride>
    <w:lvlOverride w:ilvl="4">
      <w:lvl w:ilvl="4">
        <w:start w:val="1"/>
        <w:numFmt w:val="decimal"/>
        <w:isLgl/>
        <w:lvlText w:val="%1.%2.%3.%4.%5"/>
        <w:lvlJc w:val="left"/>
        <w:pPr>
          <w:ind w:left="1440" w:hanging="144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2160" w:hanging="2160"/>
        </w:pPr>
        <w:rPr>
          <w:rFonts w:hint="default"/>
        </w:rPr>
      </w:lvl>
    </w:lvlOverride>
    <w:lvlOverride w:ilvl="8">
      <w:lvl w:ilvl="8">
        <w:start w:val="1"/>
        <w:numFmt w:val="decimal"/>
        <w:isLgl/>
        <w:lvlText w:val="%1.%2.%3.%4.%5.%6.%7.%8.%9"/>
        <w:lvlJc w:val="left"/>
        <w:pPr>
          <w:ind w:left="2160" w:hanging="2160"/>
        </w:pPr>
        <w:rPr>
          <w:rFonts w:hint="default"/>
        </w:rPr>
      </w:lvl>
    </w:lvlOverride>
  </w:num>
  <w:num w:numId="33" w16cid:durableId="782581113">
    <w:abstractNumId w:val="35"/>
  </w:num>
  <w:num w:numId="34" w16cid:durableId="2113355222">
    <w:abstractNumId w:val="28"/>
  </w:num>
  <w:num w:numId="35" w16cid:durableId="1041517486">
    <w:abstractNumId w:val="36"/>
  </w:num>
  <w:num w:numId="36" w16cid:durableId="1353267292">
    <w:abstractNumId w:val="40"/>
  </w:num>
  <w:num w:numId="37" w16cid:durableId="57897538">
    <w:abstractNumId w:val="41"/>
  </w:num>
  <w:num w:numId="38" w16cid:durableId="1500609260">
    <w:abstractNumId w:val="29"/>
  </w:num>
  <w:num w:numId="39" w16cid:durableId="1360551521">
    <w:abstractNumId w:val="21"/>
  </w:num>
  <w:num w:numId="40" w16cid:durableId="1835148970">
    <w:abstractNumId w:val="23"/>
  </w:num>
  <w:num w:numId="41" w16cid:durableId="1758792668">
    <w:abstractNumId w:val="25"/>
  </w:num>
  <w:num w:numId="42" w16cid:durableId="1491749311">
    <w:abstractNumId w:val="4"/>
  </w:num>
  <w:num w:numId="43" w16cid:durableId="2657014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2MTc1NzEFsi0MDJR0lIJTi4sz8/NACizNagFX9NFxLQ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zr2v0d10vxw2e9dacpe5a4dwd0zz9zvzvp&quot;&gt;My EndNote Library-HASE&lt;record-ids&gt;&lt;item&gt;2&lt;/item&gt;&lt;item&gt;15&lt;/item&gt;&lt;item&gt;32&lt;/item&gt;&lt;item&gt;33&lt;/item&gt;&lt;item&gt;36&lt;/item&gt;&lt;item&gt;38&lt;/item&gt;&lt;item&gt;57&lt;/item&gt;&lt;item&gt;63&lt;/item&gt;&lt;item&gt;72&lt;/item&gt;&lt;item&gt;75&lt;/item&gt;&lt;item&gt;76&lt;/item&gt;&lt;item&gt;77&lt;/item&gt;&lt;item&gt;78&lt;/item&gt;&lt;item&gt;79&lt;/item&gt;&lt;item&gt;80&lt;/item&gt;&lt;item&gt;81&lt;/item&gt;&lt;item&gt;82&lt;/item&gt;&lt;item&gt;83&lt;/item&gt;&lt;item&gt;84&lt;/item&gt;&lt;item&gt;85&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record-ids&gt;&lt;/item&gt;&lt;/Libraries&gt;"/>
  </w:docVars>
  <w:rsids>
    <w:rsidRoot w:val="00B04FD4"/>
    <w:rsid w:val="000001E8"/>
    <w:rsid w:val="0000163D"/>
    <w:rsid w:val="00001A9B"/>
    <w:rsid w:val="000030E9"/>
    <w:rsid w:val="00003630"/>
    <w:rsid w:val="00003A52"/>
    <w:rsid w:val="00003AEE"/>
    <w:rsid w:val="0000761A"/>
    <w:rsid w:val="00014A9E"/>
    <w:rsid w:val="00014E58"/>
    <w:rsid w:val="0001566F"/>
    <w:rsid w:val="000160BE"/>
    <w:rsid w:val="000211DB"/>
    <w:rsid w:val="0002147F"/>
    <w:rsid w:val="00022A63"/>
    <w:rsid w:val="00023949"/>
    <w:rsid w:val="00023DE1"/>
    <w:rsid w:val="00024FBD"/>
    <w:rsid w:val="0002675D"/>
    <w:rsid w:val="0002680F"/>
    <w:rsid w:val="00026E8B"/>
    <w:rsid w:val="00027FEF"/>
    <w:rsid w:val="000303BA"/>
    <w:rsid w:val="00030B42"/>
    <w:rsid w:val="00031454"/>
    <w:rsid w:val="00033F7F"/>
    <w:rsid w:val="000355AB"/>
    <w:rsid w:val="00035E51"/>
    <w:rsid w:val="00036AEF"/>
    <w:rsid w:val="00036F40"/>
    <w:rsid w:val="000423EC"/>
    <w:rsid w:val="000427DD"/>
    <w:rsid w:val="00042A6D"/>
    <w:rsid w:val="00044004"/>
    <w:rsid w:val="00044661"/>
    <w:rsid w:val="00044FE8"/>
    <w:rsid w:val="0004515B"/>
    <w:rsid w:val="00045BAE"/>
    <w:rsid w:val="000462B2"/>
    <w:rsid w:val="000464E1"/>
    <w:rsid w:val="00051CE5"/>
    <w:rsid w:val="0005274E"/>
    <w:rsid w:val="0005370D"/>
    <w:rsid w:val="00053D9D"/>
    <w:rsid w:val="00056548"/>
    <w:rsid w:val="00056716"/>
    <w:rsid w:val="00057B45"/>
    <w:rsid w:val="00057D13"/>
    <w:rsid w:val="000601DC"/>
    <w:rsid w:val="0006110B"/>
    <w:rsid w:val="00062CB9"/>
    <w:rsid w:val="00062FAD"/>
    <w:rsid w:val="00063C98"/>
    <w:rsid w:val="0006497C"/>
    <w:rsid w:val="00065CEF"/>
    <w:rsid w:val="000664AC"/>
    <w:rsid w:val="00066DF1"/>
    <w:rsid w:val="00067DA5"/>
    <w:rsid w:val="000703DC"/>
    <w:rsid w:val="00070A1C"/>
    <w:rsid w:val="00072DE0"/>
    <w:rsid w:val="00073144"/>
    <w:rsid w:val="000732D1"/>
    <w:rsid w:val="0007361C"/>
    <w:rsid w:val="0007581B"/>
    <w:rsid w:val="00075B57"/>
    <w:rsid w:val="00075E0D"/>
    <w:rsid w:val="0007651A"/>
    <w:rsid w:val="00077A4F"/>
    <w:rsid w:val="00080941"/>
    <w:rsid w:val="00080A31"/>
    <w:rsid w:val="00082AE5"/>
    <w:rsid w:val="00083129"/>
    <w:rsid w:val="00083186"/>
    <w:rsid w:val="000837B1"/>
    <w:rsid w:val="00083CF4"/>
    <w:rsid w:val="00084717"/>
    <w:rsid w:val="0008509F"/>
    <w:rsid w:val="00085EE5"/>
    <w:rsid w:val="00086399"/>
    <w:rsid w:val="000864CC"/>
    <w:rsid w:val="0008674F"/>
    <w:rsid w:val="0008737C"/>
    <w:rsid w:val="00087383"/>
    <w:rsid w:val="00087544"/>
    <w:rsid w:val="000903C9"/>
    <w:rsid w:val="00090541"/>
    <w:rsid w:val="00090697"/>
    <w:rsid w:val="00090D06"/>
    <w:rsid w:val="00091DC1"/>
    <w:rsid w:val="000924C6"/>
    <w:rsid w:val="00093D7A"/>
    <w:rsid w:val="000940F2"/>
    <w:rsid w:val="00094169"/>
    <w:rsid w:val="0009462D"/>
    <w:rsid w:val="00094864"/>
    <w:rsid w:val="000950AB"/>
    <w:rsid w:val="00095182"/>
    <w:rsid w:val="00095419"/>
    <w:rsid w:val="00096A4C"/>
    <w:rsid w:val="000974B6"/>
    <w:rsid w:val="000977D5"/>
    <w:rsid w:val="000978C6"/>
    <w:rsid w:val="000A0427"/>
    <w:rsid w:val="000A1DC3"/>
    <w:rsid w:val="000A41BF"/>
    <w:rsid w:val="000A440E"/>
    <w:rsid w:val="000A443C"/>
    <w:rsid w:val="000A4CF1"/>
    <w:rsid w:val="000A4F66"/>
    <w:rsid w:val="000A560B"/>
    <w:rsid w:val="000A5E77"/>
    <w:rsid w:val="000A7324"/>
    <w:rsid w:val="000B0B1D"/>
    <w:rsid w:val="000B27B7"/>
    <w:rsid w:val="000B2BFF"/>
    <w:rsid w:val="000B2D6A"/>
    <w:rsid w:val="000B39FE"/>
    <w:rsid w:val="000B3D99"/>
    <w:rsid w:val="000B406B"/>
    <w:rsid w:val="000B53A8"/>
    <w:rsid w:val="000B6069"/>
    <w:rsid w:val="000B6125"/>
    <w:rsid w:val="000B62CE"/>
    <w:rsid w:val="000B67E0"/>
    <w:rsid w:val="000B69F4"/>
    <w:rsid w:val="000B71C7"/>
    <w:rsid w:val="000C0BB3"/>
    <w:rsid w:val="000C15FD"/>
    <w:rsid w:val="000C1FE6"/>
    <w:rsid w:val="000C219A"/>
    <w:rsid w:val="000C575C"/>
    <w:rsid w:val="000C5F8E"/>
    <w:rsid w:val="000C6FFD"/>
    <w:rsid w:val="000D01CA"/>
    <w:rsid w:val="000D0A83"/>
    <w:rsid w:val="000D1E38"/>
    <w:rsid w:val="000D41C7"/>
    <w:rsid w:val="000D445A"/>
    <w:rsid w:val="000D5C1C"/>
    <w:rsid w:val="000D61D1"/>
    <w:rsid w:val="000D66F4"/>
    <w:rsid w:val="000D6994"/>
    <w:rsid w:val="000D733B"/>
    <w:rsid w:val="000D751B"/>
    <w:rsid w:val="000D7723"/>
    <w:rsid w:val="000D775B"/>
    <w:rsid w:val="000E0EE5"/>
    <w:rsid w:val="000E1CB2"/>
    <w:rsid w:val="000E3281"/>
    <w:rsid w:val="000E340D"/>
    <w:rsid w:val="000E3CC7"/>
    <w:rsid w:val="000E4720"/>
    <w:rsid w:val="000E50AD"/>
    <w:rsid w:val="000E52C0"/>
    <w:rsid w:val="000E641C"/>
    <w:rsid w:val="000E68C6"/>
    <w:rsid w:val="000E7313"/>
    <w:rsid w:val="000E79B8"/>
    <w:rsid w:val="000F03A2"/>
    <w:rsid w:val="000F04CA"/>
    <w:rsid w:val="000F077E"/>
    <w:rsid w:val="000F0E65"/>
    <w:rsid w:val="000F1058"/>
    <w:rsid w:val="000F2542"/>
    <w:rsid w:val="000F25AA"/>
    <w:rsid w:val="000F30E2"/>
    <w:rsid w:val="000F327A"/>
    <w:rsid w:val="000F3B67"/>
    <w:rsid w:val="000F4714"/>
    <w:rsid w:val="000F47C1"/>
    <w:rsid w:val="000F49F9"/>
    <w:rsid w:val="000F4FB2"/>
    <w:rsid w:val="000F57B5"/>
    <w:rsid w:val="000F5E3F"/>
    <w:rsid w:val="000F6273"/>
    <w:rsid w:val="000F63F3"/>
    <w:rsid w:val="0010044F"/>
    <w:rsid w:val="00100600"/>
    <w:rsid w:val="00102A78"/>
    <w:rsid w:val="00103BB6"/>
    <w:rsid w:val="00103D20"/>
    <w:rsid w:val="00103D49"/>
    <w:rsid w:val="0010408B"/>
    <w:rsid w:val="00104CE8"/>
    <w:rsid w:val="0010538D"/>
    <w:rsid w:val="001054C8"/>
    <w:rsid w:val="00105822"/>
    <w:rsid w:val="00105CE1"/>
    <w:rsid w:val="0010623B"/>
    <w:rsid w:val="00106246"/>
    <w:rsid w:val="00106613"/>
    <w:rsid w:val="00107ABD"/>
    <w:rsid w:val="00107B79"/>
    <w:rsid w:val="0011167A"/>
    <w:rsid w:val="00111B09"/>
    <w:rsid w:val="00111D41"/>
    <w:rsid w:val="00111DF8"/>
    <w:rsid w:val="00112A26"/>
    <w:rsid w:val="00114541"/>
    <w:rsid w:val="00114F47"/>
    <w:rsid w:val="00121E98"/>
    <w:rsid w:val="00123D06"/>
    <w:rsid w:val="001240DB"/>
    <w:rsid w:val="001247DA"/>
    <w:rsid w:val="0012515F"/>
    <w:rsid w:val="00125A17"/>
    <w:rsid w:val="00125A9D"/>
    <w:rsid w:val="00125BB3"/>
    <w:rsid w:val="0012693C"/>
    <w:rsid w:val="00126BD9"/>
    <w:rsid w:val="00127016"/>
    <w:rsid w:val="00127428"/>
    <w:rsid w:val="00127CC7"/>
    <w:rsid w:val="001304AB"/>
    <w:rsid w:val="001318D7"/>
    <w:rsid w:val="001327D1"/>
    <w:rsid w:val="0013331C"/>
    <w:rsid w:val="00134DE8"/>
    <w:rsid w:val="001361E6"/>
    <w:rsid w:val="00136DD0"/>
    <w:rsid w:val="00137A02"/>
    <w:rsid w:val="00141181"/>
    <w:rsid w:val="00142049"/>
    <w:rsid w:val="001422E4"/>
    <w:rsid w:val="0014338D"/>
    <w:rsid w:val="00145104"/>
    <w:rsid w:val="00146208"/>
    <w:rsid w:val="00146B29"/>
    <w:rsid w:val="00147468"/>
    <w:rsid w:val="00147EAA"/>
    <w:rsid w:val="00150778"/>
    <w:rsid w:val="001519EC"/>
    <w:rsid w:val="00153977"/>
    <w:rsid w:val="00155D4C"/>
    <w:rsid w:val="00156F22"/>
    <w:rsid w:val="00157071"/>
    <w:rsid w:val="001572EC"/>
    <w:rsid w:val="001576AE"/>
    <w:rsid w:val="0016172A"/>
    <w:rsid w:val="00161739"/>
    <w:rsid w:val="00161F51"/>
    <w:rsid w:val="00162C46"/>
    <w:rsid w:val="001644C9"/>
    <w:rsid w:val="0016571D"/>
    <w:rsid w:val="001659E9"/>
    <w:rsid w:val="0016632A"/>
    <w:rsid w:val="001669CD"/>
    <w:rsid w:val="00166AEA"/>
    <w:rsid w:val="00166F8D"/>
    <w:rsid w:val="00166FEC"/>
    <w:rsid w:val="0016727E"/>
    <w:rsid w:val="0016797F"/>
    <w:rsid w:val="0017069F"/>
    <w:rsid w:val="00170B19"/>
    <w:rsid w:val="00171D97"/>
    <w:rsid w:val="001721D3"/>
    <w:rsid w:val="001730A4"/>
    <w:rsid w:val="00174561"/>
    <w:rsid w:val="001746A7"/>
    <w:rsid w:val="001770D7"/>
    <w:rsid w:val="00180FDC"/>
    <w:rsid w:val="001815CC"/>
    <w:rsid w:val="0018194E"/>
    <w:rsid w:val="00182089"/>
    <w:rsid w:val="00182E98"/>
    <w:rsid w:val="00183B56"/>
    <w:rsid w:val="00184199"/>
    <w:rsid w:val="00186381"/>
    <w:rsid w:val="00187B7D"/>
    <w:rsid w:val="001915FF"/>
    <w:rsid w:val="00191BF3"/>
    <w:rsid w:val="001920EB"/>
    <w:rsid w:val="00192AC0"/>
    <w:rsid w:val="001932C6"/>
    <w:rsid w:val="00194C3F"/>
    <w:rsid w:val="0019527F"/>
    <w:rsid w:val="0019563D"/>
    <w:rsid w:val="00195927"/>
    <w:rsid w:val="00196BDB"/>
    <w:rsid w:val="00197004"/>
    <w:rsid w:val="001A002F"/>
    <w:rsid w:val="001A0262"/>
    <w:rsid w:val="001A0AB2"/>
    <w:rsid w:val="001A0ABA"/>
    <w:rsid w:val="001A0B64"/>
    <w:rsid w:val="001A1578"/>
    <w:rsid w:val="001A1B06"/>
    <w:rsid w:val="001A2518"/>
    <w:rsid w:val="001A294F"/>
    <w:rsid w:val="001A298F"/>
    <w:rsid w:val="001A31C1"/>
    <w:rsid w:val="001A3850"/>
    <w:rsid w:val="001A45FD"/>
    <w:rsid w:val="001A4A31"/>
    <w:rsid w:val="001A4BB5"/>
    <w:rsid w:val="001A5893"/>
    <w:rsid w:val="001A5A21"/>
    <w:rsid w:val="001A696E"/>
    <w:rsid w:val="001A6AA9"/>
    <w:rsid w:val="001A6C12"/>
    <w:rsid w:val="001A6D74"/>
    <w:rsid w:val="001A6EAF"/>
    <w:rsid w:val="001A76BF"/>
    <w:rsid w:val="001A7C37"/>
    <w:rsid w:val="001B0805"/>
    <w:rsid w:val="001B0A11"/>
    <w:rsid w:val="001B0C76"/>
    <w:rsid w:val="001B1729"/>
    <w:rsid w:val="001B1C71"/>
    <w:rsid w:val="001B289C"/>
    <w:rsid w:val="001B32DC"/>
    <w:rsid w:val="001B3F9D"/>
    <w:rsid w:val="001B4339"/>
    <w:rsid w:val="001B46BC"/>
    <w:rsid w:val="001B48F5"/>
    <w:rsid w:val="001B4F12"/>
    <w:rsid w:val="001B5C44"/>
    <w:rsid w:val="001B65DD"/>
    <w:rsid w:val="001B6986"/>
    <w:rsid w:val="001B7226"/>
    <w:rsid w:val="001B7EFF"/>
    <w:rsid w:val="001C0377"/>
    <w:rsid w:val="001C150A"/>
    <w:rsid w:val="001C15EF"/>
    <w:rsid w:val="001C1650"/>
    <w:rsid w:val="001C1DB1"/>
    <w:rsid w:val="001C2201"/>
    <w:rsid w:val="001C2314"/>
    <w:rsid w:val="001C2419"/>
    <w:rsid w:val="001C4636"/>
    <w:rsid w:val="001C60E4"/>
    <w:rsid w:val="001C679C"/>
    <w:rsid w:val="001C6A36"/>
    <w:rsid w:val="001C6BB4"/>
    <w:rsid w:val="001C6D7A"/>
    <w:rsid w:val="001C7378"/>
    <w:rsid w:val="001C7CBB"/>
    <w:rsid w:val="001D42F1"/>
    <w:rsid w:val="001D51D9"/>
    <w:rsid w:val="001D5653"/>
    <w:rsid w:val="001D5988"/>
    <w:rsid w:val="001D686F"/>
    <w:rsid w:val="001D75A1"/>
    <w:rsid w:val="001E092F"/>
    <w:rsid w:val="001E0AC0"/>
    <w:rsid w:val="001E1439"/>
    <w:rsid w:val="001E213F"/>
    <w:rsid w:val="001E278C"/>
    <w:rsid w:val="001E2CD3"/>
    <w:rsid w:val="001E386F"/>
    <w:rsid w:val="001E402B"/>
    <w:rsid w:val="001E429C"/>
    <w:rsid w:val="001E4CFA"/>
    <w:rsid w:val="001E4DE6"/>
    <w:rsid w:val="001E4F08"/>
    <w:rsid w:val="001E6376"/>
    <w:rsid w:val="001E640C"/>
    <w:rsid w:val="001E6E19"/>
    <w:rsid w:val="001E71EC"/>
    <w:rsid w:val="001E781C"/>
    <w:rsid w:val="001F141A"/>
    <w:rsid w:val="001F15C9"/>
    <w:rsid w:val="001F21DD"/>
    <w:rsid w:val="001F32E0"/>
    <w:rsid w:val="001F4135"/>
    <w:rsid w:val="001F4E50"/>
    <w:rsid w:val="001F6488"/>
    <w:rsid w:val="001F6BA6"/>
    <w:rsid w:val="001F72A3"/>
    <w:rsid w:val="001F77F4"/>
    <w:rsid w:val="002008F5"/>
    <w:rsid w:val="00200C9A"/>
    <w:rsid w:val="00202113"/>
    <w:rsid w:val="00202701"/>
    <w:rsid w:val="00202CFB"/>
    <w:rsid w:val="00203694"/>
    <w:rsid w:val="00203BDC"/>
    <w:rsid w:val="00205989"/>
    <w:rsid w:val="00205E0E"/>
    <w:rsid w:val="00206327"/>
    <w:rsid w:val="00207A05"/>
    <w:rsid w:val="00207EF9"/>
    <w:rsid w:val="00211A02"/>
    <w:rsid w:val="00211BD2"/>
    <w:rsid w:val="00213454"/>
    <w:rsid w:val="00216370"/>
    <w:rsid w:val="0021787D"/>
    <w:rsid w:val="0022170D"/>
    <w:rsid w:val="00223D86"/>
    <w:rsid w:val="0022593F"/>
    <w:rsid w:val="00225A76"/>
    <w:rsid w:val="0022617E"/>
    <w:rsid w:val="002264B4"/>
    <w:rsid w:val="0023052E"/>
    <w:rsid w:val="00230A60"/>
    <w:rsid w:val="00231461"/>
    <w:rsid w:val="002326D1"/>
    <w:rsid w:val="002328EA"/>
    <w:rsid w:val="00232CCE"/>
    <w:rsid w:val="00233C6A"/>
    <w:rsid w:val="00234107"/>
    <w:rsid w:val="00235189"/>
    <w:rsid w:val="00235866"/>
    <w:rsid w:val="00237D6D"/>
    <w:rsid w:val="00237D95"/>
    <w:rsid w:val="00237E8D"/>
    <w:rsid w:val="00240C87"/>
    <w:rsid w:val="00241B8D"/>
    <w:rsid w:val="00242238"/>
    <w:rsid w:val="00242A85"/>
    <w:rsid w:val="002430BF"/>
    <w:rsid w:val="002433E0"/>
    <w:rsid w:val="00243915"/>
    <w:rsid w:val="00243987"/>
    <w:rsid w:val="00243B12"/>
    <w:rsid w:val="002442A6"/>
    <w:rsid w:val="00244BC5"/>
    <w:rsid w:val="00244FA8"/>
    <w:rsid w:val="00245611"/>
    <w:rsid w:val="00246E6D"/>
    <w:rsid w:val="00247DC2"/>
    <w:rsid w:val="00250688"/>
    <w:rsid w:val="00250D7B"/>
    <w:rsid w:val="00250FB6"/>
    <w:rsid w:val="00251518"/>
    <w:rsid w:val="0025197E"/>
    <w:rsid w:val="002521F5"/>
    <w:rsid w:val="002530D1"/>
    <w:rsid w:val="002534AF"/>
    <w:rsid w:val="00253672"/>
    <w:rsid w:val="00253C98"/>
    <w:rsid w:val="00254625"/>
    <w:rsid w:val="0025543E"/>
    <w:rsid w:val="00255A55"/>
    <w:rsid w:val="00255F12"/>
    <w:rsid w:val="002569D0"/>
    <w:rsid w:val="00257281"/>
    <w:rsid w:val="00257599"/>
    <w:rsid w:val="00257B97"/>
    <w:rsid w:val="0026053B"/>
    <w:rsid w:val="00262AEF"/>
    <w:rsid w:val="00262EA8"/>
    <w:rsid w:val="00264294"/>
    <w:rsid w:val="00264BBE"/>
    <w:rsid w:val="0026533A"/>
    <w:rsid w:val="00265EA5"/>
    <w:rsid w:val="00267FB4"/>
    <w:rsid w:val="002706CF"/>
    <w:rsid w:val="00271CAF"/>
    <w:rsid w:val="002726D3"/>
    <w:rsid w:val="0027277F"/>
    <w:rsid w:val="002729CC"/>
    <w:rsid w:val="00272AF4"/>
    <w:rsid w:val="0027480E"/>
    <w:rsid w:val="00275D10"/>
    <w:rsid w:val="002763EB"/>
    <w:rsid w:val="00276873"/>
    <w:rsid w:val="00276D63"/>
    <w:rsid w:val="00276F29"/>
    <w:rsid w:val="00277528"/>
    <w:rsid w:val="00277ABD"/>
    <w:rsid w:val="00280F9D"/>
    <w:rsid w:val="00281B5E"/>
    <w:rsid w:val="00281BFF"/>
    <w:rsid w:val="00282FF3"/>
    <w:rsid w:val="00283555"/>
    <w:rsid w:val="00283833"/>
    <w:rsid w:val="00284968"/>
    <w:rsid w:val="002854CC"/>
    <w:rsid w:val="00286B2E"/>
    <w:rsid w:val="002871B9"/>
    <w:rsid w:val="0028762B"/>
    <w:rsid w:val="002903F4"/>
    <w:rsid w:val="00290908"/>
    <w:rsid w:val="00290A2D"/>
    <w:rsid w:val="00291351"/>
    <w:rsid w:val="0029180F"/>
    <w:rsid w:val="00291AB9"/>
    <w:rsid w:val="00293B3A"/>
    <w:rsid w:val="002940BB"/>
    <w:rsid w:val="002973EC"/>
    <w:rsid w:val="002A0203"/>
    <w:rsid w:val="002A04C4"/>
    <w:rsid w:val="002A2867"/>
    <w:rsid w:val="002A3DAE"/>
    <w:rsid w:val="002A4FEE"/>
    <w:rsid w:val="002A5315"/>
    <w:rsid w:val="002A5EED"/>
    <w:rsid w:val="002A7A1D"/>
    <w:rsid w:val="002B113D"/>
    <w:rsid w:val="002B1AA2"/>
    <w:rsid w:val="002B2A01"/>
    <w:rsid w:val="002B2A0F"/>
    <w:rsid w:val="002B549C"/>
    <w:rsid w:val="002B5E18"/>
    <w:rsid w:val="002B67F7"/>
    <w:rsid w:val="002B6D93"/>
    <w:rsid w:val="002B6E74"/>
    <w:rsid w:val="002B73D8"/>
    <w:rsid w:val="002C0806"/>
    <w:rsid w:val="002C15C6"/>
    <w:rsid w:val="002C1D46"/>
    <w:rsid w:val="002C2907"/>
    <w:rsid w:val="002C2AD1"/>
    <w:rsid w:val="002C38C4"/>
    <w:rsid w:val="002C4224"/>
    <w:rsid w:val="002C5CB2"/>
    <w:rsid w:val="002C5F22"/>
    <w:rsid w:val="002C5F9A"/>
    <w:rsid w:val="002C69C2"/>
    <w:rsid w:val="002C6B39"/>
    <w:rsid w:val="002C79F4"/>
    <w:rsid w:val="002C7BB7"/>
    <w:rsid w:val="002D02B3"/>
    <w:rsid w:val="002D0FF6"/>
    <w:rsid w:val="002D31AE"/>
    <w:rsid w:val="002D33DD"/>
    <w:rsid w:val="002D4288"/>
    <w:rsid w:val="002D4624"/>
    <w:rsid w:val="002D5E69"/>
    <w:rsid w:val="002D73C0"/>
    <w:rsid w:val="002D7804"/>
    <w:rsid w:val="002E15FD"/>
    <w:rsid w:val="002E1B5E"/>
    <w:rsid w:val="002E1E39"/>
    <w:rsid w:val="002E31DE"/>
    <w:rsid w:val="002E3478"/>
    <w:rsid w:val="002E3BFF"/>
    <w:rsid w:val="002E3C13"/>
    <w:rsid w:val="002E3F93"/>
    <w:rsid w:val="002E4632"/>
    <w:rsid w:val="002F1940"/>
    <w:rsid w:val="002F1D7C"/>
    <w:rsid w:val="002F21BA"/>
    <w:rsid w:val="002F2377"/>
    <w:rsid w:val="002F29C0"/>
    <w:rsid w:val="002F655E"/>
    <w:rsid w:val="002F6CFB"/>
    <w:rsid w:val="002F74A5"/>
    <w:rsid w:val="002F75C4"/>
    <w:rsid w:val="00301F5D"/>
    <w:rsid w:val="003022AA"/>
    <w:rsid w:val="003026DD"/>
    <w:rsid w:val="003041D3"/>
    <w:rsid w:val="0030468E"/>
    <w:rsid w:val="003050D1"/>
    <w:rsid w:val="003059C4"/>
    <w:rsid w:val="00306D19"/>
    <w:rsid w:val="0031009F"/>
    <w:rsid w:val="003100A9"/>
    <w:rsid w:val="00310136"/>
    <w:rsid w:val="00311441"/>
    <w:rsid w:val="00312B5F"/>
    <w:rsid w:val="0031354F"/>
    <w:rsid w:val="003143C2"/>
    <w:rsid w:val="0031485C"/>
    <w:rsid w:val="00315455"/>
    <w:rsid w:val="00315C0B"/>
    <w:rsid w:val="00315F4C"/>
    <w:rsid w:val="00316223"/>
    <w:rsid w:val="0031623C"/>
    <w:rsid w:val="0031646C"/>
    <w:rsid w:val="0031694C"/>
    <w:rsid w:val="00316C0A"/>
    <w:rsid w:val="00317A4E"/>
    <w:rsid w:val="00321DCD"/>
    <w:rsid w:val="003230A0"/>
    <w:rsid w:val="00323476"/>
    <w:rsid w:val="003260DC"/>
    <w:rsid w:val="003263E6"/>
    <w:rsid w:val="003264E1"/>
    <w:rsid w:val="003279BF"/>
    <w:rsid w:val="003312DE"/>
    <w:rsid w:val="0033188E"/>
    <w:rsid w:val="00331943"/>
    <w:rsid w:val="0033289A"/>
    <w:rsid w:val="003329C0"/>
    <w:rsid w:val="00332CF1"/>
    <w:rsid w:val="00334206"/>
    <w:rsid w:val="00334D35"/>
    <w:rsid w:val="00334D9D"/>
    <w:rsid w:val="0033613D"/>
    <w:rsid w:val="00337588"/>
    <w:rsid w:val="003378EC"/>
    <w:rsid w:val="003408D2"/>
    <w:rsid w:val="00340E62"/>
    <w:rsid w:val="00340F7D"/>
    <w:rsid w:val="003411E5"/>
    <w:rsid w:val="00343293"/>
    <w:rsid w:val="003434E1"/>
    <w:rsid w:val="0034437F"/>
    <w:rsid w:val="003459C6"/>
    <w:rsid w:val="00345A65"/>
    <w:rsid w:val="00345C6B"/>
    <w:rsid w:val="003462EA"/>
    <w:rsid w:val="00346354"/>
    <w:rsid w:val="00346A1E"/>
    <w:rsid w:val="003512CD"/>
    <w:rsid w:val="003513ED"/>
    <w:rsid w:val="00354EA3"/>
    <w:rsid w:val="003550B1"/>
    <w:rsid w:val="00355A29"/>
    <w:rsid w:val="003561BE"/>
    <w:rsid w:val="003605E9"/>
    <w:rsid w:val="00360BD1"/>
    <w:rsid w:val="0036103E"/>
    <w:rsid w:val="00361A17"/>
    <w:rsid w:val="00361D42"/>
    <w:rsid w:val="00362A50"/>
    <w:rsid w:val="00362B8F"/>
    <w:rsid w:val="00362D15"/>
    <w:rsid w:val="0036376E"/>
    <w:rsid w:val="00363BB1"/>
    <w:rsid w:val="00363C75"/>
    <w:rsid w:val="003643E9"/>
    <w:rsid w:val="00364F59"/>
    <w:rsid w:val="00365996"/>
    <w:rsid w:val="00366082"/>
    <w:rsid w:val="00366149"/>
    <w:rsid w:val="00366654"/>
    <w:rsid w:val="003670C6"/>
    <w:rsid w:val="00367996"/>
    <w:rsid w:val="003707B6"/>
    <w:rsid w:val="00370882"/>
    <w:rsid w:val="0037089F"/>
    <w:rsid w:val="003712E7"/>
    <w:rsid w:val="0037193F"/>
    <w:rsid w:val="0037324F"/>
    <w:rsid w:val="00373869"/>
    <w:rsid w:val="003749BB"/>
    <w:rsid w:val="00374A38"/>
    <w:rsid w:val="003755F8"/>
    <w:rsid w:val="00375996"/>
    <w:rsid w:val="00375D35"/>
    <w:rsid w:val="00376702"/>
    <w:rsid w:val="00377462"/>
    <w:rsid w:val="00377811"/>
    <w:rsid w:val="00377CCF"/>
    <w:rsid w:val="00381032"/>
    <w:rsid w:val="00381157"/>
    <w:rsid w:val="003817E1"/>
    <w:rsid w:val="00382FC0"/>
    <w:rsid w:val="00383139"/>
    <w:rsid w:val="003864C2"/>
    <w:rsid w:val="00386B35"/>
    <w:rsid w:val="00391360"/>
    <w:rsid w:val="00391400"/>
    <w:rsid w:val="00391AD4"/>
    <w:rsid w:val="00391F96"/>
    <w:rsid w:val="003937B5"/>
    <w:rsid w:val="0039381C"/>
    <w:rsid w:val="00395B97"/>
    <w:rsid w:val="00395F21"/>
    <w:rsid w:val="00396381"/>
    <w:rsid w:val="0039654A"/>
    <w:rsid w:val="00396A80"/>
    <w:rsid w:val="003A05D3"/>
    <w:rsid w:val="003A1BC5"/>
    <w:rsid w:val="003A2684"/>
    <w:rsid w:val="003A2835"/>
    <w:rsid w:val="003A405B"/>
    <w:rsid w:val="003A5F11"/>
    <w:rsid w:val="003A6A70"/>
    <w:rsid w:val="003A6D3F"/>
    <w:rsid w:val="003A76A9"/>
    <w:rsid w:val="003B0E96"/>
    <w:rsid w:val="003B1614"/>
    <w:rsid w:val="003B1A1C"/>
    <w:rsid w:val="003B229B"/>
    <w:rsid w:val="003B2A39"/>
    <w:rsid w:val="003B2AB3"/>
    <w:rsid w:val="003B343B"/>
    <w:rsid w:val="003B3693"/>
    <w:rsid w:val="003B3E62"/>
    <w:rsid w:val="003B511A"/>
    <w:rsid w:val="003B6039"/>
    <w:rsid w:val="003B652B"/>
    <w:rsid w:val="003C0270"/>
    <w:rsid w:val="003C2B71"/>
    <w:rsid w:val="003C31FC"/>
    <w:rsid w:val="003C33CD"/>
    <w:rsid w:val="003C36A0"/>
    <w:rsid w:val="003C3774"/>
    <w:rsid w:val="003C53B6"/>
    <w:rsid w:val="003C6F79"/>
    <w:rsid w:val="003D0B7F"/>
    <w:rsid w:val="003D2029"/>
    <w:rsid w:val="003D24E2"/>
    <w:rsid w:val="003D3087"/>
    <w:rsid w:val="003D330F"/>
    <w:rsid w:val="003D36F0"/>
    <w:rsid w:val="003D3B5A"/>
    <w:rsid w:val="003D404F"/>
    <w:rsid w:val="003D5B07"/>
    <w:rsid w:val="003D68BC"/>
    <w:rsid w:val="003D7749"/>
    <w:rsid w:val="003D78F4"/>
    <w:rsid w:val="003E0213"/>
    <w:rsid w:val="003E3CAE"/>
    <w:rsid w:val="003E3ECC"/>
    <w:rsid w:val="003E3F1A"/>
    <w:rsid w:val="003E407E"/>
    <w:rsid w:val="003E49A8"/>
    <w:rsid w:val="003E4A90"/>
    <w:rsid w:val="003E5762"/>
    <w:rsid w:val="003E58A6"/>
    <w:rsid w:val="003E5E97"/>
    <w:rsid w:val="003E62FB"/>
    <w:rsid w:val="003E69F6"/>
    <w:rsid w:val="003E732C"/>
    <w:rsid w:val="003E7CA9"/>
    <w:rsid w:val="003F00C0"/>
    <w:rsid w:val="003F02A3"/>
    <w:rsid w:val="003F0446"/>
    <w:rsid w:val="003F20B4"/>
    <w:rsid w:val="003F336A"/>
    <w:rsid w:val="003F3FC7"/>
    <w:rsid w:val="003F55B2"/>
    <w:rsid w:val="003F5A11"/>
    <w:rsid w:val="003F61F4"/>
    <w:rsid w:val="00400E84"/>
    <w:rsid w:val="00404849"/>
    <w:rsid w:val="00404EA7"/>
    <w:rsid w:val="004053CB"/>
    <w:rsid w:val="00405524"/>
    <w:rsid w:val="00405DA7"/>
    <w:rsid w:val="004073C0"/>
    <w:rsid w:val="00410902"/>
    <w:rsid w:val="004117A0"/>
    <w:rsid w:val="00411E3E"/>
    <w:rsid w:val="00412824"/>
    <w:rsid w:val="00413C78"/>
    <w:rsid w:val="004148BB"/>
    <w:rsid w:val="00414E66"/>
    <w:rsid w:val="0041652C"/>
    <w:rsid w:val="00416727"/>
    <w:rsid w:val="00416BF5"/>
    <w:rsid w:val="00416E62"/>
    <w:rsid w:val="00417392"/>
    <w:rsid w:val="00420001"/>
    <w:rsid w:val="00423887"/>
    <w:rsid w:val="00423935"/>
    <w:rsid w:val="004252B3"/>
    <w:rsid w:val="00425E47"/>
    <w:rsid w:val="004269AE"/>
    <w:rsid w:val="00431586"/>
    <w:rsid w:val="00431DBD"/>
    <w:rsid w:val="00432E3B"/>
    <w:rsid w:val="004342D3"/>
    <w:rsid w:val="00434FCF"/>
    <w:rsid w:val="004353A6"/>
    <w:rsid w:val="004354FF"/>
    <w:rsid w:val="00436AEA"/>
    <w:rsid w:val="00436C88"/>
    <w:rsid w:val="004407CB"/>
    <w:rsid w:val="004409C4"/>
    <w:rsid w:val="00441107"/>
    <w:rsid w:val="00441D98"/>
    <w:rsid w:val="004420F4"/>
    <w:rsid w:val="00442FF6"/>
    <w:rsid w:val="004439CB"/>
    <w:rsid w:val="00443C3F"/>
    <w:rsid w:val="00443EF1"/>
    <w:rsid w:val="0044504D"/>
    <w:rsid w:val="0044565B"/>
    <w:rsid w:val="00446533"/>
    <w:rsid w:val="004466CA"/>
    <w:rsid w:val="00447693"/>
    <w:rsid w:val="00450106"/>
    <w:rsid w:val="004504CA"/>
    <w:rsid w:val="004505DD"/>
    <w:rsid w:val="00451DE7"/>
    <w:rsid w:val="004528F2"/>
    <w:rsid w:val="0045345D"/>
    <w:rsid w:val="0045350B"/>
    <w:rsid w:val="00453D50"/>
    <w:rsid w:val="004549C5"/>
    <w:rsid w:val="00454E2C"/>
    <w:rsid w:val="0045520B"/>
    <w:rsid w:val="00455B60"/>
    <w:rsid w:val="00456776"/>
    <w:rsid w:val="00456DF4"/>
    <w:rsid w:val="00456FA4"/>
    <w:rsid w:val="0045798C"/>
    <w:rsid w:val="00457F53"/>
    <w:rsid w:val="0046071B"/>
    <w:rsid w:val="004609B5"/>
    <w:rsid w:val="00461733"/>
    <w:rsid w:val="00463294"/>
    <w:rsid w:val="00463BF5"/>
    <w:rsid w:val="004647DC"/>
    <w:rsid w:val="004660C9"/>
    <w:rsid w:val="00466443"/>
    <w:rsid w:val="00470D7D"/>
    <w:rsid w:val="00471E59"/>
    <w:rsid w:val="0047206B"/>
    <w:rsid w:val="00472353"/>
    <w:rsid w:val="004727EE"/>
    <w:rsid w:val="00472C0F"/>
    <w:rsid w:val="004742CF"/>
    <w:rsid w:val="00474BE5"/>
    <w:rsid w:val="00474E82"/>
    <w:rsid w:val="0047555C"/>
    <w:rsid w:val="00476715"/>
    <w:rsid w:val="004772C5"/>
    <w:rsid w:val="004814F4"/>
    <w:rsid w:val="00481AE8"/>
    <w:rsid w:val="00483B7A"/>
    <w:rsid w:val="00483D60"/>
    <w:rsid w:val="00484245"/>
    <w:rsid w:val="00485191"/>
    <w:rsid w:val="00485A73"/>
    <w:rsid w:val="00486491"/>
    <w:rsid w:val="00486932"/>
    <w:rsid w:val="00486D5D"/>
    <w:rsid w:val="004900AE"/>
    <w:rsid w:val="004902EC"/>
    <w:rsid w:val="00490970"/>
    <w:rsid w:val="004911ED"/>
    <w:rsid w:val="004932AB"/>
    <w:rsid w:val="004936F4"/>
    <w:rsid w:val="00493F7F"/>
    <w:rsid w:val="00493FD2"/>
    <w:rsid w:val="00494047"/>
    <w:rsid w:val="004950B6"/>
    <w:rsid w:val="0049769C"/>
    <w:rsid w:val="004976BA"/>
    <w:rsid w:val="004A0C67"/>
    <w:rsid w:val="004A13BC"/>
    <w:rsid w:val="004A1628"/>
    <w:rsid w:val="004A3CAE"/>
    <w:rsid w:val="004A4695"/>
    <w:rsid w:val="004A4CE2"/>
    <w:rsid w:val="004A54E1"/>
    <w:rsid w:val="004A66D4"/>
    <w:rsid w:val="004A6DB8"/>
    <w:rsid w:val="004B023D"/>
    <w:rsid w:val="004B05EE"/>
    <w:rsid w:val="004B06B9"/>
    <w:rsid w:val="004B0993"/>
    <w:rsid w:val="004B3868"/>
    <w:rsid w:val="004B466C"/>
    <w:rsid w:val="004B6341"/>
    <w:rsid w:val="004B7043"/>
    <w:rsid w:val="004B7BF6"/>
    <w:rsid w:val="004C1274"/>
    <w:rsid w:val="004C1394"/>
    <w:rsid w:val="004C13CE"/>
    <w:rsid w:val="004C1C69"/>
    <w:rsid w:val="004C264F"/>
    <w:rsid w:val="004C26EB"/>
    <w:rsid w:val="004C353D"/>
    <w:rsid w:val="004C3ABE"/>
    <w:rsid w:val="004C3CBD"/>
    <w:rsid w:val="004C4459"/>
    <w:rsid w:val="004C4B21"/>
    <w:rsid w:val="004C4CA0"/>
    <w:rsid w:val="004C52BF"/>
    <w:rsid w:val="004C603F"/>
    <w:rsid w:val="004C7924"/>
    <w:rsid w:val="004C7A99"/>
    <w:rsid w:val="004D0264"/>
    <w:rsid w:val="004D19C1"/>
    <w:rsid w:val="004D1C36"/>
    <w:rsid w:val="004D1EDD"/>
    <w:rsid w:val="004D23A7"/>
    <w:rsid w:val="004D3395"/>
    <w:rsid w:val="004D3C58"/>
    <w:rsid w:val="004D3E58"/>
    <w:rsid w:val="004D491B"/>
    <w:rsid w:val="004D551C"/>
    <w:rsid w:val="004D5619"/>
    <w:rsid w:val="004D5B24"/>
    <w:rsid w:val="004D7841"/>
    <w:rsid w:val="004D7D50"/>
    <w:rsid w:val="004E1CD2"/>
    <w:rsid w:val="004E203A"/>
    <w:rsid w:val="004E2680"/>
    <w:rsid w:val="004E30C6"/>
    <w:rsid w:val="004E43DE"/>
    <w:rsid w:val="004E4512"/>
    <w:rsid w:val="004E4BE2"/>
    <w:rsid w:val="004E4D39"/>
    <w:rsid w:val="004E5263"/>
    <w:rsid w:val="004E587A"/>
    <w:rsid w:val="004E5A00"/>
    <w:rsid w:val="004E5AA0"/>
    <w:rsid w:val="004E5C25"/>
    <w:rsid w:val="004E78CA"/>
    <w:rsid w:val="004E796C"/>
    <w:rsid w:val="004F079A"/>
    <w:rsid w:val="004F154A"/>
    <w:rsid w:val="004F2124"/>
    <w:rsid w:val="004F315E"/>
    <w:rsid w:val="004F32B6"/>
    <w:rsid w:val="004F3EE7"/>
    <w:rsid w:val="004F40CF"/>
    <w:rsid w:val="004F4756"/>
    <w:rsid w:val="004F4EA5"/>
    <w:rsid w:val="004F5D35"/>
    <w:rsid w:val="004F6142"/>
    <w:rsid w:val="004F6679"/>
    <w:rsid w:val="004F6E06"/>
    <w:rsid w:val="004F745D"/>
    <w:rsid w:val="0050031C"/>
    <w:rsid w:val="005006DC"/>
    <w:rsid w:val="005013CD"/>
    <w:rsid w:val="00501ADD"/>
    <w:rsid w:val="0050234D"/>
    <w:rsid w:val="005025DF"/>
    <w:rsid w:val="00502AD3"/>
    <w:rsid w:val="0050322D"/>
    <w:rsid w:val="0050686F"/>
    <w:rsid w:val="00506E2B"/>
    <w:rsid w:val="00507627"/>
    <w:rsid w:val="00507EBD"/>
    <w:rsid w:val="00507EEC"/>
    <w:rsid w:val="005113EB"/>
    <w:rsid w:val="00511AB4"/>
    <w:rsid w:val="00512019"/>
    <w:rsid w:val="00512440"/>
    <w:rsid w:val="00512F0A"/>
    <w:rsid w:val="00513FF8"/>
    <w:rsid w:val="00514C5E"/>
    <w:rsid w:val="00514C95"/>
    <w:rsid w:val="00516503"/>
    <w:rsid w:val="00516B2C"/>
    <w:rsid w:val="00517383"/>
    <w:rsid w:val="00517AE5"/>
    <w:rsid w:val="00520CEC"/>
    <w:rsid w:val="005240D4"/>
    <w:rsid w:val="0052435E"/>
    <w:rsid w:val="00525A37"/>
    <w:rsid w:val="00527F43"/>
    <w:rsid w:val="00527FBE"/>
    <w:rsid w:val="005334DB"/>
    <w:rsid w:val="00534255"/>
    <w:rsid w:val="005342C8"/>
    <w:rsid w:val="00534683"/>
    <w:rsid w:val="0053748A"/>
    <w:rsid w:val="00537825"/>
    <w:rsid w:val="00541DAE"/>
    <w:rsid w:val="005421C6"/>
    <w:rsid w:val="005436FF"/>
    <w:rsid w:val="005447FC"/>
    <w:rsid w:val="005452B9"/>
    <w:rsid w:val="00545CDA"/>
    <w:rsid w:val="005469E3"/>
    <w:rsid w:val="00546B40"/>
    <w:rsid w:val="00546F64"/>
    <w:rsid w:val="005471D1"/>
    <w:rsid w:val="005479EE"/>
    <w:rsid w:val="00547FED"/>
    <w:rsid w:val="005507F8"/>
    <w:rsid w:val="00550FFD"/>
    <w:rsid w:val="005510D5"/>
    <w:rsid w:val="00552514"/>
    <w:rsid w:val="00552B9C"/>
    <w:rsid w:val="00552F36"/>
    <w:rsid w:val="00553425"/>
    <w:rsid w:val="00553C4F"/>
    <w:rsid w:val="00554D09"/>
    <w:rsid w:val="00555888"/>
    <w:rsid w:val="005614B9"/>
    <w:rsid w:val="0056153E"/>
    <w:rsid w:val="00562326"/>
    <w:rsid w:val="00562CB2"/>
    <w:rsid w:val="00563893"/>
    <w:rsid w:val="00564610"/>
    <w:rsid w:val="005652B7"/>
    <w:rsid w:val="005652C6"/>
    <w:rsid w:val="00565823"/>
    <w:rsid w:val="005662A6"/>
    <w:rsid w:val="00567FB0"/>
    <w:rsid w:val="0057035E"/>
    <w:rsid w:val="0057109A"/>
    <w:rsid w:val="0057165F"/>
    <w:rsid w:val="00571A21"/>
    <w:rsid w:val="005736B1"/>
    <w:rsid w:val="00573A51"/>
    <w:rsid w:val="00574210"/>
    <w:rsid w:val="00574C85"/>
    <w:rsid w:val="00575492"/>
    <w:rsid w:val="00575763"/>
    <w:rsid w:val="00575ACF"/>
    <w:rsid w:val="00576AAA"/>
    <w:rsid w:val="00576ED5"/>
    <w:rsid w:val="005770C4"/>
    <w:rsid w:val="0057740D"/>
    <w:rsid w:val="005774AD"/>
    <w:rsid w:val="005778ED"/>
    <w:rsid w:val="0058074F"/>
    <w:rsid w:val="00581857"/>
    <w:rsid w:val="005833EF"/>
    <w:rsid w:val="00583816"/>
    <w:rsid w:val="00583B92"/>
    <w:rsid w:val="00583CA1"/>
    <w:rsid w:val="00583D90"/>
    <w:rsid w:val="00583DAF"/>
    <w:rsid w:val="005866AF"/>
    <w:rsid w:val="00586D4F"/>
    <w:rsid w:val="005875C1"/>
    <w:rsid w:val="00590DC9"/>
    <w:rsid w:val="00591D14"/>
    <w:rsid w:val="00591D84"/>
    <w:rsid w:val="005924F5"/>
    <w:rsid w:val="00593162"/>
    <w:rsid w:val="005934A5"/>
    <w:rsid w:val="00593600"/>
    <w:rsid w:val="00593807"/>
    <w:rsid w:val="0059393F"/>
    <w:rsid w:val="005941B7"/>
    <w:rsid w:val="00595BAB"/>
    <w:rsid w:val="005969B5"/>
    <w:rsid w:val="005971D7"/>
    <w:rsid w:val="00597A03"/>
    <w:rsid w:val="005A0E1C"/>
    <w:rsid w:val="005A172E"/>
    <w:rsid w:val="005A1B38"/>
    <w:rsid w:val="005A3227"/>
    <w:rsid w:val="005A34E3"/>
    <w:rsid w:val="005A3DED"/>
    <w:rsid w:val="005A4EF9"/>
    <w:rsid w:val="005A588D"/>
    <w:rsid w:val="005A5B49"/>
    <w:rsid w:val="005A5DDB"/>
    <w:rsid w:val="005A665F"/>
    <w:rsid w:val="005A6D05"/>
    <w:rsid w:val="005B00D3"/>
    <w:rsid w:val="005B20C2"/>
    <w:rsid w:val="005B227D"/>
    <w:rsid w:val="005B2A5A"/>
    <w:rsid w:val="005B2B2F"/>
    <w:rsid w:val="005B2FD0"/>
    <w:rsid w:val="005B327D"/>
    <w:rsid w:val="005B4C89"/>
    <w:rsid w:val="005B4CFB"/>
    <w:rsid w:val="005B533A"/>
    <w:rsid w:val="005B5ABA"/>
    <w:rsid w:val="005B77A8"/>
    <w:rsid w:val="005B7D20"/>
    <w:rsid w:val="005C15B2"/>
    <w:rsid w:val="005C1CC0"/>
    <w:rsid w:val="005C3155"/>
    <w:rsid w:val="005C3E96"/>
    <w:rsid w:val="005C6759"/>
    <w:rsid w:val="005C6D7B"/>
    <w:rsid w:val="005C6FD6"/>
    <w:rsid w:val="005C72C0"/>
    <w:rsid w:val="005C740F"/>
    <w:rsid w:val="005D077B"/>
    <w:rsid w:val="005D37EF"/>
    <w:rsid w:val="005D3E4A"/>
    <w:rsid w:val="005D4894"/>
    <w:rsid w:val="005D4E05"/>
    <w:rsid w:val="005D5159"/>
    <w:rsid w:val="005D5F3D"/>
    <w:rsid w:val="005D6C15"/>
    <w:rsid w:val="005D7207"/>
    <w:rsid w:val="005D7792"/>
    <w:rsid w:val="005E3297"/>
    <w:rsid w:val="005E3E54"/>
    <w:rsid w:val="005E44B4"/>
    <w:rsid w:val="005E5815"/>
    <w:rsid w:val="005E5ECC"/>
    <w:rsid w:val="005E5F2D"/>
    <w:rsid w:val="005E72CB"/>
    <w:rsid w:val="005F04ED"/>
    <w:rsid w:val="005F09D4"/>
    <w:rsid w:val="005F0B1C"/>
    <w:rsid w:val="005F0F5A"/>
    <w:rsid w:val="005F1C29"/>
    <w:rsid w:val="005F1CF8"/>
    <w:rsid w:val="005F26B8"/>
    <w:rsid w:val="005F2C22"/>
    <w:rsid w:val="005F2DCC"/>
    <w:rsid w:val="005F3722"/>
    <w:rsid w:val="005F4124"/>
    <w:rsid w:val="005F4637"/>
    <w:rsid w:val="005F4839"/>
    <w:rsid w:val="005F5241"/>
    <w:rsid w:val="005F57DC"/>
    <w:rsid w:val="005F5F00"/>
    <w:rsid w:val="005F5FE0"/>
    <w:rsid w:val="005F6642"/>
    <w:rsid w:val="005F6A53"/>
    <w:rsid w:val="0060107C"/>
    <w:rsid w:val="0060149A"/>
    <w:rsid w:val="00601D8D"/>
    <w:rsid w:val="00602688"/>
    <w:rsid w:val="00602F61"/>
    <w:rsid w:val="006055F1"/>
    <w:rsid w:val="006064EF"/>
    <w:rsid w:val="00607A5E"/>
    <w:rsid w:val="0061059F"/>
    <w:rsid w:val="006107AB"/>
    <w:rsid w:val="006107C4"/>
    <w:rsid w:val="006109A9"/>
    <w:rsid w:val="00610F4F"/>
    <w:rsid w:val="0061156A"/>
    <w:rsid w:val="00611849"/>
    <w:rsid w:val="00611A23"/>
    <w:rsid w:val="00611B29"/>
    <w:rsid w:val="00611B75"/>
    <w:rsid w:val="00612857"/>
    <w:rsid w:val="00613D69"/>
    <w:rsid w:val="006147A0"/>
    <w:rsid w:val="006147C4"/>
    <w:rsid w:val="0061495A"/>
    <w:rsid w:val="006156E0"/>
    <w:rsid w:val="00615CD4"/>
    <w:rsid w:val="00616101"/>
    <w:rsid w:val="00617010"/>
    <w:rsid w:val="00617A56"/>
    <w:rsid w:val="00622712"/>
    <w:rsid w:val="0062336D"/>
    <w:rsid w:val="00625707"/>
    <w:rsid w:val="006265D7"/>
    <w:rsid w:val="0062739B"/>
    <w:rsid w:val="006309DC"/>
    <w:rsid w:val="00630ECC"/>
    <w:rsid w:val="00631963"/>
    <w:rsid w:val="00632A0F"/>
    <w:rsid w:val="00632BD5"/>
    <w:rsid w:val="00633B3D"/>
    <w:rsid w:val="00633F02"/>
    <w:rsid w:val="006347CB"/>
    <w:rsid w:val="006349E2"/>
    <w:rsid w:val="00635499"/>
    <w:rsid w:val="00635A27"/>
    <w:rsid w:val="0063698A"/>
    <w:rsid w:val="00636F4F"/>
    <w:rsid w:val="0063784E"/>
    <w:rsid w:val="00637BEB"/>
    <w:rsid w:val="00640D7C"/>
    <w:rsid w:val="00641ACB"/>
    <w:rsid w:val="00642320"/>
    <w:rsid w:val="00642B16"/>
    <w:rsid w:val="00642E41"/>
    <w:rsid w:val="00643862"/>
    <w:rsid w:val="006441DC"/>
    <w:rsid w:val="00644C71"/>
    <w:rsid w:val="006456C9"/>
    <w:rsid w:val="006465EC"/>
    <w:rsid w:val="0064688B"/>
    <w:rsid w:val="00646D84"/>
    <w:rsid w:val="006505CA"/>
    <w:rsid w:val="00651F1D"/>
    <w:rsid w:val="006525DB"/>
    <w:rsid w:val="00653296"/>
    <w:rsid w:val="00653339"/>
    <w:rsid w:val="006537A6"/>
    <w:rsid w:val="00653C16"/>
    <w:rsid w:val="00653C3A"/>
    <w:rsid w:val="00655312"/>
    <w:rsid w:val="00655575"/>
    <w:rsid w:val="006555F5"/>
    <w:rsid w:val="006557B8"/>
    <w:rsid w:val="00655CD8"/>
    <w:rsid w:val="00655DC3"/>
    <w:rsid w:val="00656A7F"/>
    <w:rsid w:val="00656E0F"/>
    <w:rsid w:val="0065706B"/>
    <w:rsid w:val="006601C0"/>
    <w:rsid w:val="0066047F"/>
    <w:rsid w:val="00660A4A"/>
    <w:rsid w:val="006618B3"/>
    <w:rsid w:val="0066218E"/>
    <w:rsid w:val="00663750"/>
    <w:rsid w:val="00664C28"/>
    <w:rsid w:val="00664E9E"/>
    <w:rsid w:val="00664EDF"/>
    <w:rsid w:val="006654FA"/>
    <w:rsid w:val="00671541"/>
    <w:rsid w:val="00672441"/>
    <w:rsid w:val="0067251A"/>
    <w:rsid w:val="00672593"/>
    <w:rsid w:val="00672D97"/>
    <w:rsid w:val="00674BB7"/>
    <w:rsid w:val="006768F5"/>
    <w:rsid w:val="00676FCB"/>
    <w:rsid w:val="006771E7"/>
    <w:rsid w:val="00677365"/>
    <w:rsid w:val="00677A90"/>
    <w:rsid w:val="006801DD"/>
    <w:rsid w:val="00680307"/>
    <w:rsid w:val="00680491"/>
    <w:rsid w:val="00680A51"/>
    <w:rsid w:val="00680FAB"/>
    <w:rsid w:val="00682519"/>
    <w:rsid w:val="00682F86"/>
    <w:rsid w:val="0068360A"/>
    <w:rsid w:val="0068403B"/>
    <w:rsid w:val="006840E5"/>
    <w:rsid w:val="0068692C"/>
    <w:rsid w:val="00687BEB"/>
    <w:rsid w:val="0069039A"/>
    <w:rsid w:val="006907B6"/>
    <w:rsid w:val="0069139D"/>
    <w:rsid w:val="00694236"/>
    <w:rsid w:val="00695117"/>
    <w:rsid w:val="00695FB5"/>
    <w:rsid w:val="00696242"/>
    <w:rsid w:val="00696418"/>
    <w:rsid w:val="00697A2F"/>
    <w:rsid w:val="006A0333"/>
    <w:rsid w:val="006A0D89"/>
    <w:rsid w:val="006A1CCE"/>
    <w:rsid w:val="006A247A"/>
    <w:rsid w:val="006A389D"/>
    <w:rsid w:val="006A3CB2"/>
    <w:rsid w:val="006A41FC"/>
    <w:rsid w:val="006A468D"/>
    <w:rsid w:val="006A5D47"/>
    <w:rsid w:val="006A6957"/>
    <w:rsid w:val="006A6BC0"/>
    <w:rsid w:val="006A7096"/>
    <w:rsid w:val="006A74D8"/>
    <w:rsid w:val="006A75DE"/>
    <w:rsid w:val="006A7FE5"/>
    <w:rsid w:val="006B032B"/>
    <w:rsid w:val="006B056B"/>
    <w:rsid w:val="006B0FE3"/>
    <w:rsid w:val="006B1282"/>
    <w:rsid w:val="006B1F07"/>
    <w:rsid w:val="006B288F"/>
    <w:rsid w:val="006B2A2C"/>
    <w:rsid w:val="006B2E02"/>
    <w:rsid w:val="006B2E4B"/>
    <w:rsid w:val="006B3BE4"/>
    <w:rsid w:val="006B3F98"/>
    <w:rsid w:val="006B5A3E"/>
    <w:rsid w:val="006B5E45"/>
    <w:rsid w:val="006B6492"/>
    <w:rsid w:val="006B7FB4"/>
    <w:rsid w:val="006C1026"/>
    <w:rsid w:val="006C18FE"/>
    <w:rsid w:val="006C1B25"/>
    <w:rsid w:val="006C2C5A"/>
    <w:rsid w:val="006C3CA3"/>
    <w:rsid w:val="006C434B"/>
    <w:rsid w:val="006C47DD"/>
    <w:rsid w:val="006C48CA"/>
    <w:rsid w:val="006C49AD"/>
    <w:rsid w:val="006C59A5"/>
    <w:rsid w:val="006C7949"/>
    <w:rsid w:val="006C7E0E"/>
    <w:rsid w:val="006D1B9E"/>
    <w:rsid w:val="006D2106"/>
    <w:rsid w:val="006D2F9B"/>
    <w:rsid w:val="006D3600"/>
    <w:rsid w:val="006D4481"/>
    <w:rsid w:val="006D4748"/>
    <w:rsid w:val="006D4A88"/>
    <w:rsid w:val="006D55E2"/>
    <w:rsid w:val="006D6B06"/>
    <w:rsid w:val="006D7633"/>
    <w:rsid w:val="006D7F75"/>
    <w:rsid w:val="006E03E9"/>
    <w:rsid w:val="006E1029"/>
    <w:rsid w:val="006E1A4C"/>
    <w:rsid w:val="006E1BE6"/>
    <w:rsid w:val="006E2751"/>
    <w:rsid w:val="006E2B43"/>
    <w:rsid w:val="006E30C3"/>
    <w:rsid w:val="006E3FF7"/>
    <w:rsid w:val="006E41BB"/>
    <w:rsid w:val="006E48C1"/>
    <w:rsid w:val="006E4B0A"/>
    <w:rsid w:val="006E4B9C"/>
    <w:rsid w:val="006E554E"/>
    <w:rsid w:val="006E5591"/>
    <w:rsid w:val="006E6667"/>
    <w:rsid w:val="006E77B6"/>
    <w:rsid w:val="006F1D43"/>
    <w:rsid w:val="006F2248"/>
    <w:rsid w:val="006F25C0"/>
    <w:rsid w:val="006F2741"/>
    <w:rsid w:val="006F2908"/>
    <w:rsid w:val="006F3730"/>
    <w:rsid w:val="006F3B50"/>
    <w:rsid w:val="006F41FA"/>
    <w:rsid w:val="006F431D"/>
    <w:rsid w:val="006F43FE"/>
    <w:rsid w:val="006F6D55"/>
    <w:rsid w:val="0070470F"/>
    <w:rsid w:val="00706150"/>
    <w:rsid w:val="007065B6"/>
    <w:rsid w:val="00707516"/>
    <w:rsid w:val="007103FD"/>
    <w:rsid w:val="00710B65"/>
    <w:rsid w:val="0071348D"/>
    <w:rsid w:val="007179C3"/>
    <w:rsid w:val="00717DB8"/>
    <w:rsid w:val="00717DCD"/>
    <w:rsid w:val="00717FDA"/>
    <w:rsid w:val="00720647"/>
    <w:rsid w:val="00722D84"/>
    <w:rsid w:val="0072346E"/>
    <w:rsid w:val="00723DA5"/>
    <w:rsid w:val="00724B7D"/>
    <w:rsid w:val="00724EBF"/>
    <w:rsid w:val="0072503E"/>
    <w:rsid w:val="007261D0"/>
    <w:rsid w:val="00727B07"/>
    <w:rsid w:val="00727CFA"/>
    <w:rsid w:val="007302E4"/>
    <w:rsid w:val="00730828"/>
    <w:rsid w:val="00732518"/>
    <w:rsid w:val="00732738"/>
    <w:rsid w:val="0073339C"/>
    <w:rsid w:val="00733AB2"/>
    <w:rsid w:val="00734757"/>
    <w:rsid w:val="00734A66"/>
    <w:rsid w:val="00734FBF"/>
    <w:rsid w:val="00735294"/>
    <w:rsid w:val="00735F7C"/>
    <w:rsid w:val="007373D8"/>
    <w:rsid w:val="007377A2"/>
    <w:rsid w:val="00740417"/>
    <w:rsid w:val="00741DFE"/>
    <w:rsid w:val="007421AF"/>
    <w:rsid w:val="00742E76"/>
    <w:rsid w:val="00743E30"/>
    <w:rsid w:val="00744A2E"/>
    <w:rsid w:val="00744BEC"/>
    <w:rsid w:val="00744D8E"/>
    <w:rsid w:val="00745A42"/>
    <w:rsid w:val="007463BC"/>
    <w:rsid w:val="007468CD"/>
    <w:rsid w:val="00747A9E"/>
    <w:rsid w:val="00750345"/>
    <w:rsid w:val="00750B95"/>
    <w:rsid w:val="00751E71"/>
    <w:rsid w:val="007524A5"/>
    <w:rsid w:val="00753D89"/>
    <w:rsid w:val="00753DE7"/>
    <w:rsid w:val="00753E42"/>
    <w:rsid w:val="00754073"/>
    <w:rsid w:val="007555C4"/>
    <w:rsid w:val="00755C7A"/>
    <w:rsid w:val="00757433"/>
    <w:rsid w:val="00757470"/>
    <w:rsid w:val="007614CB"/>
    <w:rsid w:val="0076188D"/>
    <w:rsid w:val="0076195C"/>
    <w:rsid w:val="00761F49"/>
    <w:rsid w:val="00762705"/>
    <w:rsid w:val="00762A77"/>
    <w:rsid w:val="00763C1B"/>
    <w:rsid w:val="00766FB6"/>
    <w:rsid w:val="0077171E"/>
    <w:rsid w:val="007720B5"/>
    <w:rsid w:val="007730EB"/>
    <w:rsid w:val="00773ED5"/>
    <w:rsid w:val="00774A99"/>
    <w:rsid w:val="00775341"/>
    <w:rsid w:val="007762C3"/>
    <w:rsid w:val="00776CFB"/>
    <w:rsid w:val="00776D69"/>
    <w:rsid w:val="00777380"/>
    <w:rsid w:val="00780104"/>
    <w:rsid w:val="00781084"/>
    <w:rsid w:val="00781310"/>
    <w:rsid w:val="00781721"/>
    <w:rsid w:val="00781B07"/>
    <w:rsid w:val="007837BD"/>
    <w:rsid w:val="00783B62"/>
    <w:rsid w:val="007840E0"/>
    <w:rsid w:val="00785001"/>
    <w:rsid w:val="00785FA3"/>
    <w:rsid w:val="00786AAD"/>
    <w:rsid w:val="00786D22"/>
    <w:rsid w:val="0078764D"/>
    <w:rsid w:val="007907E0"/>
    <w:rsid w:val="0079191B"/>
    <w:rsid w:val="00791B18"/>
    <w:rsid w:val="00792AE1"/>
    <w:rsid w:val="007937F7"/>
    <w:rsid w:val="0079404F"/>
    <w:rsid w:val="007940F5"/>
    <w:rsid w:val="0079476B"/>
    <w:rsid w:val="00795A6F"/>
    <w:rsid w:val="00796CA5"/>
    <w:rsid w:val="007977F7"/>
    <w:rsid w:val="007A18B8"/>
    <w:rsid w:val="007A1BED"/>
    <w:rsid w:val="007A332C"/>
    <w:rsid w:val="007A34B1"/>
    <w:rsid w:val="007A35AB"/>
    <w:rsid w:val="007A3B2A"/>
    <w:rsid w:val="007A4481"/>
    <w:rsid w:val="007A46F2"/>
    <w:rsid w:val="007A566A"/>
    <w:rsid w:val="007A5D7C"/>
    <w:rsid w:val="007A7C0D"/>
    <w:rsid w:val="007B0C63"/>
    <w:rsid w:val="007B1277"/>
    <w:rsid w:val="007B6351"/>
    <w:rsid w:val="007B6C86"/>
    <w:rsid w:val="007B6E09"/>
    <w:rsid w:val="007B76BB"/>
    <w:rsid w:val="007B7934"/>
    <w:rsid w:val="007C03C9"/>
    <w:rsid w:val="007C0B93"/>
    <w:rsid w:val="007C1347"/>
    <w:rsid w:val="007C3128"/>
    <w:rsid w:val="007C3735"/>
    <w:rsid w:val="007C3F06"/>
    <w:rsid w:val="007C457D"/>
    <w:rsid w:val="007C59DF"/>
    <w:rsid w:val="007C5D43"/>
    <w:rsid w:val="007C6702"/>
    <w:rsid w:val="007C6B9F"/>
    <w:rsid w:val="007C78F1"/>
    <w:rsid w:val="007D086F"/>
    <w:rsid w:val="007D1C62"/>
    <w:rsid w:val="007D2DC8"/>
    <w:rsid w:val="007D3507"/>
    <w:rsid w:val="007D4081"/>
    <w:rsid w:val="007D4795"/>
    <w:rsid w:val="007D5215"/>
    <w:rsid w:val="007D54A9"/>
    <w:rsid w:val="007D559D"/>
    <w:rsid w:val="007D59E4"/>
    <w:rsid w:val="007D5ADB"/>
    <w:rsid w:val="007E1838"/>
    <w:rsid w:val="007E4CD5"/>
    <w:rsid w:val="007E4DDA"/>
    <w:rsid w:val="007E5BAB"/>
    <w:rsid w:val="007E6A0D"/>
    <w:rsid w:val="007E6E9D"/>
    <w:rsid w:val="007F095E"/>
    <w:rsid w:val="007F1893"/>
    <w:rsid w:val="007F1AD8"/>
    <w:rsid w:val="007F3E1C"/>
    <w:rsid w:val="007F4523"/>
    <w:rsid w:val="007F46AF"/>
    <w:rsid w:val="007F57B8"/>
    <w:rsid w:val="007F6158"/>
    <w:rsid w:val="007F718F"/>
    <w:rsid w:val="007F71EA"/>
    <w:rsid w:val="008008B5"/>
    <w:rsid w:val="00800B7F"/>
    <w:rsid w:val="008028A8"/>
    <w:rsid w:val="00803193"/>
    <w:rsid w:val="008032C2"/>
    <w:rsid w:val="00803A90"/>
    <w:rsid w:val="00803E67"/>
    <w:rsid w:val="0080452E"/>
    <w:rsid w:val="008052CC"/>
    <w:rsid w:val="008059EC"/>
    <w:rsid w:val="00806CA3"/>
    <w:rsid w:val="00807CC8"/>
    <w:rsid w:val="008100A9"/>
    <w:rsid w:val="0081011E"/>
    <w:rsid w:val="00810376"/>
    <w:rsid w:val="008116A7"/>
    <w:rsid w:val="00811953"/>
    <w:rsid w:val="00812494"/>
    <w:rsid w:val="00812747"/>
    <w:rsid w:val="008132C3"/>
    <w:rsid w:val="008139D1"/>
    <w:rsid w:val="008140A9"/>
    <w:rsid w:val="00814807"/>
    <w:rsid w:val="00815521"/>
    <w:rsid w:val="0081610A"/>
    <w:rsid w:val="00816379"/>
    <w:rsid w:val="0081729B"/>
    <w:rsid w:val="00817335"/>
    <w:rsid w:val="00820904"/>
    <w:rsid w:val="00820A76"/>
    <w:rsid w:val="00820CA8"/>
    <w:rsid w:val="00820EFF"/>
    <w:rsid w:val="0082174A"/>
    <w:rsid w:val="00821F8C"/>
    <w:rsid w:val="00823D06"/>
    <w:rsid w:val="008241FA"/>
    <w:rsid w:val="008254E9"/>
    <w:rsid w:val="00825B9E"/>
    <w:rsid w:val="00825D7A"/>
    <w:rsid w:val="00826111"/>
    <w:rsid w:val="008271CB"/>
    <w:rsid w:val="0082739F"/>
    <w:rsid w:val="00833A9A"/>
    <w:rsid w:val="008352F8"/>
    <w:rsid w:val="00836A1C"/>
    <w:rsid w:val="00836E17"/>
    <w:rsid w:val="00840745"/>
    <w:rsid w:val="008428F3"/>
    <w:rsid w:val="008431E5"/>
    <w:rsid w:val="00843813"/>
    <w:rsid w:val="008450F9"/>
    <w:rsid w:val="00845307"/>
    <w:rsid w:val="0084665A"/>
    <w:rsid w:val="00846CC2"/>
    <w:rsid w:val="008470DB"/>
    <w:rsid w:val="00850300"/>
    <w:rsid w:val="0085093D"/>
    <w:rsid w:val="00850E55"/>
    <w:rsid w:val="008510C7"/>
    <w:rsid w:val="00851733"/>
    <w:rsid w:val="00851D43"/>
    <w:rsid w:val="00854032"/>
    <w:rsid w:val="0085628F"/>
    <w:rsid w:val="00856433"/>
    <w:rsid w:val="0085668B"/>
    <w:rsid w:val="00857BA2"/>
    <w:rsid w:val="008600E0"/>
    <w:rsid w:val="008614EC"/>
    <w:rsid w:val="0086340D"/>
    <w:rsid w:val="00864125"/>
    <w:rsid w:val="0086462F"/>
    <w:rsid w:val="00864D62"/>
    <w:rsid w:val="00864EEB"/>
    <w:rsid w:val="00865744"/>
    <w:rsid w:val="00865EE0"/>
    <w:rsid w:val="00866A17"/>
    <w:rsid w:val="00866F54"/>
    <w:rsid w:val="0086701D"/>
    <w:rsid w:val="0086733B"/>
    <w:rsid w:val="00870376"/>
    <w:rsid w:val="008706D5"/>
    <w:rsid w:val="00870AB9"/>
    <w:rsid w:val="008717D9"/>
    <w:rsid w:val="008734C3"/>
    <w:rsid w:val="00874B91"/>
    <w:rsid w:val="00874EB6"/>
    <w:rsid w:val="00875042"/>
    <w:rsid w:val="00875AF8"/>
    <w:rsid w:val="00875CA1"/>
    <w:rsid w:val="00875E36"/>
    <w:rsid w:val="008764FD"/>
    <w:rsid w:val="0087736C"/>
    <w:rsid w:val="00877A49"/>
    <w:rsid w:val="00880AA2"/>
    <w:rsid w:val="00880ADC"/>
    <w:rsid w:val="00880DE7"/>
    <w:rsid w:val="00881D17"/>
    <w:rsid w:val="00881F20"/>
    <w:rsid w:val="008828C4"/>
    <w:rsid w:val="00883EC9"/>
    <w:rsid w:val="00884E1A"/>
    <w:rsid w:val="00887061"/>
    <w:rsid w:val="008872DE"/>
    <w:rsid w:val="00887C49"/>
    <w:rsid w:val="0089046A"/>
    <w:rsid w:val="00891FBF"/>
    <w:rsid w:val="00892450"/>
    <w:rsid w:val="0089255F"/>
    <w:rsid w:val="00892E13"/>
    <w:rsid w:val="008933E6"/>
    <w:rsid w:val="00893506"/>
    <w:rsid w:val="008946E2"/>
    <w:rsid w:val="00895BAC"/>
    <w:rsid w:val="00895F2A"/>
    <w:rsid w:val="00895FBF"/>
    <w:rsid w:val="00896941"/>
    <w:rsid w:val="00897DA3"/>
    <w:rsid w:val="008A0363"/>
    <w:rsid w:val="008A438A"/>
    <w:rsid w:val="008A4B5B"/>
    <w:rsid w:val="008A5747"/>
    <w:rsid w:val="008A585E"/>
    <w:rsid w:val="008A7951"/>
    <w:rsid w:val="008A7EE3"/>
    <w:rsid w:val="008B0B43"/>
    <w:rsid w:val="008B0B5A"/>
    <w:rsid w:val="008B1328"/>
    <w:rsid w:val="008B1749"/>
    <w:rsid w:val="008B385F"/>
    <w:rsid w:val="008B419C"/>
    <w:rsid w:val="008B4250"/>
    <w:rsid w:val="008B49D5"/>
    <w:rsid w:val="008B4C14"/>
    <w:rsid w:val="008B6834"/>
    <w:rsid w:val="008B6D04"/>
    <w:rsid w:val="008B7C14"/>
    <w:rsid w:val="008B7EB7"/>
    <w:rsid w:val="008B7F75"/>
    <w:rsid w:val="008C0FC4"/>
    <w:rsid w:val="008C1EFC"/>
    <w:rsid w:val="008C2BA0"/>
    <w:rsid w:val="008C2E9E"/>
    <w:rsid w:val="008C3CFB"/>
    <w:rsid w:val="008C3FB0"/>
    <w:rsid w:val="008C42D7"/>
    <w:rsid w:val="008C4975"/>
    <w:rsid w:val="008C4CE5"/>
    <w:rsid w:val="008C5171"/>
    <w:rsid w:val="008C5C2F"/>
    <w:rsid w:val="008C6428"/>
    <w:rsid w:val="008C6CD0"/>
    <w:rsid w:val="008C7001"/>
    <w:rsid w:val="008C78CB"/>
    <w:rsid w:val="008D1518"/>
    <w:rsid w:val="008D1868"/>
    <w:rsid w:val="008D2244"/>
    <w:rsid w:val="008D2695"/>
    <w:rsid w:val="008D2CAD"/>
    <w:rsid w:val="008D3580"/>
    <w:rsid w:val="008D4D27"/>
    <w:rsid w:val="008D51CC"/>
    <w:rsid w:val="008D608B"/>
    <w:rsid w:val="008D6CBB"/>
    <w:rsid w:val="008D7BDC"/>
    <w:rsid w:val="008D7DD7"/>
    <w:rsid w:val="008D7EFD"/>
    <w:rsid w:val="008E0F46"/>
    <w:rsid w:val="008E1C48"/>
    <w:rsid w:val="008E22BB"/>
    <w:rsid w:val="008E2554"/>
    <w:rsid w:val="008E355A"/>
    <w:rsid w:val="008E356B"/>
    <w:rsid w:val="008E42A7"/>
    <w:rsid w:val="008E7310"/>
    <w:rsid w:val="008E7758"/>
    <w:rsid w:val="008E78BE"/>
    <w:rsid w:val="008F265D"/>
    <w:rsid w:val="008F5C88"/>
    <w:rsid w:val="008F63E9"/>
    <w:rsid w:val="008F764F"/>
    <w:rsid w:val="009002AB"/>
    <w:rsid w:val="00900EBA"/>
    <w:rsid w:val="00901794"/>
    <w:rsid w:val="00901B17"/>
    <w:rsid w:val="00902A81"/>
    <w:rsid w:val="009031A2"/>
    <w:rsid w:val="0090321E"/>
    <w:rsid w:val="00903A67"/>
    <w:rsid w:val="009072C1"/>
    <w:rsid w:val="00907D33"/>
    <w:rsid w:val="009103E9"/>
    <w:rsid w:val="00911128"/>
    <w:rsid w:val="00911E7D"/>
    <w:rsid w:val="00912182"/>
    <w:rsid w:val="0091229A"/>
    <w:rsid w:val="00913469"/>
    <w:rsid w:val="00913DCD"/>
    <w:rsid w:val="009140ED"/>
    <w:rsid w:val="00915AB0"/>
    <w:rsid w:val="00915C1C"/>
    <w:rsid w:val="009174E7"/>
    <w:rsid w:val="009179F7"/>
    <w:rsid w:val="009204A9"/>
    <w:rsid w:val="0092134E"/>
    <w:rsid w:val="00921A19"/>
    <w:rsid w:val="00921E95"/>
    <w:rsid w:val="009228CB"/>
    <w:rsid w:val="009230E0"/>
    <w:rsid w:val="00924970"/>
    <w:rsid w:val="00924A94"/>
    <w:rsid w:val="00924C29"/>
    <w:rsid w:val="00925771"/>
    <w:rsid w:val="009259BE"/>
    <w:rsid w:val="00926F6C"/>
    <w:rsid w:val="00932458"/>
    <w:rsid w:val="009327D8"/>
    <w:rsid w:val="00932FC8"/>
    <w:rsid w:val="00933208"/>
    <w:rsid w:val="00935062"/>
    <w:rsid w:val="009354CB"/>
    <w:rsid w:val="009362E8"/>
    <w:rsid w:val="00936D70"/>
    <w:rsid w:val="00937C11"/>
    <w:rsid w:val="00940810"/>
    <w:rsid w:val="00940A56"/>
    <w:rsid w:val="00940C9D"/>
    <w:rsid w:val="0094224C"/>
    <w:rsid w:val="00942334"/>
    <w:rsid w:val="00942CE8"/>
    <w:rsid w:val="00942F05"/>
    <w:rsid w:val="009445A7"/>
    <w:rsid w:val="00944649"/>
    <w:rsid w:val="0094494B"/>
    <w:rsid w:val="009460C4"/>
    <w:rsid w:val="00946434"/>
    <w:rsid w:val="00946736"/>
    <w:rsid w:val="009469F8"/>
    <w:rsid w:val="00947591"/>
    <w:rsid w:val="00950D28"/>
    <w:rsid w:val="0095195F"/>
    <w:rsid w:val="009519E7"/>
    <w:rsid w:val="00952EA3"/>
    <w:rsid w:val="00953961"/>
    <w:rsid w:val="00953D69"/>
    <w:rsid w:val="00954888"/>
    <w:rsid w:val="00954E1F"/>
    <w:rsid w:val="00956A0E"/>
    <w:rsid w:val="009571DF"/>
    <w:rsid w:val="00957294"/>
    <w:rsid w:val="009575C3"/>
    <w:rsid w:val="0095768F"/>
    <w:rsid w:val="00957976"/>
    <w:rsid w:val="00960513"/>
    <w:rsid w:val="009610DF"/>
    <w:rsid w:val="00961EF9"/>
    <w:rsid w:val="00961F3B"/>
    <w:rsid w:val="00962313"/>
    <w:rsid w:val="009629F3"/>
    <w:rsid w:val="0096399F"/>
    <w:rsid w:val="00963D55"/>
    <w:rsid w:val="00963E1E"/>
    <w:rsid w:val="009644E2"/>
    <w:rsid w:val="00965A5B"/>
    <w:rsid w:val="0096792B"/>
    <w:rsid w:val="00967A79"/>
    <w:rsid w:val="00970E5E"/>
    <w:rsid w:val="0097126A"/>
    <w:rsid w:val="0097212F"/>
    <w:rsid w:val="0097311B"/>
    <w:rsid w:val="0097362A"/>
    <w:rsid w:val="0097451E"/>
    <w:rsid w:val="009748EC"/>
    <w:rsid w:val="0097749B"/>
    <w:rsid w:val="0097795B"/>
    <w:rsid w:val="009804A5"/>
    <w:rsid w:val="00980BE2"/>
    <w:rsid w:val="00980E7B"/>
    <w:rsid w:val="0098177A"/>
    <w:rsid w:val="009817F3"/>
    <w:rsid w:val="0098183D"/>
    <w:rsid w:val="00982DE1"/>
    <w:rsid w:val="009849C8"/>
    <w:rsid w:val="00984B84"/>
    <w:rsid w:val="0098616A"/>
    <w:rsid w:val="00986C4C"/>
    <w:rsid w:val="009878CE"/>
    <w:rsid w:val="00991356"/>
    <w:rsid w:val="0099153E"/>
    <w:rsid w:val="009918B9"/>
    <w:rsid w:val="00991AE6"/>
    <w:rsid w:val="00992271"/>
    <w:rsid w:val="009924C4"/>
    <w:rsid w:val="00992831"/>
    <w:rsid w:val="00993E6A"/>
    <w:rsid w:val="00995198"/>
    <w:rsid w:val="00995765"/>
    <w:rsid w:val="00995B36"/>
    <w:rsid w:val="009963F1"/>
    <w:rsid w:val="00996490"/>
    <w:rsid w:val="00996F96"/>
    <w:rsid w:val="0099740F"/>
    <w:rsid w:val="0099779B"/>
    <w:rsid w:val="00997829"/>
    <w:rsid w:val="00997988"/>
    <w:rsid w:val="00997A18"/>
    <w:rsid w:val="00997DB4"/>
    <w:rsid w:val="009A0345"/>
    <w:rsid w:val="009A09F9"/>
    <w:rsid w:val="009A0D2E"/>
    <w:rsid w:val="009A244A"/>
    <w:rsid w:val="009A3BEC"/>
    <w:rsid w:val="009A3F44"/>
    <w:rsid w:val="009A41EA"/>
    <w:rsid w:val="009A4511"/>
    <w:rsid w:val="009A4907"/>
    <w:rsid w:val="009A4B2C"/>
    <w:rsid w:val="009A502D"/>
    <w:rsid w:val="009A531E"/>
    <w:rsid w:val="009A5548"/>
    <w:rsid w:val="009B0CCC"/>
    <w:rsid w:val="009B122F"/>
    <w:rsid w:val="009B1B4F"/>
    <w:rsid w:val="009B22F4"/>
    <w:rsid w:val="009B402F"/>
    <w:rsid w:val="009B4810"/>
    <w:rsid w:val="009B4ADD"/>
    <w:rsid w:val="009B4B2E"/>
    <w:rsid w:val="009B50B7"/>
    <w:rsid w:val="009B5C18"/>
    <w:rsid w:val="009B6497"/>
    <w:rsid w:val="009B6A41"/>
    <w:rsid w:val="009B6D8D"/>
    <w:rsid w:val="009B79BA"/>
    <w:rsid w:val="009C20C3"/>
    <w:rsid w:val="009C2473"/>
    <w:rsid w:val="009C2D24"/>
    <w:rsid w:val="009C7D39"/>
    <w:rsid w:val="009D214D"/>
    <w:rsid w:val="009D2A58"/>
    <w:rsid w:val="009D3660"/>
    <w:rsid w:val="009D3738"/>
    <w:rsid w:val="009D4E97"/>
    <w:rsid w:val="009D5040"/>
    <w:rsid w:val="009D5741"/>
    <w:rsid w:val="009D6A2C"/>
    <w:rsid w:val="009D7692"/>
    <w:rsid w:val="009D7924"/>
    <w:rsid w:val="009D7D15"/>
    <w:rsid w:val="009D7E92"/>
    <w:rsid w:val="009E0241"/>
    <w:rsid w:val="009E1557"/>
    <w:rsid w:val="009E183F"/>
    <w:rsid w:val="009E1865"/>
    <w:rsid w:val="009E2131"/>
    <w:rsid w:val="009E2DE2"/>
    <w:rsid w:val="009E41AF"/>
    <w:rsid w:val="009E5AFC"/>
    <w:rsid w:val="009E5E50"/>
    <w:rsid w:val="009E5F5F"/>
    <w:rsid w:val="009E7829"/>
    <w:rsid w:val="009F0F64"/>
    <w:rsid w:val="009F10F6"/>
    <w:rsid w:val="009F14F3"/>
    <w:rsid w:val="009F179C"/>
    <w:rsid w:val="009F2130"/>
    <w:rsid w:val="009F222F"/>
    <w:rsid w:val="009F2D5D"/>
    <w:rsid w:val="009F32EB"/>
    <w:rsid w:val="009F6487"/>
    <w:rsid w:val="009F6EF0"/>
    <w:rsid w:val="009F795A"/>
    <w:rsid w:val="00A01232"/>
    <w:rsid w:val="00A01345"/>
    <w:rsid w:val="00A02ECE"/>
    <w:rsid w:val="00A02F7A"/>
    <w:rsid w:val="00A04903"/>
    <w:rsid w:val="00A04D70"/>
    <w:rsid w:val="00A05322"/>
    <w:rsid w:val="00A069B9"/>
    <w:rsid w:val="00A107AE"/>
    <w:rsid w:val="00A10935"/>
    <w:rsid w:val="00A10C2D"/>
    <w:rsid w:val="00A111CE"/>
    <w:rsid w:val="00A111FC"/>
    <w:rsid w:val="00A12024"/>
    <w:rsid w:val="00A12486"/>
    <w:rsid w:val="00A124EB"/>
    <w:rsid w:val="00A1291F"/>
    <w:rsid w:val="00A1383E"/>
    <w:rsid w:val="00A14992"/>
    <w:rsid w:val="00A16916"/>
    <w:rsid w:val="00A20473"/>
    <w:rsid w:val="00A20813"/>
    <w:rsid w:val="00A20843"/>
    <w:rsid w:val="00A2269D"/>
    <w:rsid w:val="00A2394F"/>
    <w:rsid w:val="00A23B3D"/>
    <w:rsid w:val="00A24EE3"/>
    <w:rsid w:val="00A24F19"/>
    <w:rsid w:val="00A2622C"/>
    <w:rsid w:val="00A26FF8"/>
    <w:rsid w:val="00A323F2"/>
    <w:rsid w:val="00A330CC"/>
    <w:rsid w:val="00A33BDB"/>
    <w:rsid w:val="00A33DE9"/>
    <w:rsid w:val="00A36F6D"/>
    <w:rsid w:val="00A36F90"/>
    <w:rsid w:val="00A40C67"/>
    <w:rsid w:val="00A41E8B"/>
    <w:rsid w:val="00A428D7"/>
    <w:rsid w:val="00A42BBB"/>
    <w:rsid w:val="00A43C1F"/>
    <w:rsid w:val="00A43CA5"/>
    <w:rsid w:val="00A451AA"/>
    <w:rsid w:val="00A46153"/>
    <w:rsid w:val="00A47736"/>
    <w:rsid w:val="00A47B87"/>
    <w:rsid w:val="00A506BB"/>
    <w:rsid w:val="00A5267E"/>
    <w:rsid w:val="00A526D5"/>
    <w:rsid w:val="00A52DB4"/>
    <w:rsid w:val="00A53823"/>
    <w:rsid w:val="00A53C56"/>
    <w:rsid w:val="00A53CDE"/>
    <w:rsid w:val="00A54149"/>
    <w:rsid w:val="00A54DE9"/>
    <w:rsid w:val="00A54F7B"/>
    <w:rsid w:val="00A55910"/>
    <w:rsid w:val="00A56ED0"/>
    <w:rsid w:val="00A5707D"/>
    <w:rsid w:val="00A57327"/>
    <w:rsid w:val="00A608D3"/>
    <w:rsid w:val="00A6126C"/>
    <w:rsid w:val="00A62675"/>
    <w:rsid w:val="00A62A96"/>
    <w:rsid w:val="00A63C9C"/>
    <w:rsid w:val="00A66B91"/>
    <w:rsid w:val="00A67B69"/>
    <w:rsid w:val="00A67B7A"/>
    <w:rsid w:val="00A70632"/>
    <w:rsid w:val="00A70CAD"/>
    <w:rsid w:val="00A72330"/>
    <w:rsid w:val="00A7265D"/>
    <w:rsid w:val="00A727F0"/>
    <w:rsid w:val="00A728C8"/>
    <w:rsid w:val="00A737BE"/>
    <w:rsid w:val="00A73D81"/>
    <w:rsid w:val="00A74629"/>
    <w:rsid w:val="00A750CE"/>
    <w:rsid w:val="00A75D76"/>
    <w:rsid w:val="00A7611C"/>
    <w:rsid w:val="00A80B90"/>
    <w:rsid w:val="00A80EA6"/>
    <w:rsid w:val="00A81F0C"/>
    <w:rsid w:val="00A82BF8"/>
    <w:rsid w:val="00A833E5"/>
    <w:rsid w:val="00A83E02"/>
    <w:rsid w:val="00A867A7"/>
    <w:rsid w:val="00A86B28"/>
    <w:rsid w:val="00A872B3"/>
    <w:rsid w:val="00A900BE"/>
    <w:rsid w:val="00A9153A"/>
    <w:rsid w:val="00A91DE4"/>
    <w:rsid w:val="00A92064"/>
    <w:rsid w:val="00A9239B"/>
    <w:rsid w:val="00A944F4"/>
    <w:rsid w:val="00A94E06"/>
    <w:rsid w:val="00A94EA2"/>
    <w:rsid w:val="00A95BB1"/>
    <w:rsid w:val="00A95BC4"/>
    <w:rsid w:val="00A96309"/>
    <w:rsid w:val="00A96D65"/>
    <w:rsid w:val="00A97123"/>
    <w:rsid w:val="00A97627"/>
    <w:rsid w:val="00A97F47"/>
    <w:rsid w:val="00AA1A8E"/>
    <w:rsid w:val="00AA2617"/>
    <w:rsid w:val="00AA2BEA"/>
    <w:rsid w:val="00AA352A"/>
    <w:rsid w:val="00AA3936"/>
    <w:rsid w:val="00AA3B02"/>
    <w:rsid w:val="00AA4E74"/>
    <w:rsid w:val="00AA5FD0"/>
    <w:rsid w:val="00AA60ED"/>
    <w:rsid w:val="00AA688D"/>
    <w:rsid w:val="00AA6CE4"/>
    <w:rsid w:val="00AB00E5"/>
    <w:rsid w:val="00AB0726"/>
    <w:rsid w:val="00AB0780"/>
    <w:rsid w:val="00AB0B7C"/>
    <w:rsid w:val="00AB0D12"/>
    <w:rsid w:val="00AB0F83"/>
    <w:rsid w:val="00AB1B2A"/>
    <w:rsid w:val="00AB1DF5"/>
    <w:rsid w:val="00AB223D"/>
    <w:rsid w:val="00AB3226"/>
    <w:rsid w:val="00AB3E35"/>
    <w:rsid w:val="00AB5BA2"/>
    <w:rsid w:val="00AB5FDB"/>
    <w:rsid w:val="00AB6F7E"/>
    <w:rsid w:val="00AB7429"/>
    <w:rsid w:val="00AC1BE1"/>
    <w:rsid w:val="00AC30D0"/>
    <w:rsid w:val="00AC3163"/>
    <w:rsid w:val="00AC5688"/>
    <w:rsid w:val="00AC6144"/>
    <w:rsid w:val="00AC6208"/>
    <w:rsid w:val="00AC645B"/>
    <w:rsid w:val="00AC6858"/>
    <w:rsid w:val="00AC6BA5"/>
    <w:rsid w:val="00AC6CFB"/>
    <w:rsid w:val="00AC7D4C"/>
    <w:rsid w:val="00AD036C"/>
    <w:rsid w:val="00AD0456"/>
    <w:rsid w:val="00AD1218"/>
    <w:rsid w:val="00AD1D6D"/>
    <w:rsid w:val="00AD28BE"/>
    <w:rsid w:val="00AD30BC"/>
    <w:rsid w:val="00AD3715"/>
    <w:rsid w:val="00AD4781"/>
    <w:rsid w:val="00AD6C5D"/>
    <w:rsid w:val="00AD72AA"/>
    <w:rsid w:val="00AE02EA"/>
    <w:rsid w:val="00AE0A19"/>
    <w:rsid w:val="00AE0AA2"/>
    <w:rsid w:val="00AE2934"/>
    <w:rsid w:val="00AE4C55"/>
    <w:rsid w:val="00AE508E"/>
    <w:rsid w:val="00AE5294"/>
    <w:rsid w:val="00AE55BF"/>
    <w:rsid w:val="00AE564C"/>
    <w:rsid w:val="00AE764C"/>
    <w:rsid w:val="00AE7F70"/>
    <w:rsid w:val="00AF099F"/>
    <w:rsid w:val="00AF0BE0"/>
    <w:rsid w:val="00AF1AA6"/>
    <w:rsid w:val="00AF1DB7"/>
    <w:rsid w:val="00AF2834"/>
    <w:rsid w:val="00AF28A4"/>
    <w:rsid w:val="00AF2904"/>
    <w:rsid w:val="00AF71B9"/>
    <w:rsid w:val="00AF7596"/>
    <w:rsid w:val="00AF7D5E"/>
    <w:rsid w:val="00B00320"/>
    <w:rsid w:val="00B00A04"/>
    <w:rsid w:val="00B01BC9"/>
    <w:rsid w:val="00B01F61"/>
    <w:rsid w:val="00B02976"/>
    <w:rsid w:val="00B04538"/>
    <w:rsid w:val="00B049B7"/>
    <w:rsid w:val="00B04FD4"/>
    <w:rsid w:val="00B0510B"/>
    <w:rsid w:val="00B059E4"/>
    <w:rsid w:val="00B06365"/>
    <w:rsid w:val="00B077B9"/>
    <w:rsid w:val="00B10B3E"/>
    <w:rsid w:val="00B10F65"/>
    <w:rsid w:val="00B113C8"/>
    <w:rsid w:val="00B11557"/>
    <w:rsid w:val="00B1243B"/>
    <w:rsid w:val="00B1245C"/>
    <w:rsid w:val="00B12ACA"/>
    <w:rsid w:val="00B13133"/>
    <w:rsid w:val="00B149BC"/>
    <w:rsid w:val="00B14BCD"/>
    <w:rsid w:val="00B14E2B"/>
    <w:rsid w:val="00B14EA9"/>
    <w:rsid w:val="00B15190"/>
    <w:rsid w:val="00B15C16"/>
    <w:rsid w:val="00B1678C"/>
    <w:rsid w:val="00B1698D"/>
    <w:rsid w:val="00B16BD5"/>
    <w:rsid w:val="00B17251"/>
    <w:rsid w:val="00B17452"/>
    <w:rsid w:val="00B17F2D"/>
    <w:rsid w:val="00B2023C"/>
    <w:rsid w:val="00B20245"/>
    <w:rsid w:val="00B20D00"/>
    <w:rsid w:val="00B21B20"/>
    <w:rsid w:val="00B21B26"/>
    <w:rsid w:val="00B21DB6"/>
    <w:rsid w:val="00B2428E"/>
    <w:rsid w:val="00B24296"/>
    <w:rsid w:val="00B24AB3"/>
    <w:rsid w:val="00B25196"/>
    <w:rsid w:val="00B25D3B"/>
    <w:rsid w:val="00B25D6B"/>
    <w:rsid w:val="00B260F9"/>
    <w:rsid w:val="00B26744"/>
    <w:rsid w:val="00B309AF"/>
    <w:rsid w:val="00B32910"/>
    <w:rsid w:val="00B32DB4"/>
    <w:rsid w:val="00B332F1"/>
    <w:rsid w:val="00B33B21"/>
    <w:rsid w:val="00B34B29"/>
    <w:rsid w:val="00B34E0D"/>
    <w:rsid w:val="00B36375"/>
    <w:rsid w:val="00B41B7D"/>
    <w:rsid w:val="00B432AC"/>
    <w:rsid w:val="00B439FD"/>
    <w:rsid w:val="00B44837"/>
    <w:rsid w:val="00B449D6"/>
    <w:rsid w:val="00B45493"/>
    <w:rsid w:val="00B45EE8"/>
    <w:rsid w:val="00B4766F"/>
    <w:rsid w:val="00B47928"/>
    <w:rsid w:val="00B50962"/>
    <w:rsid w:val="00B50BD0"/>
    <w:rsid w:val="00B50F67"/>
    <w:rsid w:val="00B5187A"/>
    <w:rsid w:val="00B51A5E"/>
    <w:rsid w:val="00B5220A"/>
    <w:rsid w:val="00B5248C"/>
    <w:rsid w:val="00B52C57"/>
    <w:rsid w:val="00B52E83"/>
    <w:rsid w:val="00B54557"/>
    <w:rsid w:val="00B550AA"/>
    <w:rsid w:val="00B557AB"/>
    <w:rsid w:val="00B557EE"/>
    <w:rsid w:val="00B57CF2"/>
    <w:rsid w:val="00B57D25"/>
    <w:rsid w:val="00B60810"/>
    <w:rsid w:val="00B60AFD"/>
    <w:rsid w:val="00B60C8C"/>
    <w:rsid w:val="00B61804"/>
    <w:rsid w:val="00B62E6F"/>
    <w:rsid w:val="00B62F9A"/>
    <w:rsid w:val="00B63168"/>
    <w:rsid w:val="00B63F4A"/>
    <w:rsid w:val="00B64AAE"/>
    <w:rsid w:val="00B64D00"/>
    <w:rsid w:val="00B64D25"/>
    <w:rsid w:val="00B662B8"/>
    <w:rsid w:val="00B665D4"/>
    <w:rsid w:val="00B67F60"/>
    <w:rsid w:val="00B7191E"/>
    <w:rsid w:val="00B72FA4"/>
    <w:rsid w:val="00B74496"/>
    <w:rsid w:val="00B7648A"/>
    <w:rsid w:val="00B76FC9"/>
    <w:rsid w:val="00B774E8"/>
    <w:rsid w:val="00B7757A"/>
    <w:rsid w:val="00B77649"/>
    <w:rsid w:val="00B77960"/>
    <w:rsid w:val="00B80917"/>
    <w:rsid w:val="00B81D34"/>
    <w:rsid w:val="00B81F3C"/>
    <w:rsid w:val="00B82662"/>
    <w:rsid w:val="00B837D1"/>
    <w:rsid w:val="00B83A56"/>
    <w:rsid w:val="00B83E15"/>
    <w:rsid w:val="00B841A5"/>
    <w:rsid w:val="00B842DF"/>
    <w:rsid w:val="00B8434D"/>
    <w:rsid w:val="00B8528F"/>
    <w:rsid w:val="00B865B3"/>
    <w:rsid w:val="00B8660F"/>
    <w:rsid w:val="00B86660"/>
    <w:rsid w:val="00B86A28"/>
    <w:rsid w:val="00B86B0B"/>
    <w:rsid w:val="00B87791"/>
    <w:rsid w:val="00B87EA0"/>
    <w:rsid w:val="00B90C39"/>
    <w:rsid w:val="00B90CA6"/>
    <w:rsid w:val="00B914AD"/>
    <w:rsid w:val="00B91B3B"/>
    <w:rsid w:val="00B9338E"/>
    <w:rsid w:val="00B937B2"/>
    <w:rsid w:val="00B94A01"/>
    <w:rsid w:val="00B94E2C"/>
    <w:rsid w:val="00B95A5B"/>
    <w:rsid w:val="00B9647A"/>
    <w:rsid w:val="00B96592"/>
    <w:rsid w:val="00B96F87"/>
    <w:rsid w:val="00B974D1"/>
    <w:rsid w:val="00BA0170"/>
    <w:rsid w:val="00BA0F2B"/>
    <w:rsid w:val="00BA391A"/>
    <w:rsid w:val="00BA497C"/>
    <w:rsid w:val="00BA5388"/>
    <w:rsid w:val="00BA5CB2"/>
    <w:rsid w:val="00BA648C"/>
    <w:rsid w:val="00BA67EA"/>
    <w:rsid w:val="00BA7758"/>
    <w:rsid w:val="00BA7C5B"/>
    <w:rsid w:val="00BA7F3D"/>
    <w:rsid w:val="00BB0030"/>
    <w:rsid w:val="00BB0AA6"/>
    <w:rsid w:val="00BB0FBB"/>
    <w:rsid w:val="00BB11BF"/>
    <w:rsid w:val="00BB1351"/>
    <w:rsid w:val="00BB14C4"/>
    <w:rsid w:val="00BB1E74"/>
    <w:rsid w:val="00BB3147"/>
    <w:rsid w:val="00BB3485"/>
    <w:rsid w:val="00BB3BE7"/>
    <w:rsid w:val="00BB3F35"/>
    <w:rsid w:val="00BB4A5C"/>
    <w:rsid w:val="00BB51FA"/>
    <w:rsid w:val="00BB5E81"/>
    <w:rsid w:val="00BB7A41"/>
    <w:rsid w:val="00BB7E71"/>
    <w:rsid w:val="00BB7FD9"/>
    <w:rsid w:val="00BC0329"/>
    <w:rsid w:val="00BC11B2"/>
    <w:rsid w:val="00BC2B3C"/>
    <w:rsid w:val="00BC6105"/>
    <w:rsid w:val="00BC64C4"/>
    <w:rsid w:val="00BC7208"/>
    <w:rsid w:val="00BD18A6"/>
    <w:rsid w:val="00BD1DBC"/>
    <w:rsid w:val="00BD2CE5"/>
    <w:rsid w:val="00BD2D36"/>
    <w:rsid w:val="00BD2DA3"/>
    <w:rsid w:val="00BD2E70"/>
    <w:rsid w:val="00BD3A74"/>
    <w:rsid w:val="00BD3C04"/>
    <w:rsid w:val="00BD476F"/>
    <w:rsid w:val="00BD48A0"/>
    <w:rsid w:val="00BD4EA0"/>
    <w:rsid w:val="00BD6C8E"/>
    <w:rsid w:val="00BD7429"/>
    <w:rsid w:val="00BD7FDA"/>
    <w:rsid w:val="00BE034D"/>
    <w:rsid w:val="00BE4B4F"/>
    <w:rsid w:val="00BE5964"/>
    <w:rsid w:val="00BE6202"/>
    <w:rsid w:val="00BE7986"/>
    <w:rsid w:val="00BE7E38"/>
    <w:rsid w:val="00BF1515"/>
    <w:rsid w:val="00BF1947"/>
    <w:rsid w:val="00BF19D7"/>
    <w:rsid w:val="00BF219C"/>
    <w:rsid w:val="00BF2D77"/>
    <w:rsid w:val="00BF3996"/>
    <w:rsid w:val="00BF49E9"/>
    <w:rsid w:val="00BF4DB6"/>
    <w:rsid w:val="00BF4FBD"/>
    <w:rsid w:val="00BF6902"/>
    <w:rsid w:val="00BF720D"/>
    <w:rsid w:val="00C009C4"/>
    <w:rsid w:val="00C0238C"/>
    <w:rsid w:val="00C02965"/>
    <w:rsid w:val="00C03728"/>
    <w:rsid w:val="00C03FA4"/>
    <w:rsid w:val="00C0450D"/>
    <w:rsid w:val="00C04DBA"/>
    <w:rsid w:val="00C05438"/>
    <w:rsid w:val="00C05ACE"/>
    <w:rsid w:val="00C077C3"/>
    <w:rsid w:val="00C10258"/>
    <w:rsid w:val="00C103C8"/>
    <w:rsid w:val="00C10C19"/>
    <w:rsid w:val="00C12DC9"/>
    <w:rsid w:val="00C134D1"/>
    <w:rsid w:val="00C1361F"/>
    <w:rsid w:val="00C13B31"/>
    <w:rsid w:val="00C13F84"/>
    <w:rsid w:val="00C14A5E"/>
    <w:rsid w:val="00C14C0A"/>
    <w:rsid w:val="00C15733"/>
    <w:rsid w:val="00C15826"/>
    <w:rsid w:val="00C160D8"/>
    <w:rsid w:val="00C17D13"/>
    <w:rsid w:val="00C17D36"/>
    <w:rsid w:val="00C17F8E"/>
    <w:rsid w:val="00C208EB"/>
    <w:rsid w:val="00C216C1"/>
    <w:rsid w:val="00C2263B"/>
    <w:rsid w:val="00C22840"/>
    <w:rsid w:val="00C23249"/>
    <w:rsid w:val="00C239B0"/>
    <w:rsid w:val="00C248BE"/>
    <w:rsid w:val="00C24908"/>
    <w:rsid w:val="00C25D1C"/>
    <w:rsid w:val="00C26015"/>
    <w:rsid w:val="00C26BC3"/>
    <w:rsid w:val="00C30125"/>
    <w:rsid w:val="00C3038E"/>
    <w:rsid w:val="00C32313"/>
    <w:rsid w:val="00C33494"/>
    <w:rsid w:val="00C3414E"/>
    <w:rsid w:val="00C34F1B"/>
    <w:rsid w:val="00C34F58"/>
    <w:rsid w:val="00C3585C"/>
    <w:rsid w:val="00C36AEA"/>
    <w:rsid w:val="00C36B24"/>
    <w:rsid w:val="00C37709"/>
    <w:rsid w:val="00C4048E"/>
    <w:rsid w:val="00C40539"/>
    <w:rsid w:val="00C40FE2"/>
    <w:rsid w:val="00C41678"/>
    <w:rsid w:val="00C41E1D"/>
    <w:rsid w:val="00C41E6D"/>
    <w:rsid w:val="00C4253B"/>
    <w:rsid w:val="00C42829"/>
    <w:rsid w:val="00C42A15"/>
    <w:rsid w:val="00C4481E"/>
    <w:rsid w:val="00C449E6"/>
    <w:rsid w:val="00C47068"/>
    <w:rsid w:val="00C473EA"/>
    <w:rsid w:val="00C479D6"/>
    <w:rsid w:val="00C47E57"/>
    <w:rsid w:val="00C51219"/>
    <w:rsid w:val="00C520C8"/>
    <w:rsid w:val="00C52752"/>
    <w:rsid w:val="00C54064"/>
    <w:rsid w:val="00C54578"/>
    <w:rsid w:val="00C55158"/>
    <w:rsid w:val="00C55C63"/>
    <w:rsid w:val="00C562B3"/>
    <w:rsid w:val="00C568FF"/>
    <w:rsid w:val="00C56EA9"/>
    <w:rsid w:val="00C57191"/>
    <w:rsid w:val="00C60D87"/>
    <w:rsid w:val="00C61DF5"/>
    <w:rsid w:val="00C62BD1"/>
    <w:rsid w:val="00C62FCD"/>
    <w:rsid w:val="00C666FC"/>
    <w:rsid w:val="00C66CEB"/>
    <w:rsid w:val="00C66D2D"/>
    <w:rsid w:val="00C70724"/>
    <w:rsid w:val="00C70B1B"/>
    <w:rsid w:val="00C70DFD"/>
    <w:rsid w:val="00C710BB"/>
    <w:rsid w:val="00C72A98"/>
    <w:rsid w:val="00C75D9B"/>
    <w:rsid w:val="00C76AEE"/>
    <w:rsid w:val="00C76B3A"/>
    <w:rsid w:val="00C7735D"/>
    <w:rsid w:val="00C7781D"/>
    <w:rsid w:val="00C77A9F"/>
    <w:rsid w:val="00C817C4"/>
    <w:rsid w:val="00C81863"/>
    <w:rsid w:val="00C81A12"/>
    <w:rsid w:val="00C82405"/>
    <w:rsid w:val="00C827C6"/>
    <w:rsid w:val="00C82AAD"/>
    <w:rsid w:val="00C84402"/>
    <w:rsid w:val="00C85901"/>
    <w:rsid w:val="00C874C4"/>
    <w:rsid w:val="00C87DBC"/>
    <w:rsid w:val="00C90283"/>
    <w:rsid w:val="00C91574"/>
    <w:rsid w:val="00C933B3"/>
    <w:rsid w:val="00C934FE"/>
    <w:rsid w:val="00C937F9"/>
    <w:rsid w:val="00C94089"/>
    <w:rsid w:val="00C94D9B"/>
    <w:rsid w:val="00C95258"/>
    <w:rsid w:val="00C95581"/>
    <w:rsid w:val="00C95F22"/>
    <w:rsid w:val="00C96F40"/>
    <w:rsid w:val="00C975DE"/>
    <w:rsid w:val="00CA12C9"/>
    <w:rsid w:val="00CA1AA9"/>
    <w:rsid w:val="00CA2969"/>
    <w:rsid w:val="00CB0854"/>
    <w:rsid w:val="00CB1749"/>
    <w:rsid w:val="00CB267D"/>
    <w:rsid w:val="00CB5F0D"/>
    <w:rsid w:val="00CB60F1"/>
    <w:rsid w:val="00CB65A7"/>
    <w:rsid w:val="00CB7269"/>
    <w:rsid w:val="00CB7A04"/>
    <w:rsid w:val="00CB7FD8"/>
    <w:rsid w:val="00CC0521"/>
    <w:rsid w:val="00CC0D51"/>
    <w:rsid w:val="00CC0DCA"/>
    <w:rsid w:val="00CC11D3"/>
    <w:rsid w:val="00CC158A"/>
    <w:rsid w:val="00CC272A"/>
    <w:rsid w:val="00CC2D5F"/>
    <w:rsid w:val="00CC2D8A"/>
    <w:rsid w:val="00CC2F27"/>
    <w:rsid w:val="00CC500F"/>
    <w:rsid w:val="00CC50AF"/>
    <w:rsid w:val="00CC58BF"/>
    <w:rsid w:val="00CC60CA"/>
    <w:rsid w:val="00CD0841"/>
    <w:rsid w:val="00CD107D"/>
    <w:rsid w:val="00CD186A"/>
    <w:rsid w:val="00CD1E54"/>
    <w:rsid w:val="00CD25A1"/>
    <w:rsid w:val="00CD2A76"/>
    <w:rsid w:val="00CD359B"/>
    <w:rsid w:val="00CD379E"/>
    <w:rsid w:val="00CD3AA0"/>
    <w:rsid w:val="00CD47EC"/>
    <w:rsid w:val="00CD4AF4"/>
    <w:rsid w:val="00CD5BC0"/>
    <w:rsid w:val="00CD6C83"/>
    <w:rsid w:val="00CD6D78"/>
    <w:rsid w:val="00CD7104"/>
    <w:rsid w:val="00CD7CC9"/>
    <w:rsid w:val="00CE1190"/>
    <w:rsid w:val="00CE1D39"/>
    <w:rsid w:val="00CE25A0"/>
    <w:rsid w:val="00CE2FB0"/>
    <w:rsid w:val="00CE38A8"/>
    <w:rsid w:val="00CE4905"/>
    <w:rsid w:val="00CE52C9"/>
    <w:rsid w:val="00CE600D"/>
    <w:rsid w:val="00CE68BB"/>
    <w:rsid w:val="00CE7AA4"/>
    <w:rsid w:val="00CF0174"/>
    <w:rsid w:val="00CF0B27"/>
    <w:rsid w:val="00CF0B9C"/>
    <w:rsid w:val="00CF0CFC"/>
    <w:rsid w:val="00CF1B17"/>
    <w:rsid w:val="00CF1BF1"/>
    <w:rsid w:val="00CF1F51"/>
    <w:rsid w:val="00CF2020"/>
    <w:rsid w:val="00CF2A95"/>
    <w:rsid w:val="00CF3163"/>
    <w:rsid w:val="00CF3923"/>
    <w:rsid w:val="00CF6101"/>
    <w:rsid w:val="00CF6311"/>
    <w:rsid w:val="00CF74AD"/>
    <w:rsid w:val="00D01222"/>
    <w:rsid w:val="00D018C5"/>
    <w:rsid w:val="00D025C6"/>
    <w:rsid w:val="00D033E4"/>
    <w:rsid w:val="00D03568"/>
    <w:rsid w:val="00D037E4"/>
    <w:rsid w:val="00D03B02"/>
    <w:rsid w:val="00D03EEF"/>
    <w:rsid w:val="00D0425B"/>
    <w:rsid w:val="00D05393"/>
    <w:rsid w:val="00D057CA"/>
    <w:rsid w:val="00D05A84"/>
    <w:rsid w:val="00D0602F"/>
    <w:rsid w:val="00D0697D"/>
    <w:rsid w:val="00D06EF9"/>
    <w:rsid w:val="00D06FEC"/>
    <w:rsid w:val="00D07427"/>
    <w:rsid w:val="00D077C4"/>
    <w:rsid w:val="00D07DE5"/>
    <w:rsid w:val="00D10B3C"/>
    <w:rsid w:val="00D113FA"/>
    <w:rsid w:val="00D12D8A"/>
    <w:rsid w:val="00D13EC2"/>
    <w:rsid w:val="00D147DE"/>
    <w:rsid w:val="00D14C61"/>
    <w:rsid w:val="00D14C82"/>
    <w:rsid w:val="00D16BDD"/>
    <w:rsid w:val="00D17571"/>
    <w:rsid w:val="00D17E85"/>
    <w:rsid w:val="00D17F32"/>
    <w:rsid w:val="00D22134"/>
    <w:rsid w:val="00D22E60"/>
    <w:rsid w:val="00D23BC3"/>
    <w:rsid w:val="00D24545"/>
    <w:rsid w:val="00D24554"/>
    <w:rsid w:val="00D261BC"/>
    <w:rsid w:val="00D265AE"/>
    <w:rsid w:val="00D2661F"/>
    <w:rsid w:val="00D2792F"/>
    <w:rsid w:val="00D30252"/>
    <w:rsid w:val="00D30DB5"/>
    <w:rsid w:val="00D31B10"/>
    <w:rsid w:val="00D329E5"/>
    <w:rsid w:val="00D33947"/>
    <w:rsid w:val="00D34342"/>
    <w:rsid w:val="00D3446F"/>
    <w:rsid w:val="00D349C6"/>
    <w:rsid w:val="00D34FF6"/>
    <w:rsid w:val="00D358CC"/>
    <w:rsid w:val="00D372A9"/>
    <w:rsid w:val="00D378F3"/>
    <w:rsid w:val="00D406E4"/>
    <w:rsid w:val="00D4092C"/>
    <w:rsid w:val="00D40F44"/>
    <w:rsid w:val="00D41BA6"/>
    <w:rsid w:val="00D42652"/>
    <w:rsid w:val="00D42832"/>
    <w:rsid w:val="00D432CF"/>
    <w:rsid w:val="00D459C8"/>
    <w:rsid w:val="00D474C4"/>
    <w:rsid w:val="00D47B17"/>
    <w:rsid w:val="00D502B2"/>
    <w:rsid w:val="00D50D2C"/>
    <w:rsid w:val="00D50D93"/>
    <w:rsid w:val="00D51315"/>
    <w:rsid w:val="00D52F0F"/>
    <w:rsid w:val="00D53B9C"/>
    <w:rsid w:val="00D53FDC"/>
    <w:rsid w:val="00D568E5"/>
    <w:rsid w:val="00D56AC7"/>
    <w:rsid w:val="00D56BF2"/>
    <w:rsid w:val="00D57530"/>
    <w:rsid w:val="00D5768B"/>
    <w:rsid w:val="00D608CB"/>
    <w:rsid w:val="00D609E9"/>
    <w:rsid w:val="00D61409"/>
    <w:rsid w:val="00D659DC"/>
    <w:rsid w:val="00D65DD8"/>
    <w:rsid w:val="00D666BB"/>
    <w:rsid w:val="00D70213"/>
    <w:rsid w:val="00D715B7"/>
    <w:rsid w:val="00D722F7"/>
    <w:rsid w:val="00D72B4F"/>
    <w:rsid w:val="00D73445"/>
    <w:rsid w:val="00D7353B"/>
    <w:rsid w:val="00D73694"/>
    <w:rsid w:val="00D73C20"/>
    <w:rsid w:val="00D73EFC"/>
    <w:rsid w:val="00D74ADB"/>
    <w:rsid w:val="00D75604"/>
    <w:rsid w:val="00D75709"/>
    <w:rsid w:val="00D75B25"/>
    <w:rsid w:val="00D775C2"/>
    <w:rsid w:val="00D775E0"/>
    <w:rsid w:val="00D77B3C"/>
    <w:rsid w:val="00D80005"/>
    <w:rsid w:val="00D8045B"/>
    <w:rsid w:val="00D8053E"/>
    <w:rsid w:val="00D80896"/>
    <w:rsid w:val="00D813D7"/>
    <w:rsid w:val="00D842B7"/>
    <w:rsid w:val="00D844C6"/>
    <w:rsid w:val="00D84530"/>
    <w:rsid w:val="00D849C0"/>
    <w:rsid w:val="00D84FCB"/>
    <w:rsid w:val="00D87C15"/>
    <w:rsid w:val="00D87DFB"/>
    <w:rsid w:val="00D90019"/>
    <w:rsid w:val="00D90626"/>
    <w:rsid w:val="00D911CF"/>
    <w:rsid w:val="00D9183E"/>
    <w:rsid w:val="00D92102"/>
    <w:rsid w:val="00D94325"/>
    <w:rsid w:val="00D944E8"/>
    <w:rsid w:val="00D94EE6"/>
    <w:rsid w:val="00D94F95"/>
    <w:rsid w:val="00D954BB"/>
    <w:rsid w:val="00D96355"/>
    <w:rsid w:val="00DA1B45"/>
    <w:rsid w:val="00DA1BA4"/>
    <w:rsid w:val="00DA287D"/>
    <w:rsid w:val="00DA2894"/>
    <w:rsid w:val="00DA3624"/>
    <w:rsid w:val="00DA40BB"/>
    <w:rsid w:val="00DA551E"/>
    <w:rsid w:val="00DA57B1"/>
    <w:rsid w:val="00DA7509"/>
    <w:rsid w:val="00DB1198"/>
    <w:rsid w:val="00DB16B4"/>
    <w:rsid w:val="00DB2CEB"/>
    <w:rsid w:val="00DB3496"/>
    <w:rsid w:val="00DB4ADF"/>
    <w:rsid w:val="00DB6D12"/>
    <w:rsid w:val="00DB75A4"/>
    <w:rsid w:val="00DB7C64"/>
    <w:rsid w:val="00DC2014"/>
    <w:rsid w:val="00DC284A"/>
    <w:rsid w:val="00DC2A86"/>
    <w:rsid w:val="00DC35C1"/>
    <w:rsid w:val="00DC36DF"/>
    <w:rsid w:val="00DC415F"/>
    <w:rsid w:val="00DC6097"/>
    <w:rsid w:val="00DC6864"/>
    <w:rsid w:val="00DD0410"/>
    <w:rsid w:val="00DD16D7"/>
    <w:rsid w:val="00DD1808"/>
    <w:rsid w:val="00DD2F16"/>
    <w:rsid w:val="00DD3FB3"/>
    <w:rsid w:val="00DD4EC3"/>
    <w:rsid w:val="00DD5134"/>
    <w:rsid w:val="00DD7C45"/>
    <w:rsid w:val="00DD7DBC"/>
    <w:rsid w:val="00DE0978"/>
    <w:rsid w:val="00DE123F"/>
    <w:rsid w:val="00DE1BED"/>
    <w:rsid w:val="00DE1E85"/>
    <w:rsid w:val="00DE2F99"/>
    <w:rsid w:val="00DE35FA"/>
    <w:rsid w:val="00DE3A20"/>
    <w:rsid w:val="00DE4563"/>
    <w:rsid w:val="00DE4775"/>
    <w:rsid w:val="00DE4952"/>
    <w:rsid w:val="00DE4C28"/>
    <w:rsid w:val="00DE4C35"/>
    <w:rsid w:val="00DE56C8"/>
    <w:rsid w:val="00DE5A71"/>
    <w:rsid w:val="00DE5B8A"/>
    <w:rsid w:val="00DE6071"/>
    <w:rsid w:val="00DE64A4"/>
    <w:rsid w:val="00DE730C"/>
    <w:rsid w:val="00DF0603"/>
    <w:rsid w:val="00DF0A40"/>
    <w:rsid w:val="00DF0C6D"/>
    <w:rsid w:val="00DF1DA4"/>
    <w:rsid w:val="00DF210D"/>
    <w:rsid w:val="00DF29D5"/>
    <w:rsid w:val="00DF450B"/>
    <w:rsid w:val="00DF5337"/>
    <w:rsid w:val="00DF7089"/>
    <w:rsid w:val="00DF72BB"/>
    <w:rsid w:val="00DF7DF9"/>
    <w:rsid w:val="00E00E35"/>
    <w:rsid w:val="00E029C6"/>
    <w:rsid w:val="00E02AAC"/>
    <w:rsid w:val="00E03301"/>
    <w:rsid w:val="00E037F6"/>
    <w:rsid w:val="00E0479C"/>
    <w:rsid w:val="00E04EBD"/>
    <w:rsid w:val="00E0538C"/>
    <w:rsid w:val="00E10923"/>
    <w:rsid w:val="00E10E37"/>
    <w:rsid w:val="00E118EB"/>
    <w:rsid w:val="00E11CA1"/>
    <w:rsid w:val="00E134A1"/>
    <w:rsid w:val="00E1554D"/>
    <w:rsid w:val="00E16C8A"/>
    <w:rsid w:val="00E20E6F"/>
    <w:rsid w:val="00E20EF8"/>
    <w:rsid w:val="00E22077"/>
    <w:rsid w:val="00E22143"/>
    <w:rsid w:val="00E225E7"/>
    <w:rsid w:val="00E23563"/>
    <w:rsid w:val="00E23950"/>
    <w:rsid w:val="00E248BA"/>
    <w:rsid w:val="00E25A82"/>
    <w:rsid w:val="00E265CA"/>
    <w:rsid w:val="00E26631"/>
    <w:rsid w:val="00E267CF"/>
    <w:rsid w:val="00E30045"/>
    <w:rsid w:val="00E30476"/>
    <w:rsid w:val="00E305A7"/>
    <w:rsid w:val="00E314D6"/>
    <w:rsid w:val="00E31FB3"/>
    <w:rsid w:val="00E32BEF"/>
    <w:rsid w:val="00E3353E"/>
    <w:rsid w:val="00E34F52"/>
    <w:rsid w:val="00E36332"/>
    <w:rsid w:val="00E37C77"/>
    <w:rsid w:val="00E40229"/>
    <w:rsid w:val="00E40690"/>
    <w:rsid w:val="00E40CFF"/>
    <w:rsid w:val="00E418ED"/>
    <w:rsid w:val="00E42FFA"/>
    <w:rsid w:val="00E43592"/>
    <w:rsid w:val="00E444E3"/>
    <w:rsid w:val="00E46077"/>
    <w:rsid w:val="00E4799C"/>
    <w:rsid w:val="00E51306"/>
    <w:rsid w:val="00E51597"/>
    <w:rsid w:val="00E521AB"/>
    <w:rsid w:val="00E5314B"/>
    <w:rsid w:val="00E53194"/>
    <w:rsid w:val="00E561B4"/>
    <w:rsid w:val="00E56463"/>
    <w:rsid w:val="00E60215"/>
    <w:rsid w:val="00E60879"/>
    <w:rsid w:val="00E61C03"/>
    <w:rsid w:val="00E620A6"/>
    <w:rsid w:val="00E62FCF"/>
    <w:rsid w:val="00E63775"/>
    <w:rsid w:val="00E63BD3"/>
    <w:rsid w:val="00E63DAB"/>
    <w:rsid w:val="00E642A8"/>
    <w:rsid w:val="00E66112"/>
    <w:rsid w:val="00E6699A"/>
    <w:rsid w:val="00E67093"/>
    <w:rsid w:val="00E675EF"/>
    <w:rsid w:val="00E71233"/>
    <w:rsid w:val="00E71CBF"/>
    <w:rsid w:val="00E73091"/>
    <w:rsid w:val="00E73934"/>
    <w:rsid w:val="00E74221"/>
    <w:rsid w:val="00E753FD"/>
    <w:rsid w:val="00E76449"/>
    <w:rsid w:val="00E769FD"/>
    <w:rsid w:val="00E7756B"/>
    <w:rsid w:val="00E7756E"/>
    <w:rsid w:val="00E80D79"/>
    <w:rsid w:val="00E827A9"/>
    <w:rsid w:val="00E83410"/>
    <w:rsid w:val="00E83662"/>
    <w:rsid w:val="00E84063"/>
    <w:rsid w:val="00E84817"/>
    <w:rsid w:val="00E853B5"/>
    <w:rsid w:val="00E85984"/>
    <w:rsid w:val="00E86AE3"/>
    <w:rsid w:val="00E900C8"/>
    <w:rsid w:val="00E90B55"/>
    <w:rsid w:val="00E90EAE"/>
    <w:rsid w:val="00E9368E"/>
    <w:rsid w:val="00E93D63"/>
    <w:rsid w:val="00E95FBF"/>
    <w:rsid w:val="00E96A3C"/>
    <w:rsid w:val="00E970FC"/>
    <w:rsid w:val="00E97282"/>
    <w:rsid w:val="00E97763"/>
    <w:rsid w:val="00E97F07"/>
    <w:rsid w:val="00EA1025"/>
    <w:rsid w:val="00EA17BB"/>
    <w:rsid w:val="00EA234C"/>
    <w:rsid w:val="00EA24A4"/>
    <w:rsid w:val="00EA25C5"/>
    <w:rsid w:val="00EA2ED8"/>
    <w:rsid w:val="00EA3807"/>
    <w:rsid w:val="00EA39B7"/>
    <w:rsid w:val="00EA3A5F"/>
    <w:rsid w:val="00EA635F"/>
    <w:rsid w:val="00EA6597"/>
    <w:rsid w:val="00EB00CD"/>
    <w:rsid w:val="00EB11DA"/>
    <w:rsid w:val="00EB19FA"/>
    <w:rsid w:val="00EB1CFF"/>
    <w:rsid w:val="00EB21C5"/>
    <w:rsid w:val="00EB26FD"/>
    <w:rsid w:val="00EB29E3"/>
    <w:rsid w:val="00EB2C8E"/>
    <w:rsid w:val="00EB2CDF"/>
    <w:rsid w:val="00EB37A7"/>
    <w:rsid w:val="00EB49A0"/>
    <w:rsid w:val="00EB50A4"/>
    <w:rsid w:val="00EB5D2A"/>
    <w:rsid w:val="00EB64F2"/>
    <w:rsid w:val="00EB690A"/>
    <w:rsid w:val="00EB6AA0"/>
    <w:rsid w:val="00EB72EC"/>
    <w:rsid w:val="00EC00E8"/>
    <w:rsid w:val="00EC038B"/>
    <w:rsid w:val="00EC05B2"/>
    <w:rsid w:val="00EC3B44"/>
    <w:rsid w:val="00EC4783"/>
    <w:rsid w:val="00EC4944"/>
    <w:rsid w:val="00EC4E8A"/>
    <w:rsid w:val="00EC579D"/>
    <w:rsid w:val="00EC5B59"/>
    <w:rsid w:val="00EC70FF"/>
    <w:rsid w:val="00ED08F4"/>
    <w:rsid w:val="00ED0A40"/>
    <w:rsid w:val="00ED0E12"/>
    <w:rsid w:val="00ED261D"/>
    <w:rsid w:val="00ED2718"/>
    <w:rsid w:val="00ED37B8"/>
    <w:rsid w:val="00ED3E32"/>
    <w:rsid w:val="00ED493C"/>
    <w:rsid w:val="00ED5883"/>
    <w:rsid w:val="00ED63B0"/>
    <w:rsid w:val="00ED7734"/>
    <w:rsid w:val="00ED7BF7"/>
    <w:rsid w:val="00EE01C0"/>
    <w:rsid w:val="00EE2BB3"/>
    <w:rsid w:val="00EE3CA8"/>
    <w:rsid w:val="00EE3D0A"/>
    <w:rsid w:val="00EE3EE3"/>
    <w:rsid w:val="00EE43F4"/>
    <w:rsid w:val="00EE5E13"/>
    <w:rsid w:val="00EE714A"/>
    <w:rsid w:val="00EF05F5"/>
    <w:rsid w:val="00EF10E5"/>
    <w:rsid w:val="00EF121F"/>
    <w:rsid w:val="00EF21C9"/>
    <w:rsid w:val="00EF2718"/>
    <w:rsid w:val="00EF2CCD"/>
    <w:rsid w:val="00EF4BEF"/>
    <w:rsid w:val="00EF5EC1"/>
    <w:rsid w:val="00EF67A6"/>
    <w:rsid w:val="00EF6FC4"/>
    <w:rsid w:val="00EF71CD"/>
    <w:rsid w:val="00F00A15"/>
    <w:rsid w:val="00F01243"/>
    <w:rsid w:val="00F0147A"/>
    <w:rsid w:val="00F02909"/>
    <w:rsid w:val="00F02F63"/>
    <w:rsid w:val="00F038E2"/>
    <w:rsid w:val="00F041D2"/>
    <w:rsid w:val="00F04321"/>
    <w:rsid w:val="00F0534D"/>
    <w:rsid w:val="00F058DF"/>
    <w:rsid w:val="00F06368"/>
    <w:rsid w:val="00F06C26"/>
    <w:rsid w:val="00F06CFF"/>
    <w:rsid w:val="00F06FF2"/>
    <w:rsid w:val="00F07110"/>
    <w:rsid w:val="00F1301C"/>
    <w:rsid w:val="00F13877"/>
    <w:rsid w:val="00F15255"/>
    <w:rsid w:val="00F15903"/>
    <w:rsid w:val="00F15961"/>
    <w:rsid w:val="00F16912"/>
    <w:rsid w:val="00F16BD4"/>
    <w:rsid w:val="00F17798"/>
    <w:rsid w:val="00F17ADD"/>
    <w:rsid w:val="00F23189"/>
    <w:rsid w:val="00F2372B"/>
    <w:rsid w:val="00F23E9D"/>
    <w:rsid w:val="00F25385"/>
    <w:rsid w:val="00F262B9"/>
    <w:rsid w:val="00F27385"/>
    <w:rsid w:val="00F27484"/>
    <w:rsid w:val="00F275A5"/>
    <w:rsid w:val="00F27877"/>
    <w:rsid w:val="00F27C2A"/>
    <w:rsid w:val="00F27EE2"/>
    <w:rsid w:val="00F30403"/>
    <w:rsid w:val="00F3062B"/>
    <w:rsid w:val="00F312CF"/>
    <w:rsid w:val="00F31A84"/>
    <w:rsid w:val="00F342FD"/>
    <w:rsid w:val="00F35014"/>
    <w:rsid w:val="00F36E5E"/>
    <w:rsid w:val="00F3756B"/>
    <w:rsid w:val="00F41965"/>
    <w:rsid w:val="00F42888"/>
    <w:rsid w:val="00F42AB0"/>
    <w:rsid w:val="00F430AE"/>
    <w:rsid w:val="00F435BD"/>
    <w:rsid w:val="00F43C90"/>
    <w:rsid w:val="00F4445F"/>
    <w:rsid w:val="00F44781"/>
    <w:rsid w:val="00F450A7"/>
    <w:rsid w:val="00F452B9"/>
    <w:rsid w:val="00F45BF4"/>
    <w:rsid w:val="00F45FCB"/>
    <w:rsid w:val="00F46513"/>
    <w:rsid w:val="00F469E6"/>
    <w:rsid w:val="00F500FB"/>
    <w:rsid w:val="00F50E3F"/>
    <w:rsid w:val="00F51B88"/>
    <w:rsid w:val="00F528B8"/>
    <w:rsid w:val="00F534DF"/>
    <w:rsid w:val="00F5386A"/>
    <w:rsid w:val="00F53C81"/>
    <w:rsid w:val="00F54635"/>
    <w:rsid w:val="00F54F00"/>
    <w:rsid w:val="00F557A3"/>
    <w:rsid w:val="00F55B7A"/>
    <w:rsid w:val="00F55C98"/>
    <w:rsid w:val="00F570A7"/>
    <w:rsid w:val="00F57A3E"/>
    <w:rsid w:val="00F57B95"/>
    <w:rsid w:val="00F57CEE"/>
    <w:rsid w:val="00F601E7"/>
    <w:rsid w:val="00F60263"/>
    <w:rsid w:val="00F616C7"/>
    <w:rsid w:val="00F63C80"/>
    <w:rsid w:val="00F6492B"/>
    <w:rsid w:val="00F65B48"/>
    <w:rsid w:val="00F67602"/>
    <w:rsid w:val="00F67CCE"/>
    <w:rsid w:val="00F704BC"/>
    <w:rsid w:val="00F71407"/>
    <w:rsid w:val="00F71C99"/>
    <w:rsid w:val="00F7262D"/>
    <w:rsid w:val="00F72BC1"/>
    <w:rsid w:val="00F733B8"/>
    <w:rsid w:val="00F73BD2"/>
    <w:rsid w:val="00F73CD6"/>
    <w:rsid w:val="00F73E2A"/>
    <w:rsid w:val="00F73FBE"/>
    <w:rsid w:val="00F74CED"/>
    <w:rsid w:val="00F76085"/>
    <w:rsid w:val="00F76CF6"/>
    <w:rsid w:val="00F77101"/>
    <w:rsid w:val="00F77609"/>
    <w:rsid w:val="00F77ABF"/>
    <w:rsid w:val="00F80A4D"/>
    <w:rsid w:val="00F81736"/>
    <w:rsid w:val="00F81C07"/>
    <w:rsid w:val="00F82B1E"/>
    <w:rsid w:val="00F82C5A"/>
    <w:rsid w:val="00F8440B"/>
    <w:rsid w:val="00F84D86"/>
    <w:rsid w:val="00F84E0B"/>
    <w:rsid w:val="00F84E19"/>
    <w:rsid w:val="00F86211"/>
    <w:rsid w:val="00F8639A"/>
    <w:rsid w:val="00F86F24"/>
    <w:rsid w:val="00F87201"/>
    <w:rsid w:val="00F87F15"/>
    <w:rsid w:val="00F920AD"/>
    <w:rsid w:val="00F92D0A"/>
    <w:rsid w:val="00F9324C"/>
    <w:rsid w:val="00F946FB"/>
    <w:rsid w:val="00F960FE"/>
    <w:rsid w:val="00F96813"/>
    <w:rsid w:val="00F96F4C"/>
    <w:rsid w:val="00F97D60"/>
    <w:rsid w:val="00FA307A"/>
    <w:rsid w:val="00FA3BCC"/>
    <w:rsid w:val="00FA4180"/>
    <w:rsid w:val="00FA47AE"/>
    <w:rsid w:val="00FA594C"/>
    <w:rsid w:val="00FA5E37"/>
    <w:rsid w:val="00FA67DC"/>
    <w:rsid w:val="00FA6AC0"/>
    <w:rsid w:val="00FA6F5C"/>
    <w:rsid w:val="00FB045E"/>
    <w:rsid w:val="00FB127B"/>
    <w:rsid w:val="00FB2031"/>
    <w:rsid w:val="00FB25B6"/>
    <w:rsid w:val="00FB32E1"/>
    <w:rsid w:val="00FB5380"/>
    <w:rsid w:val="00FB6625"/>
    <w:rsid w:val="00FB7C5E"/>
    <w:rsid w:val="00FC17CA"/>
    <w:rsid w:val="00FC17FA"/>
    <w:rsid w:val="00FC1BFB"/>
    <w:rsid w:val="00FC2310"/>
    <w:rsid w:val="00FC34B3"/>
    <w:rsid w:val="00FC38E0"/>
    <w:rsid w:val="00FC3C4C"/>
    <w:rsid w:val="00FC5263"/>
    <w:rsid w:val="00FC551D"/>
    <w:rsid w:val="00FC570D"/>
    <w:rsid w:val="00FC6F0D"/>
    <w:rsid w:val="00FC7584"/>
    <w:rsid w:val="00FC7721"/>
    <w:rsid w:val="00FD0204"/>
    <w:rsid w:val="00FD1C7A"/>
    <w:rsid w:val="00FD259B"/>
    <w:rsid w:val="00FD3022"/>
    <w:rsid w:val="00FD32DF"/>
    <w:rsid w:val="00FD3330"/>
    <w:rsid w:val="00FD4167"/>
    <w:rsid w:val="00FD4B3B"/>
    <w:rsid w:val="00FD59C3"/>
    <w:rsid w:val="00FD5A43"/>
    <w:rsid w:val="00FD7B24"/>
    <w:rsid w:val="00FE08F3"/>
    <w:rsid w:val="00FE0B5C"/>
    <w:rsid w:val="00FE1291"/>
    <w:rsid w:val="00FE1654"/>
    <w:rsid w:val="00FE312A"/>
    <w:rsid w:val="00FE3FF9"/>
    <w:rsid w:val="00FE5316"/>
    <w:rsid w:val="00FE6EB6"/>
    <w:rsid w:val="00FE7E94"/>
    <w:rsid w:val="00FF0439"/>
    <w:rsid w:val="00FF26AA"/>
    <w:rsid w:val="00FF4011"/>
    <w:rsid w:val="00FF4454"/>
    <w:rsid w:val="00FF50ED"/>
    <w:rsid w:val="00FF52CB"/>
    <w:rsid w:val="00FF573E"/>
    <w:rsid w:val="00FF6A6B"/>
    <w:rsid w:val="00FF6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D9ED2"/>
  <w15:docId w15:val="{2647A634-340E-4B30-9826-E58D285C7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702"/>
    <w:pPr>
      <w:widowControl w:val="0"/>
      <w:jc w:val="both"/>
    </w:pPr>
  </w:style>
  <w:style w:type="paragraph" w:styleId="1">
    <w:name w:val="heading 1"/>
    <w:basedOn w:val="a"/>
    <w:next w:val="a"/>
    <w:link w:val="10"/>
    <w:uiPriority w:val="9"/>
    <w:qFormat/>
    <w:rsid w:val="00C17D36"/>
    <w:pPr>
      <w:keepNext/>
      <w:keepLines/>
      <w:spacing w:before="340" w:after="330"/>
      <w:outlineLvl w:val="0"/>
    </w:pPr>
    <w:rPr>
      <w:rFonts w:ascii="Times New Roman" w:eastAsia="Arial" w:hAnsi="Times New Roman"/>
      <w:b/>
      <w:bCs/>
      <w:kern w:val="44"/>
      <w:sz w:val="44"/>
      <w:szCs w:val="44"/>
    </w:rPr>
  </w:style>
  <w:style w:type="paragraph" w:styleId="2">
    <w:name w:val="heading 2"/>
    <w:basedOn w:val="a"/>
    <w:next w:val="a"/>
    <w:link w:val="20"/>
    <w:uiPriority w:val="9"/>
    <w:unhideWhenUsed/>
    <w:qFormat/>
    <w:rsid w:val="00CD5BC0"/>
    <w:pPr>
      <w:keepNext/>
      <w:keepLines/>
      <w:spacing w:before="260" w:after="260"/>
      <w:outlineLvl w:val="1"/>
    </w:pPr>
    <w:rPr>
      <w:rFonts w:ascii="Times New Roman" w:eastAsia="仿宋" w:hAnsi="Times New Roman" w:cstheme="majorBidi"/>
      <w:b/>
      <w:bCs/>
      <w:sz w:val="32"/>
      <w:szCs w:val="32"/>
    </w:rPr>
  </w:style>
  <w:style w:type="paragraph" w:styleId="3">
    <w:name w:val="heading 3"/>
    <w:basedOn w:val="a"/>
    <w:next w:val="a"/>
    <w:link w:val="30"/>
    <w:uiPriority w:val="9"/>
    <w:unhideWhenUsed/>
    <w:qFormat/>
    <w:rsid w:val="00B4766F"/>
    <w:pPr>
      <w:keepNext/>
      <w:keepLines/>
      <w:spacing w:before="260" w:after="260" w:line="416" w:lineRule="auto"/>
      <w:outlineLvl w:val="2"/>
    </w:pPr>
    <w:rPr>
      <w:rFonts w:ascii="Times New Roman" w:eastAsia="仿宋" w:hAnsi="Times New Roman"/>
      <w:b/>
      <w:bCs/>
      <w:sz w:val="32"/>
      <w:szCs w:val="32"/>
    </w:rPr>
  </w:style>
  <w:style w:type="paragraph" w:styleId="4">
    <w:name w:val="heading 4"/>
    <w:basedOn w:val="a"/>
    <w:next w:val="a"/>
    <w:link w:val="40"/>
    <w:uiPriority w:val="9"/>
    <w:unhideWhenUsed/>
    <w:qFormat/>
    <w:rsid w:val="00EB64F2"/>
    <w:pPr>
      <w:keepNext/>
      <w:keepLines/>
      <w:spacing w:before="280" w:after="290" w:line="376" w:lineRule="auto"/>
      <w:outlineLvl w:val="3"/>
    </w:pPr>
    <w:rPr>
      <w:rFonts w:asciiTheme="majorHAnsi" w:eastAsia="Arial"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8B9"/>
    <w:pPr>
      <w:ind w:firstLineChars="200" w:firstLine="420"/>
    </w:pPr>
  </w:style>
  <w:style w:type="character" w:customStyle="1" w:styleId="20">
    <w:name w:val="标题 2 字符"/>
    <w:basedOn w:val="a0"/>
    <w:link w:val="2"/>
    <w:uiPriority w:val="9"/>
    <w:rsid w:val="00CD5BC0"/>
    <w:rPr>
      <w:rFonts w:ascii="Times New Roman" w:eastAsia="仿宋" w:hAnsi="Times New Roman" w:cstheme="majorBidi"/>
      <w:b/>
      <w:bCs/>
      <w:sz w:val="32"/>
      <w:szCs w:val="32"/>
    </w:rPr>
  </w:style>
  <w:style w:type="character" w:customStyle="1" w:styleId="10">
    <w:name w:val="标题 1 字符"/>
    <w:basedOn w:val="a0"/>
    <w:link w:val="1"/>
    <w:uiPriority w:val="9"/>
    <w:rsid w:val="00C17D36"/>
    <w:rPr>
      <w:rFonts w:ascii="Times New Roman" w:eastAsia="Arial" w:hAnsi="Times New Roman"/>
      <w:b/>
      <w:bCs/>
      <w:kern w:val="44"/>
      <w:sz w:val="44"/>
      <w:szCs w:val="44"/>
    </w:rPr>
  </w:style>
  <w:style w:type="character" w:customStyle="1" w:styleId="30">
    <w:name w:val="标题 3 字符"/>
    <w:basedOn w:val="a0"/>
    <w:link w:val="3"/>
    <w:uiPriority w:val="9"/>
    <w:rsid w:val="00B4766F"/>
    <w:rPr>
      <w:rFonts w:ascii="Times New Roman" w:eastAsia="仿宋" w:hAnsi="Times New Roman"/>
      <w:b/>
      <w:bCs/>
      <w:sz w:val="32"/>
      <w:szCs w:val="32"/>
    </w:rPr>
  </w:style>
  <w:style w:type="character" w:styleId="a4">
    <w:name w:val="Hyperlink"/>
    <w:basedOn w:val="a0"/>
    <w:uiPriority w:val="99"/>
    <w:unhideWhenUsed/>
    <w:rsid w:val="000C15FD"/>
    <w:rPr>
      <w:color w:val="0563C1" w:themeColor="hyperlink"/>
      <w:u w:val="single"/>
    </w:rPr>
  </w:style>
  <w:style w:type="paragraph" w:styleId="a5">
    <w:name w:val="header"/>
    <w:basedOn w:val="a"/>
    <w:link w:val="a6"/>
    <w:uiPriority w:val="99"/>
    <w:unhideWhenUsed/>
    <w:rsid w:val="004407C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407CB"/>
    <w:rPr>
      <w:sz w:val="18"/>
      <w:szCs w:val="18"/>
    </w:rPr>
  </w:style>
  <w:style w:type="paragraph" w:styleId="a7">
    <w:name w:val="footer"/>
    <w:basedOn w:val="a"/>
    <w:link w:val="a8"/>
    <w:uiPriority w:val="99"/>
    <w:unhideWhenUsed/>
    <w:rsid w:val="00CE52C9"/>
    <w:pPr>
      <w:tabs>
        <w:tab w:val="center" w:pos="4153"/>
        <w:tab w:val="right" w:pos="8306"/>
      </w:tabs>
      <w:snapToGrid w:val="0"/>
      <w:jc w:val="left"/>
    </w:pPr>
    <w:rPr>
      <w:rFonts w:ascii="Times New Roman" w:eastAsia="Times New Roman" w:hAnsi="Times New Roman"/>
      <w:sz w:val="18"/>
      <w:szCs w:val="18"/>
    </w:rPr>
  </w:style>
  <w:style w:type="character" w:customStyle="1" w:styleId="a8">
    <w:name w:val="页脚 字符"/>
    <w:basedOn w:val="a0"/>
    <w:link w:val="a7"/>
    <w:uiPriority w:val="99"/>
    <w:rsid w:val="00CE52C9"/>
    <w:rPr>
      <w:rFonts w:ascii="Times New Roman" w:eastAsia="Times New Roman" w:hAnsi="Times New Roman"/>
      <w:sz w:val="18"/>
      <w:szCs w:val="18"/>
    </w:rPr>
  </w:style>
  <w:style w:type="character" w:styleId="a9">
    <w:name w:val="Unresolved Mention"/>
    <w:basedOn w:val="a0"/>
    <w:uiPriority w:val="99"/>
    <w:semiHidden/>
    <w:unhideWhenUsed/>
    <w:rsid w:val="004466CA"/>
    <w:rPr>
      <w:color w:val="605E5C"/>
      <w:shd w:val="clear" w:color="auto" w:fill="E1DFDD"/>
    </w:rPr>
  </w:style>
  <w:style w:type="table" w:styleId="aa">
    <w:name w:val="Table Grid"/>
    <w:basedOn w:val="a1"/>
    <w:uiPriority w:val="39"/>
    <w:rsid w:val="0023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E561B4"/>
    <w:rPr>
      <w:sz w:val="21"/>
      <w:szCs w:val="21"/>
    </w:rPr>
  </w:style>
  <w:style w:type="paragraph" w:styleId="ac">
    <w:name w:val="annotation text"/>
    <w:basedOn w:val="a"/>
    <w:link w:val="ad"/>
    <w:uiPriority w:val="99"/>
    <w:unhideWhenUsed/>
    <w:rsid w:val="00E561B4"/>
    <w:pPr>
      <w:jc w:val="left"/>
    </w:pPr>
  </w:style>
  <w:style w:type="character" w:customStyle="1" w:styleId="ad">
    <w:name w:val="批注文字 字符"/>
    <w:basedOn w:val="a0"/>
    <w:link w:val="ac"/>
    <w:uiPriority w:val="99"/>
    <w:rsid w:val="00E561B4"/>
  </w:style>
  <w:style w:type="paragraph" w:styleId="ae">
    <w:name w:val="annotation subject"/>
    <w:basedOn w:val="ac"/>
    <w:next w:val="ac"/>
    <w:link w:val="af"/>
    <w:uiPriority w:val="99"/>
    <w:semiHidden/>
    <w:unhideWhenUsed/>
    <w:rsid w:val="00E561B4"/>
    <w:rPr>
      <w:b/>
      <w:bCs/>
    </w:rPr>
  </w:style>
  <w:style w:type="character" w:customStyle="1" w:styleId="af">
    <w:name w:val="批注主题 字符"/>
    <w:basedOn w:val="ad"/>
    <w:link w:val="ae"/>
    <w:uiPriority w:val="99"/>
    <w:semiHidden/>
    <w:rsid w:val="00E561B4"/>
    <w:rPr>
      <w:b/>
      <w:bCs/>
    </w:rPr>
  </w:style>
  <w:style w:type="character" w:styleId="af0">
    <w:name w:val="FollowedHyperlink"/>
    <w:basedOn w:val="a0"/>
    <w:uiPriority w:val="99"/>
    <w:semiHidden/>
    <w:unhideWhenUsed/>
    <w:rsid w:val="000464E1"/>
    <w:rPr>
      <w:color w:val="954F72" w:themeColor="followedHyperlink"/>
      <w:u w:val="single"/>
    </w:rPr>
  </w:style>
  <w:style w:type="character" w:customStyle="1" w:styleId="40">
    <w:name w:val="标题 4 字符"/>
    <w:basedOn w:val="a0"/>
    <w:link w:val="4"/>
    <w:uiPriority w:val="9"/>
    <w:rsid w:val="00EB64F2"/>
    <w:rPr>
      <w:rFonts w:asciiTheme="majorHAnsi" w:eastAsia="Arial" w:hAnsiTheme="majorHAnsi" w:cstheme="majorBidi"/>
      <w:b/>
      <w:bCs/>
      <w:sz w:val="28"/>
      <w:szCs w:val="28"/>
    </w:rPr>
  </w:style>
  <w:style w:type="paragraph" w:styleId="af1">
    <w:name w:val="Revision"/>
    <w:hidden/>
    <w:uiPriority w:val="99"/>
    <w:semiHidden/>
    <w:rsid w:val="00777380"/>
  </w:style>
  <w:style w:type="character" w:styleId="af2">
    <w:name w:val="Placeholder Text"/>
    <w:basedOn w:val="a0"/>
    <w:uiPriority w:val="99"/>
    <w:semiHidden/>
    <w:rsid w:val="003749BB"/>
    <w:rPr>
      <w:color w:val="808080"/>
    </w:rPr>
  </w:style>
  <w:style w:type="paragraph" w:customStyle="1" w:styleId="EndNoteBibliographyTitle">
    <w:name w:val="EndNote Bibliography Title"/>
    <w:basedOn w:val="a"/>
    <w:link w:val="EndNoteBibliographyTitle0"/>
    <w:rsid w:val="0069139D"/>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69139D"/>
    <w:rPr>
      <w:rFonts w:ascii="DengXian" w:eastAsia="DengXian" w:hAnsi="DengXian"/>
      <w:noProof/>
      <w:sz w:val="20"/>
    </w:rPr>
  </w:style>
  <w:style w:type="paragraph" w:customStyle="1" w:styleId="EndNoteBibliography">
    <w:name w:val="EndNote Bibliography"/>
    <w:basedOn w:val="a"/>
    <w:link w:val="EndNoteBibliography0"/>
    <w:rsid w:val="0069139D"/>
    <w:pPr>
      <w:jc w:val="left"/>
    </w:pPr>
    <w:rPr>
      <w:rFonts w:ascii="DengXian" w:eastAsia="DengXian" w:hAnsi="DengXian"/>
      <w:noProof/>
      <w:sz w:val="20"/>
    </w:rPr>
  </w:style>
  <w:style w:type="character" w:customStyle="1" w:styleId="EndNoteBibliography0">
    <w:name w:val="EndNote Bibliography 字符"/>
    <w:basedOn w:val="a0"/>
    <w:link w:val="EndNoteBibliography"/>
    <w:rsid w:val="0069139D"/>
    <w:rPr>
      <w:rFonts w:ascii="DengXian" w:eastAsia="DengXian" w:hAnsi="DengXian"/>
      <w:noProof/>
      <w:sz w:val="20"/>
    </w:rPr>
  </w:style>
  <w:style w:type="character" w:customStyle="1" w:styleId="MTConvertedEquation">
    <w:name w:val="MTConvertedEquation"/>
    <w:basedOn w:val="a0"/>
    <w:rsid w:val="005614B9"/>
    <w:rPr>
      <w:rFonts w:ascii="Times New Roman" w:hAnsi="Times New Roman" w:cs="Times New Roman"/>
      <w:sz w:val="24"/>
      <w:szCs w:val="24"/>
    </w:rPr>
  </w:style>
  <w:style w:type="paragraph" w:customStyle="1" w:styleId="MTDisplayEquation">
    <w:name w:val="MTDisplayEquation"/>
    <w:basedOn w:val="a"/>
    <w:next w:val="a"/>
    <w:link w:val="MTDisplayEquation0"/>
    <w:rsid w:val="005614B9"/>
    <w:pPr>
      <w:tabs>
        <w:tab w:val="center" w:pos="4160"/>
        <w:tab w:val="right" w:pos="8300"/>
      </w:tabs>
    </w:pPr>
    <w:rPr>
      <w:rFonts w:ascii="Times New Roman" w:hAnsi="Times New Roman" w:cs="Times New Roman"/>
      <w:sz w:val="24"/>
      <w:szCs w:val="28"/>
    </w:rPr>
  </w:style>
  <w:style w:type="character" w:customStyle="1" w:styleId="MTDisplayEquation0">
    <w:name w:val="MTDisplayEquation 字符"/>
    <w:basedOn w:val="a0"/>
    <w:link w:val="MTDisplayEquation"/>
    <w:rsid w:val="005614B9"/>
    <w:rPr>
      <w:rFonts w:ascii="Times New Roman" w:hAnsi="Times New Roman" w:cs="Times New Roman"/>
      <w:sz w:val="24"/>
      <w:szCs w:val="28"/>
    </w:rPr>
  </w:style>
  <w:style w:type="paragraph" w:styleId="af3">
    <w:name w:val="No Spacing"/>
    <w:uiPriority w:val="1"/>
    <w:qFormat/>
    <w:rsid w:val="00417392"/>
    <w:pPr>
      <w:widowControl w:val="0"/>
      <w:jc w:val="both"/>
    </w:pPr>
    <w:rPr>
      <w:rFonts w:ascii="Times New Roman" w:eastAsia="Times New Roman" w:hAnsi="Times New Roman"/>
      <w:color w:val="000000" w:themeColor="tex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80809">
      <w:bodyDiv w:val="1"/>
      <w:marLeft w:val="0"/>
      <w:marRight w:val="0"/>
      <w:marTop w:val="0"/>
      <w:marBottom w:val="0"/>
      <w:divBdr>
        <w:top w:val="none" w:sz="0" w:space="0" w:color="auto"/>
        <w:left w:val="none" w:sz="0" w:space="0" w:color="auto"/>
        <w:bottom w:val="none" w:sz="0" w:space="0" w:color="auto"/>
        <w:right w:val="none" w:sz="0" w:space="0" w:color="auto"/>
      </w:divBdr>
    </w:div>
    <w:div w:id="206111724">
      <w:bodyDiv w:val="1"/>
      <w:marLeft w:val="0"/>
      <w:marRight w:val="0"/>
      <w:marTop w:val="0"/>
      <w:marBottom w:val="0"/>
      <w:divBdr>
        <w:top w:val="none" w:sz="0" w:space="0" w:color="auto"/>
        <w:left w:val="none" w:sz="0" w:space="0" w:color="auto"/>
        <w:bottom w:val="none" w:sz="0" w:space="0" w:color="auto"/>
        <w:right w:val="none" w:sz="0" w:space="0" w:color="auto"/>
      </w:divBdr>
    </w:div>
    <w:div w:id="276302148">
      <w:bodyDiv w:val="1"/>
      <w:marLeft w:val="0"/>
      <w:marRight w:val="0"/>
      <w:marTop w:val="0"/>
      <w:marBottom w:val="0"/>
      <w:divBdr>
        <w:top w:val="none" w:sz="0" w:space="0" w:color="auto"/>
        <w:left w:val="none" w:sz="0" w:space="0" w:color="auto"/>
        <w:bottom w:val="none" w:sz="0" w:space="0" w:color="auto"/>
        <w:right w:val="none" w:sz="0" w:space="0" w:color="auto"/>
      </w:divBdr>
    </w:div>
    <w:div w:id="325011196">
      <w:bodyDiv w:val="1"/>
      <w:marLeft w:val="0"/>
      <w:marRight w:val="0"/>
      <w:marTop w:val="0"/>
      <w:marBottom w:val="0"/>
      <w:divBdr>
        <w:top w:val="none" w:sz="0" w:space="0" w:color="auto"/>
        <w:left w:val="none" w:sz="0" w:space="0" w:color="auto"/>
        <w:bottom w:val="none" w:sz="0" w:space="0" w:color="auto"/>
        <w:right w:val="none" w:sz="0" w:space="0" w:color="auto"/>
      </w:divBdr>
    </w:div>
    <w:div w:id="382022716">
      <w:bodyDiv w:val="1"/>
      <w:marLeft w:val="0"/>
      <w:marRight w:val="0"/>
      <w:marTop w:val="0"/>
      <w:marBottom w:val="0"/>
      <w:divBdr>
        <w:top w:val="none" w:sz="0" w:space="0" w:color="auto"/>
        <w:left w:val="none" w:sz="0" w:space="0" w:color="auto"/>
        <w:bottom w:val="none" w:sz="0" w:space="0" w:color="auto"/>
        <w:right w:val="none" w:sz="0" w:space="0" w:color="auto"/>
      </w:divBdr>
    </w:div>
    <w:div w:id="389304952">
      <w:bodyDiv w:val="1"/>
      <w:marLeft w:val="0"/>
      <w:marRight w:val="0"/>
      <w:marTop w:val="0"/>
      <w:marBottom w:val="0"/>
      <w:divBdr>
        <w:top w:val="none" w:sz="0" w:space="0" w:color="auto"/>
        <w:left w:val="none" w:sz="0" w:space="0" w:color="auto"/>
        <w:bottom w:val="none" w:sz="0" w:space="0" w:color="auto"/>
        <w:right w:val="none" w:sz="0" w:space="0" w:color="auto"/>
      </w:divBdr>
    </w:div>
    <w:div w:id="392702450">
      <w:bodyDiv w:val="1"/>
      <w:marLeft w:val="0"/>
      <w:marRight w:val="0"/>
      <w:marTop w:val="0"/>
      <w:marBottom w:val="0"/>
      <w:divBdr>
        <w:top w:val="none" w:sz="0" w:space="0" w:color="auto"/>
        <w:left w:val="none" w:sz="0" w:space="0" w:color="auto"/>
        <w:bottom w:val="none" w:sz="0" w:space="0" w:color="auto"/>
        <w:right w:val="none" w:sz="0" w:space="0" w:color="auto"/>
      </w:divBdr>
    </w:div>
    <w:div w:id="412239795">
      <w:bodyDiv w:val="1"/>
      <w:marLeft w:val="0"/>
      <w:marRight w:val="0"/>
      <w:marTop w:val="0"/>
      <w:marBottom w:val="0"/>
      <w:divBdr>
        <w:top w:val="none" w:sz="0" w:space="0" w:color="auto"/>
        <w:left w:val="none" w:sz="0" w:space="0" w:color="auto"/>
        <w:bottom w:val="none" w:sz="0" w:space="0" w:color="auto"/>
        <w:right w:val="none" w:sz="0" w:space="0" w:color="auto"/>
      </w:divBdr>
    </w:div>
    <w:div w:id="444812643">
      <w:bodyDiv w:val="1"/>
      <w:marLeft w:val="0"/>
      <w:marRight w:val="0"/>
      <w:marTop w:val="0"/>
      <w:marBottom w:val="0"/>
      <w:divBdr>
        <w:top w:val="none" w:sz="0" w:space="0" w:color="auto"/>
        <w:left w:val="none" w:sz="0" w:space="0" w:color="auto"/>
        <w:bottom w:val="none" w:sz="0" w:space="0" w:color="auto"/>
        <w:right w:val="none" w:sz="0" w:space="0" w:color="auto"/>
      </w:divBdr>
    </w:div>
    <w:div w:id="486674303">
      <w:bodyDiv w:val="1"/>
      <w:marLeft w:val="0"/>
      <w:marRight w:val="0"/>
      <w:marTop w:val="0"/>
      <w:marBottom w:val="0"/>
      <w:divBdr>
        <w:top w:val="none" w:sz="0" w:space="0" w:color="auto"/>
        <w:left w:val="none" w:sz="0" w:space="0" w:color="auto"/>
        <w:bottom w:val="none" w:sz="0" w:space="0" w:color="auto"/>
        <w:right w:val="none" w:sz="0" w:space="0" w:color="auto"/>
      </w:divBdr>
    </w:div>
    <w:div w:id="505101209">
      <w:bodyDiv w:val="1"/>
      <w:marLeft w:val="0"/>
      <w:marRight w:val="0"/>
      <w:marTop w:val="0"/>
      <w:marBottom w:val="0"/>
      <w:divBdr>
        <w:top w:val="none" w:sz="0" w:space="0" w:color="auto"/>
        <w:left w:val="none" w:sz="0" w:space="0" w:color="auto"/>
        <w:bottom w:val="none" w:sz="0" w:space="0" w:color="auto"/>
        <w:right w:val="none" w:sz="0" w:space="0" w:color="auto"/>
      </w:divBdr>
    </w:div>
    <w:div w:id="516235517">
      <w:bodyDiv w:val="1"/>
      <w:marLeft w:val="0"/>
      <w:marRight w:val="0"/>
      <w:marTop w:val="0"/>
      <w:marBottom w:val="0"/>
      <w:divBdr>
        <w:top w:val="none" w:sz="0" w:space="0" w:color="auto"/>
        <w:left w:val="none" w:sz="0" w:space="0" w:color="auto"/>
        <w:bottom w:val="none" w:sz="0" w:space="0" w:color="auto"/>
        <w:right w:val="none" w:sz="0" w:space="0" w:color="auto"/>
      </w:divBdr>
    </w:div>
    <w:div w:id="617101377">
      <w:bodyDiv w:val="1"/>
      <w:marLeft w:val="0"/>
      <w:marRight w:val="0"/>
      <w:marTop w:val="0"/>
      <w:marBottom w:val="0"/>
      <w:divBdr>
        <w:top w:val="none" w:sz="0" w:space="0" w:color="auto"/>
        <w:left w:val="none" w:sz="0" w:space="0" w:color="auto"/>
        <w:bottom w:val="none" w:sz="0" w:space="0" w:color="auto"/>
        <w:right w:val="none" w:sz="0" w:space="0" w:color="auto"/>
      </w:divBdr>
    </w:div>
    <w:div w:id="729499462">
      <w:bodyDiv w:val="1"/>
      <w:marLeft w:val="0"/>
      <w:marRight w:val="0"/>
      <w:marTop w:val="0"/>
      <w:marBottom w:val="0"/>
      <w:divBdr>
        <w:top w:val="none" w:sz="0" w:space="0" w:color="auto"/>
        <w:left w:val="none" w:sz="0" w:space="0" w:color="auto"/>
        <w:bottom w:val="none" w:sz="0" w:space="0" w:color="auto"/>
        <w:right w:val="none" w:sz="0" w:space="0" w:color="auto"/>
      </w:divBdr>
    </w:div>
    <w:div w:id="760177094">
      <w:bodyDiv w:val="1"/>
      <w:marLeft w:val="0"/>
      <w:marRight w:val="0"/>
      <w:marTop w:val="0"/>
      <w:marBottom w:val="0"/>
      <w:divBdr>
        <w:top w:val="none" w:sz="0" w:space="0" w:color="auto"/>
        <w:left w:val="none" w:sz="0" w:space="0" w:color="auto"/>
        <w:bottom w:val="none" w:sz="0" w:space="0" w:color="auto"/>
        <w:right w:val="none" w:sz="0" w:space="0" w:color="auto"/>
      </w:divBdr>
    </w:div>
    <w:div w:id="801460860">
      <w:bodyDiv w:val="1"/>
      <w:marLeft w:val="0"/>
      <w:marRight w:val="0"/>
      <w:marTop w:val="0"/>
      <w:marBottom w:val="0"/>
      <w:divBdr>
        <w:top w:val="none" w:sz="0" w:space="0" w:color="auto"/>
        <w:left w:val="none" w:sz="0" w:space="0" w:color="auto"/>
        <w:bottom w:val="none" w:sz="0" w:space="0" w:color="auto"/>
        <w:right w:val="none" w:sz="0" w:space="0" w:color="auto"/>
      </w:divBdr>
    </w:div>
    <w:div w:id="885799785">
      <w:bodyDiv w:val="1"/>
      <w:marLeft w:val="0"/>
      <w:marRight w:val="0"/>
      <w:marTop w:val="0"/>
      <w:marBottom w:val="0"/>
      <w:divBdr>
        <w:top w:val="none" w:sz="0" w:space="0" w:color="auto"/>
        <w:left w:val="none" w:sz="0" w:space="0" w:color="auto"/>
        <w:bottom w:val="none" w:sz="0" w:space="0" w:color="auto"/>
        <w:right w:val="none" w:sz="0" w:space="0" w:color="auto"/>
      </w:divBdr>
    </w:div>
    <w:div w:id="922222692">
      <w:bodyDiv w:val="1"/>
      <w:marLeft w:val="0"/>
      <w:marRight w:val="0"/>
      <w:marTop w:val="0"/>
      <w:marBottom w:val="0"/>
      <w:divBdr>
        <w:top w:val="none" w:sz="0" w:space="0" w:color="auto"/>
        <w:left w:val="none" w:sz="0" w:space="0" w:color="auto"/>
        <w:bottom w:val="none" w:sz="0" w:space="0" w:color="auto"/>
        <w:right w:val="none" w:sz="0" w:space="0" w:color="auto"/>
      </w:divBdr>
    </w:div>
    <w:div w:id="990522567">
      <w:bodyDiv w:val="1"/>
      <w:marLeft w:val="0"/>
      <w:marRight w:val="0"/>
      <w:marTop w:val="0"/>
      <w:marBottom w:val="0"/>
      <w:divBdr>
        <w:top w:val="none" w:sz="0" w:space="0" w:color="auto"/>
        <w:left w:val="none" w:sz="0" w:space="0" w:color="auto"/>
        <w:bottom w:val="none" w:sz="0" w:space="0" w:color="auto"/>
        <w:right w:val="none" w:sz="0" w:space="0" w:color="auto"/>
      </w:divBdr>
    </w:div>
    <w:div w:id="993603902">
      <w:bodyDiv w:val="1"/>
      <w:marLeft w:val="0"/>
      <w:marRight w:val="0"/>
      <w:marTop w:val="0"/>
      <w:marBottom w:val="0"/>
      <w:divBdr>
        <w:top w:val="none" w:sz="0" w:space="0" w:color="auto"/>
        <w:left w:val="none" w:sz="0" w:space="0" w:color="auto"/>
        <w:bottom w:val="none" w:sz="0" w:space="0" w:color="auto"/>
        <w:right w:val="none" w:sz="0" w:space="0" w:color="auto"/>
      </w:divBdr>
    </w:div>
    <w:div w:id="1032732229">
      <w:bodyDiv w:val="1"/>
      <w:marLeft w:val="0"/>
      <w:marRight w:val="0"/>
      <w:marTop w:val="0"/>
      <w:marBottom w:val="0"/>
      <w:divBdr>
        <w:top w:val="none" w:sz="0" w:space="0" w:color="auto"/>
        <w:left w:val="none" w:sz="0" w:space="0" w:color="auto"/>
        <w:bottom w:val="none" w:sz="0" w:space="0" w:color="auto"/>
        <w:right w:val="none" w:sz="0" w:space="0" w:color="auto"/>
      </w:divBdr>
    </w:div>
    <w:div w:id="1071808281">
      <w:bodyDiv w:val="1"/>
      <w:marLeft w:val="0"/>
      <w:marRight w:val="0"/>
      <w:marTop w:val="0"/>
      <w:marBottom w:val="0"/>
      <w:divBdr>
        <w:top w:val="none" w:sz="0" w:space="0" w:color="auto"/>
        <w:left w:val="none" w:sz="0" w:space="0" w:color="auto"/>
        <w:bottom w:val="none" w:sz="0" w:space="0" w:color="auto"/>
        <w:right w:val="none" w:sz="0" w:space="0" w:color="auto"/>
      </w:divBdr>
    </w:div>
    <w:div w:id="1093431422">
      <w:bodyDiv w:val="1"/>
      <w:marLeft w:val="0"/>
      <w:marRight w:val="0"/>
      <w:marTop w:val="0"/>
      <w:marBottom w:val="0"/>
      <w:divBdr>
        <w:top w:val="none" w:sz="0" w:space="0" w:color="auto"/>
        <w:left w:val="none" w:sz="0" w:space="0" w:color="auto"/>
        <w:bottom w:val="none" w:sz="0" w:space="0" w:color="auto"/>
        <w:right w:val="none" w:sz="0" w:space="0" w:color="auto"/>
      </w:divBdr>
    </w:div>
    <w:div w:id="1107894189">
      <w:bodyDiv w:val="1"/>
      <w:marLeft w:val="0"/>
      <w:marRight w:val="0"/>
      <w:marTop w:val="0"/>
      <w:marBottom w:val="0"/>
      <w:divBdr>
        <w:top w:val="none" w:sz="0" w:space="0" w:color="auto"/>
        <w:left w:val="none" w:sz="0" w:space="0" w:color="auto"/>
        <w:bottom w:val="none" w:sz="0" w:space="0" w:color="auto"/>
        <w:right w:val="none" w:sz="0" w:space="0" w:color="auto"/>
      </w:divBdr>
    </w:div>
    <w:div w:id="1235165340">
      <w:bodyDiv w:val="1"/>
      <w:marLeft w:val="0"/>
      <w:marRight w:val="0"/>
      <w:marTop w:val="0"/>
      <w:marBottom w:val="0"/>
      <w:divBdr>
        <w:top w:val="none" w:sz="0" w:space="0" w:color="auto"/>
        <w:left w:val="none" w:sz="0" w:space="0" w:color="auto"/>
        <w:bottom w:val="none" w:sz="0" w:space="0" w:color="auto"/>
        <w:right w:val="none" w:sz="0" w:space="0" w:color="auto"/>
      </w:divBdr>
    </w:div>
    <w:div w:id="1472407728">
      <w:bodyDiv w:val="1"/>
      <w:marLeft w:val="0"/>
      <w:marRight w:val="0"/>
      <w:marTop w:val="0"/>
      <w:marBottom w:val="0"/>
      <w:divBdr>
        <w:top w:val="none" w:sz="0" w:space="0" w:color="auto"/>
        <w:left w:val="none" w:sz="0" w:space="0" w:color="auto"/>
        <w:bottom w:val="none" w:sz="0" w:space="0" w:color="auto"/>
        <w:right w:val="none" w:sz="0" w:space="0" w:color="auto"/>
      </w:divBdr>
    </w:div>
    <w:div w:id="1700744158">
      <w:bodyDiv w:val="1"/>
      <w:marLeft w:val="0"/>
      <w:marRight w:val="0"/>
      <w:marTop w:val="0"/>
      <w:marBottom w:val="0"/>
      <w:divBdr>
        <w:top w:val="none" w:sz="0" w:space="0" w:color="auto"/>
        <w:left w:val="none" w:sz="0" w:space="0" w:color="auto"/>
        <w:bottom w:val="none" w:sz="0" w:space="0" w:color="auto"/>
        <w:right w:val="none" w:sz="0" w:space="0" w:color="auto"/>
      </w:divBdr>
    </w:div>
    <w:div w:id="1738480900">
      <w:bodyDiv w:val="1"/>
      <w:marLeft w:val="0"/>
      <w:marRight w:val="0"/>
      <w:marTop w:val="0"/>
      <w:marBottom w:val="0"/>
      <w:divBdr>
        <w:top w:val="none" w:sz="0" w:space="0" w:color="auto"/>
        <w:left w:val="none" w:sz="0" w:space="0" w:color="auto"/>
        <w:bottom w:val="none" w:sz="0" w:space="0" w:color="auto"/>
        <w:right w:val="none" w:sz="0" w:space="0" w:color="auto"/>
      </w:divBdr>
    </w:div>
    <w:div w:id="1779569783">
      <w:bodyDiv w:val="1"/>
      <w:marLeft w:val="0"/>
      <w:marRight w:val="0"/>
      <w:marTop w:val="0"/>
      <w:marBottom w:val="0"/>
      <w:divBdr>
        <w:top w:val="none" w:sz="0" w:space="0" w:color="auto"/>
        <w:left w:val="none" w:sz="0" w:space="0" w:color="auto"/>
        <w:bottom w:val="none" w:sz="0" w:space="0" w:color="auto"/>
        <w:right w:val="none" w:sz="0" w:space="0" w:color="auto"/>
      </w:divBdr>
    </w:div>
    <w:div w:id="1904560921">
      <w:bodyDiv w:val="1"/>
      <w:marLeft w:val="0"/>
      <w:marRight w:val="0"/>
      <w:marTop w:val="0"/>
      <w:marBottom w:val="0"/>
      <w:divBdr>
        <w:top w:val="none" w:sz="0" w:space="0" w:color="auto"/>
        <w:left w:val="none" w:sz="0" w:space="0" w:color="auto"/>
        <w:bottom w:val="none" w:sz="0" w:space="0" w:color="auto"/>
        <w:right w:val="none" w:sz="0" w:space="0" w:color="auto"/>
      </w:divBdr>
    </w:div>
    <w:div w:id="1919168237">
      <w:bodyDiv w:val="1"/>
      <w:marLeft w:val="0"/>
      <w:marRight w:val="0"/>
      <w:marTop w:val="0"/>
      <w:marBottom w:val="0"/>
      <w:divBdr>
        <w:top w:val="none" w:sz="0" w:space="0" w:color="auto"/>
        <w:left w:val="none" w:sz="0" w:space="0" w:color="auto"/>
        <w:bottom w:val="none" w:sz="0" w:space="0" w:color="auto"/>
        <w:right w:val="none" w:sz="0" w:space="0" w:color="auto"/>
      </w:divBdr>
    </w:div>
    <w:div w:id="1998537092">
      <w:bodyDiv w:val="1"/>
      <w:marLeft w:val="0"/>
      <w:marRight w:val="0"/>
      <w:marTop w:val="0"/>
      <w:marBottom w:val="0"/>
      <w:divBdr>
        <w:top w:val="none" w:sz="0" w:space="0" w:color="auto"/>
        <w:left w:val="none" w:sz="0" w:space="0" w:color="auto"/>
        <w:bottom w:val="none" w:sz="0" w:space="0" w:color="auto"/>
        <w:right w:val="none" w:sz="0" w:space="0" w:color="auto"/>
      </w:divBdr>
    </w:div>
    <w:div w:id="2055501892">
      <w:bodyDiv w:val="1"/>
      <w:marLeft w:val="0"/>
      <w:marRight w:val="0"/>
      <w:marTop w:val="0"/>
      <w:marBottom w:val="0"/>
      <w:divBdr>
        <w:top w:val="none" w:sz="0" w:space="0" w:color="auto"/>
        <w:left w:val="none" w:sz="0" w:space="0" w:color="auto"/>
        <w:bottom w:val="none" w:sz="0" w:space="0" w:color="auto"/>
        <w:right w:val="none" w:sz="0" w:space="0" w:color="auto"/>
      </w:divBdr>
    </w:div>
    <w:div w:id="2058624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thexplorer.usgs.gov/" TargetMode="External"/><Relationship Id="rId18" Type="http://schemas.openxmlformats.org/officeDocument/2006/relationships/image" Target="media/image1.wmf"/><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2.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oess.geodata.cn/" TargetMode="External"/><Relationship Id="rId17" Type="http://schemas.openxmlformats.org/officeDocument/2006/relationships/hyperlink" Target="http://www.ncdc.ac.cn" TargetMode="External"/><Relationship Id="rId25" Type="http://schemas.openxmlformats.org/officeDocument/2006/relationships/image" Target="media/image6.jp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hq.papc.cn/" TargetMode="External"/><Relationship Id="rId20" Type="http://schemas.openxmlformats.org/officeDocument/2006/relationships/hyperlink" Target="http://www.stats.gov.cn/sj/ndsj/" TargetMode="External"/><Relationship Id="rId29" Type="http://schemas.openxmlformats.org/officeDocument/2006/relationships/hyperlink" Target="http://www.geodata.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icia.bnu.edu.cn/data/erosivity.html" TargetMode="External"/><Relationship Id="rId24" Type="http://schemas.openxmlformats.org/officeDocument/2006/relationships/image" Target="media/image5.jpg"/><Relationship Id="rId32" Type="http://schemas.openxmlformats.org/officeDocument/2006/relationships/hyperlink" Target="https://earthexplorer.usgs.gov/" TargetMode="External"/><Relationship Id="rId5" Type="http://schemas.openxmlformats.org/officeDocument/2006/relationships/webSettings" Target="webSettings.xml"/><Relationship Id="rId15" Type="http://schemas.openxmlformats.org/officeDocument/2006/relationships/hyperlink" Target="https://dataverse.harvard.edu/dataverse/harvestchoice" TargetMode="External"/><Relationship Id="rId23" Type="http://schemas.openxmlformats.org/officeDocument/2006/relationships/image" Target="media/image4.jpg"/><Relationship Id="rId28" Type="http://schemas.openxmlformats.org/officeDocument/2006/relationships/image" Target="media/image9.jpg"/><Relationship Id="rId10" Type="http://schemas.openxmlformats.org/officeDocument/2006/relationships/hyperlink" Target="mailto:xubaodong@mail.hzau.edu.cn" TargetMode="External"/><Relationship Id="rId19" Type="http://schemas.openxmlformats.org/officeDocument/2006/relationships/oleObject" Target="embeddings/oleObject1.bin"/><Relationship Id="rId31" Type="http://schemas.openxmlformats.org/officeDocument/2006/relationships/hyperlink" Target="https://ladsweb.modaps.eosdis.nasa.gov/" TargetMode="External"/><Relationship Id="rId4" Type="http://schemas.openxmlformats.org/officeDocument/2006/relationships/settings" Target="settings.xml"/><Relationship Id="rId9" Type="http://schemas.openxmlformats.org/officeDocument/2006/relationships/hyperlink" Target="mailto:pengshi@mail.hzau.edu.cn" TargetMode="External"/><Relationship Id="rId14" Type="http://schemas.openxmlformats.org/officeDocument/2006/relationships/hyperlink" Target="http://www.stats.gov.cn/" TargetMode="External"/><Relationship Id="rId22" Type="http://schemas.openxmlformats.org/officeDocument/2006/relationships/image" Target="media/image3.jpg"/><Relationship Id="rId27" Type="http://schemas.openxmlformats.org/officeDocument/2006/relationships/image" Target="media/image8.tif"/><Relationship Id="rId30" Type="http://schemas.openxmlformats.org/officeDocument/2006/relationships/hyperlink" Target="http://soil.geodata.cn" TargetMode="External"/><Relationship Id="rId35" Type="http://schemas.openxmlformats.org/officeDocument/2006/relationships/theme" Target="theme/theme1.xml"/><Relationship Id="rId8" Type="http://schemas.openxmlformats.org/officeDocument/2006/relationships/hyperlink" Target="mailto:sinoo@mail.hza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BA72E-D736-4FB3-98E5-5514617A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2493</TotalTime>
  <Pages>28</Pages>
  <Words>32609</Words>
  <Characters>185872</Characters>
  <Application>Microsoft Office Word</Application>
  <DocSecurity>0</DocSecurity>
  <Lines>1548</Lines>
  <Paragraphs>436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keke</dc:creator>
  <cp:keywords/>
  <dc:description/>
  <cp:lastModifiedBy>Zhen Wang</cp:lastModifiedBy>
  <cp:revision>179</cp:revision>
  <dcterms:created xsi:type="dcterms:W3CDTF">2023-08-24T10:39:00Z</dcterms:created>
  <dcterms:modified xsi:type="dcterms:W3CDTF">2023-10-31T07:40:00Z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