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88593" w14:textId="77777777" w:rsidR="002B3AFF" w:rsidRPr="00C57A5B" w:rsidRDefault="002B3AFF" w:rsidP="002B31D5">
      <w:pPr>
        <w:spacing w:line="480" w:lineRule="auto"/>
        <w:jc w:val="center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C57A5B">
        <w:rPr>
          <w:rFonts w:ascii="Times New Roman" w:hAnsi="Times New Roman"/>
          <w:b/>
          <w:bCs/>
          <w:color w:val="000000" w:themeColor="text1"/>
          <w:sz w:val="20"/>
          <w:szCs w:val="20"/>
        </w:rPr>
        <w:t>S</w:t>
      </w:r>
      <w:r w:rsidRPr="00C57A5B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tructure</w:t>
      </w:r>
      <w:r w:rsidRPr="00C57A5B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 and electrocatalytical properties of electrodeposited M-Ir (M=Co, Ni) bimetallic alloy catalysts with low Ir loading obtained on copper foams </w:t>
      </w:r>
      <w:r w:rsidRPr="00C57A5B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for h</w:t>
      </w:r>
      <w:r w:rsidRPr="00C57A5B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ydrogen </w:t>
      </w:r>
      <w:r w:rsidRPr="00C57A5B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e</w:t>
      </w:r>
      <w:r w:rsidRPr="00C57A5B">
        <w:rPr>
          <w:rFonts w:ascii="Times New Roman" w:hAnsi="Times New Roman"/>
          <w:b/>
          <w:bCs/>
          <w:color w:val="000000" w:themeColor="text1"/>
          <w:sz w:val="20"/>
          <w:szCs w:val="20"/>
        </w:rPr>
        <w:t xml:space="preserve">volution </w:t>
      </w:r>
      <w:r w:rsidRPr="00C57A5B">
        <w:rPr>
          <w:rFonts w:ascii="Times New Roman" w:hAnsi="Times New Roman" w:hint="eastAsia"/>
          <w:b/>
          <w:bCs/>
          <w:color w:val="000000" w:themeColor="text1"/>
          <w:sz w:val="20"/>
          <w:szCs w:val="20"/>
        </w:rPr>
        <w:t>r</w:t>
      </w:r>
      <w:r w:rsidRPr="00C57A5B">
        <w:rPr>
          <w:rFonts w:ascii="Times New Roman" w:hAnsi="Times New Roman"/>
          <w:b/>
          <w:bCs/>
          <w:color w:val="000000" w:themeColor="text1"/>
          <w:sz w:val="20"/>
          <w:szCs w:val="20"/>
        </w:rPr>
        <w:t>eaction</w:t>
      </w:r>
    </w:p>
    <w:p w14:paraId="50190A01" w14:textId="77777777" w:rsidR="002B3AFF" w:rsidRDefault="002B3AFF" w:rsidP="002B31D5">
      <w:pPr>
        <w:spacing w:line="48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2FCF136" w14:textId="77777777" w:rsidR="00BF3B20" w:rsidRPr="00C57A5B" w:rsidRDefault="00BF3B20" w:rsidP="002B31D5">
      <w:pPr>
        <w:spacing w:line="480" w:lineRule="auto"/>
        <w:jc w:val="center"/>
        <w:rPr>
          <w:rFonts w:ascii="Times New Roman" w:hAnsi="Times New Roman" w:hint="eastAsia"/>
          <w:b/>
          <w:bCs/>
          <w:sz w:val="20"/>
          <w:szCs w:val="20"/>
        </w:rPr>
      </w:pPr>
    </w:p>
    <w:p w14:paraId="4AF4F8E3" w14:textId="77777777" w:rsidR="00BF3B20" w:rsidRPr="008C7435" w:rsidRDefault="00BF3B20" w:rsidP="00BF3B20">
      <w:pPr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8C7435">
        <w:rPr>
          <w:rFonts w:ascii="Times New Roman" w:hAnsi="Times New Roman"/>
          <w:sz w:val="20"/>
          <w:szCs w:val="20"/>
        </w:rPr>
        <w:t>Yicheng Zhou, L</w:t>
      </w:r>
      <w:r w:rsidRPr="008C7435">
        <w:rPr>
          <w:rFonts w:ascii="Times New Roman" w:hAnsi="Times New Roman" w:hint="eastAsia"/>
          <w:sz w:val="20"/>
          <w:szCs w:val="20"/>
        </w:rPr>
        <w:t>iu</w:t>
      </w:r>
      <w:r w:rsidRPr="008C7435">
        <w:rPr>
          <w:rFonts w:ascii="Times New Roman" w:hAnsi="Times New Roman"/>
          <w:sz w:val="20"/>
          <w:szCs w:val="20"/>
        </w:rPr>
        <w:t xml:space="preserve"> Ju,</w:t>
      </w:r>
      <w:r w:rsidRPr="001D54F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Yang Yang, </w:t>
      </w:r>
      <w:r w:rsidRPr="008C7435">
        <w:rPr>
          <w:rFonts w:ascii="Times New Roman" w:hAnsi="Times New Roman"/>
          <w:sz w:val="20"/>
          <w:szCs w:val="20"/>
        </w:rPr>
        <w:t>Wangping Wu</w:t>
      </w:r>
      <w:r w:rsidRPr="008C7435">
        <w:rPr>
          <w:rFonts w:ascii="Times New Roman" w:hAnsi="Times New Roman"/>
          <w:sz w:val="20"/>
          <w:szCs w:val="20"/>
          <w:vertAlign w:val="superscript"/>
        </w:rPr>
        <w:t>*</w:t>
      </w:r>
    </w:p>
    <w:p w14:paraId="3442A645" w14:textId="77777777" w:rsidR="002B3AFF" w:rsidRDefault="002B3AFF" w:rsidP="002B31D5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</w:p>
    <w:p w14:paraId="2CBE68CE" w14:textId="77777777" w:rsidR="00BF3B20" w:rsidRPr="00BF3B20" w:rsidRDefault="00BF3B20" w:rsidP="002B31D5">
      <w:pPr>
        <w:spacing w:line="480" w:lineRule="auto"/>
        <w:jc w:val="center"/>
        <w:rPr>
          <w:rFonts w:ascii="Times New Roman" w:hAnsi="Times New Roman" w:hint="eastAsia"/>
          <w:sz w:val="20"/>
          <w:szCs w:val="20"/>
        </w:rPr>
      </w:pPr>
      <w:bookmarkStart w:id="0" w:name="_GoBack"/>
      <w:bookmarkEnd w:id="0"/>
    </w:p>
    <w:p w14:paraId="7BF169EC" w14:textId="77777777" w:rsidR="002B3AFF" w:rsidRPr="00C57A5B" w:rsidRDefault="002B3AFF" w:rsidP="002B31D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i/>
          <w:sz w:val="20"/>
          <w:szCs w:val="20"/>
        </w:rPr>
      </w:pPr>
      <w:r w:rsidRPr="00C57A5B">
        <w:rPr>
          <w:rFonts w:ascii="Times New Roman" w:hAnsi="Times New Roman"/>
          <w:i/>
          <w:sz w:val="20"/>
          <w:szCs w:val="20"/>
        </w:rPr>
        <w:t>Electrochemistry and Corrosion Laboratory, School of Mechanical Engineering and Rail Transit, Changzhou University, Changzhou 213164, P.R. China</w:t>
      </w:r>
    </w:p>
    <w:p w14:paraId="77798029" w14:textId="77777777" w:rsidR="002B3AFF" w:rsidRPr="00C57A5B" w:rsidRDefault="002B3AFF" w:rsidP="002B3AFF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</w:p>
    <w:p w14:paraId="0B36A7CC" w14:textId="77777777" w:rsidR="002B3AFF" w:rsidRPr="00C57A5B" w:rsidRDefault="002B3AFF" w:rsidP="002B3AFF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</w:p>
    <w:p w14:paraId="4ACFFD2C" w14:textId="77777777" w:rsidR="002B3AFF" w:rsidRPr="00C57A5B" w:rsidRDefault="002B3AFF" w:rsidP="002B3AFF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</w:p>
    <w:p w14:paraId="28306670" w14:textId="77777777" w:rsidR="002B3AFF" w:rsidRPr="00C57A5B" w:rsidRDefault="002B3AFF" w:rsidP="002B3AFF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0"/>
          <w:szCs w:val="20"/>
        </w:rPr>
      </w:pPr>
    </w:p>
    <w:p w14:paraId="63D6AE47" w14:textId="6B584083" w:rsidR="00161F64" w:rsidRDefault="002B3AFF" w:rsidP="002B3AFF">
      <w:pPr>
        <w:rPr>
          <w:rFonts w:ascii="Times New Roman" w:hAnsi="Times New Roman"/>
          <w:iCs/>
        </w:rPr>
      </w:pPr>
      <w:r w:rsidRPr="00C57A5B">
        <w:rPr>
          <w:rFonts w:ascii="Times New Roman" w:hAnsi="Times New Roman"/>
          <w:sz w:val="20"/>
          <w:szCs w:val="20"/>
          <w:vertAlign w:val="superscript"/>
        </w:rPr>
        <w:t>*</w:t>
      </w:r>
      <w:r w:rsidRPr="00C57A5B">
        <w:rPr>
          <w:rFonts w:ascii="Times New Roman" w:hAnsi="Times New Roman"/>
          <w:i/>
          <w:sz w:val="20"/>
          <w:szCs w:val="20"/>
        </w:rPr>
        <w:t xml:space="preserve">Corresponding author: </w:t>
      </w:r>
      <w:hyperlink r:id="rId6" w:history="1">
        <w:r w:rsidRPr="00C57A5B">
          <w:rPr>
            <w:rFonts w:ascii="Times New Roman" w:hAnsi="Times New Roman"/>
            <w:iCs/>
          </w:rPr>
          <w:t>wwp3.14@163.com</w:t>
        </w:r>
      </w:hyperlink>
      <w:r w:rsidRPr="00C57A5B">
        <w:rPr>
          <w:rFonts w:ascii="Times New Roman" w:hAnsi="Times New Roman"/>
          <w:iCs/>
        </w:rPr>
        <w:t xml:space="preserve">; </w:t>
      </w:r>
      <w:hyperlink r:id="rId7" w:history="1">
        <w:r w:rsidR="00161F64" w:rsidRPr="00D35860">
          <w:rPr>
            <w:rStyle w:val="a6"/>
            <w:rFonts w:ascii="Times New Roman" w:hAnsi="Times New Roman"/>
            <w:iCs/>
          </w:rPr>
          <w:t>wuwping@cczu.edu.cn</w:t>
        </w:r>
      </w:hyperlink>
    </w:p>
    <w:p w14:paraId="33A0D068" w14:textId="696D3B6D" w:rsidR="002B3AFF" w:rsidRPr="00161F64" w:rsidRDefault="00161F64" w:rsidP="00161F64">
      <w:pPr>
        <w:widowControl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br w:type="page"/>
      </w:r>
    </w:p>
    <w:p w14:paraId="1B8F7E49" w14:textId="39BC0BBF" w:rsidR="002B3AFF" w:rsidRPr="002B3AFF" w:rsidRDefault="00FD6350" w:rsidP="007242E4">
      <w:pPr>
        <w:spacing w:line="480" w:lineRule="auto"/>
        <w:ind w:firstLineChars="100" w:firstLine="200"/>
      </w:pPr>
      <w:r w:rsidRPr="00307972">
        <w:rPr>
          <w:rFonts w:ascii="Times New Roman" w:hAnsi="Times New Roman"/>
          <w:color w:val="000000" w:themeColor="text1"/>
          <w:sz w:val="20"/>
          <w:szCs w:val="20"/>
        </w:rPr>
        <w:lastRenderedPageBreak/>
        <w:t xml:space="preserve">A conventional three-electrode </w:t>
      </w:r>
      <w:r w:rsidR="0036435E">
        <w:rPr>
          <w:rFonts w:ascii="Times New Roman" w:hAnsi="Times New Roman" w:hint="eastAsia"/>
          <w:color w:val="000000" w:themeColor="text1"/>
          <w:sz w:val="20"/>
          <w:szCs w:val="20"/>
        </w:rPr>
        <w:t>cell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 xml:space="preserve"> was used for the electrodeposition of </w:t>
      </w:r>
      <w:r>
        <w:rPr>
          <w:rFonts w:ascii="Times New Roman" w:eastAsia="仿宋" w:hAnsi="Times New Roman"/>
          <w:color w:val="000000"/>
          <w:sz w:val="20"/>
          <w:szCs w:val="20"/>
        </w:rPr>
        <w:t xml:space="preserve">Ir, Ni and Co 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>catalysts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 xml:space="preserve"> on the working electrode. The three electrodes consisted of a</w:t>
      </w:r>
      <w:r w:rsidRPr="00307972">
        <w:rPr>
          <w:rFonts w:ascii="Times New Roman" w:hAnsi="Times New Roman" w:hint="eastAsia"/>
          <w:color w:val="000000" w:themeColor="text1"/>
          <w:sz w:val="20"/>
          <w:szCs w:val="20"/>
        </w:rPr>
        <w:t xml:space="preserve"> 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>CF</w:t>
      </w:r>
      <w:r w:rsidRPr="00307972">
        <w:rPr>
          <w:rFonts w:ascii="Times New Roman" w:eastAsia="宋体" w:hAnsi="Times New Roman"/>
          <w:color w:val="000000" w:themeColor="text1"/>
          <w:kern w:val="0"/>
          <w:sz w:val="20"/>
          <w:szCs w:val="20"/>
        </w:rPr>
        <w:t xml:space="preserve"> (10mm × 10mm × 3mm, porosity &gt; 98%, </w:t>
      </w:r>
      <w:hyperlink r:id="rId8" w:history="1">
        <w:r w:rsidRPr="002B31D5">
          <w:rPr>
            <w:rStyle w:val="a6"/>
            <w:rFonts w:ascii="Times New Roman" w:eastAsia="宋体" w:hAnsi="Times New Roman" w:hint="eastAsia"/>
            <w:color w:val="auto"/>
            <w:kern w:val="0"/>
            <w:sz w:val="20"/>
            <w:szCs w:val="20"/>
            <w:u w:val="none"/>
          </w:rPr>
          <w:t xml:space="preserve">Shenzhen Winfly New Material </w:t>
        </w:r>
        <w:r w:rsidRPr="002B31D5">
          <w:rPr>
            <w:rStyle w:val="a6"/>
            <w:rFonts w:ascii="Times New Roman" w:eastAsia="宋体" w:hAnsi="Times New Roman"/>
            <w:color w:val="auto"/>
            <w:kern w:val="0"/>
            <w:sz w:val="20"/>
            <w:szCs w:val="20"/>
            <w:u w:val="none"/>
          </w:rPr>
          <w:t>Co., LTD.</w:t>
        </w:r>
      </w:hyperlink>
      <w:r w:rsidRPr="002B31D5">
        <w:rPr>
          <w:rFonts w:ascii="Times New Roman" w:hAnsi="Times New Roman"/>
          <w:sz w:val="20"/>
          <w:szCs w:val="20"/>
        </w:rPr>
        <w:t xml:space="preserve">, </w:t>
      </w:r>
      <w:r w:rsidRPr="002B31D5">
        <w:rPr>
          <w:rFonts w:ascii="Times New Roman" w:hAnsi="Times New Roman" w:hint="eastAsia"/>
          <w:sz w:val="20"/>
          <w:szCs w:val="20"/>
        </w:rPr>
        <w:t>Shenzhen</w:t>
      </w:r>
      <w:r w:rsidRPr="002B31D5">
        <w:rPr>
          <w:rFonts w:ascii="Times New Roman" w:hAnsi="Times New Roman"/>
          <w:sz w:val="20"/>
          <w:szCs w:val="20"/>
        </w:rPr>
        <w:t>, CN</w:t>
      </w:r>
      <w:r w:rsidRPr="002B31D5">
        <w:rPr>
          <w:rFonts w:ascii="Times New Roman" w:eastAsia="宋体" w:hAnsi="Times New Roman"/>
          <w:kern w:val="0"/>
          <w:sz w:val="20"/>
          <w:szCs w:val="20"/>
        </w:rPr>
        <w:t>)</w:t>
      </w:r>
      <w:r w:rsidRPr="002B31D5">
        <w:rPr>
          <w:rFonts w:ascii="Times New Roman" w:hAnsi="Times New Roman"/>
          <w:sz w:val="20"/>
          <w:szCs w:val="20"/>
        </w:rPr>
        <w:t xml:space="preserve"> as the working electrode, platinum foil as the counter-electrode, and a reference Ag/AgCl 3M KCl electrode.</w:t>
      </w:r>
      <w:r w:rsidR="00603FC3" w:rsidRPr="002B31D5">
        <w:rPr>
          <w:rFonts w:ascii="Times New Roman" w:hAnsi="Times New Roman"/>
          <w:sz w:val="20"/>
          <w:szCs w:val="20"/>
        </w:rPr>
        <w:t xml:space="preserve"> The current density was controlled by an electrochemical working station </w:t>
      </w:r>
      <w:r w:rsidR="00994B14" w:rsidRPr="002B31D5">
        <w:rPr>
          <w:rFonts w:ascii="Times New Roman" w:hAnsi="Times New Roman"/>
          <w:sz w:val="20"/>
          <w:szCs w:val="20"/>
        </w:rPr>
        <w:t>(CHI 660E</w:t>
      </w:r>
      <w:r w:rsidR="00994B14" w:rsidRPr="002B31D5">
        <w:rPr>
          <w:rFonts w:ascii="Times New Roman" w:hAnsi="Times New Roman" w:hint="eastAsia"/>
          <w:sz w:val="20"/>
          <w:szCs w:val="20"/>
        </w:rPr>
        <w:t>,</w:t>
      </w:r>
      <w:r w:rsidR="00994B14" w:rsidRPr="002B31D5">
        <w:rPr>
          <w:rFonts w:ascii="Times New Roman" w:hAnsi="Times New Roman"/>
          <w:sz w:val="20"/>
          <w:szCs w:val="20"/>
        </w:rPr>
        <w:t xml:space="preserve"> </w:t>
      </w:r>
      <w:r w:rsidR="002B31D5" w:rsidRPr="002B31D5">
        <w:rPr>
          <w:rFonts w:ascii="Times New Roman" w:hAnsi="Times New Roman"/>
          <w:sz w:val="20"/>
          <w:szCs w:val="20"/>
        </w:rPr>
        <w:t>Chenhua</w:t>
      </w:r>
      <w:r w:rsidR="002B31D5" w:rsidRPr="002B31D5">
        <w:t xml:space="preserve"> </w:t>
      </w:r>
      <w:r w:rsidR="002B31D5" w:rsidRPr="002B31D5">
        <w:rPr>
          <w:rFonts w:ascii="Times New Roman" w:hAnsi="Times New Roman"/>
          <w:sz w:val="20"/>
          <w:szCs w:val="20"/>
        </w:rPr>
        <w:t>Instrument, Shanghai, CN</w:t>
      </w:r>
      <w:r w:rsidR="00994B14" w:rsidRPr="002B31D5">
        <w:rPr>
          <w:rFonts w:ascii="Times New Roman" w:hAnsi="Times New Roman"/>
          <w:sz w:val="20"/>
          <w:szCs w:val="20"/>
        </w:rPr>
        <w:t>)</w:t>
      </w:r>
      <w:r w:rsidR="00603FC3" w:rsidRPr="002B31D5">
        <w:rPr>
          <w:rFonts w:ascii="Times New Roman" w:hAnsi="Times New Roman"/>
          <w:sz w:val="20"/>
          <w:szCs w:val="20"/>
        </w:rPr>
        <w:t xml:space="preserve">. </w:t>
      </w:r>
      <w:r w:rsidR="000041D5" w:rsidRPr="002B31D5">
        <w:rPr>
          <w:rFonts w:ascii="Times New Roman" w:hAnsi="Times New Roman"/>
          <w:sz w:val="20"/>
          <w:szCs w:val="20"/>
        </w:rPr>
        <w:t>The pH of the electrolyte was measured by a pH meter (PHS-3C) at deposition temperature and was adjusted by adding 5.0 M sodium hydroxide (NaOH) or 10% sulfuric acid (H</w:t>
      </w:r>
      <w:r w:rsidR="000041D5" w:rsidRPr="002B31D5">
        <w:rPr>
          <w:rFonts w:ascii="Times New Roman" w:hAnsi="Times New Roman"/>
          <w:sz w:val="20"/>
          <w:szCs w:val="20"/>
          <w:vertAlign w:val="subscript"/>
        </w:rPr>
        <w:t>2</w:t>
      </w:r>
      <w:r w:rsidR="000041D5" w:rsidRPr="002B31D5">
        <w:rPr>
          <w:rFonts w:ascii="Times New Roman" w:hAnsi="Times New Roman"/>
          <w:sz w:val="20"/>
          <w:szCs w:val="20"/>
        </w:rPr>
        <w:t>SO</w:t>
      </w:r>
      <w:r w:rsidR="000041D5" w:rsidRPr="002B31D5">
        <w:rPr>
          <w:rFonts w:ascii="Times New Roman" w:hAnsi="Times New Roman"/>
          <w:sz w:val="20"/>
          <w:szCs w:val="20"/>
          <w:vertAlign w:val="subscript"/>
        </w:rPr>
        <w:t>4</w:t>
      </w:r>
      <w:r w:rsidR="000041D5" w:rsidRPr="002B31D5">
        <w:rPr>
          <w:rFonts w:ascii="Times New Roman" w:hAnsi="Times New Roman"/>
          <w:sz w:val="20"/>
          <w:szCs w:val="20"/>
        </w:rPr>
        <w:t>) solution while being stirred.</w:t>
      </w:r>
      <w:r w:rsidRPr="002B31D5">
        <w:rPr>
          <w:rFonts w:ascii="Times New Roman" w:hAnsi="Times New Roman"/>
          <w:sz w:val="20"/>
          <w:szCs w:val="20"/>
        </w:rPr>
        <w:t xml:space="preserve"> The bath temperature was controlled by a thermostatic bath (HH-501, JintanBaitaXinbao Instrument Factory</w:t>
      </w:r>
      <w:r w:rsidRPr="002B31D5">
        <w:rPr>
          <w:rFonts w:ascii="Times New Roman" w:hAnsi="Times New Roman" w:hint="eastAsia"/>
          <w:sz w:val="20"/>
          <w:szCs w:val="20"/>
        </w:rPr>
        <w:t xml:space="preserve">, </w:t>
      </w:r>
      <w:r w:rsidRPr="002B31D5">
        <w:rPr>
          <w:rFonts w:ascii="Times New Roman" w:hAnsi="Times New Roman"/>
          <w:sz w:val="20"/>
          <w:szCs w:val="20"/>
        </w:rPr>
        <w:t>Changzhou</w:t>
      </w:r>
      <w:r w:rsidRPr="002B31D5">
        <w:rPr>
          <w:rFonts w:ascii="Times New Roman" w:hAnsi="Times New Roman" w:hint="eastAsia"/>
          <w:sz w:val="20"/>
          <w:szCs w:val="20"/>
        </w:rPr>
        <w:t>, C</w:t>
      </w:r>
      <w:r w:rsidRPr="002B31D5">
        <w:rPr>
          <w:rFonts w:ascii="Times New Roman" w:hAnsi="Times New Roman"/>
          <w:sz w:val="20"/>
          <w:szCs w:val="20"/>
        </w:rPr>
        <w:t>N). The mass change was recorded by an analytic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 xml:space="preserve">al balance (FA2004B, resolution 0.1 mg, YoKe Instrument, Shanghai, CN). The bath chemistry and the process parameters </w:t>
      </w:r>
      <w:r w:rsidRPr="00307972">
        <w:rPr>
          <w:rFonts w:ascii="Times New Roman" w:hAnsi="Times New Roman" w:hint="eastAsia"/>
          <w:color w:val="000000" w:themeColor="text1"/>
          <w:sz w:val="20"/>
          <w:szCs w:val="20"/>
        </w:rPr>
        <w:t xml:space="preserve">for 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>electrodeposit</w:t>
      </w:r>
      <w:r w:rsidRPr="00307972">
        <w:rPr>
          <w:rFonts w:ascii="Times New Roman" w:hAnsi="Times New Roman" w:hint="eastAsia"/>
          <w:color w:val="000000" w:themeColor="text1"/>
          <w:sz w:val="20"/>
          <w:szCs w:val="20"/>
        </w:rPr>
        <w:t>ed catalysts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 xml:space="preserve"> are shown in </w:t>
      </w:r>
      <w:r w:rsidRPr="00307972">
        <w:rPr>
          <w:rFonts w:ascii="Times New Roman" w:hAnsi="Times New Roman"/>
          <w:b/>
          <w:color w:val="000000" w:themeColor="text1"/>
          <w:sz w:val="20"/>
          <w:szCs w:val="20"/>
        </w:rPr>
        <w:t xml:space="preserve">Table </w:t>
      </w:r>
      <w:r w:rsidR="00FD6078">
        <w:rPr>
          <w:rFonts w:ascii="Times New Roman" w:hAnsi="Times New Roman"/>
          <w:b/>
          <w:color w:val="000000" w:themeColor="text1"/>
          <w:sz w:val="20"/>
          <w:szCs w:val="20"/>
        </w:rPr>
        <w:t>S</w:t>
      </w:r>
      <w:r w:rsidRPr="00307972">
        <w:rPr>
          <w:rFonts w:ascii="Times New Roman" w:hAnsi="Times New Roman"/>
          <w:b/>
          <w:color w:val="000000" w:themeColor="text1"/>
          <w:sz w:val="20"/>
          <w:szCs w:val="20"/>
        </w:rPr>
        <w:t>1</w:t>
      </w:r>
      <w:r w:rsidRPr="00307972">
        <w:rPr>
          <w:rFonts w:ascii="Times New Roman" w:hAnsi="Times New Roman"/>
          <w:color w:val="000000" w:themeColor="text1"/>
          <w:sz w:val="20"/>
          <w:szCs w:val="20"/>
        </w:rPr>
        <w:t>.</w:t>
      </w:r>
    </w:p>
    <w:p w14:paraId="10DEC0CB" w14:textId="162E3C53" w:rsidR="00264919" w:rsidRPr="002A01B9" w:rsidRDefault="00264919" w:rsidP="00D320CE">
      <w:pPr>
        <w:spacing w:line="480" w:lineRule="auto"/>
        <w:jc w:val="center"/>
        <w:rPr>
          <w:rFonts w:ascii="Times New Roman" w:eastAsia="仿宋" w:hAnsi="Times New Roman"/>
          <w:color w:val="000000"/>
          <w:sz w:val="20"/>
          <w:szCs w:val="20"/>
        </w:rPr>
      </w:pPr>
      <w:r w:rsidRPr="002A01B9">
        <w:rPr>
          <w:rFonts w:ascii="Times New Roman" w:eastAsia="仿宋" w:hAnsi="Times New Roman"/>
          <w:b/>
          <w:bCs/>
          <w:color w:val="000000"/>
          <w:sz w:val="20"/>
          <w:szCs w:val="20"/>
        </w:rPr>
        <w:t xml:space="preserve">Table </w:t>
      </w:r>
      <w:r w:rsidR="00FD6078">
        <w:rPr>
          <w:rFonts w:ascii="Times New Roman" w:eastAsia="仿宋" w:hAnsi="Times New Roman"/>
          <w:b/>
          <w:bCs/>
          <w:color w:val="000000"/>
          <w:sz w:val="20"/>
          <w:szCs w:val="20"/>
        </w:rPr>
        <w:t>S1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 xml:space="preserve"> Bath chemistry and process parameters for </w:t>
      </w:r>
      <w:r w:rsidR="00BD353E">
        <w:rPr>
          <w:rFonts w:ascii="Times New Roman" w:eastAsia="仿宋" w:hAnsi="Times New Roman"/>
          <w:color w:val="000000"/>
          <w:sz w:val="20"/>
          <w:szCs w:val="20"/>
        </w:rPr>
        <w:t xml:space="preserve">Ir, Ni and Co 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>catalysts on CF</w:t>
      </w:r>
    </w:p>
    <w:tbl>
      <w:tblPr>
        <w:tblW w:w="8897" w:type="dxa"/>
        <w:jc w:val="center"/>
        <w:tblLook w:val="04A0" w:firstRow="1" w:lastRow="0" w:firstColumn="1" w:lastColumn="0" w:noHBand="0" w:noVBand="1"/>
      </w:tblPr>
      <w:tblGrid>
        <w:gridCol w:w="943"/>
        <w:gridCol w:w="1768"/>
        <w:gridCol w:w="1281"/>
        <w:gridCol w:w="1160"/>
        <w:gridCol w:w="466"/>
        <w:gridCol w:w="680"/>
        <w:gridCol w:w="1086"/>
        <w:gridCol w:w="701"/>
        <w:gridCol w:w="812"/>
      </w:tblGrid>
      <w:tr w:rsidR="005F5D56" w:rsidRPr="00172C27" w14:paraId="16D8A57C" w14:textId="77777777" w:rsidTr="00A550B2">
        <w:trPr>
          <w:jc w:val="center"/>
        </w:trPr>
        <w:tc>
          <w:tcPr>
            <w:tcW w:w="94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9A232EC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 w:hint="eastAsia"/>
                <w:sz w:val="20"/>
                <w:szCs w:val="20"/>
                <w14:ligatures w14:val="none"/>
              </w:rPr>
              <w:t>S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amples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E88623F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Na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:vertAlign w:val="subscript"/>
                <w14:ligatures w14:val="none"/>
              </w:rPr>
              <w:t>3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[Ir(III)Br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:vertAlign w:val="subscript"/>
                <w14:ligatures w14:val="none"/>
              </w:rPr>
              <w:t>6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]/mM</w:t>
            </w:r>
          </w:p>
        </w:tc>
        <w:tc>
          <w:tcPr>
            <w:tcW w:w="128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12DF4EA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NiSO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:vertAlign w:val="subscript"/>
                <w14:ligatures w14:val="none"/>
              </w:rPr>
              <w:t>4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/mM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8" w:space="0" w:color="auto"/>
            </w:tcBorders>
          </w:tcPr>
          <w:p w14:paraId="7DB33874" w14:textId="28B978F6" w:rsidR="005F5D56" w:rsidRPr="00172C27" w:rsidRDefault="00C864BC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CoSO</w:t>
            </w:r>
            <w:r w:rsidRPr="00896031">
              <w:rPr>
                <w:rFonts w:ascii="Times New Roman" w:hAnsi="Times New Roman"/>
                <w:sz w:val="20"/>
                <w:szCs w:val="20"/>
                <w:vertAlign w:val="subscript"/>
              </w:rPr>
              <w:t>4</w:t>
            </w:r>
            <w:r w:rsidRPr="00896031">
              <w:rPr>
                <w:rFonts w:ascii="Times New Roman" w:hAnsi="Times New Roman"/>
                <w:sz w:val="20"/>
                <w:szCs w:val="20"/>
              </w:rPr>
              <w:t>/mM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B196962" w14:textId="5953C4D6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pH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8ECAD2A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i/>
                <w:sz w:val="20"/>
                <w:szCs w:val="20"/>
                <w14:ligatures w14:val="none"/>
              </w:rPr>
              <w:t>T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/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  <w14:ligatures w14:val="none"/>
              </w:rPr>
              <w:t>o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C</w:t>
            </w:r>
          </w:p>
        </w:tc>
        <w:tc>
          <w:tcPr>
            <w:tcW w:w="108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ABC2463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i/>
                <w:sz w:val="20"/>
                <w:szCs w:val="20"/>
                <w14:ligatures w14:val="none"/>
              </w:rPr>
              <w:t>j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/mA cm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:vertAlign w:val="superscript"/>
                <w14:ligatures w14:val="none"/>
              </w:rPr>
              <w:t>-2</w:t>
            </w:r>
          </w:p>
        </w:tc>
        <w:tc>
          <w:tcPr>
            <w:tcW w:w="7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ECCB4D2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i/>
                <w:sz w:val="20"/>
                <w:szCs w:val="20"/>
                <w14:ligatures w14:val="none"/>
              </w:rPr>
              <w:t>t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/min</w:t>
            </w:r>
          </w:p>
        </w:tc>
        <w:tc>
          <w:tcPr>
            <w:tcW w:w="81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5E41A15F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i/>
                <w:sz w:val="20"/>
                <w:szCs w:val="20"/>
                <w14:ligatures w14:val="none"/>
              </w:rPr>
              <w:t>ΔW</w:t>
            </w: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/mg</w:t>
            </w:r>
          </w:p>
        </w:tc>
      </w:tr>
      <w:tr w:rsidR="005F5D56" w:rsidRPr="00172C27" w14:paraId="5E07B28F" w14:textId="77777777" w:rsidTr="00A550B2">
        <w:trPr>
          <w:jc w:val="center"/>
        </w:trPr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</w:tcPr>
          <w:p w14:paraId="1B5FCA15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Ir/CF</w:t>
            </w:r>
          </w:p>
        </w:tc>
        <w:tc>
          <w:tcPr>
            <w:tcW w:w="1768" w:type="dxa"/>
            <w:tcBorders>
              <w:top w:val="single" w:sz="8" w:space="0" w:color="auto"/>
            </w:tcBorders>
            <w:shd w:val="clear" w:color="auto" w:fill="auto"/>
          </w:tcPr>
          <w:p w14:paraId="44D83D6D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281" w:type="dxa"/>
            <w:tcBorders>
              <w:top w:val="single" w:sz="8" w:space="0" w:color="auto"/>
            </w:tcBorders>
            <w:shd w:val="clear" w:color="auto" w:fill="auto"/>
          </w:tcPr>
          <w:p w14:paraId="36B96879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----</w:t>
            </w:r>
          </w:p>
        </w:tc>
        <w:tc>
          <w:tcPr>
            <w:tcW w:w="1160" w:type="dxa"/>
            <w:tcBorders>
              <w:top w:val="single" w:sz="8" w:space="0" w:color="auto"/>
            </w:tcBorders>
          </w:tcPr>
          <w:p w14:paraId="7B8A2CA0" w14:textId="27B7733E" w:rsidR="005F5D56" w:rsidRPr="00172C27" w:rsidRDefault="00931DF5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01E9B6B0" w14:textId="06260493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680" w:type="dxa"/>
            <w:tcBorders>
              <w:top w:val="single" w:sz="8" w:space="0" w:color="auto"/>
            </w:tcBorders>
            <w:shd w:val="clear" w:color="auto" w:fill="auto"/>
          </w:tcPr>
          <w:p w14:paraId="7E123169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086" w:type="dxa"/>
            <w:tcBorders>
              <w:top w:val="single" w:sz="8" w:space="0" w:color="auto"/>
            </w:tcBorders>
            <w:shd w:val="clear" w:color="auto" w:fill="auto"/>
          </w:tcPr>
          <w:p w14:paraId="1AFE812F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701" w:type="dxa"/>
            <w:tcBorders>
              <w:top w:val="single" w:sz="8" w:space="0" w:color="auto"/>
            </w:tcBorders>
            <w:shd w:val="clear" w:color="auto" w:fill="auto"/>
          </w:tcPr>
          <w:p w14:paraId="30AEB22E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</w:tcPr>
          <w:p w14:paraId="38F65AD7" w14:textId="77777777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1.1</w:t>
            </w:r>
          </w:p>
        </w:tc>
      </w:tr>
      <w:tr w:rsidR="005F5D56" w:rsidRPr="00172C27" w14:paraId="21B38E00" w14:textId="77777777" w:rsidTr="00A550B2">
        <w:trPr>
          <w:jc w:val="center"/>
        </w:trPr>
        <w:tc>
          <w:tcPr>
            <w:tcW w:w="943" w:type="dxa"/>
            <w:tcBorders>
              <w:top w:val="single" w:sz="8" w:space="0" w:color="auto"/>
            </w:tcBorders>
            <w:shd w:val="clear" w:color="auto" w:fill="auto"/>
          </w:tcPr>
          <w:p w14:paraId="10222E53" w14:textId="220E29D5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Ni/CF</w:t>
            </w:r>
          </w:p>
        </w:tc>
        <w:tc>
          <w:tcPr>
            <w:tcW w:w="1768" w:type="dxa"/>
            <w:tcBorders>
              <w:top w:val="single" w:sz="8" w:space="0" w:color="auto"/>
            </w:tcBorders>
            <w:shd w:val="clear" w:color="auto" w:fill="auto"/>
          </w:tcPr>
          <w:p w14:paraId="0A57D848" w14:textId="146782CF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----</w:t>
            </w:r>
          </w:p>
        </w:tc>
        <w:tc>
          <w:tcPr>
            <w:tcW w:w="1281" w:type="dxa"/>
            <w:tcBorders>
              <w:top w:val="single" w:sz="8" w:space="0" w:color="auto"/>
            </w:tcBorders>
            <w:shd w:val="clear" w:color="auto" w:fill="auto"/>
          </w:tcPr>
          <w:p w14:paraId="6711097C" w14:textId="2B3849AD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160" w:type="dxa"/>
            <w:tcBorders>
              <w:top w:val="single" w:sz="8" w:space="0" w:color="auto"/>
            </w:tcBorders>
          </w:tcPr>
          <w:p w14:paraId="32CABE31" w14:textId="17B0F8DB" w:rsidR="005F5D56" w:rsidRPr="00172C27" w:rsidRDefault="00931DF5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---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</w:tcPr>
          <w:p w14:paraId="13A5D741" w14:textId="010187FE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80" w:type="dxa"/>
            <w:tcBorders>
              <w:top w:val="single" w:sz="8" w:space="0" w:color="auto"/>
            </w:tcBorders>
            <w:shd w:val="clear" w:color="auto" w:fill="auto"/>
          </w:tcPr>
          <w:p w14:paraId="5C3FA018" w14:textId="5E8A840A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086" w:type="dxa"/>
            <w:tcBorders>
              <w:top w:val="single" w:sz="8" w:space="0" w:color="auto"/>
            </w:tcBorders>
            <w:shd w:val="clear" w:color="auto" w:fill="auto"/>
          </w:tcPr>
          <w:p w14:paraId="0FED9D80" w14:textId="71D46F58" w:rsidR="005F5D56" w:rsidRPr="00172C27" w:rsidRDefault="008C1C93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3</w:t>
            </w:r>
            <w:r w:rsidR="005F5D56"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</w:tcBorders>
            <w:shd w:val="clear" w:color="auto" w:fill="auto"/>
          </w:tcPr>
          <w:p w14:paraId="29BFF6BE" w14:textId="0A483210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12" w:type="dxa"/>
            <w:tcBorders>
              <w:top w:val="single" w:sz="8" w:space="0" w:color="auto"/>
            </w:tcBorders>
            <w:shd w:val="clear" w:color="auto" w:fill="auto"/>
          </w:tcPr>
          <w:p w14:paraId="44699630" w14:textId="0EB5567A" w:rsidR="005F5D56" w:rsidRPr="00172C27" w:rsidRDefault="005F5D56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172C27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2.8</w:t>
            </w:r>
          </w:p>
        </w:tc>
      </w:tr>
      <w:tr w:rsidR="006E7B38" w:rsidRPr="00172C27" w14:paraId="4E87FCB4" w14:textId="77777777" w:rsidTr="00A550B2">
        <w:trPr>
          <w:jc w:val="center"/>
        </w:trPr>
        <w:tc>
          <w:tcPr>
            <w:tcW w:w="943" w:type="dxa"/>
            <w:tcBorders>
              <w:bottom w:val="single" w:sz="12" w:space="0" w:color="auto"/>
            </w:tcBorders>
            <w:shd w:val="clear" w:color="auto" w:fill="auto"/>
          </w:tcPr>
          <w:p w14:paraId="7B871747" w14:textId="72F6A880" w:rsidR="006E7B38" w:rsidRPr="00172C27" w:rsidRDefault="006E7B38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Co/CF</w:t>
            </w:r>
          </w:p>
        </w:tc>
        <w:tc>
          <w:tcPr>
            <w:tcW w:w="1768" w:type="dxa"/>
            <w:tcBorders>
              <w:bottom w:val="single" w:sz="12" w:space="0" w:color="auto"/>
            </w:tcBorders>
            <w:shd w:val="clear" w:color="auto" w:fill="auto"/>
          </w:tcPr>
          <w:p w14:paraId="0894EB71" w14:textId="6910A140" w:rsidR="006E7B38" w:rsidRPr="00172C27" w:rsidRDefault="006E7B38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281" w:type="dxa"/>
            <w:tcBorders>
              <w:bottom w:val="single" w:sz="12" w:space="0" w:color="auto"/>
            </w:tcBorders>
            <w:shd w:val="clear" w:color="auto" w:fill="auto"/>
          </w:tcPr>
          <w:p w14:paraId="54191036" w14:textId="49CAFFF0" w:rsidR="006E7B38" w:rsidRPr="00172C27" w:rsidRDefault="007872F1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eastAsia="等线" w:hAnsi="Times New Roman" w:cs="Times New Roman" w:hint="eastAsia"/>
                <w:sz w:val="20"/>
                <w:szCs w:val="20"/>
                <w14:ligatures w14:val="none"/>
              </w:rPr>
              <w:t>-</w:t>
            </w:r>
            <w: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---</w:t>
            </w:r>
          </w:p>
        </w:tc>
        <w:tc>
          <w:tcPr>
            <w:tcW w:w="1160" w:type="dxa"/>
            <w:tcBorders>
              <w:bottom w:val="single" w:sz="12" w:space="0" w:color="auto"/>
            </w:tcBorders>
          </w:tcPr>
          <w:p w14:paraId="4F74EB27" w14:textId="413BB916" w:rsidR="006E7B38" w:rsidRPr="00172C27" w:rsidRDefault="00013DB5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</w:tcPr>
          <w:p w14:paraId="608FD05E" w14:textId="54849D20" w:rsidR="006E7B38" w:rsidRPr="00172C27" w:rsidRDefault="006E7B38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auto"/>
            </w:tcBorders>
            <w:shd w:val="clear" w:color="auto" w:fill="auto"/>
          </w:tcPr>
          <w:p w14:paraId="08397D72" w14:textId="7E8CBCEC" w:rsidR="006E7B38" w:rsidRPr="00172C27" w:rsidRDefault="006E7B38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86" w:type="dxa"/>
            <w:tcBorders>
              <w:bottom w:val="single" w:sz="12" w:space="0" w:color="auto"/>
            </w:tcBorders>
            <w:shd w:val="clear" w:color="auto" w:fill="auto"/>
          </w:tcPr>
          <w:p w14:paraId="208E22FB" w14:textId="59982D38" w:rsidR="006E7B38" w:rsidRPr="00172C27" w:rsidRDefault="008C1C93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E7B38" w:rsidRPr="0089603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1" w:type="dxa"/>
            <w:tcBorders>
              <w:bottom w:val="single" w:sz="12" w:space="0" w:color="auto"/>
            </w:tcBorders>
            <w:shd w:val="clear" w:color="auto" w:fill="auto"/>
          </w:tcPr>
          <w:p w14:paraId="07E0C33D" w14:textId="2FF63848" w:rsidR="006E7B38" w:rsidRPr="00172C27" w:rsidRDefault="006E7B38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12" w:type="dxa"/>
            <w:tcBorders>
              <w:bottom w:val="single" w:sz="12" w:space="0" w:color="auto"/>
            </w:tcBorders>
            <w:shd w:val="clear" w:color="auto" w:fill="auto"/>
          </w:tcPr>
          <w:p w14:paraId="54AEBCA6" w14:textId="13D9F302" w:rsidR="006E7B38" w:rsidRPr="00172C27" w:rsidRDefault="006E7B38" w:rsidP="00D320CE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896031">
              <w:rPr>
                <w:rFonts w:ascii="Times New Roman" w:hAnsi="Times New Roman"/>
                <w:sz w:val="20"/>
                <w:szCs w:val="20"/>
              </w:rPr>
              <w:t>0.9</w:t>
            </w:r>
          </w:p>
        </w:tc>
      </w:tr>
    </w:tbl>
    <w:p w14:paraId="6AD53853" w14:textId="09E108D0" w:rsidR="00904734" w:rsidRDefault="00904734" w:rsidP="002112FB">
      <w:pPr>
        <w:jc w:val="left"/>
      </w:pPr>
    </w:p>
    <w:p w14:paraId="191BD43A" w14:textId="77777777" w:rsidR="00904734" w:rsidRDefault="00904734">
      <w:pPr>
        <w:widowControl/>
        <w:jc w:val="left"/>
      </w:pPr>
      <w:r>
        <w:br w:type="page"/>
      </w:r>
    </w:p>
    <w:p w14:paraId="432D172B" w14:textId="6B44984E" w:rsidR="00562BAC" w:rsidRPr="000C3D7D" w:rsidRDefault="0066525B" w:rsidP="0066525B">
      <w:pPr>
        <w:widowControl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C3D7D">
        <w:rPr>
          <w:rFonts w:ascii="Times New Roman" w:hAnsi="Times New Roman" w:cs="Times New Roman"/>
          <w:sz w:val="20"/>
          <w:szCs w:val="20"/>
        </w:rPr>
        <w:lastRenderedPageBreak/>
        <w:t>Volt</w:t>
      </w:r>
      <w:r w:rsidR="00B40086" w:rsidRPr="000C3D7D">
        <w:rPr>
          <w:rFonts w:ascii="Times New Roman" w:hAnsi="Times New Roman" w:cs="Times New Roman"/>
          <w:sz w:val="20"/>
          <w:szCs w:val="20"/>
        </w:rPr>
        <w:t>a</w:t>
      </w:r>
      <w:r w:rsidRPr="000C3D7D">
        <w:rPr>
          <w:rFonts w:ascii="Times New Roman" w:hAnsi="Times New Roman" w:cs="Times New Roman"/>
          <w:sz w:val="20"/>
          <w:szCs w:val="20"/>
        </w:rPr>
        <w:t xml:space="preserve">mmetric curves are recorded in </w:t>
      </w:r>
      <w:r w:rsidR="00ED400C" w:rsidRPr="000C3D7D">
        <w:rPr>
          <w:rFonts w:ascii="Times New Roman" w:hAnsi="Times New Roman" w:cs="Times New Roman"/>
          <w:sz w:val="20"/>
          <w:szCs w:val="20"/>
        </w:rPr>
        <w:t>a</w:t>
      </w:r>
      <w:r w:rsidRPr="000C3D7D">
        <w:rPr>
          <w:rFonts w:ascii="Times New Roman" w:hAnsi="Times New Roman" w:cs="Times New Roman"/>
          <w:sz w:val="20"/>
          <w:szCs w:val="20"/>
        </w:rPr>
        <w:t xml:space="preserve"> narrow potential range (a few tens of </w:t>
      </w:r>
      <w:r w:rsidR="00B40086" w:rsidRPr="000C3D7D">
        <w:rPr>
          <w:rFonts w:ascii="Times New Roman" w:hAnsi="Times New Roman" w:cs="Times New Roman"/>
          <w:sz w:val="20"/>
          <w:szCs w:val="20"/>
        </w:rPr>
        <w:t>m</w:t>
      </w:r>
      <w:r w:rsidRPr="000C3D7D">
        <w:rPr>
          <w:rFonts w:ascii="Times New Roman" w:hAnsi="Times New Roman" w:cs="Times New Roman"/>
          <w:sz w:val="20"/>
          <w:szCs w:val="20"/>
        </w:rPr>
        <w:t xml:space="preserve">V) </w:t>
      </w:r>
      <w:r w:rsidR="00B40086" w:rsidRPr="000C3D7D">
        <w:rPr>
          <w:rFonts w:ascii="Times New Roman" w:hAnsi="Times New Roman" w:cs="Times New Roman"/>
          <w:sz w:val="20"/>
          <w:szCs w:val="20"/>
        </w:rPr>
        <w:t>a</w:t>
      </w:r>
      <w:r w:rsidRPr="000C3D7D">
        <w:rPr>
          <w:rFonts w:ascii="Times New Roman" w:hAnsi="Times New Roman" w:cs="Times New Roman"/>
          <w:sz w:val="20"/>
          <w:szCs w:val="20"/>
        </w:rPr>
        <w:t xml:space="preserve">t different </w:t>
      </w:r>
      <w:r w:rsidR="000947AC" w:rsidRPr="000C3D7D">
        <w:rPr>
          <w:rFonts w:ascii="Times New Roman" w:hAnsi="Times New Roman" w:cs="Times New Roman"/>
          <w:sz w:val="20"/>
          <w:szCs w:val="20"/>
        </w:rPr>
        <w:t xml:space="preserve">scanning </w:t>
      </w:r>
      <w:r w:rsidRPr="000C3D7D">
        <w:rPr>
          <w:rFonts w:ascii="Times New Roman" w:hAnsi="Times New Roman" w:cs="Times New Roman"/>
          <w:sz w:val="20"/>
          <w:szCs w:val="20"/>
        </w:rPr>
        <w:t xml:space="preserve">rates. The current in the middle of the potential range is then plotted </w:t>
      </w:r>
      <w:r w:rsidR="000B436A" w:rsidRPr="000C3D7D">
        <w:rPr>
          <w:rFonts w:ascii="Times New Roman" w:hAnsi="Times New Roman" w:cs="Times New Roman"/>
          <w:sz w:val="20"/>
          <w:szCs w:val="20"/>
        </w:rPr>
        <w:t>a</w:t>
      </w:r>
      <w:r w:rsidRPr="000C3D7D">
        <w:rPr>
          <w:rFonts w:ascii="Times New Roman" w:hAnsi="Times New Roman" w:cs="Times New Roman"/>
          <w:sz w:val="20"/>
          <w:szCs w:val="20"/>
        </w:rPr>
        <w:t xml:space="preserve">s </w:t>
      </w:r>
      <w:r w:rsidR="000B436A" w:rsidRPr="000C3D7D">
        <w:rPr>
          <w:rFonts w:ascii="Times New Roman" w:hAnsi="Times New Roman" w:cs="Times New Roman"/>
          <w:sz w:val="20"/>
          <w:szCs w:val="20"/>
        </w:rPr>
        <w:t>a</w:t>
      </w:r>
      <w:r w:rsidRPr="000C3D7D">
        <w:rPr>
          <w:rFonts w:ascii="Times New Roman" w:hAnsi="Times New Roman" w:cs="Times New Roman"/>
          <w:sz w:val="20"/>
          <w:szCs w:val="20"/>
        </w:rPr>
        <w:t xml:space="preserve"> function of the </w:t>
      </w:r>
      <w:r w:rsidR="000947AC" w:rsidRPr="000C3D7D">
        <w:rPr>
          <w:rFonts w:ascii="Times New Roman" w:hAnsi="Times New Roman" w:cs="Times New Roman"/>
          <w:sz w:val="20"/>
          <w:szCs w:val="20"/>
        </w:rPr>
        <w:t xml:space="preserve">scanning </w:t>
      </w:r>
      <w:r w:rsidRPr="000C3D7D">
        <w:rPr>
          <w:rFonts w:ascii="Times New Roman" w:hAnsi="Times New Roman" w:cs="Times New Roman"/>
          <w:sz w:val="20"/>
          <w:szCs w:val="20"/>
        </w:rPr>
        <w:t>rate</w:t>
      </w:r>
      <w:r w:rsidR="00645A73" w:rsidRPr="000C3D7D">
        <w:rPr>
          <w:rFonts w:ascii="Times New Roman" w:hAnsi="Times New Roman" w:cs="Times New Roman"/>
          <w:sz w:val="20"/>
          <w:szCs w:val="20"/>
        </w:rPr>
        <w:t>.</w:t>
      </w:r>
    </w:p>
    <w:p w14:paraId="7641A4CF" w14:textId="77777777" w:rsidR="002B31D5" w:rsidRPr="00C74575" w:rsidRDefault="002B31D5" w:rsidP="0066525B">
      <w:pPr>
        <w:widowControl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p w14:paraId="1BA838AE" w14:textId="6CECC6FC" w:rsidR="003A68C6" w:rsidRPr="003A68C6" w:rsidRDefault="00562BAC" w:rsidP="00743023">
      <w:pPr>
        <w:widowControl/>
        <w:spacing w:line="480" w:lineRule="auto"/>
        <w:jc w:val="center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>
        <w:object w:dxaOrig="4823" w:dyaOrig="3948" w14:anchorId="1AD31A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164.25pt" o:ole="">
            <v:imagedata r:id="rId9" o:title=""/>
          </v:shape>
          <o:OLEObject Type="Embed" ProgID="Origin95.Graph" ShapeID="_x0000_i1025" DrawAspect="Content" ObjectID="_1760190447" r:id="rId10"/>
        </w:object>
      </w:r>
      <w:r w:rsidR="00A87984" w:rsidRPr="00A87984">
        <w:t xml:space="preserve"> </w:t>
      </w:r>
      <w:r w:rsidR="002B31D5">
        <w:object w:dxaOrig="4813" w:dyaOrig="3947" w14:anchorId="0C301CD4">
          <v:shape id="_x0000_i1026" type="#_x0000_t75" style="width:198pt;height:162.75pt" o:ole="">
            <v:imagedata r:id="rId11" o:title=""/>
          </v:shape>
          <o:OLEObject Type="Embed" ProgID="Origin95.Graph" ShapeID="_x0000_i1026" DrawAspect="Content" ObjectID="_1760190448" r:id="rId12"/>
        </w:object>
      </w:r>
      <w:r w:rsidR="00AA4570" w:rsidRPr="00AA4570">
        <w:t xml:space="preserve"> </w:t>
      </w:r>
      <w:r>
        <w:object w:dxaOrig="4813" w:dyaOrig="3923" w14:anchorId="15997CE7">
          <v:shape id="_x0000_i1027" type="#_x0000_t75" style="width:192pt;height:156.75pt" o:ole="">
            <v:imagedata r:id="rId13" o:title=""/>
          </v:shape>
          <o:OLEObject Type="Embed" ProgID="Origin95.Graph" ShapeID="_x0000_i1027" DrawAspect="Content" ObjectID="_1760190449" r:id="rId14"/>
        </w:object>
      </w:r>
      <w:r w:rsidR="008534D6" w:rsidRPr="008534D6">
        <w:t xml:space="preserve"> </w:t>
      </w:r>
      <w:r>
        <w:object w:dxaOrig="4712" w:dyaOrig="3946" w14:anchorId="3155CA12">
          <v:shape id="_x0000_i1028" type="#_x0000_t75" style="width:190.5pt;height:159pt" o:ole="">
            <v:imagedata r:id="rId15" o:title=""/>
          </v:shape>
          <o:OLEObject Type="Embed" ProgID="Origin95.Graph" ShapeID="_x0000_i1028" DrawAspect="Content" ObjectID="_1760190450" r:id="rId16"/>
        </w:object>
      </w:r>
      <w:r w:rsidR="003F5605" w:rsidRPr="003F5605">
        <w:t xml:space="preserve"> </w:t>
      </w:r>
      <w:r>
        <w:object w:dxaOrig="4715" w:dyaOrig="4010" w14:anchorId="0617A26C">
          <v:shape id="_x0000_i1029" type="#_x0000_t75" style="width:183.75pt;height:157.5pt" o:ole="">
            <v:imagedata r:id="rId17" o:title=""/>
          </v:shape>
          <o:OLEObject Type="Embed" ProgID="Origin95.Graph" ShapeID="_x0000_i1029" DrawAspect="Content" ObjectID="_1760190451" r:id="rId18"/>
        </w:object>
      </w:r>
      <w:r w:rsidR="00663908" w:rsidRPr="00663908">
        <w:t xml:space="preserve"> </w:t>
      </w:r>
      <w:r>
        <w:object w:dxaOrig="4712" w:dyaOrig="4010" w14:anchorId="14FE3292">
          <v:shape id="_x0000_i1030" type="#_x0000_t75" style="width:185.25pt;height:157.5pt" o:ole="">
            <v:imagedata r:id="rId19" o:title=""/>
          </v:shape>
          <o:OLEObject Type="Embed" ProgID="Origin95.Graph" ShapeID="_x0000_i1030" DrawAspect="Content" ObjectID="_1760190452" r:id="rId20"/>
        </w:object>
      </w:r>
    </w:p>
    <w:p w14:paraId="1F932907" w14:textId="1A9C425E" w:rsidR="008D08C9" w:rsidRPr="000C3D7D" w:rsidRDefault="003A68C6" w:rsidP="003A68C6">
      <w:pPr>
        <w:widowControl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C3D7D">
        <w:rPr>
          <w:rFonts w:ascii="Times New Roman" w:eastAsia="楷体" w:hAnsi="Times New Roman" w:cs="Times New Roman"/>
          <w:b/>
          <w:bCs/>
          <w:sz w:val="20"/>
          <w:szCs w:val="20"/>
          <w14:ligatures w14:val="none"/>
        </w:rPr>
        <w:t>Figure S</w:t>
      </w:r>
      <w:r w:rsidR="008D08C9" w:rsidRPr="000C3D7D">
        <w:rPr>
          <w:rFonts w:ascii="Times New Roman" w:eastAsia="楷体" w:hAnsi="Times New Roman" w:cs="Times New Roman"/>
          <w:b/>
          <w:bCs/>
          <w:sz w:val="20"/>
          <w:szCs w:val="20"/>
          <w14:ligatures w14:val="none"/>
        </w:rPr>
        <w:t>1</w:t>
      </w:r>
      <w:r w:rsidR="00B403DF" w:rsidRPr="000C3D7D">
        <w:rPr>
          <w:rFonts w:ascii="Times New Roman" w:eastAsia="仿宋" w:hAnsi="Times New Roman"/>
          <w:sz w:val="20"/>
          <w:szCs w:val="20"/>
        </w:rPr>
        <w:t xml:space="preserve"> CV curves of </w:t>
      </w:r>
      <w:r w:rsidR="000B6B8E" w:rsidRPr="000C3D7D">
        <w:rPr>
          <w:rFonts w:ascii="Times New Roman" w:eastAsia="仿宋" w:hAnsi="Times New Roman"/>
          <w:b/>
          <w:bCs/>
          <w:sz w:val="20"/>
          <w:szCs w:val="20"/>
        </w:rPr>
        <w:t>(a)</w:t>
      </w:r>
      <w:r w:rsidR="000B6B8E" w:rsidRPr="000C3D7D">
        <w:rPr>
          <w:rFonts w:ascii="Times New Roman" w:eastAsia="仿宋" w:hAnsi="Times New Roman"/>
          <w:sz w:val="20"/>
          <w:szCs w:val="20"/>
        </w:rPr>
        <w:t xml:space="preserve"> Ni/CF, </w:t>
      </w:r>
      <w:r w:rsidR="000B6B8E" w:rsidRPr="000C3D7D">
        <w:rPr>
          <w:rFonts w:ascii="Times New Roman" w:eastAsia="仿宋" w:hAnsi="Times New Roman"/>
          <w:b/>
          <w:bCs/>
          <w:sz w:val="20"/>
          <w:szCs w:val="20"/>
        </w:rPr>
        <w:t>(b)</w:t>
      </w:r>
      <w:r w:rsidR="000B6B8E" w:rsidRPr="000C3D7D">
        <w:rPr>
          <w:rFonts w:ascii="Times New Roman" w:eastAsia="仿宋" w:hAnsi="Times New Roman"/>
          <w:sz w:val="20"/>
          <w:szCs w:val="20"/>
        </w:rPr>
        <w:t xml:space="preserve"> Co/CF, </w:t>
      </w:r>
      <w:r w:rsidR="000B6B8E" w:rsidRPr="000C3D7D">
        <w:rPr>
          <w:rFonts w:ascii="Times New Roman" w:eastAsia="仿宋" w:hAnsi="Times New Roman"/>
          <w:b/>
          <w:bCs/>
          <w:sz w:val="20"/>
          <w:szCs w:val="20"/>
        </w:rPr>
        <w:t>(c)</w:t>
      </w:r>
      <w:r w:rsidR="00147116" w:rsidRPr="000C3D7D">
        <w:rPr>
          <w:rFonts w:ascii="Times New Roman" w:eastAsia="仿宋" w:hAnsi="Times New Roman"/>
          <w:b/>
          <w:bCs/>
          <w:sz w:val="20"/>
          <w:szCs w:val="20"/>
        </w:rPr>
        <w:t xml:space="preserve"> </w:t>
      </w:r>
      <w:r w:rsidR="000B6B8E" w:rsidRPr="000C3D7D">
        <w:rPr>
          <w:rFonts w:ascii="Times New Roman" w:eastAsia="仿宋" w:hAnsi="Times New Roman"/>
          <w:sz w:val="20"/>
          <w:szCs w:val="20"/>
        </w:rPr>
        <w:t xml:space="preserve">CF, </w:t>
      </w:r>
      <w:r w:rsidR="000B6B8E" w:rsidRPr="000C3D7D">
        <w:rPr>
          <w:rFonts w:ascii="Times New Roman" w:eastAsia="仿宋" w:hAnsi="Times New Roman"/>
          <w:b/>
          <w:bCs/>
          <w:sz w:val="20"/>
          <w:szCs w:val="20"/>
        </w:rPr>
        <w:t>(d)</w:t>
      </w:r>
      <w:r w:rsidR="000B6B8E" w:rsidRPr="000C3D7D">
        <w:rPr>
          <w:rFonts w:ascii="Times New Roman" w:eastAsia="仿宋" w:hAnsi="Times New Roman"/>
          <w:sz w:val="20"/>
          <w:szCs w:val="20"/>
        </w:rPr>
        <w:t xml:space="preserve"> Ir/</w:t>
      </w:r>
      <w:r w:rsidR="00C74575" w:rsidRPr="000C3D7D">
        <w:rPr>
          <w:rFonts w:ascii="Times New Roman" w:eastAsia="仿宋" w:hAnsi="Times New Roman"/>
          <w:sz w:val="20"/>
          <w:szCs w:val="20"/>
        </w:rPr>
        <w:t xml:space="preserve">CF, </w:t>
      </w:r>
      <w:r w:rsidR="00C74575" w:rsidRPr="000C3D7D">
        <w:rPr>
          <w:rFonts w:ascii="Times New Roman" w:eastAsia="仿宋" w:hAnsi="Times New Roman"/>
          <w:b/>
          <w:bCs/>
          <w:sz w:val="20"/>
          <w:szCs w:val="20"/>
        </w:rPr>
        <w:t>(</w:t>
      </w:r>
      <w:r w:rsidR="005C4FC4" w:rsidRPr="000C3D7D">
        <w:rPr>
          <w:rFonts w:ascii="Times New Roman" w:eastAsia="仿宋" w:hAnsi="Times New Roman"/>
          <w:b/>
          <w:bCs/>
          <w:sz w:val="20"/>
          <w:szCs w:val="20"/>
        </w:rPr>
        <w:t>e)</w:t>
      </w:r>
      <w:r w:rsidR="005C4FC4" w:rsidRPr="000C3D7D">
        <w:rPr>
          <w:rFonts w:ascii="Times New Roman" w:eastAsia="仿宋" w:hAnsi="Times New Roman"/>
          <w:sz w:val="20"/>
          <w:szCs w:val="20"/>
        </w:rPr>
        <w:t xml:space="preserve"> Co</w:t>
      </w:r>
      <w:r w:rsidR="00A704A7" w:rsidRPr="000C3D7D">
        <w:rPr>
          <w:rFonts w:ascii="Times New Roman" w:eastAsia="仿宋" w:hAnsi="Times New Roman"/>
          <w:sz w:val="20"/>
          <w:szCs w:val="20"/>
          <w:vertAlign w:val="subscript"/>
        </w:rPr>
        <w:t>61.2</w:t>
      </w:r>
      <w:r w:rsidR="005C4FC4" w:rsidRPr="000C3D7D">
        <w:rPr>
          <w:rFonts w:ascii="Times New Roman" w:eastAsia="仿宋" w:hAnsi="Times New Roman"/>
          <w:sz w:val="20"/>
          <w:szCs w:val="20"/>
        </w:rPr>
        <w:t>Ir</w:t>
      </w:r>
      <w:r w:rsidR="00A704A7" w:rsidRPr="000C3D7D">
        <w:rPr>
          <w:rFonts w:ascii="Times New Roman" w:eastAsia="仿宋" w:hAnsi="Times New Roman"/>
          <w:sz w:val="20"/>
          <w:szCs w:val="20"/>
          <w:vertAlign w:val="subscript"/>
        </w:rPr>
        <w:t>38.8</w:t>
      </w:r>
      <w:r w:rsidR="005C4FC4" w:rsidRPr="000C3D7D">
        <w:rPr>
          <w:rFonts w:ascii="Times New Roman" w:eastAsia="仿宋" w:hAnsi="Times New Roman"/>
          <w:sz w:val="20"/>
          <w:szCs w:val="20"/>
        </w:rPr>
        <w:t>/</w:t>
      </w:r>
      <w:r w:rsidR="002B29EC" w:rsidRPr="000C3D7D">
        <w:rPr>
          <w:rFonts w:ascii="Times New Roman" w:eastAsia="仿宋" w:hAnsi="Times New Roman"/>
          <w:sz w:val="20"/>
          <w:szCs w:val="20"/>
        </w:rPr>
        <w:t xml:space="preserve">CF, </w:t>
      </w:r>
      <w:r w:rsidR="002B29EC" w:rsidRPr="000C3D7D">
        <w:rPr>
          <w:rFonts w:ascii="Times New Roman" w:eastAsia="仿宋" w:hAnsi="Times New Roman"/>
          <w:b/>
          <w:bCs/>
          <w:sz w:val="20"/>
          <w:szCs w:val="20"/>
        </w:rPr>
        <w:t>(</w:t>
      </w:r>
      <w:r w:rsidR="005C4FC4" w:rsidRPr="000C3D7D">
        <w:rPr>
          <w:rFonts w:ascii="Times New Roman" w:eastAsia="仿宋" w:hAnsi="Times New Roman"/>
          <w:b/>
          <w:bCs/>
          <w:sz w:val="20"/>
          <w:szCs w:val="20"/>
        </w:rPr>
        <w:t>f)</w:t>
      </w:r>
      <w:r w:rsidR="005C4FC4" w:rsidRPr="000C3D7D">
        <w:rPr>
          <w:rFonts w:ascii="Times New Roman" w:eastAsia="仿宋" w:hAnsi="Times New Roman"/>
          <w:sz w:val="20"/>
          <w:szCs w:val="20"/>
        </w:rPr>
        <w:t xml:space="preserve"> Ni</w:t>
      </w:r>
      <w:r w:rsidR="00A704A7" w:rsidRPr="000C3D7D">
        <w:rPr>
          <w:rFonts w:ascii="Times New Roman" w:eastAsia="仿宋" w:hAnsi="Times New Roman"/>
          <w:sz w:val="20"/>
          <w:szCs w:val="20"/>
          <w:vertAlign w:val="subscript"/>
        </w:rPr>
        <w:t>61.8</w:t>
      </w:r>
      <w:r w:rsidR="005C4FC4" w:rsidRPr="000C3D7D">
        <w:rPr>
          <w:rFonts w:ascii="Times New Roman" w:eastAsia="仿宋" w:hAnsi="Times New Roman"/>
          <w:sz w:val="20"/>
          <w:szCs w:val="20"/>
        </w:rPr>
        <w:t>Ir</w:t>
      </w:r>
      <w:r w:rsidR="00A704A7" w:rsidRPr="000C3D7D">
        <w:rPr>
          <w:rFonts w:ascii="Times New Roman" w:eastAsia="仿宋" w:hAnsi="Times New Roman"/>
          <w:sz w:val="20"/>
          <w:szCs w:val="20"/>
          <w:vertAlign w:val="subscript"/>
        </w:rPr>
        <w:t>38.2</w:t>
      </w:r>
      <w:r w:rsidR="005C4FC4" w:rsidRPr="000C3D7D">
        <w:rPr>
          <w:rFonts w:ascii="Times New Roman" w:eastAsia="仿宋" w:hAnsi="Times New Roman"/>
          <w:sz w:val="20"/>
          <w:szCs w:val="20"/>
        </w:rPr>
        <w:t>/CF</w:t>
      </w:r>
      <w:r w:rsidR="000B6B8E" w:rsidRPr="000C3D7D">
        <w:rPr>
          <w:rFonts w:ascii="Times New Roman" w:eastAsia="仿宋" w:hAnsi="Times New Roman"/>
          <w:sz w:val="20"/>
          <w:szCs w:val="20"/>
        </w:rPr>
        <w:t xml:space="preserve"> </w:t>
      </w:r>
      <w:r w:rsidR="00B403DF" w:rsidRPr="000C3D7D">
        <w:rPr>
          <w:rFonts w:ascii="Times New Roman" w:eastAsia="仿宋" w:hAnsi="Times New Roman"/>
          <w:sz w:val="20"/>
          <w:szCs w:val="20"/>
        </w:rPr>
        <w:t>catalysts</w:t>
      </w:r>
      <w:r w:rsidR="00B403DF" w:rsidRPr="000C3D7D">
        <w:rPr>
          <w:rFonts w:ascii="Times New Roman" w:eastAsia="仿宋" w:hAnsi="Times New Roman"/>
          <w:b/>
          <w:bCs/>
          <w:sz w:val="20"/>
          <w:szCs w:val="20"/>
        </w:rPr>
        <w:t xml:space="preserve"> </w:t>
      </w:r>
      <w:r w:rsidR="00E417F3" w:rsidRPr="000C3D7D">
        <w:rPr>
          <w:rFonts w:ascii="Times New Roman" w:eastAsia="仿宋" w:hAnsi="Times New Roman"/>
          <w:sz w:val="20"/>
          <w:szCs w:val="20"/>
        </w:rPr>
        <w:t>with varied scanning rate in 1.0 M KOH</w:t>
      </w:r>
      <w:r w:rsidR="000947AC" w:rsidRPr="000C3D7D">
        <w:rPr>
          <w:rFonts w:ascii="Times New Roman" w:eastAsia="仿宋" w:hAnsi="Times New Roman"/>
          <w:sz w:val="20"/>
          <w:szCs w:val="20"/>
        </w:rPr>
        <w:t xml:space="preserve"> solution</w:t>
      </w:r>
      <w:r w:rsidR="00E417F3" w:rsidRPr="000C3D7D">
        <w:rPr>
          <w:rFonts w:ascii="Times New Roman" w:eastAsia="仿宋" w:hAnsi="Times New Roman"/>
          <w:sz w:val="20"/>
          <w:szCs w:val="20"/>
        </w:rPr>
        <w:t>.</w:t>
      </w:r>
    </w:p>
    <w:p w14:paraId="1072E9B4" w14:textId="77777777" w:rsidR="008D08C9" w:rsidRDefault="008D08C9">
      <w:pPr>
        <w:widowControl/>
        <w:jc w:val="left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br w:type="page"/>
      </w:r>
    </w:p>
    <w:p w14:paraId="08D1FD75" w14:textId="77777777" w:rsidR="008D08C9" w:rsidRPr="00264919" w:rsidRDefault="008D08C9" w:rsidP="008D08C9">
      <w:pPr>
        <w:jc w:val="left"/>
      </w:pPr>
    </w:p>
    <w:p w14:paraId="7AF51FF5" w14:textId="77777777" w:rsidR="008D08C9" w:rsidRDefault="008D08C9" w:rsidP="008D08C9">
      <w:pPr>
        <w:jc w:val="left"/>
      </w:pPr>
      <w:r w:rsidRPr="00CD21DB">
        <w:rPr>
          <w:rFonts w:ascii="等线" w:eastAsia="等线" w:hAnsi="等线" w:cs="Times New Roman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E732E58" wp14:editId="23C5EECA">
                <wp:simplePos x="0" y="0"/>
                <wp:positionH relativeFrom="column">
                  <wp:posOffset>3508513</wp:posOffset>
                </wp:positionH>
                <wp:positionV relativeFrom="paragraph">
                  <wp:posOffset>71562</wp:posOffset>
                </wp:positionV>
                <wp:extent cx="409575" cy="419100"/>
                <wp:effectExtent l="0" t="0" r="0" b="0"/>
                <wp:wrapNone/>
                <wp:docPr id="288964369" name="文本框 288964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41AE94" w14:textId="77777777" w:rsidR="008D08C9" w:rsidRPr="00E92953" w:rsidRDefault="008D08C9" w:rsidP="008D08C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E92953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32E58" id="_x0000_t202" coordsize="21600,21600" o:spt="202" path="m,l,21600r21600,l21600,xe">
                <v:stroke joinstyle="miter"/>
                <v:path gradientshapeok="t" o:connecttype="rect"/>
              </v:shapetype>
              <v:shape id="文本框 288964369" o:spid="_x0000_s1026" type="#_x0000_t202" style="position:absolute;margin-left:276.25pt;margin-top:5.65pt;width:32.25pt;height:3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" filled="f" stroked="f" strokeweight=".5pt">
                <v:textbox>
                  <w:txbxContent>
                    <w:p w14:paraId="4841AE94" w14:textId="77777777" w:rsidR="008D08C9" w:rsidRPr="00E92953" w:rsidRDefault="008D08C9" w:rsidP="008D08C9">
                      <w:pPr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E92953">
                        <w:rPr>
                          <w:rFonts w:ascii="Times New Roman" w:hAnsi="Times New Roman"/>
                          <w:b/>
                          <w:bCs/>
                        </w:rPr>
                        <w:t>(c)</w:t>
                      </w:r>
                    </w:p>
                  </w:txbxContent>
                </v:textbox>
              </v:shape>
            </w:pict>
          </mc:Fallback>
        </mc:AlternateContent>
      </w:r>
      <w:r w:rsidRPr="00CD21DB">
        <w:rPr>
          <w:rFonts w:ascii="等线" w:eastAsia="等线" w:hAnsi="等线" w:cs="Times New Roman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B6688EE" wp14:editId="27A01297">
                <wp:simplePos x="0" y="0"/>
                <wp:positionH relativeFrom="column">
                  <wp:posOffset>1751275</wp:posOffset>
                </wp:positionH>
                <wp:positionV relativeFrom="paragraph">
                  <wp:posOffset>71562</wp:posOffset>
                </wp:positionV>
                <wp:extent cx="409575" cy="419100"/>
                <wp:effectExtent l="0" t="0" r="0" b="0"/>
                <wp:wrapNone/>
                <wp:docPr id="1047864465" name="文本框 1047864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34699" w14:textId="77777777" w:rsidR="008D08C9" w:rsidRPr="0030787E" w:rsidRDefault="008D08C9" w:rsidP="008D08C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30787E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688EE" id="文本框 1047864465" o:spid="_x0000_s1027" type="#_x0000_t202" style="position:absolute;margin-left:137.9pt;margin-top:5.65pt;width:32.25pt;height:3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" filled="f" stroked="f" strokeweight=".5pt">
                <v:textbox>
                  <w:txbxContent>
                    <w:p w14:paraId="1AD34699" w14:textId="77777777" w:rsidR="008D08C9" w:rsidRPr="0030787E" w:rsidRDefault="008D08C9" w:rsidP="008D08C9">
                      <w:pPr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30787E">
                        <w:rPr>
                          <w:rFonts w:ascii="Times New Roman" w:hAnsi="Times New Roman"/>
                          <w:b/>
                          <w:bCs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CD21DB">
        <w:rPr>
          <w:rFonts w:ascii="等线" w:eastAsia="等线" w:hAnsi="等线" w:cs="Times New Roman"/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F5F5B5" wp14:editId="70E00C33">
                <wp:simplePos x="0" y="0"/>
                <wp:positionH relativeFrom="column">
                  <wp:posOffset>1988</wp:posOffset>
                </wp:positionH>
                <wp:positionV relativeFrom="paragraph">
                  <wp:posOffset>71562</wp:posOffset>
                </wp:positionV>
                <wp:extent cx="409575" cy="419100"/>
                <wp:effectExtent l="0" t="0" r="0" b="0"/>
                <wp:wrapNone/>
                <wp:docPr id="1158130633" name="文本框 1158130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482576" w14:textId="77777777" w:rsidR="008D08C9" w:rsidRPr="0030787E" w:rsidRDefault="008D08C9" w:rsidP="008D08C9">
                            <w:pPr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30787E">
                              <w:rPr>
                                <w:rFonts w:ascii="Times New Roman" w:hAnsi="Times New Roman"/>
                                <w:b/>
                                <w:bCs/>
                                <w:color w:val="FFFFFF" w:themeColor="background1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5F5B5" id="文本框 1158130633" o:spid="_x0000_s1028" type="#_x0000_t202" style="position:absolute;margin-left:.15pt;margin-top:5.65pt;width:32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" filled="f" stroked="f" strokeweight=".5pt">
                <v:textbox>
                  <w:txbxContent>
                    <w:p w14:paraId="36482576" w14:textId="77777777" w:rsidR="008D08C9" w:rsidRPr="0030787E" w:rsidRDefault="008D08C9" w:rsidP="008D08C9">
                      <w:pPr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</w:rPr>
                      </w:pPr>
                      <w:r w:rsidRPr="0030787E">
                        <w:rPr>
                          <w:rFonts w:ascii="Times New Roman" w:hAnsi="Times New Roman"/>
                          <w:b/>
                          <w:bCs/>
                          <w:color w:val="FFFFFF" w:themeColor="background1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40EC7F" wp14:editId="7BBDBA98">
            <wp:extent cx="1746000" cy="1440000"/>
            <wp:effectExtent l="0" t="0" r="6985" b="8255"/>
            <wp:docPr id="1554445543" name="图片 15544455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AC6017" wp14:editId="47EF2A65">
            <wp:extent cx="1752601" cy="1441671"/>
            <wp:effectExtent l="0" t="0" r="0" b="6350"/>
            <wp:docPr id="1929361421" name="图片 1929361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61421" name="图片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308" cy="144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A4EF1" wp14:editId="00F33CC3">
            <wp:extent cx="1746000" cy="1440000"/>
            <wp:effectExtent l="0" t="0" r="6985" b="8255"/>
            <wp:docPr id="355314448" name="图片 355314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00" cy="14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D7EB86" w14:textId="458B50AA" w:rsidR="008D08C9" w:rsidRDefault="008D08C9" w:rsidP="008D08C9">
      <w:pPr>
        <w:jc w:val="center"/>
        <w:rPr>
          <w:rFonts w:ascii="Times New Roman" w:eastAsia="仿宋" w:hAnsi="Times New Roman"/>
          <w:color w:val="000000"/>
          <w:sz w:val="20"/>
          <w:szCs w:val="20"/>
        </w:rPr>
      </w:pPr>
      <w:r w:rsidRPr="002A01B9">
        <w:rPr>
          <w:rFonts w:ascii="Times New Roman" w:eastAsia="仿宋" w:hAnsi="Times New Roman"/>
          <w:b/>
          <w:bCs/>
          <w:color w:val="000000"/>
          <w:sz w:val="20"/>
          <w:szCs w:val="20"/>
        </w:rPr>
        <w:t xml:space="preserve">Figure </w:t>
      </w:r>
      <w:r>
        <w:rPr>
          <w:rFonts w:ascii="Times New Roman" w:eastAsia="仿宋" w:hAnsi="Times New Roman"/>
          <w:b/>
          <w:bCs/>
          <w:color w:val="000000"/>
          <w:sz w:val="20"/>
          <w:szCs w:val="20"/>
        </w:rPr>
        <w:t>S2</w:t>
      </w:r>
      <w:r w:rsidRPr="002A01B9">
        <w:rPr>
          <w:rFonts w:ascii="Times New Roman" w:eastAsia="仿宋" w:hAnsi="Times New Roman"/>
          <w:b/>
          <w:bCs/>
          <w:color w:val="000000"/>
          <w:sz w:val="20"/>
          <w:szCs w:val="20"/>
        </w:rPr>
        <w:t xml:space="preserve"> 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 xml:space="preserve">SEM images of samples, </w:t>
      </w:r>
      <w:r w:rsidRPr="006D3E5E">
        <w:rPr>
          <w:rFonts w:ascii="Times New Roman" w:eastAsia="仿宋" w:hAnsi="Times New Roman"/>
          <w:b/>
          <w:bCs/>
          <w:color w:val="000000"/>
          <w:sz w:val="20"/>
          <w:szCs w:val="20"/>
        </w:rPr>
        <w:t>(a)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 xml:space="preserve"> </w:t>
      </w:r>
      <w:r>
        <w:rPr>
          <w:rFonts w:ascii="Times New Roman" w:eastAsia="仿宋" w:hAnsi="Times New Roman"/>
          <w:color w:val="000000"/>
          <w:sz w:val="20"/>
          <w:szCs w:val="20"/>
        </w:rPr>
        <w:t>Ir/CF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 xml:space="preserve">, </w:t>
      </w:r>
      <w:r w:rsidRPr="006D3E5E">
        <w:rPr>
          <w:rFonts w:ascii="Times New Roman" w:eastAsia="仿宋" w:hAnsi="Times New Roman"/>
          <w:b/>
          <w:bCs/>
          <w:color w:val="000000"/>
          <w:sz w:val="20"/>
          <w:szCs w:val="20"/>
        </w:rPr>
        <w:t>(b)</w:t>
      </w:r>
      <w:r>
        <w:rPr>
          <w:rFonts w:ascii="Times New Roman" w:eastAsia="仿宋" w:hAnsi="Times New Roman"/>
          <w:color w:val="000000"/>
          <w:sz w:val="20"/>
          <w:szCs w:val="20"/>
        </w:rPr>
        <w:t>Ni/CF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 xml:space="preserve">, </w:t>
      </w:r>
      <w:r w:rsidRPr="006D3E5E">
        <w:rPr>
          <w:rFonts w:ascii="Times New Roman" w:eastAsia="仿宋" w:hAnsi="Times New Roman"/>
          <w:b/>
          <w:bCs/>
          <w:color w:val="000000"/>
          <w:sz w:val="20"/>
          <w:szCs w:val="20"/>
        </w:rPr>
        <w:t>(c)</w:t>
      </w:r>
      <w:r w:rsidRPr="002A01B9">
        <w:rPr>
          <w:rFonts w:ascii="Times New Roman" w:eastAsia="仿宋" w:hAnsi="Times New Roman"/>
          <w:color w:val="000000"/>
          <w:sz w:val="20"/>
          <w:szCs w:val="20"/>
        </w:rPr>
        <w:t xml:space="preserve"> </w:t>
      </w:r>
      <w:r>
        <w:rPr>
          <w:rFonts w:ascii="Times New Roman" w:eastAsia="仿宋" w:hAnsi="Times New Roman"/>
          <w:color w:val="000000"/>
          <w:sz w:val="20"/>
          <w:szCs w:val="20"/>
        </w:rPr>
        <w:t>Co/CF</w:t>
      </w:r>
    </w:p>
    <w:p w14:paraId="614974D4" w14:textId="77777777" w:rsidR="00A9114F" w:rsidRPr="008D08C9" w:rsidRDefault="00A9114F" w:rsidP="008D08C9"/>
    <w:sectPr w:rsidR="00A9114F" w:rsidRPr="008D0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C5088" w14:textId="77777777" w:rsidR="00A94D87" w:rsidRDefault="00A94D87" w:rsidP="00CC23A8">
      <w:r>
        <w:separator/>
      </w:r>
    </w:p>
  </w:endnote>
  <w:endnote w:type="continuationSeparator" w:id="0">
    <w:p w14:paraId="7FDCAA35" w14:textId="77777777" w:rsidR="00A94D87" w:rsidRDefault="00A94D87" w:rsidP="00CC23A8">
      <w:r>
        <w:continuationSeparator/>
      </w:r>
    </w:p>
  </w:endnote>
  <w:endnote w:type="continuationNotice" w:id="1">
    <w:p w14:paraId="2EB11EF1" w14:textId="77777777" w:rsidR="00A94D87" w:rsidRDefault="00A94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4713B" w14:textId="77777777" w:rsidR="00A94D87" w:rsidRDefault="00A94D87" w:rsidP="00CC23A8">
      <w:r>
        <w:separator/>
      </w:r>
    </w:p>
  </w:footnote>
  <w:footnote w:type="continuationSeparator" w:id="0">
    <w:p w14:paraId="7ADCB668" w14:textId="77777777" w:rsidR="00A94D87" w:rsidRDefault="00A94D87" w:rsidP="00CC23A8">
      <w:r>
        <w:continuationSeparator/>
      </w:r>
    </w:p>
  </w:footnote>
  <w:footnote w:type="continuationNotice" w:id="1">
    <w:p w14:paraId="67BA4C84" w14:textId="77777777" w:rsidR="00A94D87" w:rsidRDefault="00A94D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AA"/>
    <w:rsid w:val="000041D5"/>
    <w:rsid w:val="00004EE7"/>
    <w:rsid w:val="00013DB5"/>
    <w:rsid w:val="000947AC"/>
    <w:rsid w:val="000B436A"/>
    <w:rsid w:val="000B6B8E"/>
    <w:rsid w:val="000C3D7D"/>
    <w:rsid w:val="00146173"/>
    <w:rsid w:val="00147116"/>
    <w:rsid w:val="00161F64"/>
    <w:rsid w:val="001656B7"/>
    <w:rsid w:val="00172C27"/>
    <w:rsid w:val="00183AAC"/>
    <w:rsid w:val="001A7C89"/>
    <w:rsid w:val="002112FB"/>
    <w:rsid w:val="002524E2"/>
    <w:rsid w:val="00264919"/>
    <w:rsid w:val="002B29EC"/>
    <w:rsid w:val="002B31D5"/>
    <w:rsid w:val="002B3AFF"/>
    <w:rsid w:val="0030787E"/>
    <w:rsid w:val="00341EAB"/>
    <w:rsid w:val="00342BEB"/>
    <w:rsid w:val="00345134"/>
    <w:rsid w:val="0036435E"/>
    <w:rsid w:val="00395104"/>
    <w:rsid w:val="003A68C6"/>
    <w:rsid w:val="003F5605"/>
    <w:rsid w:val="003F7C1D"/>
    <w:rsid w:val="004247C8"/>
    <w:rsid w:val="00430DA4"/>
    <w:rsid w:val="00431E33"/>
    <w:rsid w:val="0045188B"/>
    <w:rsid w:val="00457EFF"/>
    <w:rsid w:val="00562BAC"/>
    <w:rsid w:val="00563F75"/>
    <w:rsid w:val="005C4FC4"/>
    <w:rsid w:val="005F5D56"/>
    <w:rsid w:val="00603FC3"/>
    <w:rsid w:val="00613689"/>
    <w:rsid w:val="006449EF"/>
    <w:rsid w:val="00645A73"/>
    <w:rsid w:val="00663908"/>
    <w:rsid w:val="0066525B"/>
    <w:rsid w:val="006E7B38"/>
    <w:rsid w:val="007077A0"/>
    <w:rsid w:val="007242E4"/>
    <w:rsid w:val="00735EDF"/>
    <w:rsid w:val="00743023"/>
    <w:rsid w:val="00770605"/>
    <w:rsid w:val="007802FD"/>
    <w:rsid w:val="007872F1"/>
    <w:rsid w:val="007B7F77"/>
    <w:rsid w:val="007C1D5F"/>
    <w:rsid w:val="008534D6"/>
    <w:rsid w:val="00853FD8"/>
    <w:rsid w:val="008B6DE8"/>
    <w:rsid w:val="008C1C93"/>
    <w:rsid w:val="008D08C9"/>
    <w:rsid w:val="00904734"/>
    <w:rsid w:val="00931DF5"/>
    <w:rsid w:val="00993582"/>
    <w:rsid w:val="00994B14"/>
    <w:rsid w:val="009D3BEB"/>
    <w:rsid w:val="009F7486"/>
    <w:rsid w:val="00A0336A"/>
    <w:rsid w:val="00A550B2"/>
    <w:rsid w:val="00A704A7"/>
    <w:rsid w:val="00A741D0"/>
    <w:rsid w:val="00A87984"/>
    <w:rsid w:val="00A9114F"/>
    <w:rsid w:val="00A94D87"/>
    <w:rsid w:val="00AA4570"/>
    <w:rsid w:val="00AD6414"/>
    <w:rsid w:val="00AF7855"/>
    <w:rsid w:val="00B173C2"/>
    <w:rsid w:val="00B40086"/>
    <w:rsid w:val="00B403DF"/>
    <w:rsid w:val="00B44B3B"/>
    <w:rsid w:val="00B95142"/>
    <w:rsid w:val="00BB707F"/>
    <w:rsid w:val="00BC0585"/>
    <w:rsid w:val="00BD2613"/>
    <w:rsid w:val="00BD353E"/>
    <w:rsid w:val="00BF3B20"/>
    <w:rsid w:val="00C74575"/>
    <w:rsid w:val="00C822F5"/>
    <w:rsid w:val="00C864BC"/>
    <w:rsid w:val="00CC23A8"/>
    <w:rsid w:val="00CD21DB"/>
    <w:rsid w:val="00CE4F87"/>
    <w:rsid w:val="00D320CE"/>
    <w:rsid w:val="00D415AA"/>
    <w:rsid w:val="00D67DAC"/>
    <w:rsid w:val="00D75945"/>
    <w:rsid w:val="00DA07A5"/>
    <w:rsid w:val="00DD66DF"/>
    <w:rsid w:val="00E01A7B"/>
    <w:rsid w:val="00E417F3"/>
    <w:rsid w:val="00E92953"/>
    <w:rsid w:val="00EA6BD1"/>
    <w:rsid w:val="00ED400C"/>
    <w:rsid w:val="00F53341"/>
    <w:rsid w:val="00FA44E9"/>
    <w:rsid w:val="00FC2397"/>
    <w:rsid w:val="00FD6078"/>
    <w:rsid w:val="00FD6350"/>
    <w:rsid w:val="00FE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65414"/>
  <w15:docId w15:val="{26BDA5A2-18C0-4C30-81B0-B9EA02407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23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2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23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23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3AF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3AFF"/>
    <w:rPr>
      <w:sz w:val="18"/>
      <w:szCs w:val="18"/>
    </w:rPr>
  </w:style>
  <w:style w:type="character" w:styleId="a6">
    <w:name w:val="Hyperlink"/>
    <w:uiPriority w:val="99"/>
    <w:unhideWhenUsed/>
    <w:rsid w:val="00FD6350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61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flytech.com/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7" Type="http://schemas.openxmlformats.org/officeDocument/2006/relationships/hyperlink" Target="mailto:wuwping@cczu.edu.cn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hyperlink" Target="mailto:wwp3.14@163.com" TargetMode="Externa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4.wmf"/><Relationship Id="rId23" Type="http://schemas.openxmlformats.org/officeDocument/2006/relationships/image" Target="media/image9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openxmlformats.org/officeDocument/2006/relationships/footnotes" Target="footnote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4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熠铖</dc:creator>
  <cp:keywords/>
  <dc:description/>
  <cp:lastModifiedBy>admin</cp:lastModifiedBy>
  <cp:revision>103</cp:revision>
  <dcterms:created xsi:type="dcterms:W3CDTF">2023-08-27T12:23:00Z</dcterms:created>
  <dcterms:modified xsi:type="dcterms:W3CDTF">2023-10-30T09:01:00Z</dcterms:modified>
</cp:coreProperties>
</file>