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737B" w:rsidRPr="00DB042C" w:rsidRDefault="006B622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DB042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DB042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DB042C">
        <w:rPr>
          <w:rFonts w:ascii="Times New Roman" w:hAnsi="Times New Roman" w:cs="Times New Roman"/>
          <w:color w:val="000000" w:themeColor="text1"/>
        </w:rPr>
        <w:t>1.</w:t>
      </w:r>
      <w:r w:rsidRPr="00DB042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AD737B" w:rsidRPr="00DB042C">
        <w:rPr>
          <w:rFonts w:ascii="Times New Roman" w:hAnsi="Times New Roman" w:cs="Times New Roman"/>
          <w:color w:val="000000" w:themeColor="text1"/>
        </w:rPr>
        <w:t>Changes in level of physical activity between pre- and post-diagnosis for individual patient</w:t>
      </w:r>
    </w:p>
    <w:tbl>
      <w:tblPr>
        <w:tblStyle w:val="a3"/>
        <w:tblW w:w="8516" w:type="dxa"/>
        <w:tblLayout w:type="fixed"/>
        <w:tblLook w:val="04A0" w:firstRow="1" w:lastRow="0" w:firstColumn="1" w:lastColumn="0" w:noHBand="0" w:noVBand="1"/>
      </w:tblPr>
      <w:tblGrid>
        <w:gridCol w:w="3510"/>
        <w:gridCol w:w="2167"/>
        <w:gridCol w:w="2839"/>
      </w:tblGrid>
      <w:tr w:rsidR="00AD737B" w:rsidRPr="00DB042C" w:rsidTr="00C31F45">
        <w:tc>
          <w:tcPr>
            <w:tcW w:w="3510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 of change</w:t>
            </w:r>
          </w:p>
        </w:tc>
        <w:tc>
          <w:tcPr>
            <w:tcW w:w="2167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2839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Frequency, %</w:t>
            </w:r>
          </w:p>
        </w:tc>
      </w:tr>
      <w:tr w:rsidR="00AD737B" w:rsidRPr="00DB042C" w:rsidTr="00C31F45">
        <w:tc>
          <w:tcPr>
            <w:tcW w:w="3510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Improved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w 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Hi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High</w:t>
            </w:r>
          </w:p>
        </w:tc>
        <w:tc>
          <w:tcPr>
            <w:tcW w:w="2167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491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280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106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2839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48.2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27.5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10.4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10.3</w:t>
            </w:r>
          </w:p>
        </w:tc>
      </w:tr>
      <w:tr w:rsidR="00AD737B" w:rsidRPr="00DB042C" w:rsidTr="00C31F45">
        <w:tc>
          <w:tcPr>
            <w:tcW w:w="3510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change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  <w:proofErr w:type="spellEnd"/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Lo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  <w:proofErr w:type="spellEnd"/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High</w:t>
            </w:r>
            <w:proofErr w:type="spellEnd"/>
          </w:p>
        </w:tc>
        <w:tc>
          <w:tcPr>
            <w:tcW w:w="2167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446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212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147</w:t>
            </w:r>
          </w:p>
        </w:tc>
        <w:tc>
          <w:tcPr>
            <w:tcW w:w="2839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43.8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20.8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14.4</w:t>
            </w:r>
          </w:p>
        </w:tc>
      </w:tr>
      <w:tr w:rsidR="00AD737B" w:rsidRPr="00DB042C" w:rsidTr="00C31F45">
        <w:tc>
          <w:tcPr>
            <w:tcW w:w="3510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Declined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No</w:t>
            </w:r>
          </w:p>
        </w:tc>
        <w:tc>
          <w:tcPr>
            <w:tcW w:w="2167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82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839" w:type="dxa"/>
          </w:tcPr>
          <w:p w:rsidR="00AD737B" w:rsidRPr="00DB042C" w:rsidRDefault="00AD737B" w:rsidP="00C31F45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8.0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5.7</w:t>
            </w:r>
          </w:p>
          <w:p w:rsidR="00AD737B" w:rsidRPr="00DB042C" w:rsidRDefault="00AD737B" w:rsidP="00C31F4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</w:p>
        </w:tc>
      </w:tr>
    </w:tbl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AD737B" w:rsidRPr="00DB042C" w:rsidRDefault="00AD737B" w:rsidP="00AD737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AD737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DB042C">
        <w:rPr>
          <w:rFonts w:ascii="Times New Roman" w:hAnsi="Times New Roman" w:cs="Times New Roman"/>
          <w:color w:val="000000" w:themeColor="text1"/>
        </w:rPr>
        <w:lastRenderedPageBreak/>
        <w:t xml:space="preserve">Supplementary </w:t>
      </w:r>
      <w:r w:rsidRPr="00DB042C">
        <w:rPr>
          <w:rFonts w:ascii="Times New Roman" w:hAnsi="Times New Roman" w:cs="Times New Roman" w:hint="eastAsia"/>
          <w:color w:val="000000" w:themeColor="text1"/>
        </w:rPr>
        <w:t xml:space="preserve">Table </w:t>
      </w:r>
      <w:r>
        <w:rPr>
          <w:rFonts w:ascii="Times New Roman" w:hAnsi="Times New Roman" w:cs="Times New Roman"/>
          <w:color w:val="000000" w:themeColor="text1"/>
        </w:rPr>
        <w:t>2.</w:t>
      </w:r>
      <w:r w:rsidRPr="00DB042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6B622B" w:rsidRPr="00DB042C">
        <w:rPr>
          <w:rFonts w:ascii="Times New Roman" w:hAnsi="Times New Roman" w:cs="Times New Roman"/>
          <w:color w:val="000000" w:themeColor="text1"/>
        </w:rPr>
        <w:t xml:space="preserve">Multivariable </w:t>
      </w:r>
      <w:r w:rsidR="006B622B" w:rsidRPr="00DB042C">
        <w:rPr>
          <w:rFonts w:ascii="Times New Roman" w:hAnsi="Times New Roman" w:cs="Times New Roman" w:hint="eastAsia"/>
          <w:color w:val="000000" w:themeColor="text1"/>
        </w:rPr>
        <w:t>logistic</w:t>
      </w:r>
      <w:r w:rsidR="006B622B" w:rsidRPr="00DB042C">
        <w:rPr>
          <w:rFonts w:ascii="Times New Roman" w:hAnsi="Times New Roman" w:cs="Times New Roman"/>
          <w:color w:val="000000" w:themeColor="text1"/>
        </w:rPr>
        <w:t xml:space="preserve"> regression model assessing changes from no or low to high level of exercise group for individual patient</w:t>
      </w:r>
      <w:r w:rsidR="006B622B" w:rsidRPr="00DB042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6B622B" w:rsidRPr="00DB042C">
        <w:rPr>
          <w:rFonts w:ascii="Times New Roman" w:hAnsi="Times New Roman" w:cs="Times New Roman"/>
          <w:color w:val="000000" w:themeColor="text1"/>
        </w:rPr>
        <w:t>in relation to socio-demographic and clinical factors</w:t>
      </w:r>
    </w:p>
    <w:tbl>
      <w:tblPr>
        <w:tblStyle w:val="a3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DB042C">
              <w:rPr>
                <w:rFonts w:ascii="宋体" w:eastAsia="宋体" w:hAnsi="宋体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3.2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1.3~5.8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1.5~7.2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0.9~6.2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.004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.062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0.5~1.1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.148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Menopausal status (ref: Premenopausal)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Postmenopausal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0.4~1.1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 082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DB042C">
              <w:rPr>
                <w:rFonts w:ascii="宋体" w:eastAsia="宋体" w:hAnsi="宋体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0.4~1.8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0.4~2.0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0.2~1.0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.476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.652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.042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AJCC stage at diagnosis 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0-I)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III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.0~2.5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.9~2.9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.051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.067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Chemotherapy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No)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Yes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0.7~2.0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6B622B" w:rsidRPr="00DB042C" w:rsidRDefault="006B622B" w:rsidP="006B622B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DB042C">
        <w:rPr>
          <w:rFonts w:ascii="Times New Roman" w:hAnsi="Times New Roman" w:cs="Times New Roman"/>
          <w:color w:val="000000" w:themeColor="text1"/>
        </w:rPr>
        <w:lastRenderedPageBreak/>
        <w:t xml:space="preserve">Supplementary </w:t>
      </w:r>
      <w:r w:rsidRPr="00DB042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="008F2897">
        <w:rPr>
          <w:rFonts w:ascii="Times New Roman" w:hAnsi="Times New Roman" w:cs="Times New Roman"/>
          <w:color w:val="000000" w:themeColor="text1"/>
        </w:rPr>
        <w:t>3</w:t>
      </w:r>
      <w:bookmarkStart w:id="0" w:name="_GoBack"/>
      <w:bookmarkEnd w:id="0"/>
      <w:r w:rsidRPr="00DB042C">
        <w:rPr>
          <w:rFonts w:ascii="Times New Roman" w:hAnsi="Times New Roman" w:cs="Times New Roman"/>
          <w:color w:val="000000" w:themeColor="text1"/>
        </w:rPr>
        <w:t>.</w:t>
      </w:r>
      <w:r w:rsidRPr="00DB042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DB042C">
        <w:rPr>
          <w:rFonts w:ascii="Times New Roman" w:hAnsi="Times New Roman" w:cs="Times New Roman"/>
          <w:color w:val="000000" w:themeColor="text1"/>
        </w:rPr>
        <w:t xml:space="preserve">Multivariable linear regression model assessing </w:t>
      </w:r>
      <w:r>
        <w:rPr>
          <w:rFonts w:ascii="Times New Roman" w:hAnsi="Times New Roman" w:cs="Times New Roman"/>
          <w:color w:val="000000" w:themeColor="text1"/>
        </w:rPr>
        <w:t xml:space="preserve">absolute </w:t>
      </w:r>
      <w:r w:rsidRPr="00DB042C">
        <w:rPr>
          <w:rFonts w:ascii="Times New Roman" w:hAnsi="Times New Roman" w:cs="Times New Roman"/>
          <w:color w:val="000000" w:themeColor="text1"/>
        </w:rPr>
        <w:t xml:space="preserve">changes in level of </w:t>
      </w:r>
      <w:r w:rsidRPr="00DB042C">
        <w:rPr>
          <w:rFonts w:ascii="Times New Roman" w:hAnsi="Times New Roman" w:cs="Times New Roman" w:hint="eastAsia"/>
          <w:color w:val="000000" w:themeColor="text1"/>
        </w:rPr>
        <w:t>physical</w:t>
      </w:r>
      <w:r w:rsidRPr="00DB042C">
        <w:rPr>
          <w:rFonts w:ascii="Times New Roman" w:hAnsi="Times New Roman" w:cs="Times New Roman"/>
          <w:color w:val="000000" w:themeColor="text1"/>
        </w:rPr>
        <w:t xml:space="preserve"> activity between pre- and post-diagnosis in relation to socio-demographic and clinical factors</w:t>
      </w:r>
    </w:p>
    <w:tbl>
      <w:tblPr>
        <w:tblStyle w:val="a3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DB042C">
              <w:rPr>
                <w:rFonts w:ascii="宋体" w:eastAsia="宋体" w:hAnsi="宋体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-1.7~4.0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1.2~4.6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3.5~3.1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0.443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.248</w:t>
            </w:r>
          </w:p>
          <w:p w:rsidR="006B622B" w:rsidRPr="00DB042C" w:rsidRDefault="006B622B" w:rsidP="008C5D0C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.896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3.7~-0.3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.021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Household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income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HKD/month (ref: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&lt;15,000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15,000-30,000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30,000-50,000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</w:t>
            </w:r>
            <w:r w:rsidRPr="00DB042C">
              <w:rPr>
                <w:rFonts w:ascii="宋体" w:eastAsia="宋体" w:hAnsi="宋体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50,000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2.3~1.3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4.6~0.1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1.9~4.2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.567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.461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Employment status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Full time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Part time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Not working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4.0~1.0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.9~4.5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DB042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6B622B" w:rsidRPr="00DB042C" w:rsidRDefault="006B622B" w:rsidP="008C5D0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DB042C">
              <w:rPr>
                <w:rFonts w:ascii="宋体" w:eastAsia="宋体" w:hAnsi="宋体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DB042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4.8~3.1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4.3~4.1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6.1~2.1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.682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.961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.333</w:t>
            </w:r>
          </w:p>
        </w:tc>
      </w:tr>
      <w:tr w:rsidR="006B622B" w:rsidRPr="00DB042C" w:rsidTr="008C5D0C">
        <w:tc>
          <w:tcPr>
            <w:tcW w:w="336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of comorbidities (ref: 0)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1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DB042C">
              <w:rPr>
                <w:rFonts w:ascii="宋体" w:eastAsia="宋体" w:hAnsi="宋体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</w:t>
            </w:r>
          </w:p>
        </w:tc>
        <w:tc>
          <w:tcPr>
            <w:tcW w:w="145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4.7~-1.0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4.8~0.7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6.2~2.7</w:t>
            </w:r>
          </w:p>
        </w:tc>
        <w:tc>
          <w:tcPr>
            <w:tcW w:w="2129" w:type="dxa"/>
          </w:tcPr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.143</w:t>
            </w:r>
          </w:p>
          <w:p w:rsidR="006B622B" w:rsidRPr="00DB042C" w:rsidRDefault="006B622B" w:rsidP="008C5D0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042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DB042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:rsidR="006B622B" w:rsidRPr="00DB042C" w:rsidRDefault="006B622B" w:rsidP="006B622B">
      <w:pPr>
        <w:rPr>
          <w:color w:val="000000" w:themeColor="text1"/>
        </w:rPr>
      </w:pPr>
    </w:p>
    <w:p w:rsidR="00A02304" w:rsidRDefault="008F2897"/>
    <w:sectPr w:rsidR="00A02304" w:rsidSect="00F51DD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22B"/>
    <w:rsid w:val="000441CB"/>
    <w:rsid w:val="00244921"/>
    <w:rsid w:val="002578EB"/>
    <w:rsid w:val="002E5A2B"/>
    <w:rsid w:val="003F778D"/>
    <w:rsid w:val="004E0A9A"/>
    <w:rsid w:val="00614415"/>
    <w:rsid w:val="006B622B"/>
    <w:rsid w:val="006B7A1C"/>
    <w:rsid w:val="008C0644"/>
    <w:rsid w:val="008F2897"/>
    <w:rsid w:val="009A45F0"/>
    <w:rsid w:val="00AD737B"/>
    <w:rsid w:val="00D52FF0"/>
    <w:rsid w:val="00E46A02"/>
    <w:rsid w:val="00F5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927D19"/>
  <w15:chartTrackingRefBased/>
  <w15:docId w15:val="{97EA11D5-EEE4-2F4E-B053-34A98B9C2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宋体" w:hAnsi="Arial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622B"/>
    <w:pPr>
      <w:widowControl w:val="0"/>
      <w:jc w:val="both"/>
    </w:pPr>
    <w:rPr>
      <w:rFonts w:asciiTheme="minorHAnsi" w:eastAsiaTheme="minorEastAsia" w:hAnsiTheme="minorHAnsi" w:cstheme="min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62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1058</Words>
  <Characters>1155</Characters>
  <Application>Microsoft Office Word</Application>
  <DocSecurity>0</DocSecurity>
  <Lines>44</Lines>
  <Paragraphs>32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Lei (CLO)</dc:creator>
  <cp:keywords/>
  <dc:description/>
  <cp:lastModifiedBy>Yuanyuan Lei (CLO)</cp:lastModifiedBy>
  <cp:revision>3</cp:revision>
  <dcterms:created xsi:type="dcterms:W3CDTF">2020-04-22T07:44:00Z</dcterms:created>
  <dcterms:modified xsi:type="dcterms:W3CDTF">2020-05-14T14:18:00Z</dcterms:modified>
</cp:coreProperties>
</file>