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F7" w:rsidRDefault="00D87AF7" w:rsidP="00712604">
      <w:pPr>
        <w:pStyle w:val="TableTitle"/>
        <w:spacing w:line="240" w:lineRule="auto"/>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712604">
      <w:pPr>
        <w:pStyle w:val="TableTitle"/>
        <w:spacing w:line="240" w:lineRule="auto"/>
      </w:pPr>
    </w:p>
    <w:tbl>
      <w:tblPr>
        <w:tblW w:w="1499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951"/>
        <w:gridCol w:w="616"/>
        <w:gridCol w:w="8031"/>
        <w:gridCol w:w="567"/>
        <w:gridCol w:w="3827"/>
      </w:tblGrid>
      <w:tr w:rsidR="00191A23" w:rsidRPr="0022554A" w:rsidTr="001B16D6">
        <w:tc>
          <w:tcPr>
            <w:tcW w:w="1951" w:type="dxa"/>
          </w:tcPr>
          <w:p w:rsidR="00191A23" w:rsidRPr="0022554A" w:rsidRDefault="00191A23" w:rsidP="00712604">
            <w:pPr>
              <w:tabs>
                <w:tab w:val="left" w:pos="5400"/>
              </w:tabs>
              <w:spacing w:line="240" w:lineRule="auto"/>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712604">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712604">
            <w:pPr>
              <w:pStyle w:val="TableHeader"/>
              <w:tabs>
                <w:tab w:val="left" w:pos="5400"/>
              </w:tabs>
              <w:jc w:val="center"/>
              <w:rPr>
                <w:bCs/>
                <w:sz w:val="20"/>
              </w:rPr>
            </w:pPr>
            <w:r w:rsidRPr="0022554A">
              <w:rPr>
                <w:bCs/>
                <w:sz w:val="20"/>
              </w:rPr>
              <w:t>Recommendation</w:t>
            </w:r>
          </w:p>
        </w:tc>
        <w:tc>
          <w:tcPr>
            <w:tcW w:w="567" w:type="dxa"/>
          </w:tcPr>
          <w:p w:rsidR="00191A23" w:rsidRPr="0022554A" w:rsidRDefault="00191A23" w:rsidP="00712604">
            <w:pPr>
              <w:pStyle w:val="TableHeader"/>
              <w:tabs>
                <w:tab w:val="left" w:pos="5400"/>
              </w:tabs>
              <w:jc w:val="center"/>
              <w:rPr>
                <w:bCs/>
                <w:sz w:val="20"/>
              </w:rPr>
            </w:pPr>
            <w:r>
              <w:rPr>
                <w:bCs/>
                <w:sz w:val="20"/>
              </w:rPr>
              <w:t xml:space="preserve">Page </w:t>
            </w:r>
            <w:r>
              <w:rPr>
                <w:bCs/>
                <w:sz w:val="20"/>
              </w:rPr>
              <w:br/>
              <w:t>No.</w:t>
            </w:r>
          </w:p>
        </w:tc>
        <w:tc>
          <w:tcPr>
            <w:tcW w:w="3827" w:type="dxa"/>
          </w:tcPr>
          <w:p w:rsidR="00191A23" w:rsidRPr="0022554A" w:rsidRDefault="00517788" w:rsidP="00712604">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1B16D6">
        <w:tc>
          <w:tcPr>
            <w:tcW w:w="1951" w:type="dxa"/>
            <w:vMerge w:val="restart"/>
          </w:tcPr>
          <w:p w:rsidR="00191A23" w:rsidRPr="002602FB" w:rsidRDefault="00191A23" w:rsidP="00712604">
            <w:pPr>
              <w:tabs>
                <w:tab w:val="left" w:pos="5400"/>
              </w:tabs>
              <w:spacing w:line="240" w:lineRule="auto"/>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712604">
            <w:pPr>
              <w:tabs>
                <w:tab w:val="left" w:pos="5400"/>
              </w:tabs>
              <w:spacing w:line="240" w:lineRule="auto"/>
              <w:jc w:val="center"/>
              <w:rPr>
                <w:sz w:val="20"/>
              </w:rPr>
            </w:pPr>
            <w:r w:rsidRPr="0022554A">
              <w:rPr>
                <w:sz w:val="20"/>
              </w:rPr>
              <w:t>1</w:t>
            </w:r>
          </w:p>
        </w:tc>
        <w:tc>
          <w:tcPr>
            <w:tcW w:w="8031" w:type="dxa"/>
          </w:tcPr>
          <w:p w:rsidR="00191A23" w:rsidRPr="0022554A" w:rsidRDefault="00191A23" w:rsidP="00712604">
            <w:pPr>
              <w:tabs>
                <w:tab w:val="left" w:pos="5400"/>
              </w:tabs>
              <w:spacing w:line="240" w:lineRule="auto"/>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567" w:type="dxa"/>
          </w:tcPr>
          <w:p w:rsidR="00191A23" w:rsidRPr="0022554A" w:rsidRDefault="00426730" w:rsidP="00712604">
            <w:pPr>
              <w:tabs>
                <w:tab w:val="left" w:pos="5400"/>
              </w:tabs>
              <w:spacing w:line="240" w:lineRule="auto"/>
              <w:jc w:val="center"/>
              <w:rPr>
                <w:rFonts w:hint="eastAsia"/>
                <w:sz w:val="20"/>
                <w:lang w:eastAsia="zh-CN"/>
              </w:rPr>
            </w:pPr>
            <w:r>
              <w:rPr>
                <w:rFonts w:hint="eastAsia"/>
                <w:sz w:val="20"/>
                <w:lang w:eastAsia="zh-CN"/>
              </w:rPr>
              <w:t>1-2</w:t>
            </w:r>
          </w:p>
        </w:tc>
        <w:tc>
          <w:tcPr>
            <w:tcW w:w="3827" w:type="dxa"/>
          </w:tcPr>
          <w:p w:rsidR="00191A23" w:rsidRPr="00426730" w:rsidRDefault="00F0597C" w:rsidP="00712604">
            <w:pPr>
              <w:tabs>
                <w:tab w:val="left" w:pos="5400"/>
              </w:tabs>
              <w:spacing w:line="240" w:lineRule="auto"/>
              <w:rPr>
                <w:sz w:val="20"/>
              </w:rPr>
            </w:pPr>
            <w:r>
              <w:rPr>
                <w:rFonts w:hint="eastAsia"/>
                <w:sz w:val="22"/>
                <w:szCs w:val="21"/>
                <w:lang w:eastAsia="zh-CN"/>
              </w:rPr>
              <w:t>P</w:t>
            </w:r>
            <w:r w:rsidR="00426730" w:rsidRPr="00426730">
              <w:rPr>
                <w:sz w:val="22"/>
                <w:szCs w:val="21"/>
              </w:rPr>
              <w:t>ropensity score matching analyses</w:t>
            </w:r>
          </w:p>
        </w:tc>
      </w:tr>
      <w:tr w:rsidR="00191A23" w:rsidRPr="0022554A" w:rsidTr="001B16D6">
        <w:tc>
          <w:tcPr>
            <w:tcW w:w="1951" w:type="dxa"/>
            <w:vMerge/>
          </w:tcPr>
          <w:p w:rsidR="00191A23" w:rsidRPr="0022554A" w:rsidRDefault="00191A23" w:rsidP="00712604">
            <w:pPr>
              <w:tabs>
                <w:tab w:val="left" w:pos="5400"/>
              </w:tabs>
              <w:spacing w:line="240" w:lineRule="auto"/>
              <w:rPr>
                <w:bCs/>
                <w:sz w:val="20"/>
              </w:rPr>
            </w:pPr>
            <w:bookmarkStart w:id="11" w:name="bold6" w:colFirst="0" w:colLast="0"/>
            <w:bookmarkStart w:id="12" w:name="italic7" w:colFirst="0" w:colLast="0"/>
          </w:p>
        </w:tc>
        <w:tc>
          <w:tcPr>
            <w:tcW w:w="616" w:type="dxa"/>
            <w:vMerge/>
          </w:tcPr>
          <w:p w:rsidR="00191A23" w:rsidRPr="0022554A" w:rsidRDefault="00191A23" w:rsidP="00712604">
            <w:pPr>
              <w:tabs>
                <w:tab w:val="left" w:pos="5400"/>
              </w:tabs>
              <w:spacing w:line="240" w:lineRule="auto"/>
              <w:jc w:val="center"/>
              <w:rPr>
                <w:sz w:val="20"/>
              </w:rPr>
            </w:pPr>
          </w:p>
        </w:tc>
        <w:tc>
          <w:tcPr>
            <w:tcW w:w="8031" w:type="dxa"/>
          </w:tcPr>
          <w:p w:rsidR="00191A23" w:rsidRPr="0022554A" w:rsidRDefault="00191A23" w:rsidP="00712604">
            <w:pPr>
              <w:tabs>
                <w:tab w:val="left" w:pos="5400"/>
              </w:tabs>
              <w:spacing w:line="240" w:lineRule="auto"/>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567" w:type="dxa"/>
          </w:tcPr>
          <w:p w:rsidR="00191A23" w:rsidRPr="0022554A" w:rsidRDefault="000218FB" w:rsidP="00712604">
            <w:pPr>
              <w:tabs>
                <w:tab w:val="left" w:pos="5400"/>
              </w:tabs>
              <w:spacing w:line="240" w:lineRule="auto"/>
              <w:jc w:val="center"/>
              <w:rPr>
                <w:rFonts w:hint="eastAsia"/>
                <w:sz w:val="20"/>
                <w:lang w:eastAsia="zh-CN"/>
              </w:rPr>
            </w:pPr>
            <w:r>
              <w:rPr>
                <w:rFonts w:hint="eastAsia"/>
                <w:sz w:val="20"/>
                <w:lang w:eastAsia="zh-CN"/>
              </w:rPr>
              <w:t>2</w:t>
            </w:r>
          </w:p>
        </w:tc>
        <w:tc>
          <w:tcPr>
            <w:tcW w:w="3827" w:type="dxa"/>
          </w:tcPr>
          <w:p w:rsidR="00191A23" w:rsidRPr="0022554A" w:rsidRDefault="000218FB" w:rsidP="00712604">
            <w:pPr>
              <w:tabs>
                <w:tab w:val="left" w:pos="5400"/>
              </w:tabs>
              <w:spacing w:line="240" w:lineRule="auto"/>
              <w:rPr>
                <w:rFonts w:hint="eastAsia"/>
                <w:sz w:val="20"/>
                <w:lang w:eastAsia="zh-CN"/>
              </w:rPr>
            </w:pPr>
            <w:r w:rsidRPr="002F667C">
              <w:rPr>
                <w:rFonts w:hint="eastAsia"/>
                <w:sz w:val="22"/>
                <w:szCs w:val="21"/>
              </w:rPr>
              <w:t>T</w:t>
            </w:r>
            <w:r w:rsidRPr="002F667C">
              <w:rPr>
                <w:sz w:val="22"/>
                <w:szCs w:val="21"/>
              </w:rPr>
              <w:t>he surgical and oncological outcomes of LPR for PDAC</w:t>
            </w:r>
            <w:r w:rsidRPr="002F667C">
              <w:rPr>
                <w:rFonts w:hint="eastAsia"/>
                <w:sz w:val="22"/>
                <w:szCs w:val="21"/>
              </w:rPr>
              <w:t xml:space="preserve"> was </w:t>
            </w:r>
            <w:r w:rsidR="00AA3DFC" w:rsidRPr="002F667C">
              <w:rPr>
                <w:sz w:val="22"/>
                <w:szCs w:val="21"/>
              </w:rPr>
              <w:t>assess</w:t>
            </w:r>
            <w:r w:rsidR="00AA3DFC" w:rsidRPr="002F667C">
              <w:rPr>
                <w:rFonts w:hint="eastAsia"/>
                <w:sz w:val="22"/>
                <w:szCs w:val="21"/>
              </w:rPr>
              <w:t>ed.</w:t>
            </w:r>
            <w:r w:rsidR="002F667C" w:rsidRPr="002F667C">
              <w:rPr>
                <w:sz w:val="22"/>
                <w:szCs w:val="21"/>
              </w:rPr>
              <w:t xml:space="preserve"> </w:t>
            </w:r>
            <w:r w:rsidR="002F667C" w:rsidRPr="002F667C">
              <w:rPr>
                <w:sz w:val="22"/>
                <w:szCs w:val="21"/>
              </w:rPr>
              <w:t>LPR</w:t>
            </w:r>
            <w:r w:rsidR="00AA3DFC" w:rsidRPr="002F667C">
              <w:rPr>
                <w:sz w:val="22"/>
                <w:szCs w:val="21"/>
              </w:rPr>
              <w:t xml:space="preserve"> are feasible and </w:t>
            </w:r>
            <w:proofErr w:type="spellStart"/>
            <w:r w:rsidR="00AA3DFC" w:rsidRPr="002F667C">
              <w:rPr>
                <w:sz w:val="22"/>
                <w:szCs w:val="21"/>
              </w:rPr>
              <w:t>oncologically</w:t>
            </w:r>
            <w:proofErr w:type="spellEnd"/>
            <w:r w:rsidR="00AA3DFC" w:rsidRPr="002F667C">
              <w:rPr>
                <w:sz w:val="22"/>
                <w:szCs w:val="21"/>
              </w:rPr>
              <w:t xml:space="preserve"> safe procedures for PDAC</w:t>
            </w:r>
          </w:p>
        </w:tc>
      </w:tr>
      <w:tr w:rsidR="00191A23" w:rsidRPr="0022554A" w:rsidTr="001B16D6">
        <w:tc>
          <w:tcPr>
            <w:tcW w:w="11165" w:type="dxa"/>
            <w:gridSpan w:val="4"/>
          </w:tcPr>
          <w:p w:rsidR="00191A23" w:rsidRPr="0022554A" w:rsidRDefault="00191A23" w:rsidP="00712604">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3827" w:type="dxa"/>
          </w:tcPr>
          <w:p w:rsidR="00191A23" w:rsidRPr="0022554A" w:rsidRDefault="00191A23" w:rsidP="00712604">
            <w:pPr>
              <w:pStyle w:val="TableSubHead"/>
              <w:tabs>
                <w:tab w:val="left" w:pos="5400"/>
              </w:tabs>
              <w:rPr>
                <w:sz w:val="20"/>
              </w:rPr>
            </w:pPr>
          </w:p>
        </w:tc>
      </w:tr>
      <w:tr w:rsidR="00191A23" w:rsidRPr="0022554A" w:rsidTr="001B16D6">
        <w:tc>
          <w:tcPr>
            <w:tcW w:w="1951" w:type="dxa"/>
          </w:tcPr>
          <w:p w:rsidR="00191A23" w:rsidRPr="0022554A" w:rsidRDefault="00191A23" w:rsidP="00712604">
            <w:pPr>
              <w:tabs>
                <w:tab w:val="left" w:pos="5400"/>
              </w:tabs>
              <w:spacing w:line="240" w:lineRule="auto"/>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712604">
            <w:pPr>
              <w:tabs>
                <w:tab w:val="left" w:pos="5400"/>
              </w:tabs>
              <w:spacing w:line="240" w:lineRule="auto"/>
              <w:jc w:val="center"/>
              <w:rPr>
                <w:sz w:val="20"/>
              </w:rPr>
            </w:pPr>
            <w:r w:rsidRPr="0022554A">
              <w:rPr>
                <w:sz w:val="20"/>
              </w:rPr>
              <w:t>2</w:t>
            </w:r>
          </w:p>
        </w:tc>
        <w:tc>
          <w:tcPr>
            <w:tcW w:w="8031" w:type="dxa"/>
          </w:tcPr>
          <w:p w:rsidR="00191A23" w:rsidRPr="0022554A" w:rsidRDefault="00191A23" w:rsidP="00712604">
            <w:pPr>
              <w:tabs>
                <w:tab w:val="left" w:pos="5400"/>
              </w:tabs>
              <w:spacing w:line="240" w:lineRule="auto"/>
              <w:rPr>
                <w:sz w:val="20"/>
              </w:rPr>
            </w:pPr>
            <w:r w:rsidRPr="0022554A">
              <w:rPr>
                <w:sz w:val="20"/>
              </w:rPr>
              <w:t>Explain the scientific background and rationale for the investigation being reported</w:t>
            </w:r>
          </w:p>
        </w:tc>
        <w:tc>
          <w:tcPr>
            <w:tcW w:w="567" w:type="dxa"/>
          </w:tcPr>
          <w:p w:rsidR="00191A23" w:rsidRPr="0022554A" w:rsidRDefault="002F667C" w:rsidP="00712604">
            <w:pPr>
              <w:tabs>
                <w:tab w:val="left" w:pos="5400"/>
              </w:tabs>
              <w:spacing w:line="240" w:lineRule="auto"/>
              <w:jc w:val="center"/>
              <w:rPr>
                <w:rFonts w:hint="eastAsia"/>
                <w:sz w:val="20"/>
                <w:lang w:eastAsia="zh-CN"/>
              </w:rPr>
            </w:pPr>
            <w:r>
              <w:rPr>
                <w:rFonts w:hint="eastAsia"/>
                <w:sz w:val="20"/>
                <w:lang w:eastAsia="zh-CN"/>
              </w:rPr>
              <w:t>3</w:t>
            </w:r>
          </w:p>
        </w:tc>
        <w:tc>
          <w:tcPr>
            <w:tcW w:w="3827" w:type="dxa"/>
          </w:tcPr>
          <w:p w:rsidR="00191A23" w:rsidRPr="0022554A" w:rsidRDefault="00F0597C" w:rsidP="00712604">
            <w:pPr>
              <w:tabs>
                <w:tab w:val="left" w:pos="5400"/>
              </w:tabs>
              <w:spacing w:line="240" w:lineRule="auto"/>
              <w:rPr>
                <w:sz w:val="20"/>
              </w:rPr>
            </w:pPr>
            <w:r>
              <w:rPr>
                <w:rFonts w:hint="eastAsia"/>
                <w:sz w:val="20"/>
                <w:lang w:eastAsia="zh-CN"/>
              </w:rPr>
              <w:t>V</w:t>
            </w:r>
            <w:r w:rsidR="004D67B3" w:rsidRPr="004D67B3">
              <w:rPr>
                <w:sz w:val="20"/>
              </w:rPr>
              <w:t>ery few data of LPR specialize in PDAC and oncological outcomes are limited</w:t>
            </w:r>
          </w:p>
        </w:tc>
      </w:tr>
      <w:tr w:rsidR="00191A23" w:rsidRPr="0022554A" w:rsidTr="001B16D6">
        <w:tc>
          <w:tcPr>
            <w:tcW w:w="1951" w:type="dxa"/>
          </w:tcPr>
          <w:p w:rsidR="00191A23" w:rsidRPr="0022554A" w:rsidRDefault="00191A23" w:rsidP="00712604">
            <w:pPr>
              <w:tabs>
                <w:tab w:val="left" w:pos="5400"/>
              </w:tabs>
              <w:spacing w:line="240" w:lineRule="auto"/>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712604">
            <w:pPr>
              <w:tabs>
                <w:tab w:val="left" w:pos="5400"/>
              </w:tabs>
              <w:spacing w:line="240" w:lineRule="auto"/>
              <w:jc w:val="center"/>
              <w:rPr>
                <w:sz w:val="20"/>
              </w:rPr>
            </w:pPr>
            <w:r w:rsidRPr="0022554A">
              <w:rPr>
                <w:sz w:val="20"/>
              </w:rPr>
              <w:t>3</w:t>
            </w:r>
          </w:p>
        </w:tc>
        <w:tc>
          <w:tcPr>
            <w:tcW w:w="8031" w:type="dxa"/>
          </w:tcPr>
          <w:p w:rsidR="00191A23" w:rsidRPr="0022554A" w:rsidRDefault="00191A23" w:rsidP="00712604">
            <w:pPr>
              <w:tabs>
                <w:tab w:val="left" w:pos="5400"/>
              </w:tabs>
              <w:spacing w:line="240" w:lineRule="auto"/>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567" w:type="dxa"/>
          </w:tcPr>
          <w:p w:rsidR="00191A23" w:rsidRPr="0022554A" w:rsidRDefault="002F667C" w:rsidP="00712604">
            <w:pPr>
              <w:tabs>
                <w:tab w:val="left" w:pos="5400"/>
              </w:tabs>
              <w:spacing w:line="240" w:lineRule="auto"/>
              <w:jc w:val="center"/>
              <w:rPr>
                <w:rFonts w:hint="eastAsia"/>
                <w:sz w:val="20"/>
                <w:lang w:eastAsia="zh-CN"/>
              </w:rPr>
            </w:pPr>
            <w:r>
              <w:rPr>
                <w:rFonts w:hint="eastAsia"/>
                <w:sz w:val="20"/>
                <w:lang w:eastAsia="zh-CN"/>
              </w:rPr>
              <w:t>3</w:t>
            </w:r>
          </w:p>
        </w:tc>
        <w:tc>
          <w:tcPr>
            <w:tcW w:w="3827" w:type="dxa"/>
          </w:tcPr>
          <w:p w:rsidR="00191A23" w:rsidRPr="0022554A" w:rsidRDefault="006A7EE8" w:rsidP="00712604">
            <w:pPr>
              <w:tabs>
                <w:tab w:val="left" w:pos="5400"/>
              </w:tabs>
              <w:spacing w:line="240" w:lineRule="auto"/>
              <w:rPr>
                <w:sz w:val="20"/>
              </w:rPr>
            </w:pPr>
            <w:r w:rsidRPr="006A7EE8">
              <w:rPr>
                <w:sz w:val="20"/>
              </w:rPr>
              <w:t>Evaluating the safety and effectiveness of LDP and LPD for PDAC</w:t>
            </w:r>
          </w:p>
        </w:tc>
      </w:tr>
      <w:tr w:rsidR="00191A23" w:rsidRPr="0022554A" w:rsidTr="001B16D6">
        <w:tc>
          <w:tcPr>
            <w:tcW w:w="11165" w:type="dxa"/>
            <w:gridSpan w:val="4"/>
          </w:tcPr>
          <w:p w:rsidR="00191A23" w:rsidRPr="0022554A" w:rsidRDefault="00191A23" w:rsidP="00712604">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3827" w:type="dxa"/>
          </w:tcPr>
          <w:p w:rsidR="00191A23" w:rsidRPr="0022554A" w:rsidRDefault="00191A23" w:rsidP="00712604">
            <w:pPr>
              <w:pStyle w:val="TableSubHead"/>
              <w:tabs>
                <w:tab w:val="left" w:pos="5400"/>
              </w:tabs>
              <w:rPr>
                <w:sz w:val="20"/>
              </w:rPr>
            </w:pPr>
          </w:p>
        </w:tc>
      </w:tr>
      <w:tr w:rsidR="00191A23" w:rsidRPr="0022554A" w:rsidTr="001B16D6">
        <w:tc>
          <w:tcPr>
            <w:tcW w:w="1951" w:type="dxa"/>
          </w:tcPr>
          <w:p w:rsidR="00191A23" w:rsidRPr="0022554A" w:rsidRDefault="00191A23" w:rsidP="00712604">
            <w:pPr>
              <w:tabs>
                <w:tab w:val="left" w:pos="5400"/>
              </w:tabs>
              <w:spacing w:line="240" w:lineRule="auto"/>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712604">
            <w:pPr>
              <w:tabs>
                <w:tab w:val="left" w:pos="5400"/>
              </w:tabs>
              <w:spacing w:line="240" w:lineRule="auto"/>
              <w:jc w:val="center"/>
              <w:rPr>
                <w:sz w:val="20"/>
              </w:rPr>
            </w:pPr>
            <w:r w:rsidRPr="0022554A">
              <w:rPr>
                <w:sz w:val="20"/>
              </w:rPr>
              <w:t>4</w:t>
            </w:r>
          </w:p>
        </w:tc>
        <w:tc>
          <w:tcPr>
            <w:tcW w:w="8031" w:type="dxa"/>
          </w:tcPr>
          <w:p w:rsidR="00191A23" w:rsidRPr="0022554A" w:rsidRDefault="00191A23" w:rsidP="00712604">
            <w:pPr>
              <w:tabs>
                <w:tab w:val="left" w:pos="5400"/>
              </w:tabs>
              <w:spacing w:line="240" w:lineRule="auto"/>
              <w:rPr>
                <w:sz w:val="20"/>
              </w:rPr>
            </w:pPr>
            <w:r w:rsidRPr="0022554A">
              <w:rPr>
                <w:sz w:val="20"/>
              </w:rPr>
              <w:t>Present key elements of study design early in the paper</w:t>
            </w:r>
          </w:p>
        </w:tc>
        <w:tc>
          <w:tcPr>
            <w:tcW w:w="567" w:type="dxa"/>
          </w:tcPr>
          <w:p w:rsidR="00191A23" w:rsidRPr="0022554A" w:rsidRDefault="00EE4EC7" w:rsidP="00712604">
            <w:pPr>
              <w:tabs>
                <w:tab w:val="left" w:pos="5400"/>
              </w:tabs>
              <w:spacing w:line="240" w:lineRule="auto"/>
              <w:jc w:val="center"/>
              <w:rPr>
                <w:rFonts w:hint="eastAsia"/>
                <w:sz w:val="20"/>
                <w:lang w:eastAsia="zh-CN"/>
              </w:rPr>
            </w:pPr>
            <w:r>
              <w:rPr>
                <w:rFonts w:hint="eastAsia"/>
                <w:sz w:val="20"/>
                <w:lang w:eastAsia="zh-CN"/>
              </w:rPr>
              <w:t>2-3</w:t>
            </w:r>
          </w:p>
        </w:tc>
        <w:tc>
          <w:tcPr>
            <w:tcW w:w="3827" w:type="dxa"/>
          </w:tcPr>
          <w:p w:rsidR="00191A23" w:rsidRPr="0022554A" w:rsidRDefault="007E1D9A" w:rsidP="00712604">
            <w:pPr>
              <w:tabs>
                <w:tab w:val="left" w:pos="5400"/>
              </w:tabs>
              <w:spacing w:line="240" w:lineRule="auto"/>
              <w:rPr>
                <w:sz w:val="20"/>
              </w:rPr>
            </w:pPr>
            <w:r w:rsidRPr="007E1D9A">
              <w:rPr>
                <w:sz w:val="20"/>
              </w:rPr>
              <w:t>To minimize the effect of confounding factors and potential bias, 1:1 propensity score matching (PSM) was calculated</w:t>
            </w:r>
          </w:p>
        </w:tc>
      </w:tr>
      <w:tr w:rsidR="00191A23" w:rsidRPr="0022554A" w:rsidTr="001B16D6">
        <w:tc>
          <w:tcPr>
            <w:tcW w:w="1951" w:type="dxa"/>
          </w:tcPr>
          <w:p w:rsidR="00191A23" w:rsidRPr="0022554A" w:rsidRDefault="00191A23" w:rsidP="00712604">
            <w:pPr>
              <w:tabs>
                <w:tab w:val="left" w:pos="5400"/>
              </w:tabs>
              <w:spacing w:line="240" w:lineRule="auto"/>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712604">
            <w:pPr>
              <w:tabs>
                <w:tab w:val="left" w:pos="5400"/>
              </w:tabs>
              <w:spacing w:line="240" w:lineRule="auto"/>
              <w:jc w:val="center"/>
              <w:rPr>
                <w:sz w:val="20"/>
              </w:rPr>
            </w:pPr>
            <w:r w:rsidRPr="0022554A">
              <w:rPr>
                <w:sz w:val="20"/>
              </w:rPr>
              <w:t>5</w:t>
            </w:r>
          </w:p>
        </w:tc>
        <w:tc>
          <w:tcPr>
            <w:tcW w:w="8031" w:type="dxa"/>
          </w:tcPr>
          <w:p w:rsidR="00191A23" w:rsidRPr="0022554A" w:rsidRDefault="00191A23" w:rsidP="00712604">
            <w:pPr>
              <w:tabs>
                <w:tab w:val="left" w:pos="5400"/>
              </w:tabs>
              <w:spacing w:line="240" w:lineRule="auto"/>
              <w:rPr>
                <w:sz w:val="20"/>
              </w:rPr>
            </w:pPr>
            <w:r w:rsidRPr="0022554A">
              <w:rPr>
                <w:sz w:val="20"/>
              </w:rPr>
              <w:t>Describe the setting, locations, and relevant dates, including periods of recruitment, exposure, follow-up, and data collection</w:t>
            </w:r>
          </w:p>
        </w:tc>
        <w:tc>
          <w:tcPr>
            <w:tcW w:w="567" w:type="dxa"/>
          </w:tcPr>
          <w:p w:rsidR="00191A23" w:rsidRPr="0022554A" w:rsidRDefault="00EE4EC7" w:rsidP="00712604">
            <w:pPr>
              <w:tabs>
                <w:tab w:val="left" w:pos="5400"/>
              </w:tabs>
              <w:spacing w:line="240" w:lineRule="auto"/>
              <w:jc w:val="center"/>
              <w:rPr>
                <w:rFonts w:hint="eastAsia"/>
                <w:sz w:val="20"/>
                <w:lang w:eastAsia="zh-CN"/>
              </w:rPr>
            </w:pPr>
            <w:r>
              <w:rPr>
                <w:rFonts w:hint="eastAsia"/>
                <w:sz w:val="20"/>
                <w:lang w:eastAsia="zh-CN"/>
              </w:rPr>
              <w:t>2-3</w:t>
            </w:r>
          </w:p>
        </w:tc>
        <w:tc>
          <w:tcPr>
            <w:tcW w:w="3827" w:type="dxa"/>
          </w:tcPr>
          <w:p w:rsidR="00C54C68" w:rsidRPr="00D65101" w:rsidRDefault="001C3ECA" w:rsidP="00712604">
            <w:pPr>
              <w:tabs>
                <w:tab w:val="left" w:pos="5400"/>
              </w:tabs>
              <w:spacing w:line="240" w:lineRule="auto"/>
              <w:rPr>
                <w:rFonts w:hint="eastAsia"/>
                <w:sz w:val="20"/>
                <w:lang w:eastAsia="zh-CN"/>
              </w:rPr>
            </w:pPr>
            <w:r w:rsidRPr="001C3ECA">
              <w:rPr>
                <w:sz w:val="20"/>
              </w:rPr>
              <w:t xml:space="preserve">Patients were evaluated in an intention-to-treat (ITT) fashion. Data on patient demographics, clinical presentation, surgical outcomes, </w:t>
            </w:r>
            <w:proofErr w:type="spellStart"/>
            <w:r w:rsidRPr="001C3ECA">
              <w:rPr>
                <w:sz w:val="20"/>
              </w:rPr>
              <w:t>tumor</w:t>
            </w:r>
            <w:proofErr w:type="spellEnd"/>
            <w:r w:rsidRPr="001C3ECA">
              <w:rPr>
                <w:sz w:val="20"/>
              </w:rPr>
              <w:t xml:space="preserve"> characteristics, lymph node status, resection margins, and long-term oncologic outcomes were compared.</w:t>
            </w:r>
          </w:p>
        </w:tc>
      </w:tr>
      <w:bookmarkEnd w:id="25"/>
      <w:bookmarkEnd w:id="26"/>
      <w:tr w:rsidR="00191A23" w:rsidRPr="0022554A" w:rsidTr="001B16D6">
        <w:tc>
          <w:tcPr>
            <w:tcW w:w="1951" w:type="dxa"/>
            <w:vMerge w:val="restart"/>
          </w:tcPr>
          <w:p w:rsidR="00191A23" w:rsidRPr="0022554A" w:rsidRDefault="00191A23" w:rsidP="00712604">
            <w:pPr>
              <w:tabs>
                <w:tab w:val="left" w:pos="5400"/>
              </w:tabs>
              <w:spacing w:line="240" w:lineRule="auto"/>
              <w:rPr>
                <w:bCs/>
                <w:sz w:val="20"/>
              </w:rPr>
            </w:pPr>
            <w:r w:rsidRPr="0022554A">
              <w:rPr>
                <w:bCs/>
                <w:sz w:val="20"/>
              </w:rPr>
              <w:t>Participants</w:t>
            </w:r>
          </w:p>
        </w:tc>
        <w:tc>
          <w:tcPr>
            <w:tcW w:w="616" w:type="dxa"/>
            <w:vMerge w:val="restart"/>
          </w:tcPr>
          <w:p w:rsidR="00191A23" w:rsidRPr="0022554A" w:rsidRDefault="00191A23" w:rsidP="00712604">
            <w:pPr>
              <w:tabs>
                <w:tab w:val="left" w:pos="5400"/>
              </w:tabs>
              <w:spacing w:line="240" w:lineRule="auto"/>
              <w:jc w:val="center"/>
              <w:rPr>
                <w:sz w:val="20"/>
              </w:rPr>
            </w:pPr>
            <w:r w:rsidRPr="0022554A">
              <w:rPr>
                <w:sz w:val="20"/>
              </w:rPr>
              <w:t>6</w:t>
            </w:r>
          </w:p>
        </w:tc>
        <w:tc>
          <w:tcPr>
            <w:tcW w:w="8031" w:type="dxa"/>
          </w:tcPr>
          <w:p w:rsidR="00191A23" w:rsidRPr="0022554A" w:rsidRDefault="00191A23" w:rsidP="00712604">
            <w:pPr>
              <w:tabs>
                <w:tab w:val="left" w:pos="5400"/>
              </w:tabs>
              <w:spacing w:line="240" w:lineRule="auto"/>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712604">
            <w:pPr>
              <w:tabs>
                <w:tab w:val="left" w:pos="5400"/>
              </w:tabs>
              <w:spacing w:line="240" w:lineRule="auto"/>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712604">
            <w:pPr>
              <w:tabs>
                <w:tab w:val="left" w:pos="5400"/>
              </w:tabs>
              <w:spacing w:line="240" w:lineRule="auto"/>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567" w:type="dxa"/>
          </w:tcPr>
          <w:p w:rsidR="00191A23" w:rsidRPr="0022554A" w:rsidRDefault="00191A23" w:rsidP="00712604">
            <w:pPr>
              <w:tabs>
                <w:tab w:val="left" w:pos="5400"/>
              </w:tabs>
              <w:spacing w:line="240" w:lineRule="auto"/>
              <w:rPr>
                <w:sz w:val="20"/>
              </w:rPr>
            </w:pPr>
          </w:p>
        </w:tc>
        <w:tc>
          <w:tcPr>
            <w:tcW w:w="3827" w:type="dxa"/>
          </w:tcPr>
          <w:p w:rsidR="00191A23" w:rsidRPr="0022554A" w:rsidRDefault="00191A23" w:rsidP="00712604">
            <w:pPr>
              <w:tabs>
                <w:tab w:val="left" w:pos="5400"/>
              </w:tabs>
              <w:spacing w:line="240" w:lineRule="auto"/>
              <w:rPr>
                <w:sz w:val="20"/>
              </w:rPr>
            </w:pPr>
          </w:p>
        </w:tc>
      </w:tr>
      <w:tr w:rsidR="00191A23" w:rsidRPr="0022554A" w:rsidTr="001B16D6">
        <w:tc>
          <w:tcPr>
            <w:tcW w:w="1951" w:type="dxa"/>
            <w:vMerge/>
          </w:tcPr>
          <w:p w:rsidR="00191A23" w:rsidRPr="0022554A" w:rsidRDefault="00191A23" w:rsidP="00712604">
            <w:pPr>
              <w:tabs>
                <w:tab w:val="left" w:pos="5400"/>
              </w:tabs>
              <w:spacing w:line="240" w:lineRule="auto"/>
              <w:rPr>
                <w:bCs/>
                <w:sz w:val="20"/>
              </w:rPr>
            </w:pPr>
            <w:bookmarkStart w:id="27" w:name="bold14" w:colFirst="0" w:colLast="0"/>
            <w:bookmarkStart w:id="28" w:name="italic15" w:colFirst="0" w:colLast="0"/>
          </w:p>
        </w:tc>
        <w:tc>
          <w:tcPr>
            <w:tcW w:w="616" w:type="dxa"/>
            <w:vMerge/>
          </w:tcPr>
          <w:p w:rsidR="00191A23" w:rsidRPr="0022554A" w:rsidRDefault="00191A23" w:rsidP="00712604">
            <w:pPr>
              <w:tabs>
                <w:tab w:val="left" w:pos="5400"/>
              </w:tabs>
              <w:spacing w:line="240" w:lineRule="auto"/>
              <w:jc w:val="center"/>
              <w:rPr>
                <w:sz w:val="20"/>
              </w:rPr>
            </w:pPr>
          </w:p>
        </w:tc>
        <w:tc>
          <w:tcPr>
            <w:tcW w:w="8031" w:type="dxa"/>
          </w:tcPr>
          <w:p w:rsidR="00191A23" w:rsidRPr="0022554A" w:rsidRDefault="00191A23" w:rsidP="00712604">
            <w:pPr>
              <w:tabs>
                <w:tab w:val="left" w:pos="5400"/>
              </w:tabs>
              <w:spacing w:line="240" w:lineRule="auto"/>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712604">
            <w:pPr>
              <w:tabs>
                <w:tab w:val="left" w:pos="5400"/>
              </w:tabs>
              <w:spacing w:line="240" w:lineRule="auto"/>
              <w:rPr>
                <w:i/>
                <w:sz w:val="20"/>
              </w:rPr>
            </w:pPr>
            <w:r w:rsidRPr="00FA4568">
              <w:rPr>
                <w:bCs/>
                <w:i/>
                <w:sz w:val="20"/>
              </w:rPr>
              <w:t>Case-control study</w:t>
            </w:r>
            <w:r w:rsidRPr="00FA4568">
              <w:rPr>
                <w:sz w:val="20"/>
              </w:rPr>
              <w:t>—For matched studies, give matching criteria and the number of controls per case</w:t>
            </w:r>
          </w:p>
        </w:tc>
        <w:tc>
          <w:tcPr>
            <w:tcW w:w="567" w:type="dxa"/>
          </w:tcPr>
          <w:p w:rsidR="00191A23" w:rsidRPr="0022554A" w:rsidRDefault="00D65101" w:rsidP="00712604">
            <w:pPr>
              <w:tabs>
                <w:tab w:val="left" w:pos="5400"/>
              </w:tabs>
              <w:spacing w:line="240" w:lineRule="auto"/>
              <w:rPr>
                <w:rFonts w:hint="eastAsia"/>
                <w:sz w:val="20"/>
                <w:lang w:eastAsia="zh-CN"/>
              </w:rPr>
            </w:pPr>
            <w:r>
              <w:rPr>
                <w:rFonts w:hint="eastAsia"/>
                <w:sz w:val="20"/>
                <w:lang w:eastAsia="zh-CN"/>
              </w:rPr>
              <w:t>2-3</w:t>
            </w:r>
          </w:p>
        </w:tc>
        <w:tc>
          <w:tcPr>
            <w:tcW w:w="3827" w:type="dxa"/>
          </w:tcPr>
          <w:p w:rsidR="00191A23" w:rsidRPr="0022554A" w:rsidRDefault="000256BB" w:rsidP="00712604">
            <w:pPr>
              <w:tabs>
                <w:tab w:val="left" w:pos="5400"/>
              </w:tabs>
              <w:spacing w:line="240" w:lineRule="auto"/>
              <w:rPr>
                <w:rFonts w:hint="eastAsia"/>
                <w:sz w:val="20"/>
                <w:lang w:eastAsia="zh-CN"/>
              </w:rPr>
            </w:pPr>
            <w:r w:rsidRPr="00D65101">
              <w:rPr>
                <w:sz w:val="20"/>
              </w:rPr>
              <w:t>Patients diagnosed with PDAC from January 2004 to February 2020 were identified from prospectively maintained pancreatic database.</w:t>
            </w:r>
            <w:r w:rsidR="00D65101" w:rsidRPr="00D65101">
              <w:rPr>
                <w:rFonts w:hint="eastAsia"/>
                <w:sz w:val="20"/>
              </w:rPr>
              <w:t xml:space="preserve"> </w:t>
            </w:r>
            <w:r w:rsidR="00D65101" w:rsidRPr="00D65101">
              <w:rPr>
                <w:sz w:val="20"/>
              </w:rPr>
              <w:t>The</w:t>
            </w:r>
            <w:r w:rsidR="00D65101" w:rsidRPr="00D65101">
              <w:rPr>
                <w:rFonts w:hint="eastAsia"/>
                <w:sz w:val="20"/>
              </w:rPr>
              <w:t xml:space="preserve"> </w:t>
            </w:r>
            <w:r w:rsidR="00D65101" w:rsidRPr="00D65101">
              <w:rPr>
                <w:sz w:val="20"/>
              </w:rPr>
              <w:t>D</w:t>
            </w:r>
            <w:r w:rsidR="00D65101" w:rsidRPr="00D65101">
              <w:rPr>
                <w:rFonts w:hint="eastAsia"/>
                <w:sz w:val="20"/>
              </w:rPr>
              <w:t>P</w:t>
            </w:r>
            <w:r w:rsidR="00D65101" w:rsidRPr="00D65101">
              <w:rPr>
                <w:sz w:val="20"/>
              </w:rPr>
              <w:t xml:space="preserve"> </w:t>
            </w:r>
            <w:r w:rsidR="00D65101" w:rsidRPr="00D65101">
              <w:rPr>
                <w:rFonts w:hint="eastAsia"/>
                <w:sz w:val="20"/>
              </w:rPr>
              <w:t xml:space="preserve">group </w:t>
            </w:r>
            <w:r w:rsidR="00D65101" w:rsidRPr="00D65101">
              <w:rPr>
                <w:sz w:val="20"/>
              </w:rPr>
              <w:t>patients were divided into two groups:</w:t>
            </w:r>
            <w:r w:rsidR="00D65101" w:rsidRPr="00D65101">
              <w:rPr>
                <w:rFonts w:hint="eastAsia"/>
                <w:sz w:val="20"/>
              </w:rPr>
              <w:t xml:space="preserve"> </w:t>
            </w:r>
            <w:r w:rsidR="00D65101" w:rsidRPr="00D65101">
              <w:rPr>
                <w:sz w:val="20"/>
              </w:rPr>
              <w:t>those undergoing L</w:t>
            </w:r>
            <w:r w:rsidR="00D65101" w:rsidRPr="00D65101">
              <w:rPr>
                <w:rFonts w:hint="eastAsia"/>
                <w:sz w:val="20"/>
              </w:rPr>
              <w:t>DP</w:t>
            </w:r>
            <w:r w:rsidR="00D65101" w:rsidRPr="00D65101">
              <w:rPr>
                <w:sz w:val="20"/>
              </w:rPr>
              <w:t xml:space="preserve"> and those undergoing </w:t>
            </w:r>
            <w:r w:rsidR="00D65101" w:rsidRPr="00D65101">
              <w:rPr>
                <w:rFonts w:hint="eastAsia"/>
                <w:sz w:val="20"/>
              </w:rPr>
              <w:t>O</w:t>
            </w:r>
            <w:r w:rsidR="00D65101" w:rsidRPr="00D65101">
              <w:rPr>
                <w:sz w:val="20"/>
              </w:rPr>
              <w:t>D</w:t>
            </w:r>
            <w:r w:rsidR="00D65101" w:rsidRPr="00D65101">
              <w:rPr>
                <w:rFonts w:hint="eastAsia"/>
                <w:sz w:val="20"/>
              </w:rPr>
              <w:t>P</w:t>
            </w:r>
            <w:r w:rsidR="00D65101" w:rsidRPr="00D65101">
              <w:rPr>
                <w:sz w:val="20"/>
              </w:rPr>
              <w:t>.</w:t>
            </w:r>
            <w:r w:rsidR="00D65101" w:rsidRPr="00D65101">
              <w:rPr>
                <w:rFonts w:hint="eastAsia"/>
                <w:sz w:val="20"/>
              </w:rPr>
              <w:t xml:space="preserve"> </w:t>
            </w:r>
            <w:r w:rsidR="00D65101" w:rsidRPr="00D65101">
              <w:rPr>
                <w:sz w:val="20"/>
              </w:rPr>
              <w:t xml:space="preserve">To minimize the effect of confounding factors </w:t>
            </w:r>
            <w:r w:rsidR="00D65101" w:rsidRPr="00D65101">
              <w:rPr>
                <w:sz w:val="20"/>
              </w:rPr>
              <w:lastRenderedPageBreak/>
              <w:t>and potential bias between the LD</w:t>
            </w:r>
            <w:r w:rsidR="00D65101" w:rsidRPr="00D65101">
              <w:rPr>
                <w:rFonts w:hint="eastAsia"/>
                <w:sz w:val="20"/>
              </w:rPr>
              <w:t>P</w:t>
            </w:r>
            <w:r w:rsidR="00D65101" w:rsidRPr="00D65101">
              <w:rPr>
                <w:sz w:val="20"/>
              </w:rPr>
              <w:t xml:space="preserve"> and </w:t>
            </w:r>
            <w:r w:rsidR="00D65101" w:rsidRPr="00D65101">
              <w:rPr>
                <w:rFonts w:hint="eastAsia"/>
                <w:sz w:val="20"/>
              </w:rPr>
              <w:t>O</w:t>
            </w:r>
            <w:r w:rsidR="00D65101" w:rsidRPr="00D65101">
              <w:rPr>
                <w:sz w:val="20"/>
              </w:rPr>
              <w:t>D</w:t>
            </w:r>
            <w:r w:rsidR="00D65101" w:rsidRPr="00D65101">
              <w:rPr>
                <w:rFonts w:hint="eastAsia"/>
                <w:sz w:val="20"/>
              </w:rPr>
              <w:t xml:space="preserve">P </w:t>
            </w:r>
            <w:r w:rsidR="00D65101" w:rsidRPr="00D65101">
              <w:rPr>
                <w:sz w:val="20"/>
              </w:rPr>
              <w:t>groups, 1:1 propensity score matching (PSM) was calculated using logistic regression. Variables included in the matching model were age, sex, body mass index</w:t>
            </w:r>
            <w:r w:rsidR="00D65101" w:rsidRPr="00D65101">
              <w:rPr>
                <w:rFonts w:hint="eastAsia"/>
                <w:sz w:val="20"/>
              </w:rPr>
              <w:t xml:space="preserve"> (BMI),</w:t>
            </w:r>
            <w:r w:rsidR="00D65101" w:rsidRPr="00D65101">
              <w:rPr>
                <w:sz w:val="20"/>
              </w:rPr>
              <w:t xml:space="preserve"> </w:t>
            </w:r>
            <w:r w:rsidR="00D65101" w:rsidRPr="00D65101">
              <w:rPr>
                <w:rFonts w:hint="eastAsia"/>
                <w:sz w:val="20"/>
              </w:rPr>
              <w:t xml:space="preserve">and </w:t>
            </w:r>
            <w:proofErr w:type="spellStart"/>
            <w:r w:rsidR="00D65101" w:rsidRPr="00D65101">
              <w:rPr>
                <w:sz w:val="20"/>
              </w:rPr>
              <w:t>tumor</w:t>
            </w:r>
            <w:proofErr w:type="spellEnd"/>
            <w:r w:rsidR="00D65101" w:rsidRPr="00D65101">
              <w:rPr>
                <w:sz w:val="20"/>
              </w:rPr>
              <w:t xml:space="preserve"> size</w:t>
            </w:r>
            <w:r w:rsidR="00D65101" w:rsidRPr="00D65101">
              <w:rPr>
                <w:rFonts w:hint="eastAsia"/>
                <w:sz w:val="20"/>
              </w:rPr>
              <w:t xml:space="preserve">. </w:t>
            </w:r>
            <w:r w:rsidR="00D65101" w:rsidRPr="00D65101">
              <w:rPr>
                <w:sz w:val="20"/>
              </w:rPr>
              <w:t>The</w:t>
            </w:r>
            <w:r w:rsidR="00D65101" w:rsidRPr="00D65101">
              <w:rPr>
                <w:rFonts w:hint="eastAsia"/>
                <w:sz w:val="20"/>
              </w:rPr>
              <w:t xml:space="preserve"> PD</w:t>
            </w:r>
            <w:r w:rsidR="00D65101" w:rsidRPr="00D65101">
              <w:rPr>
                <w:sz w:val="20"/>
              </w:rPr>
              <w:t xml:space="preserve"> </w:t>
            </w:r>
            <w:r w:rsidR="00D65101" w:rsidRPr="00D65101">
              <w:rPr>
                <w:rFonts w:hint="eastAsia"/>
                <w:sz w:val="20"/>
              </w:rPr>
              <w:t xml:space="preserve">group </w:t>
            </w:r>
            <w:r w:rsidR="00D65101" w:rsidRPr="00D65101">
              <w:rPr>
                <w:sz w:val="20"/>
              </w:rPr>
              <w:t>patients were</w:t>
            </w:r>
            <w:r w:rsidR="00D65101" w:rsidRPr="00D65101">
              <w:rPr>
                <w:rFonts w:hint="eastAsia"/>
                <w:sz w:val="20"/>
              </w:rPr>
              <w:t xml:space="preserve"> d</w:t>
            </w:r>
            <w:r w:rsidR="00D65101" w:rsidRPr="00D65101">
              <w:rPr>
                <w:sz w:val="20"/>
              </w:rPr>
              <w:t>eal with in the same way</w:t>
            </w:r>
            <w:r w:rsidR="00D65101" w:rsidRPr="00D65101">
              <w:rPr>
                <w:rFonts w:hint="eastAsia"/>
                <w:sz w:val="20"/>
              </w:rPr>
              <w:t>.</w:t>
            </w:r>
          </w:p>
        </w:tc>
      </w:tr>
      <w:tr w:rsidR="00191A23" w:rsidRPr="0022554A" w:rsidTr="001B16D6">
        <w:tc>
          <w:tcPr>
            <w:tcW w:w="1951" w:type="dxa"/>
          </w:tcPr>
          <w:p w:rsidR="00191A23" w:rsidRPr="0022554A" w:rsidRDefault="00191A23" w:rsidP="00712604">
            <w:pPr>
              <w:tabs>
                <w:tab w:val="left" w:pos="5400"/>
              </w:tabs>
              <w:spacing w:line="240" w:lineRule="auto"/>
              <w:rPr>
                <w:bCs/>
                <w:sz w:val="20"/>
              </w:rPr>
            </w:pPr>
            <w:bookmarkStart w:id="29" w:name="bold16" w:colFirst="0" w:colLast="0"/>
            <w:bookmarkStart w:id="30" w:name="italic17" w:colFirst="0" w:colLast="0"/>
            <w:bookmarkEnd w:id="27"/>
            <w:bookmarkEnd w:id="28"/>
            <w:r w:rsidRPr="0022554A">
              <w:rPr>
                <w:bCs/>
                <w:sz w:val="20"/>
              </w:rPr>
              <w:lastRenderedPageBreak/>
              <w:t>Variables</w:t>
            </w:r>
          </w:p>
        </w:tc>
        <w:tc>
          <w:tcPr>
            <w:tcW w:w="616" w:type="dxa"/>
          </w:tcPr>
          <w:p w:rsidR="00191A23" w:rsidRPr="0022554A" w:rsidRDefault="00191A23" w:rsidP="00712604">
            <w:pPr>
              <w:tabs>
                <w:tab w:val="left" w:pos="5400"/>
              </w:tabs>
              <w:spacing w:line="240" w:lineRule="auto"/>
              <w:jc w:val="center"/>
              <w:rPr>
                <w:sz w:val="20"/>
              </w:rPr>
            </w:pPr>
            <w:r w:rsidRPr="0022554A">
              <w:rPr>
                <w:sz w:val="20"/>
              </w:rPr>
              <w:t>7</w:t>
            </w:r>
          </w:p>
        </w:tc>
        <w:tc>
          <w:tcPr>
            <w:tcW w:w="8031" w:type="dxa"/>
          </w:tcPr>
          <w:p w:rsidR="00191A23" w:rsidRPr="0022554A" w:rsidRDefault="00191A23" w:rsidP="00712604">
            <w:pPr>
              <w:tabs>
                <w:tab w:val="left" w:pos="5400"/>
              </w:tabs>
              <w:spacing w:line="240" w:lineRule="auto"/>
              <w:rPr>
                <w:sz w:val="20"/>
              </w:rPr>
            </w:pPr>
            <w:r w:rsidRPr="0022554A">
              <w:rPr>
                <w:sz w:val="20"/>
              </w:rPr>
              <w:t>Clearly define all outcomes, exposures, predictors, potential confounders, and effect modifiers. Give diagnostic criteria, if applicable</w:t>
            </w:r>
          </w:p>
        </w:tc>
        <w:tc>
          <w:tcPr>
            <w:tcW w:w="567" w:type="dxa"/>
          </w:tcPr>
          <w:p w:rsidR="00191A23" w:rsidRPr="0022554A" w:rsidRDefault="00505DA9" w:rsidP="00712604">
            <w:pPr>
              <w:tabs>
                <w:tab w:val="left" w:pos="5400"/>
              </w:tabs>
              <w:spacing w:line="240" w:lineRule="auto"/>
              <w:rPr>
                <w:rFonts w:hint="eastAsia"/>
                <w:sz w:val="20"/>
                <w:lang w:eastAsia="zh-CN"/>
              </w:rPr>
            </w:pPr>
            <w:r>
              <w:rPr>
                <w:rFonts w:hint="eastAsia"/>
                <w:sz w:val="20"/>
                <w:lang w:eastAsia="zh-CN"/>
              </w:rPr>
              <w:t>4-5</w:t>
            </w:r>
          </w:p>
        </w:tc>
        <w:tc>
          <w:tcPr>
            <w:tcW w:w="3827" w:type="dxa"/>
          </w:tcPr>
          <w:p w:rsidR="00191A23" w:rsidRPr="0022554A" w:rsidRDefault="00505DA9" w:rsidP="00712604">
            <w:pPr>
              <w:tabs>
                <w:tab w:val="left" w:pos="5400"/>
              </w:tabs>
              <w:spacing w:line="240" w:lineRule="auto"/>
              <w:rPr>
                <w:sz w:val="20"/>
              </w:rPr>
            </w:pPr>
            <w:r w:rsidRPr="00505DA9">
              <w:rPr>
                <w:sz w:val="20"/>
              </w:rPr>
              <w:t xml:space="preserve">Data on patient demographics, clinical presentation, surgical outcomes, </w:t>
            </w:r>
            <w:proofErr w:type="spellStart"/>
            <w:r w:rsidRPr="00505DA9">
              <w:rPr>
                <w:sz w:val="20"/>
              </w:rPr>
              <w:t>tumor</w:t>
            </w:r>
            <w:proofErr w:type="spellEnd"/>
            <w:r w:rsidRPr="00505DA9">
              <w:rPr>
                <w:sz w:val="20"/>
              </w:rPr>
              <w:t xml:space="preserve"> characteristics, lymph node status, resection margins, and long-term oncologic outcomes were compared</w:t>
            </w:r>
          </w:p>
        </w:tc>
      </w:tr>
      <w:tr w:rsidR="00191A23" w:rsidRPr="0022554A" w:rsidTr="001B16D6">
        <w:trPr>
          <w:trHeight w:val="294"/>
        </w:trPr>
        <w:tc>
          <w:tcPr>
            <w:tcW w:w="1951" w:type="dxa"/>
          </w:tcPr>
          <w:p w:rsidR="00191A23" w:rsidRPr="0022554A" w:rsidRDefault="00191A23" w:rsidP="00712604">
            <w:pPr>
              <w:tabs>
                <w:tab w:val="left" w:pos="5400"/>
              </w:tabs>
              <w:spacing w:line="240" w:lineRule="auto"/>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712604">
            <w:pPr>
              <w:tabs>
                <w:tab w:val="left" w:pos="5400"/>
              </w:tabs>
              <w:spacing w:line="240" w:lineRule="auto"/>
              <w:jc w:val="center"/>
              <w:rPr>
                <w:sz w:val="20"/>
              </w:rPr>
            </w:pPr>
            <w:r w:rsidRPr="0022554A">
              <w:rPr>
                <w:sz w:val="20"/>
              </w:rPr>
              <w:t>8</w:t>
            </w:r>
            <w:bookmarkStart w:id="35" w:name="bold19"/>
            <w:r w:rsidRPr="0022554A">
              <w:rPr>
                <w:bCs/>
                <w:sz w:val="20"/>
              </w:rPr>
              <w:t>*</w:t>
            </w:r>
            <w:bookmarkEnd w:id="35"/>
          </w:p>
        </w:tc>
        <w:tc>
          <w:tcPr>
            <w:tcW w:w="8031" w:type="dxa"/>
          </w:tcPr>
          <w:p w:rsidR="00191A23" w:rsidRPr="0022554A" w:rsidRDefault="00191A23" w:rsidP="00712604">
            <w:pPr>
              <w:tabs>
                <w:tab w:val="left" w:pos="5400"/>
              </w:tabs>
              <w:spacing w:line="240" w:lineRule="auto"/>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567" w:type="dxa"/>
          </w:tcPr>
          <w:p w:rsidR="00191A23" w:rsidRPr="0022554A" w:rsidRDefault="00DE1EDB" w:rsidP="00712604">
            <w:pPr>
              <w:tabs>
                <w:tab w:val="left" w:pos="5400"/>
              </w:tabs>
              <w:spacing w:line="240" w:lineRule="auto"/>
              <w:rPr>
                <w:i/>
                <w:sz w:val="20"/>
              </w:rPr>
            </w:pPr>
            <w:r>
              <w:rPr>
                <w:rFonts w:hint="eastAsia"/>
                <w:sz w:val="20"/>
                <w:lang w:eastAsia="zh-CN"/>
              </w:rPr>
              <w:t>4-5</w:t>
            </w:r>
          </w:p>
        </w:tc>
        <w:tc>
          <w:tcPr>
            <w:tcW w:w="3827" w:type="dxa"/>
          </w:tcPr>
          <w:p w:rsidR="00191A23" w:rsidRPr="00DE1EDB" w:rsidRDefault="00DE1EDB" w:rsidP="00712604">
            <w:pPr>
              <w:tabs>
                <w:tab w:val="left" w:pos="5400"/>
              </w:tabs>
              <w:spacing w:line="240" w:lineRule="auto"/>
              <w:rPr>
                <w:rFonts w:hint="eastAsia"/>
                <w:sz w:val="20"/>
                <w:lang w:eastAsia="zh-CN"/>
              </w:rPr>
            </w:pPr>
            <w:r w:rsidRPr="00DE1EDB">
              <w:rPr>
                <w:sz w:val="20"/>
              </w:rPr>
              <w:t>Postoperativ</w:t>
            </w:r>
            <w:r>
              <w:rPr>
                <w:sz w:val="20"/>
              </w:rPr>
              <w:t>e pancreatic fistula (POPF)</w:t>
            </w:r>
            <w:r w:rsidRPr="00DE1EDB">
              <w:rPr>
                <w:sz w:val="20"/>
              </w:rPr>
              <w:t>, del</w:t>
            </w:r>
            <w:r>
              <w:rPr>
                <w:sz w:val="20"/>
              </w:rPr>
              <w:t>ayed gastric emptying (DGE)</w:t>
            </w:r>
            <w:r w:rsidRPr="00DE1EDB">
              <w:rPr>
                <w:sz w:val="20"/>
              </w:rPr>
              <w:t xml:space="preserve">, and </w:t>
            </w:r>
            <w:proofErr w:type="spellStart"/>
            <w:r w:rsidRPr="00DE1EDB">
              <w:rPr>
                <w:sz w:val="20"/>
              </w:rPr>
              <w:t>postpanc</w:t>
            </w:r>
            <w:r>
              <w:rPr>
                <w:sz w:val="20"/>
              </w:rPr>
              <w:t>reatectomy</w:t>
            </w:r>
            <w:proofErr w:type="spellEnd"/>
            <w:r>
              <w:rPr>
                <w:sz w:val="20"/>
              </w:rPr>
              <w:t xml:space="preserve"> </w:t>
            </w:r>
            <w:proofErr w:type="spellStart"/>
            <w:r>
              <w:rPr>
                <w:sz w:val="20"/>
              </w:rPr>
              <w:t>hemorrhage</w:t>
            </w:r>
            <w:proofErr w:type="spellEnd"/>
            <w:r>
              <w:rPr>
                <w:sz w:val="20"/>
              </w:rPr>
              <w:t xml:space="preserve"> (PPH)</w:t>
            </w:r>
            <w:r w:rsidRPr="00DE1EDB">
              <w:rPr>
                <w:sz w:val="20"/>
              </w:rPr>
              <w:t xml:space="preserve"> were defined and classified according to the criteria set out by the International Study Group of Pancreatic Surgery (ISGPS). Complications were evaluated based on the </w:t>
            </w:r>
            <w:proofErr w:type="spellStart"/>
            <w:r w:rsidRPr="00DE1EDB">
              <w:rPr>
                <w:sz w:val="20"/>
              </w:rPr>
              <w:t>Clavien</w:t>
            </w:r>
            <w:proofErr w:type="spellEnd"/>
            <w:r w:rsidRPr="00DE1EDB">
              <w:rPr>
                <w:sz w:val="20"/>
              </w:rPr>
              <w:t>–</w:t>
            </w:r>
            <w:proofErr w:type="spellStart"/>
            <w:r w:rsidRPr="00DE1EDB">
              <w:rPr>
                <w:sz w:val="20"/>
              </w:rPr>
              <w:t>Dindo</w:t>
            </w:r>
            <w:proofErr w:type="spellEnd"/>
            <w:r w:rsidRPr="00DE1EDB">
              <w:rPr>
                <w:sz w:val="20"/>
              </w:rPr>
              <w:t xml:space="preserve"> classiﬁcation system</w:t>
            </w:r>
            <w:r w:rsidR="00A13069">
              <w:rPr>
                <w:rFonts w:hint="eastAsia"/>
                <w:sz w:val="20"/>
                <w:lang w:eastAsia="zh-CN"/>
              </w:rPr>
              <w:t>.</w:t>
            </w:r>
          </w:p>
        </w:tc>
      </w:tr>
      <w:tr w:rsidR="00191A23" w:rsidRPr="0022554A" w:rsidTr="001B16D6">
        <w:tc>
          <w:tcPr>
            <w:tcW w:w="1951" w:type="dxa"/>
          </w:tcPr>
          <w:p w:rsidR="00191A23" w:rsidRPr="0022554A" w:rsidRDefault="00191A23" w:rsidP="00712604">
            <w:pPr>
              <w:tabs>
                <w:tab w:val="left" w:pos="5400"/>
              </w:tabs>
              <w:spacing w:line="240" w:lineRule="auto"/>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712604">
            <w:pPr>
              <w:tabs>
                <w:tab w:val="left" w:pos="5400"/>
              </w:tabs>
              <w:spacing w:line="240" w:lineRule="auto"/>
              <w:jc w:val="center"/>
              <w:rPr>
                <w:sz w:val="20"/>
              </w:rPr>
            </w:pPr>
            <w:r w:rsidRPr="0022554A">
              <w:rPr>
                <w:sz w:val="20"/>
              </w:rPr>
              <w:t>9</w:t>
            </w:r>
          </w:p>
        </w:tc>
        <w:tc>
          <w:tcPr>
            <w:tcW w:w="8031" w:type="dxa"/>
          </w:tcPr>
          <w:p w:rsidR="00191A23" w:rsidRPr="0022554A" w:rsidRDefault="00191A23" w:rsidP="00712604">
            <w:pPr>
              <w:tabs>
                <w:tab w:val="left" w:pos="5400"/>
              </w:tabs>
              <w:spacing w:line="240" w:lineRule="auto"/>
              <w:rPr>
                <w:color w:val="000000"/>
                <w:sz w:val="20"/>
              </w:rPr>
            </w:pPr>
            <w:r w:rsidRPr="0022554A">
              <w:rPr>
                <w:color w:val="000000"/>
                <w:sz w:val="20"/>
              </w:rPr>
              <w:t>Describe any efforts to address potential sources of bias</w:t>
            </w:r>
          </w:p>
        </w:tc>
        <w:tc>
          <w:tcPr>
            <w:tcW w:w="567" w:type="dxa"/>
          </w:tcPr>
          <w:p w:rsidR="00191A23" w:rsidRPr="0022554A" w:rsidRDefault="00505DA9" w:rsidP="00712604">
            <w:pPr>
              <w:tabs>
                <w:tab w:val="left" w:pos="5400"/>
              </w:tabs>
              <w:spacing w:line="240" w:lineRule="auto"/>
              <w:rPr>
                <w:rFonts w:hint="eastAsia"/>
                <w:color w:val="000000"/>
                <w:sz w:val="20"/>
                <w:lang w:eastAsia="zh-CN"/>
              </w:rPr>
            </w:pPr>
            <w:r>
              <w:rPr>
                <w:rFonts w:hint="eastAsia"/>
                <w:color w:val="000000"/>
                <w:sz w:val="20"/>
                <w:lang w:eastAsia="zh-CN"/>
              </w:rPr>
              <w:t>4</w:t>
            </w:r>
          </w:p>
        </w:tc>
        <w:tc>
          <w:tcPr>
            <w:tcW w:w="3827" w:type="dxa"/>
          </w:tcPr>
          <w:p w:rsidR="00191A23" w:rsidRPr="0022554A" w:rsidRDefault="00505DA9" w:rsidP="00712604">
            <w:pPr>
              <w:tabs>
                <w:tab w:val="left" w:pos="5400"/>
              </w:tabs>
              <w:spacing w:line="240" w:lineRule="auto"/>
              <w:rPr>
                <w:color w:val="000000"/>
                <w:sz w:val="20"/>
              </w:rPr>
            </w:pPr>
            <w:r w:rsidRPr="00505DA9">
              <w:rPr>
                <w:color w:val="000000"/>
                <w:sz w:val="20"/>
              </w:rPr>
              <w:t>To minimize the effect of confounding factors and potential bias between the LDP and ODP groups, 1:1 propensity score matching (PSM) was calculated using logistic regression.</w:t>
            </w:r>
          </w:p>
        </w:tc>
      </w:tr>
      <w:tr w:rsidR="00191A23" w:rsidRPr="0022554A" w:rsidTr="001B16D6">
        <w:tc>
          <w:tcPr>
            <w:tcW w:w="1951" w:type="dxa"/>
          </w:tcPr>
          <w:p w:rsidR="00191A23" w:rsidRPr="0022554A" w:rsidRDefault="00191A23" w:rsidP="00712604">
            <w:pPr>
              <w:tabs>
                <w:tab w:val="left" w:pos="5400"/>
              </w:tabs>
              <w:spacing w:line="240" w:lineRule="auto"/>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191A23" w:rsidRPr="0022554A" w:rsidRDefault="00191A23" w:rsidP="00712604">
            <w:pPr>
              <w:tabs>
                <w:tab w:val="left" w:pos="5400"/>
              </w:tabs>
              <w:spacing w:line="240" w:lineRule="auto"/>
              <w:jc w:val="center"/>
              <w:rPr>
                <w:sz w:val="20"/>
              </w:rPr>
            </w:pPr>
            <w:r w:rsidRPr="0022554A">
              <w:rPr>
                <w:sz w:val="20"/>
              </w:rPr>
              <w:t>10</w:t>
            </w:r>
          </w:p>
        </w:tc>
        <w:tc>
          <w:tcPr>
            <w:tcW w:w="8031" w:type="dxa"/>
          </w:tcPr>
          <w:p w:rsidR="00191A23" w:rsidRPr="0022554A" w:rsidRDefault="00191A23" w:rsidP="00712604">
            <w:pPr>
              <w:tabs>
                <w:tab w:val="left" w:pos="5400"/>
              </w:tabs>
              <w:spacing w:line="240" w:lineRule="auto"/>
              <w:rPr>
                <w:sz w:val="20"/>
              </w:rPr>
            </w:pPr>
            <w:r w:rsidRPr="0022554A">
              <w:rPr>
                <w:sz w:val="20"/>
              </w:rPr>
              <w:t>Explain how the study size was arrived at</w:t>
            </w:r>
          </w:p>
        </w:tc>
        <w:tc>
          <w:tcPr>
            <w:tcW w:w="567" w:type="dxa"/>
          </w:tcPr>
          <w:p w:rsidR="00191A23" w:rsidRPr="0022554A" w:rsidRDefault="00A13069" w:rsidP="00712604">
            <w:pPr>
              <w:tabs>
                <w:tab w:val="left" w:pos="5400"/>
              </w:tabs>
              <w:spacing w:line="240" w:lineRule="auto"/>
              <w:rPr>
                <w:rFonts w:hint="eastAsia"/>
                <w:sz w:val="20"/>
                <w:lang w:eastAsia="zh-CN"/>
              </w:rPr>
            </w:pPr>
            <w:r>
              <w:rPr>
                <w:rFonts w:hint="eastAsia"/>
                <w:sz w:val="20"/>
                <w:lang w:eastAsia="zh-CN"/>
              </w:rPr>
              <w:t>3</w:t>
            </w:r>
          </w:p>
        </w:tc>
        <w:tc>
          <w:tcPr>
            <w:tcW w:w="3827" w:type="dxa"/>
          </w:tcPr>
          <w:p w:rsidR="00191A23" w:rsidRPr="0022554A" w:rsidRDefault="00A13069" w:rsidP="00712604">
            <w:pPr>
              <w:tabs>
                <w:tab w:val="left" w:pos="5400"/>
              </w:tabs>
              <w:spacing w:line="240" w:lineRule="auto"/>
              <w:rPr>
                <w:sz w:val="20"/>
              </w:rPr>
            </w:pPr>
            <w:r w:rsidRPr="00A13069">
              <w:rPr>
                <w:sz w:val="20"/>
              </w:rPr>
              <w:t>Patients diagnosed with PDAC from January 2004 to February 2020 were identified from prospectively maintained pancreatic database.</w:t>
            </w:r>
          </w:p>
        </w:tc>
      </w:tr>
    </w:tbl>
    <w:p w:rsidR="00191A23" w:rsidRDefault="00191A23" w:rsidP="00712604">
      <w:pPr>
        <w:spacing w:line="240" w:lineRule="auto"/>
      </w:pPr>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7"/>
        <w:gridCol w:w="8281"/>
        <w:gridCol w:w="383"/>
        <w:gridCol w:w="91"/>
        <w:gridCol w:w="142"/>
        <w:gridCol w:w="3827"/>
      </w:tblGrid>
      <w:tr w:rsidR="00191A23" w:rsidRPr="0022554A" w:rsidTr="00A57EAA">
        <w:tc>
          <w:tcPr>
            <w:tcW w:w="1521" w:type="dxa"/>
          </w:tcPr>
          <w:p w:rsidR="00191A23" w:rsidRPr="0022554A" w:rsidRDefault="00191A23" w:rsidP="00712604">
            <w:pPr>
              <w:tabs>
                <w:tab w:val="left" w:pos="5400"/>
              </w:tabs>
              <w:spacing w:line="240" w:lineRule="auto"/>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7" w:type="dxa"/>
          </w:tcPr>
          <w:p w:rsidR="00191A23" w:rsidRPr="0022554A" w:rsidRDefault="00191A23" w:rsidP="00712604">
            <w:pPr>
              <w:tabs>
                <w:tab w:val="left" w:pos="5400"/>
              </w:tabs>
              <w:spacing w:line="240" w:lineRule="auto"/>
              <w:jc w:val="center"/>
              <w:rPr>
                <w:sz w:val="20"/>
              </w:rPr>
            </w:pPr>
            <w:r w:rsidRPr="0022554A">
              <w:rPr>
                <w:sz w:val="20"/>
              </w:rPr>
              <w:t>11</w:t>
            </w:r>
          </w:p>
        </w:tc>
        <w:tc>
          <w:tcPr>
            <w:tcW w:w="8281" w:type="dxa"/>
          </w:tcPr>
          <w:p w:rsidR="00191A23" w:rsidRPr="0022554A" w:rsidRDefault="00191A23" w:rsidP="00712604">
            <w:pPr>
              <w:tabs>
                <w:tab w:val="left" w:pos="5400"/>
              </w:tabs>
              <w:spacing w:line="240" w:lineRule="auto"/>
              <w:rPr>
                <w:sz w:val="20"/>
              </w:rPr>
            </w:pPr>
            <w:r w:rsidRPr="0022554A">
              <w:rPr>
                <w:sz w:val="20"/>
              </w:rPr>
              <w:t>Explain how quantitative variables were handled in the analyses. If applicable, describe which groupings were chosen and why</w:t>
            </w:r>
          </w:p>
        </w:tc>
        <w:tc>
          <w:tcPr>
            <w:tcW w:w="383" w:type="dxa"/>
          </w:tcPr>
          <w:p w:rsidR="00191A23" w:rsidRPr="0022554A" w:rsidRDefault="0081733D" w:rsidP="00712604">
            <w:pPr>
              <w:tabs>
                <w:tab w:val="left" w:pos="5400"/>
              </w:tabs>
              <w:spacing w:line="240" w:lineRule="auto"/>
              <w:rPr>
                <w:rFonts w:hint="eastAsia"/>
                <w:sz w:val="20"/>
                <w:lang w:eastAsia="zh-CN"/>
              </w:rPr>
            </w:pPr>
            <w:r>
              <w:rPr>
                <w:rFonts w:hint="eastAsia"/>
                <w:sz w:val="20"/>
                <w:lang w:eastAsia="zh-CN"/>
              </w:rPr>
              <w:t>4</w:t>
            </w:r>
          </w:p>
        </w:tc>
        <w:tc>
          <w:tcPr>
            <w:tcW w:w="4060" w:type="dxa"/>
            <w:gridSpan w:val="3"/>
          </w:tcPr>
          <w:p w:rsidR="00191A23" w:rsidRPr="0022554A" w:rsidRDefault="0081733D" w:rsidP="0081733D">
            <w:pPr>
              <w:tabs>
                <w:tab w:val="left" w:pos="5400"/>
              </w:tabs>
              <w:spacing w:line="240" w:lineRule="auto"/>
              <w:rPr>
                <w:sz w:val="20"/>
              </w:rPr>
            </w:pPr>
            <w:r w:rsidRPr="0081733D">
              <w:rPr>
                <w:sz w:val="20"/>
              </w:rPr>
              <w:t xml:space="preserve">Demographic,  clinical, </w:t>
            </w:r>
            <w:r w:rsidR="009130E5">
              <w:rPr>
                <w:sz w:val="20"/>
              </w:rPr>
              <w:t xml:space="preserve"> and  pathological  data  were </w:t>
            </w:r>
            <w:r w:rsidRPr="0081733D">
              <w:rPr>
                <w:sz w:val="20"/>
              </w:rPr>
              <w:t>extracted  from  corresponding  medical  records.</w:t>
            </w:r>
          </w:p>
        </w:tc>
      </w:tr>
      <w:tr w:rsidR="00191A23" w:rsidRPr="0022554A" w:rsidTr="00A57EAA">
        <w:tc>
          <w:tcPr>
            <w:tcW w:w="1521" w:type="dxa"/>
            <w:vMerge w:val="restart"/>
          </w:tcPr>
          <w:p w:rsidR="00191A23" w:rsidRPr="0022554A" w:rsidRDefault="00191A23" w:rsidP="00712604">
            <w:pPr>
              <w:tabs>
                <w:tab w:val="left" w:pos="5400"/>
              </w:tabs>
              <w:spacing w:line="240" w:lineRule="auto"/>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7" w:type="dxa"/>
            <w:vMerge w:val="restart"/>
          </w:tcPr>
          <w:p w:rsidR="00191A23" w:rsidRPr="0022554A" w:rsidRDefault="00191A23" w:rsidP="00712604">
            <w:pPr>
              <w:tabs>
                <w:tab w:val="left" w:pos="5400"/>
              </w:tabs>
              <w:spacing w:line="240" w:lineRule="auto"/>
              <w:jc w:val="center"/>
              <w:rPr>
                <w:sz w:val="20"/>
              </w:rPr>
            </w:pPr>
            <w:r w:rsidRPr="0022554A">
              <w:rPr>
                <w:sz w:val="20"/>
              </w:rPr>
              <w:t>12</w:t>
            </w:r>
          </w:p>
        </w:tc>
        <w:tc>
          <w:tcPr>
            <w:tcW w:w="8281" w:type="dxa"/>
          </w:tcPr>
          <w:p w:rsidR="00191A23" w:rsidRPr="0022554A" w:rsidRDefault="00191A23" w:rsidP="00712604">
            <w:pPr>
              <w:tabs>
                <w:tab w:val="left" w:pos="5400"/>
              </w:tabs>
              <w:spacing w:line="240" w:lineRule="auto"/>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383" w:type="dxa"/>
          </w:tcPr>
          <w:p w:rsidR="00191A23" w:rsidRPr="0022554A" w:rsidRDefault="001B16D6" w:rsidP="00712604">
            <w:pPr>
              <w:tabs>
                <w:tab w:val="left" w:pos="5400"/>
              </w:tabs>
              <w:spacing w:line="240" w:lineRule="auto"/>
              <w:rPr>
                <w:rFonts w:hint="eastAsia"/>
                <w:sz w:val="20"/>
                <w:lang w:eastAsia="zh-CN"/>
              </w:rPr>
            </w:pPr>
            <w:r>
              <w:rPr>
                <w:rFonts w:hint="eastAsia"/>
                <w:sz w:val="20"/>
                <w:lang w:eastAsia="zh-CN"/>
              </w:rPr>
              <w:t>6</w:t>
            </w:r>
          </w:p>
        </w:tc>
        <w:tc>
          <w:tcPr>
            <w:tcW w:w="4060" w:type="dxa"/>
            <w:gridSpan w:val="3"/>
          </w:tcPr>
          <w:p w:rsidR="00191A23" w:rsidRPr="0022554A" w:rsidRDefault="001B16D6" w:rsidP="00712604">
            <w:pPr>
              <w:tabs>
                <w:tab w:val="left" w:pos="5400"/>
              </w:tabs>
              <w:spacing w:line="240" w:lineRule="auto"/>
              <w:rPr>
                <w:sz w:val="20"/>
              </w:rPr>
            </w:pPr>
            <w:r w:rsidRPr="001B16D6">
              <w:rPr>
                <w:sz w:val="20"/>
              </w:rPr>
              <w:t>To compare continuous variables, the Student t test or the Mann–Whitney U test was conducted. Besides, according to the conditions of application, the Chi-square test or the Fisher exact test was performed for categorical variables. Through the Kaplan–Meier survival curves and the log-rank test, an estimate was made of the survival rates</w:t>
            </w:r>
          </w:p>
        </w:tc>
      </w:tr>
      <w:tr w:rsidR="00191A23" w:rsidRPr="0022554A" w:rsidTr="00A57EAA">
        <w:tc>
          <w:tcPr>
            <w:tcW w:w="1521" w:type="dxa"/>
            <w:vMerge/>
          </w:tcPr>
          <w:p w:rsidR="00191A23" w:rsidRPr="0022554A" w:rsidRDefault="00191A23" w:rsidP="00712604">
            <w:pPr>
              <w:tabs>
                <w:tab w:val="left" w:pos="5400"/>
              </w:tabs>
              <w:spacing w:line="240" w:lineRule="auto"/>
              <w:rPr>
                <w:bCs/>
                <w:sz w:val="20"/>
              </w:rPr>
            </w:pPr>
            <w:bookmarkStart w:id="46" w:name="bold24" w:colFirst="0" w:colLast="0"/>
            <w:bookmarkStart w:id="47" w:name="italic26" w:colFirst="0" w:colLast="0"/>
          </w:p>
        </w:tc>
        <w:tc>
          <w:tcPr>
            <w:tcW w:w="747" w:type="dxa"/>
            <w:vMerge/>
          </w:tcPr>
          <w:p w:rsidR="00191A23" w:rsidRPr="0022554A" w:rsidRDefault="00191A23" w:rsidP="00712604">
            <w:pPr>
              <w:tabs>
                <w:tab w:val="left" w:pos="5400"/>
              </w:tabs>
              <w:spacing w:line="240" w:lineRule="auto"/>
              <w:jc w:val="center"/>
              <w:rPr>
                <w:sz w:val="20"/>
              </w:rPr>
            </w:pPr>
          </w:p>
        </w:tc>
        <w:tc>
          <w:tcPr>
            <w:tcW w:w="8281" w:type="dxa"/>
          </w:tcPr>
          <w:p w:rsidR="00191A23" w:rsidRPr="0022554A" w:rsidRDefault="00191A23" w:rsidP="00712604">
            <w:pPr>
              <w:tabs>
                <w:tab w:val="left" w:pos="5400"/>
              </w:tabs>
              <w:spacing w:line="240" w:lineRule="auto"/>
              <w:rPr>
                <w:sz w:val="20"/>
              </w:rPr>
            </w:pPr>
            <w:r w:rsidRPr="0022554A">
              <w:rPr>
                <w:sz w:val="20"/>
              </w:rPr>
              <w:t>(</w:t>
            </w:r>
            <w:r w:rsidRPr="0022554A">
              <w:rPr>
                <w:i/>
                <w:sz w:val="20"/>
              </w:rPr>
              <w:t>b</w:t>
            </w:r>
            <w:r w:rsidRPr="0022554A">
              <w:rPr>
                <w:sz w:val="20"/>
              </w:rPr>
              <w:t>) Describe any methods used to examine subgroups and interactions</w:t>
            </w:r>
          </w:p>
        </w:tc>
        <w:tc>
          <w:tcPr>
            <w:tcW w:w="383" w:type="dxa"/>
          </w:tcPr>
          <w:p w:rsidR="00191A23" w:rsidRPr="0022554A" w:rsidRDefault="001B16D6" w:rsidP="00712604">
            <w:pPr>
              <w:tabs>
                <w:tab w:val="left" w:pos="5400"/>
              </w:tabs>
              <w:spacing w:line="240" w:lineRule="auto"/>
              <w:rPr>
                <w:rFonts w:hint="eastAsia"/>
                <w:sz w:val="20"/>
                <w:lang w:eastAsia="zh-CN"/>
              </w:rPr>
            </w:pPr>
            <w:r>
              <w:rPr>
                <w:rFonts w:hint="eastAsia"/>
                <w:sz w:val="20"/>
                <w:lang w:eastAsia="zh-CN"/>
              </w:rPr>
              <w:t>4</w:t>
            </w:r>
          </w:p>
        </w:tc>
        <w:tc>
          <w:tcPr>
            <w:tcW w:w="4060" w:type="dxa"/>
            <w:gridSpan w:val="3"/>
          </w:tcPr>
          <w:p w:rsidR="00191A23" w:rsidRPr="0022554A" w:rsidRDefault="001B16D6" w:rsidP="00712604">
            <w:pPr>
              <w:tabs>
                <w:tab w:val="left" w:pos="5400"/>
              </w:tabs>
              <w:spacing w:line="240" w:lineRule="auto"/>
              <w:rPr>
                <w:sz w:val="20"/>
              </w:rPr>
            </w:pPr>
            <w:r w:rsidRPr="001B16D6">
              <w:rPr>
                <w:sz w:val="20"/>
              </w:rPr>
              <w:t>For the LPD group, we also compared the effect of conversion to laparotomy with that of complete resection under laparoscopy since there was relatively high conversion rate in LPD for the treatment of PDAC to assess the impact of conversion.</w:t>
            </w:r>
          </w:p>
        </w:tc>
      </w:tr>
      <w:tr w:rsidR="00191A23" w:rsidRPr="0022554A" w:rsidTr="00A57EAA">
        <w:tc>
          <w:tcPr>
            <w:tcW w:w="1521" w:type="dxa"/>
            <w:vMerge/>
          </w:tcPr>
          <w:p w:rsidR="00191A23" w:rsidRPr="0022554A" w:rsidRDefault="00191A23" w:rsidP="00712604">
            <w:pPr>
              <w:tabs>
                <w:tab w:val="left" w:pos="5400"/>
              </w:tabs>
              <w:spacing w:line="240" w:lineRule="auto"/>
              <w:rPr>
                <w:bCs/>
                <w:sz w:val="20"/>
              </w:rPr>
            </w:pPr>
            <w:bookmarkStart w:id="48" w:name="bold25" w:colFirst="0" w:colLast="0"/>
            <w:bookmarkStart w:id="49" w:name="italic27" w:colFirst="0" w:colLast="0"/>
            <w:bookmarkEnd w:id="46"/>
            <w:bookmarkEnd w:id="47"/>
          </w:p>
        </w:tc>
        <w:tc>
          <w:tcPr>
            <w:tcW w:w="747" w:type="dxa"/>
            <w:vMerge/>
          </w:tcPr>
          <w:p w:rsidR="00191A23" w:rsidRPr="0022554A" w:rsidRDefault="00191A23" w:rsidP="00712604">
            <w:pPr>
              <w:tabs>
                <w:tab w:val="left" w:pos="5400"/>
              </w:tabs>
              <w:spacing w:line="240" w:lineRule="auto"/>
              <w:jc w:val="center"/>
              <w:rPr>
                <w:sz w:val="20"/>
              </w:rPr>
            </w:pPr>
          </w:p>
        </w:tc>
        <w:tc>
          <w:tcPr>
            <w:tcW w:w="8281" w:type="dxa"/>
          </w:tcPr>
          <w:p w:rsidR="00191A23" w:rsidRPr="0022554A" w:rsidRDefault="00191A23" w:rsidP="00712604">
            <w:pPr>
              <w:tabs>
                <w:tab w:val="left" w:pos="5400"/>
              </w:tabs>
              <w:spacing w:line="240" w:lineRule="auto"/>
              <w:rPr>
                <w:sz w:val="20"/>
              </w:rPr>
            </w:pPr>
            <w:r w:rsidRPr="0022554A">
              <w:rPr>
                <w:sz w:val="20"/>
              </w:rPr>
              <w:t>(</w:t>
            </w:r>
            <w:r w:rsidRPr="0022554A">
              <w:rPr>
                <w:i/>
                <w:sz w:val="20"/>
              </w:rPr>
              <w:t>c</w:t>
            </w:r>
            <w:r w:rsidRPr="0022554A">
              <w:rPr>
                <w:sz w:val="20"/>
              </w:rPr>
              <w:t>) Explain how missing data were addressed</w:t>
            </w:r>
          </w:p>
        </w:tc>
        <w:tc>
          <w:tcPr>
            <w:tcW w:w="383" w:type="dxa"/>
          </w:tcPr>
          <w:p w:rsidR="00191A23" w:rsidRPr="0022554A" w:rsidRDefault="00191A23" w:rsidP="00712604">
            <w:pPr>
              <w:tabs>
                <w:tab w:val="left" w:pos="5400"/>
              </w:tabs>
              <w:spacing w:line="240" w:lineRule="auto"/>
              <w:rPr>
                <w:sz w:val="20"/>
              </w:rPr>
            </w:pPr>
          </w:p>
        </w:tc>
        <w:tc>
          <w:tcPr>
            <w:tcW w:w="4060" w:type="dxa"/>
            <w:gridSpan w:val="3"/>
          </w:tcPr>
          <w:p w:rsidR="00191A23" w:rsidRPr="0022554A" w:rsidRDefault="00191A23" w:rsidP="00712604">
            <w:pPr>
              <w:tabs>
                <w:tab w:val="left" w:pos="5400"/>
              </w:tabs>
              <w:spacing w:line="240" w:lineRule="auto"/>
              <w:rPr>
                <w:sz w:val="20"/>
              </w:rPr>
            </w:pPr>
          </w:p>
        </w:tc>
      </w:tr>
      <w:tr w:rsidR="00191A23" w:rsidRPr="0022554A" w:rsidTr="00A57EAA">
        <w:tc>
          <w:tcPr>
            <w:tcW w:w="1521" w:type="dxa"/>
            <w:vMerge/>
          </w:tcPr>
          <w:p w:rsidR="00191A23" w:rsidRPr="0022554A" w:rsidRDefault="00191A23" w:rsidP="00712604">
            <w:pPr>
              <w:tabs>
                <w:tab w:val="left" w:pos="5400"/>
              </w:tabs>
              <w:spacing w:line="240" w:lineRule="auto"/>
              <w:rPr>
                <w:bCs/>
                <w:sz w:val="20"/>
              </w:rPr>
            </w:pPr>
            <w:bookmarkStart w:id="50" w:name="bold26" w:colFirst="0" w:colLast="0"/>
            <w:bookmarkStart w:id="51" w:name="italic28" w:colFirst="0" w:colLast="0"/>
            <w:bookmarkEnd w:id="48"/>
            <w:bookmarkEnd w:id="49"/>
          </w:p>
        </w:tc>
        <w:tc>
          <w:tcPr>
            <w:tcW w:w="747" w:type="dxa"/>
            <w:vMerge/>
          </w:tcPr>
          <w:p w:rsidR="00191A23" w:rsidRPr="0022554A" w:rsidRDefault="00191A23" w:rsidP="00712604">
            <w:pPr>
              <w:tabs>
                <w:tab w:val="left" w:pos="5400"/>
              </w:tabs>
              <w:spacing w:line="240" w:lineRule="auto"/>
              <w:jc w:val="center"/>
              <w:rPr>
                <w:sz w:val="20"/>
              </w:rPr>
            </w:pPr>
          </w:p>
        </w:tc>
        <w:tc>
          <w:tcPr>
            <w:tcW w:w="8281" w:type="dxa"/>
          </w:tcPr>
          <w:p w:rsidR="00191A23" w:rsidRPr="0022554A" w:rsidRDefault="00191A23" w:rsidP="00712604">
            <w:pPr>
              <w:tabs>
                <w:tab w:val="left" w:pos="5400"/>
              </w:tabs>
              <w:spacing w:line="240" w:lineRule="auto"/>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712604">
            <w:pPr>
              <w:tabs>
                <w:tab w:val="left" w:pos="5400"/>
              </w:tabs>
              <w:spacing w:line="240" w:lineRule="auto"/>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712604">
            <w:pPr>
              <w:tabs>
                <w:tab w:val="left" w:pos="5400"/>
              </w:tabs>
              <w:spacing w:line="240" w:lineRule="auto"/>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383" w:type="dxa"/>
          </w:tcPr>
          <w:p w:rsidR="00191A23" w:rsidRPr="0022554A" w:rsidRDefault="00F77C95" w:rsidP="00712604">
            <w:pPr>
              <w:tabs>
                <w:tab w:val="left" w:pos="5400"/>
              </w:tabs>
              <w:spacing w:line="240" w:lineRule="auto"/>
              <w:rPr>
                <w:rFonts w:hint="eastAsia"/>
                <w:sz w:val="20"/>
                <w:lang w:eastAsia="zh-CN"/>
              </w:rPr>
            </w:pPr>
            <w:r>
              <w:rPr>
                <w:rFonts w:hint="eastAsia"/>
                <w:sz w:val="20"/>
                <w:lang w:eastAsia="zh-CN"/>
              </w:rPr>
              <w:t>4</w:t>
            </w:r>
          </w:p>
        </w:tc>
        <w:tc>
          <w:tcPr>
            <w:tcW w:w="4060" w:type="dxa"/>
            <w:gridSpan w:val="3"/>
          </w:tcPr>
          <w:p w:rsidR="00191A23" w:rsidRPr="0022554A" w:rsidRDefault="00F77C95" w:rsidP="00712604">
            <w:pPr>
              <w:tabs>
                <w:tab w:val="left" w:pos="5400"/>
              </w:tabs>
              <w:spacing w:line="240" w:lineRule="auto"/>
              <w:rPr>
                <w:sz w:val="20"/>
              </w:rPr>
            </w:pPr>
            <w:r w:rsidRPr="00F77C95">
              <w:rPr>
                <w:sz w:val="20"/>
              </w:rPr>
              <w:t xml:space="preserve">1:1 propensity score matching (PSM) was calculated using logistic regression. Variables included in the matching model were age, sex, body mass index (BMI), and </w:t>
            </w:r>
            <w:proofErr w:type="spellStart"/>
            <w:r w:rsidRPr="00F77C95">
              <w:rPr>
                <w:sz w:val="20"/>
              </w:rPr>
              <w:t>tumor</w:t>
            </w:r>
            <w:proofErr w:type="spellEnd"/>
            <w:r w:rsidRPr="00F77C95">
              <w:rPr>
                <w:sz w:val="20"/>
              </w:rPr>
              <w:t xml:space="preserve"> size.</w:t>
            </w:r>
          </w:p>
        </w:tc>
      </w:tr>
      <w:tr w:rsidR="00191A23" w:rsidRPr="0022554A" w:rsidTr="00A57EAA">
        <w:tc>
          <w:tcPr>
            <w:tcW w:w="1521" w:type="dxa"/>
            <w:vMerge/>
          </w:tcPr>
          <w:p w:rsidR="00191A23" w:rsidRPr="0022554A" w:rsidRDefault="00191A23" w:rsidP="00712604">
            <w:pPr>
              <w:tabs>
                <w:tab w:val="left" w:pos="5400"/>
              </w:tabs>
              <w:spacing w:line="240" w:lineRule="auto"/>
              <w:rPr>
                <w:bCs/>
                <w:sz w:val="20"/>
              </w:rPr>
            </w:pPr>
            <w:bookmarkStart w:id="52" w:name="bold27" w:colFirst="0" w:colLast="0"/>
            <w:bookmarkStart w:id="53" w:name="italic29" w:colFirst="0" w:colLast="0"/>
            <w:bookmarkEnd w:id="50"/>
            <w:bookmarkEnd w:id="51"/>
          </w:p>
        </w:tc>
        <w:tc>
          <w:tcPr>
            <w:tcW w:w="747" w:type="dxa"/>
            <w:vMerge/>
          </w:tcPr>
          <w:p w:rsidR="00191A23" w:rsidRPr="0022554A" w:rsidRDefault="00191A23" w:rsidP="00712604">
            <w:pPr>
              <w:tabs>
                <w:tab w:val="left" w:pos="5400"/>
              </w:tabs>
              <w:spacing w:line="240" w:lineRule="auto"/>
              <w:jc w:val="center"/>
              <w:rPr>
                <w:sz w:val="20"/>
              </w:rPr>
            </w:pPr>
          </w:p>
        </w:tc>
        <w:tc>
          <w:tcPr>
            <w:tcW w:w="8281" w:type="dxa"/>
          </w:tcPr>
          <w:p w:rsidR="00191A23" w:rsidRPr="0022554A" w:rsidRDefault="00191A23" w:rsidP="00712604">
            <w:pPr>
              <w:tabs>
                <w:tab w:val="left" w:pos="5400"/>
              </w:tabs>
              <w:spacing w:line="240" w:lineRule="auto"/>
              <w:rPr>
                <w:sz w:val="20"/>
              </w:rPr>
            </w:pPr>
            <w:r w:rsidRPr="0022554A">
              <w:rPr>
                <w:sz w:val="20"/>
              </w:rPr>
              <w:t>(</w:t>
            </w:r>
            <w:r w:rsidRPr="0022554A">
              <w:rPr>
                <w:i/>
                <w:sz w:val="20"/>
                <w:u w:val="single"/>
              </w:rPr>
              <w:t>e</w:t>
            </w:r>
            <w:r w:rsidRPr="0022554A">
              <w:rPr>
                <w:sz w:val="20"/>
              </w:rPr>
              <w:t>) Describe any sensitivity analyses</w:t>
            </w:r>
          </w:p>
        </w:tc>
        <w:tc>
          <w:tcPr>
            <w:tcW w:w="383" w:type="dxa"/>
          </w:tcPr>
          <w:p w:rsidR="00191A23" w:rsidRPr="0022554A" w:rsidRDefault="00191A23" w:rsidP="00712604">
            <w:pPr>
              <w:tabs>
                <w:tab w:val="left" w:pos="5400"/>
              </w:tabs>
              <w:spacing w:line="240" w:lineRule="auto"/>
              <w:rPr>
                <w:sz w:val="20"/>
              </w:rPr>
            </w:pPr>
          </w:p>
        </w:tc>
        <w:tc>
          <w:tcPr>
            <w:tcW w:w="4060" w:type="dxa"/>
            <w:gridSpan w:val="3"/>
          </w:tcPr>
          <w:p w:rsidR="00191A23" w:rsidRPr="0022554A" w:rsidRDefault="00191A23" w:rsidP="00712604">
            <w:pPr>
              <w:tabs>
                <w:tab w:val="left" w:pos="5400"/>
              </w:tabs>
              <w:spacing w:line="240" w:lineRule="auto"/>
              <w:rPr>
                <w:sz w:val="20"/>
              </w:rPr>
            </w:pPr>
          </w:p>
        </w:tc>
      </w:tr>
      <w:bookmarkEnd w:id="52"/>
      <w:bookmarkEnd w:id="53"/>
      <w:tr w:rsidR="00191A23" w:rsidRPr="0022554A" w:rsidTr="00191A23">
        <w:tc>
          <w:tcPr>
            <w:tcW w:w="14992" w:type="dxa"/>
            <w:gridSpan w:val="7"/>
          </w:tcPr>
          <w:p w:rsidR="00191A23" w:rsidRPr="0022554A" w:rsidRDefault="00191A23" w:rsidP="00712604">
            <w:pPr>
              <w:pStyle w:val="TableSubHead"/>
              <w:tabs>
                <w:tab w:val="left" w:pos="5400"/>
              </w:tabs>
              <w:rPr>
                <w:sz w:val="20"/>
              </w:rPr>
            </w:pPr>
            <w:r w:rsidRPr="0022554A">
              <w:rPr>
                <w:sz w:val="20"/>
              </w:rPr>
              <w:t>Results</w:t>
            </w:r>
          </w:p>
        </w:tc>
      </w:tr>
      <w:tr w:rsidR="00191A23" w:rsidRPr="0022554A" w:rsidTr="00A57EAA">
        <w:tc>
          <w:tcPr>
            <w:tcW w:w="0" w:type="auto"/>
            <w:vMerge w:val="restart"/>
          </w:tcPr>
          <w:p w:rsidR="00191A23" w:rsidRPr="0022554A" w:rsidRDefault="00191A23" w:rsidP="00712604">
            <w:pPr>
              <w:tabs>
                <w:tab w:val="left" w:pos="5400"/>
              </w:tabs>
              <w:spacing w:line="240" w:lineRule="auto"/>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712604">
            <w:pPr>
              <w:tabs>
                <w:tab w:val="left" w:pos="5400"/>
              </w:tabs>
              <w:spacing w:line="240" w:lineRule="auto"/>
              <w:jc w:val="center"/>
              <w:rPr>
                <w:sz w:val="20"/>
              </w:rPr>
            </w:pPr>
            <w:r w:rsidRPr="0022554A">
              <w:rPr>
                <w:sz w:val="20"/>
              </w:rPr>
              <w:t>13</w:t>
            </w:r>
            <w:bookmarkStart w:id="56" w:name="bold30"/>
            <w:r w:rsidRPr="0022554A">
              <w:rPr>
                <w:bCs/>
                <w:sz w:val="20"/>
              </w:rPr>
              <w:t>*</w:t>
            </w:r>
            <w:bookmarkEnd w:id="56"/>
          </w:p>
        </w:tc>
        <w:tc>
          <w:tcPr>
            <w:tcW w:w="8281" w:type="dxa"/>
          </w:tcPr>
          <w:p w:rsidR="00191A23" w:rsidRPr="0022554A" w:rsidRDefault="00191A23" w:rsidP="00712604">
            <w:pPr>
              <w:tabs>
                <w:tab w:val="left" w:pos="5400"/>
              </w:tabs>
              <w:spacing w:line="240" w:lineRule="auto"/>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474" w:type="dxa"/>
            <w:gridSpan w:val="2"/>
          </w:tcPr>
          <w:p w:rsidR="00191A23" w:rsidRDefault="00BD1DAB" w:rsidP="00712604">
            <w:pPr>
              <w:tabs>
                <w:tab w:val="left" w:pos="5400"/>
              </w:tabs>
              <w:spacing w:line="240" w:lineRule="auto"/>
              <w:rPr>
                <w:rFonts w:hint="eastAsia"/>
                <w:sz w:val="20"/>
                <w:lang w:eastAsia="zh-CN"/>
              </w:rPr>
            </w:pPr>
            <w:r>
              <w:rPr>
                <w:rFonts w:hint="eastAsia"/>
                <w:sz w:val="20"/>
                <w:lang w:eastAsia="zh-CN"/>
              </w:rPr>
              <w:t>6</w:t>
            </w:r>
          </w:p>
        </w:tc>
        <w:tc>
          <w:tcPr>
            <w:tcW w:w="3969" w:type="dxa"/>
            <w:gridSpan w:val="2"/>
          </w:tcPr>
          <w:p w:rsidR="00191A23" w:rsidRDefault="00BD1DAB" w:rsidP="00712604">
            <w:pPr>
              <w:tabs>
                <w:tab w:val="left" w:pos="5400"/>
              </w:tabs>
              <w:spacing w:line="240" w:lineRule="auto"/>
              <w:rPr>
                <w:sz w:val="20"/>
              </w:rPr>
            </w:pPr>
            <w:r w:rsidRPr="00BD1DAB">
              <w:rPr>
                <w:sz w:val="20"/>
              </w:rPr>
              <w:t>During the study period, 699 patients meeting the inclusion and exclusion criteria were selected, of which 283 patients undergoing DP (135 LDP and 148 ODP) and 416 patients undergoing PD (128 LPD and 288 OPD). After separate PSM, 86 patients were matched in DP subgroup and 101 patients were matched in PD subgroup (Figure 1).</w:t>
            </w:r>
          </w:p>
        </w:tc>
      </w:tr>
      <w:tr w:rsidR="00191A23" w:rsidRPr="0022554A" w:rsidTr="00A57EAA">
        <w:tc>
          <w:tcPr>
            <w:tcW w:w="0" w:type="auto"/>
            <w:vMerge/>
          </w:tcPr>
          <w:p w:rsidR="00191A23" w:rsidRPr="0022554A" w:rsidRDefault="00191A23" w:rsidP="00712604">
            <w:pPr>
              <w:tabs>
                <w:tab w:val="left" w:pos="5400"/>
              </w:tabs>
              <w:spacing w:line="240" w:lineRule="auto"/>
              <w:rPr>
                <w:bCs/>
                <w:sz w:val="20"/>
              </w:rPr>
            </w:pPr>
            <w:bookmarkStart w:id="57" w:name="bold31" w:colFirst="0" w:colLast="0"/>
            <w:bookmarkStart w:id="58" w:name="italic32" w:colFirst="0" w:colLast="0"/>
          </w:p>
        </w:tc>
        <w:tc>
          <w:tcPr>
            <w:tcW w:w="0" w:type="auto"/>
            <w:vMerge/>
          </w:tcPr>
          <w:p w:rsidR="00191A23" w:rsidRPr="0022554A" w:rsidRDefault="00191A23" w:rsidP="00712604">
            <w:pPr>
              <w:tabs>
                <w:tab w:val="left" w:pos="5400"/>
              </w:tabs>
              <w:spacing w:line="240" w:lineRule="auto"/>
              <w:jc w:val="center"/>
              <w:rPr>
                <w:sz w:val="20"/>
              </w:rPr>
            </w:pPr>
          </w:p>
        </w:tc>
        <w:tc>
          <w:tcPr>
            <w:tcW w:w="8281" w:type="dxa"/>
          </w:tcPr>
          <w:p w:rsidR="00191A23" w:rsidRPr="0022554A" w:rsidRDefault="00191A23" w:rsidP="00712604">
            <w:pPr>
              <w:tabs>
                <w:tab w:val="left" w:pos="5400"/>
              </w:tabs>
              <w:spacing w:line="240" w:lineRule="auto"/>
              <w:rPr>
                <w:sz w:val="20"/>
              </w:rPr>
            </w:pPr>
            <w:r>
              <w:rPr>
                <w:sz w:val="20"/>
              </w:rPr>
              <w:t xml:space="preserve">(b) </w:t>
            </w:r>
            <w:r w:rsidRPr="0022554A">
              <w:rPr>
                <w:sz w:val="20"/>
              </w:rPr>
              <w:t>Give reasons for non-participation at each stage</w:t>
            </w:r>
          </w:p>
        </w:tc>
        <w:tc>
          <w:tcPr>
            <w:tcW w:w="474" w:type="dxa"/>
            <w:gridSpan w:val="2"/>
          </w:tcPr>
          <w:p w:rsidR="00191A23" w:rsidRDefault="002C348C" w:rsidP="00712604">
            <w:pPr>
              <w:tabs>
                <w:tab w:val="left" w:pos="5400"/>
              </w:tabs>
              <w:spacing w:line="240" w:lineRule="auto"/>
              <w:rPr>
                <w:rFonts w:hint="eastAsia"/>
                <w:sz w:val="20"/>
                <w:lang w:eastAsia="zh-CN"/>
              </w:rPr>
            </w:pPr>
            <w:r>
              <w:rPr>
                <w:rFonts w:hint="eastAsia"/>
                <w:sz w:val="20"/>
                <w:lang w:eastAsia="zh-CN"/>
              </w:rPr>
              <w:t>6</w:t>
            </w:r>
          </w:p>
        </w:tc>
        <w:tc>
          <w:tcPr>
            <w:tcW w:w="3969" w:type="dxa"/>
            <w:gridSpan w:val="2"/>
          </w:tcPr>
          <w:p w:rsidR="00191A23" w:rsidRDefault="002C348C" w:rsidP="00712604">
            <w:pPr>
              <w:tabs>
                <w:tab w:val="left" w:pos="5400"/>
              </w:tabs>
              <w:spacing w:line="240" w:lineRule="auto"/>
              <w:rPr>
                <w:rFonts w:hint="eastAsia"/>
                <w:sz w:val="20"/>
                <w:lang w:eastAsia="zh-CN"/>
              </w:rPr>
            </w:pPr>
            <w:r>
              <w:rPr>
                <w:sz w:val="20"/>
                <w:lang w:eastAsia="zh-CN"/>
              </w:rPr>
              <w:t>N</w:t>
            </w:r>
            <w:r>
              <w:rPr>
                <w:rFonts w:hint="eastAsia"/>
                <w:sz w:val="20"/>
                <w:lang w:eastAsia="zh-CN"/>
              </w:rPr>
              <w:t xml:space="preserve">ot matched cases were </w:t>
            </w:r>
            <w:r>
              <w:rPr>
                <w:sz w:val="20"/>
                <w:lang w:eastAsia="zh-CN"/>
              </w:rPr>
              <w:t>exclude</w:t>
            </w:r>
            <w:r>
              <w:rPr>
                <w:rFonts w:hint="eastAsia"/>
                <w:sz w:val="20"/>
                <w:lang w:eastAsia="zh-CN"/>
              </w:rPr>
              <w:t>.</w:t>
            </w:r>
          </w:p>
        </w:tc>
      </w:tr>
      <w:tr w:rsidR="00191A23" w:rsidRPr="0022554A" w:rsidTr="00A57EAA">
        <w:tc>
          <w:tcPr>
            <w:tcW w:w="0" w:type="auto"/>
            <w:vMerge/>
          </w:tcPr>
          <w:p w:rsidR="00191A23" w:rsidRPr="0022554A" w:rsidRDefault="00191A23" w:rsidP="00712604">
            <w:pPr>
              <w:tabs>
                <w:tab w:val="left" w:pos="5400"/>
              </w:tabs>
              <w:spacing w:line="240" w:lineRule="auto"/>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712604">
            <w:pPr>
              <w:tabs>
                <w:tab w:val="left" w:pos="5400"/>
              </w:tabs>
              <w:spacing w:line="240" w:lineRule="auto"/>
              <w:jc w:val="center"/>
              <w:rPr>
                <w:sz w:val="20"/>
              </w:rPr>
            </w:pPr>
          </w:p>
        </w:tc>
        <w:tc>
          <w:tcPr>
            <w:tcW w:w="8281" w:type="dxa"/>
          </w:tcPr>
          <w:p w:rsidR="00191A23" w:rsidRPr="0022554A" w:rsidRDefault="00191A23" w:rsidP="00712604">
            <w:pPr>
              <w:tabs>
                <w:tab w:val="left" w:pos="5400"/>
              </w:tabs>
              <w:spacing w:line="240" w:lineRule="auto"/>
              <w:rPr>
                <w:sz w:val="20"/>
              </w:rPr>
            </w:pPr>
            <w:bookmarkStart w:id="61" w:name="OLE_LINK4"/>
            <w:r>
              <w:rPr>
                <w:sz w:val="20"/>
              </w:rPr>
              <w:t xml:space="preserve">(c) </w:t>
            </w:r>
            <w:r w:rsidRPr="0022554A">
              <w:rPr>
                <w:sz w:val="20"/>
              </w:rPr>
              <w:t>Consider use of a flow diagram</w:t>
            </w:r>
            <w:bookmarkEnd w:id="61"/>
          </w:p>
        </w:tc>
        <w:tc>
          <w:tcPr>
            <w:tcW w:w="474" w:type="dxa"/>
            <w:gridSpan w:val="2"/>
          </w:tcPr>
          <w:p w:rsidR="00191A23" w:rsidRDefault="00BD1DAB" w:rsidP="00712604">
            <w:pPr>
              <w:tabs>
                <w:tab w:val="left" w:pos="5400"/>
              </w:tabs>
              <w:spacing w:line="240" w:lineRule="auto"/>
              <w:rPr>
                <w:rFonts w:hint="eastAsia"/>
                <w:sz w:val="20"/>
                <w:lang w:eastAsia="zh-CN"/>
              </w:rPr>
            </w:pPr>
            <w:r>
              <w:rPr>
                <w:rFonts w:hint="eastAsia"/>
                <w:sz w:val="20"/>
                <w:lang w:eastAsia="zh-CN"/>
              </w:rPr>
              <w:t>4</w:t>
            </w:r>
          </w:p>
        </w:tc>
        <w:tc>
          <w:tcPr>
            <w:tcW w:w="3969" w:type="dxa"/>
            <w:gridSpan w:val="2"/>
          </w:tcPr>
          <w:p w:rsidR="00191A23" w:rsidRDefault="00BD1DAB" w:rsidP="00712604">
            <w:pPr>
              <w:tabs>
                <w:tab w:val="left" w:pos="5400"/>
              </w:tabs>
              <w:spacing w:line="240" w:lineRule="auto"/>
              <w:rPr>
                <w:sz w:val="20"/>
              </w:rPr>
            </w:pPr>
            <w:r w:rsidRPr="00BD1DAB">
              <w:rPr>
                <w:sz w:val="20"/>
              </w:rPr>
              <w:t>A flow chart of patient selection is shown in Figure 1</w:t>
            </w:r>
          </w:p>
        </w:tc>
      </w:tr>
      <w:tr w:rsidR="00191A23" w:rsidRPr="0022554A" w:rsidTr="00A57EAA">
        <w:tc>
          <w:tcPr>
            <w:tcW w:w="0" w:type="auto"/>
            <w:vMerge w:val="restart"/>
          </w:tcPr>
          <w:p w:rsidR="00191A23" w:rsidRPr="0022554A" w:rsidRDefault="00191A23" w:rsidP="00712604">
            <w:pPr>
              <w:tabs>
                <w:tab w:val="left" w:pos="5400"/>
              </w:tabs>
              <w:spacing w:line="240" w:lineRule="auto"/>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712604">
            <w:pPr>
              <w:tabs>
                <w:tab w:val="left" w:pos="5400"/>
              </w:tabs>
              <w:spacing w:line="240" w:lineRule="auto"/>
              <w:jc w:val="center"/>
              <w:rPr>
                <w:sz w:val="20"/>
              </w:rPr>
            </w:pPr>
            <w:r w:rsidRPr="0022554A">
              <w:rPr>
                <w:sz w:val="20"/>
              </w:rPr>
              <w:t>14</w:t>
            </w:r>
            <w:bookmarkStart w:id="66" w:name="bold35"/>
            <w:r w:rsidRPr="0022554A">
              <w:rPr>
                <w:bCs/>
                <w:sz w:val="20"/>
              </w:rPr>
              <w:t>*</w:t>
            </w:r>
            <w:bookmarkEnd w:id="66"/>
          </w:p>
        </w:tc>
        <w:tc>
          <w:tcPr>
            <w:tcW w:w="8281" w:type="dxa"/>
          </w:tcPr>
          <w:p w:rsidR="00191A23" w:rsidRPr="0022554A" w:rsidRDefault="00191A23" w:rsidP="00712604">
            <w:pPr>
              <w:tabs>
                <w:tab w:val="left" w:pos="5400"/>
              </w:tabs>
              <w:spacing w:line="240" w:lineRule="auto"/>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474" w:type="dxa"/>
            <w:gridSpan w:val="2"/>
          </w:tcPr>
          <w:p w:rsidR="00191A23" w:rsidRDefault="002C348C" w:rsidP="00712604">
            <w:pPr>
              <w:tabs>
                <w:tab w:val="left" w:pos="5400"/>
              </w:tabs>
              <w:spacing w:line="240" w:lineRule="auto"/>
              <w:rPr>
                <w:rFonts w:hint="eastAsia"/>
                <w:sz w:val="20"/>
                <w:lang w:eastAsia="zh-CN"/>
              </w:rPr>
            </w:pPr>
            <w:r>
              <w:rPr>
                <w:rFonts w:hint="eastAsia"/>
                <w:sz w:val="20"/>
                <w:lang w:eastAsia="zh-CN"/>
              </w:rPr>
              <w:t>6</w:t>
            </w:r>
          </w:p>
        </w:tc>
        <w:tc>
          <w:tcPr>
            <w:tcW w:w="3969" w:type="dxa"/>
            <w:gridSpan w:val="2"/>
          </w:tcPr>
          <w:p w:rsidR="00191A23" w:rsidRDefault="002C348C" w:rsidP="00712604">
            <w:pPr>
              <w:tabs>
                <w:tab w:val="left" w:pos="5400"/>
              </w:tabs>
              <w:spacing w:line="240" w:lineRule="auto"/>
              <w:rPr>
                <w:sz w:val="20"/>
              </w:rPr>
            </w:pPr>
            <w:r w:rsidRPr="002C348C">
              <w:rPr>
                <w:sz w:val="20"/>
              </w:rPr>
              <w:t>Details of baseline characteristics of LDP versus ODP and LPD versus OPD were described in Table 1. Patient characteristics of age, sex, BMI, and ASA were well matched by PSM.</w:t>
            </w:r>
          </w:p>
        </w:tc>
      </w:tr>
      <w:tr w:rsidR="00191A23" w:rsidRPr="0022554A" w:rsidTr="00A57EAA">
        <w:tc>
          <w:tcPr>
            <w:tcW w:w="0" w:type="auto"/>
            <w:vMerge/>
          </w:tcPr>
          <w:p w:rsidR="00191A23" w:rsidRPr="0022554A" w:rsidRDefault="00191A23" w:rsidP="00712604">
            <w:pPr>
              <w:tabs>
                <w:tab w:val="left" w:pos="5400"/>
              </w:tabs>
              <w:spacing w:line="240" w:lineRule="auto"/>
              <w:rPr>
                <w:bCs/>
                <w:sz w:val="20"/>
              </w:rPr>
            </w:pPr>
            <w:bookmarkStart w:id="67" w:name="bold36" w:colFirst="0" w:colLast="0"/>
            <w:bookmarkStart w:id="68" w:name="italic36" w:colFirst="0" w:colLast="0"/>
          </w:p>
        </w:tc>
        <w:tc>
          <w:tcPr>
            <w:tcW w:w="0" w:type="auto"/>
            <w:vMerge/>
          </w:tcPr>
          <w:p w:rsidR="00191A23" w:rsidRPr="0022554A" w:rsidRDefault="00191A23" w:rsidP="00712604">
            <w:pPr>
              <w:tabs>
                <w:tab w:val="left" w:pos="5400"/>
              </w:tabs>
              <w:spacing w:line="240" w:lineRule="auto"/>
              <w:jc w:val="center"/>
              <w:rPr>
                <w:sz w:val="20"/>
              </w:rPr>
            </w:pPr>
          </w:p>
        </w:tc>
        <w:tc>
          <w:tcPr>
            <w:tcW w:w="8281" w:type="dxa"/>
          </w:tcPr>
          <w:p w:rsidR="00191A23" w:rsidRPr="0022554A" w:rsidRDefault="00191A23" w:rsidP="00712604">
            <w:pPr>
              <w:tabs>
                <w:tab w:val="left" w:pos="5400"/>
              </w:tabs>
              <w:spacing w:line="240" w:lineRule="auto"/>
              <w:rPr>
                <w:sz w:val="20"/>
              </w:rPr>
            </w:pPr>
            <w:r>
              <w:rPr>
                <w:sz w:val="20"/>
              </w:rPr>
              <w:t xml:space="preserve">(b) </w:t>
            </w:r>
            <w:r w:rsidRPr="0022554A">
              <w:rPr>
                <w:sz w:val="20"/>
              </w:rPr>
              <w:t>Indicate number of participants with missing data for each variable of interest</w:t>
            </w:r>
          </w:p>
        </w:tc>
        <w:tc>
          <w:tcPr>
            <w:tcW w:w="474" w:type="dxa"/>
            <w:gridSpan w:val="2"/>
          </w:tcPr>
          <w:p w:rsidR="00191A23" w:rsidRDefault="002C348C" w:rsidP="00712604">
            <w:pPr>
              <w:tabs>
                <w:tab w:val="left" w:pos="5400"/>
              </w:tabs>
              <w:spacing w:line="240" w:lineRule="auto"/>
              <w:rPr>
                <w:rFonts w:hint="eastAsia"/>
                <w:sz w:val="20"/>
                <w:lang w:eastAsia="zh-CN"/>
              </w:rPr>
            </w:pPr>
            <w:r>
              <w:rPr>
                <w:rFonts w:hint="eastAsia"/>
                <w:sz w:val="20"/>
                <w:lang w:eastAsia="zh-CN"/>
              </w:rPr>
              <w:t>6</w:t>
            </w:r>
          </w:p>
        </w:tc>
        <w:tc>
          <w:tcPr>
            <w:tcW w:w="3969" w:type="dxa"/>
            <w:gridSpan w:val="2"/>
          </w:tcPr>
          <w:p w:rsidR="00191A23" w:rsidRDefault="002C348C" w:rsidP="00712604">
            <w:pPr>
              <w:tabs>
                <w:tab w:val="left" w:pos="5400"/>
              </w:tabs>
              <w:spacing w:line="240" w:lineRule="auto"/>
              <w:rPr>
                <w:sz w:val="20"/>
              </w:rPr>
            </w:pPr>
            <w:r>
              <w:rPr>
                <w:sz w:val="20"/>
                <w:lang w:eastAsia="zh-CN"/>
              </w:rPr>
              <w:t>N</w:t>
            </w:r>
            <w:r>
              <w:rPr>
                <w:rFonts w:hint="eastAsia"/>
                <w:sz w:val="20"/>
                <w:lang w:eastAsia="zh-CN"/>
              </w:rPr>
              <w:t xml:space="preserve">ot matched cases were </w:t>
            </w:r>
            <w:r>
              <w:rPr>
                <w:sz w:val="20"/>
                <w:lang w:eastAsia="zh-CN"/>
              </w:rPr>
              <w:t>exclude</w:t>
            </w:r>
            <w:r>
              <w:rPr>
                <w:rFonts w:hint="eastAsia"/>
                <w:sz w:val="20"/>
                <w:lang w:eastAsia="zh-CN"/>
              </w:rPr>
              <w:t>.</w:t>
            </w:r>
          </w:p>
        </w:tc>
      </w:tr>
      <w:tr w:rsidR="00191A23" w:rsidRPr="0022554A" w:rsidTr="00A57EAA">
        <w:tc>
          <w:tcPr>
            <w:tcW w:w="0" w:type="auto"/>
            <w:vMerge/>
          </w:tcPr>
          <w:p w:rsidR="00191A23" w:rsidRPr="0022554A" w:rsidRDefault="00191A23" w:rsidP="00712604">
            <w:pPr>
              <w:tabs>
                <w:tab w:val="left" w:pos="5400"/>
              </w:tabs>
              <w:spacing w:line="240" w:lineRule="auto"/>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712604">
            <w:pPr>
              <w:tabs>
                <w:tab w:val="left" w:pos="5400"/>
              </w:tabs>
              <w:spacing w:line="240" w:lineRule="auto"/>
              <w:jc w:val="center"/>
              <w:rPr>
                <w:sz w:val="20"/>
              </w:rPr>
            </w:pPr>
          </w:p>
        </w:tc>
        <w:tc>
          <w:tcPr>
            <w:tcW w:w="8281" w:type="dxa"/>
          </w:tcPr>
          <w:p w:rsidR="00191A23" w:rsidRPr="0022554A" w:rsidRDefault="00191A23" w:rsidP="00712604">
            <w:pPr>
              <w:tabs>
                <w:tab w:val="left" w:pos="5400"/>
              </w:tabs>
              <w:spacing w:line="240" w:lineRule="auto"/>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474" w:type="dxa"/>
            <w:gridSpan w:val="2"/>
          </w:tcPr>
          <w:p w:rsidR="00191A23" w:rsidRDefault="00050B7A" w:rsidP="00712604">
            <w:pPr>
              <w:tabs>
                <w:tab w:val="left" w:pos="5400"/>
              </w:tabs>
              <w:spacing w:line="240" w:lineRule="auto"/>
              <w:rPr>
                <w:rFonts w:hint="eastAsia"/>
                <w:sz w:val="20"/>
                <w:lang w:eastAsia="zh-CN"/>
              </w:rPr>
            </w:pPr>
            <w:r>
              <w:rPr>
                <w:rFonts w:hint="eastAsia"/>
                <w:sz w:val="20"/>
                <w:lang w:eastAsia="zh-CN"/>
              </w:rPr>
              <w:t>8</w:t>
            </w:r>
          </w:p>
        </w:tc>
        <w:tc>
          <w:tcPr>
            <w:tcW w:w="3969" w:type="dxa"/>
            <w:gridSpan w:val="2"/>
          </w:tcPr>
          <w:p w:rsidR="00050B7A" w:rsidRPr="00050B7A" w:rsidRDefault="00050B7A" w:rsidP="00050B7A">
            <w:pPr>
              <w:tabs>
                <w:tab w:val="left" w:pos="5400"/>
              </w:tabs>
              <w:spacing w:line="240" w:lineRule="auto"/>
              <w:rPr>
                <w:sz w:val="20"/>
              </w:rPr>
            </w:pPr>
            <w:r w:rsidRPr="00050B7A">
              <w:rPr>
                <w:sz w:val="20"/>
              </w:rPr>
              <w:t>The median follow-up times were 17 (2–120) months and 15.5 (3–108) months in the LDP group and ODP group, respectively.</w:t>
            </w:r>
          </w:p>
          <w:p w:rsidR="00191A23" w:rsidRDefault="00050B7A" w:rsidP="00050B7A">
            <w:pPr>
              <w:tabs>
                <w:tab w:val="left" w:pos="5400"/>
              </w:tabs>
              <w:spacing w:line="240" w:lineRule="auto"/>
              <w:rPr>
                <w:sz w:val="20"/>
              </w:rPr>
            </w:pPr>
            <w:r w:rsidRPr="00050B7A">
              <w:rPr>
                <w:sz w:val="20"/>
              </w:rPr>
              <w:t>The median follow-up times were 22 (2–63) months and 33 (3–124) months in the LPD and OPD groups, respectively.</w:t>
            </w:r>
          </w:p>
        </w:tc>
      </w:tr>
      <w:tr w:rsidR="00191A23" w:rsidRPr="0022554A" w:rsidTr="00A57EAA">
        <w:trPr>
          <w:trHeight w:val="295"/>
        </w:trPr>
        <w:tc>
          <w:tcPr>
            <w:tcW w:w="0" w:type="auto"/>
            <w:vMerge w:val="restart"/>
          </w:tcPr>
          <w:p w:rsidR="00191A23" w:rsidRPr="0022554A" w:rsidRDefault="00191A23" w:rsidP="00712604">
            <w:pPr>
              <w:tabs>
                <w:tab w:val="left" w:pos="5400"/>
              </w:tabs>
              <w:spacing w:line="240" w:lineRule="auto"/>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712604">
            <w:pPr>
              <w:tabs>
                <w:tab w:val="left" w:pos="5400"/>
              </w:tabs>
              <w:spacing w:line="240" w:lineRule="auto"/>
              <w:jc w:val="center"/>
              <w:rPr>
                <w:sz w:val="20"/>
              </w:rPr>
            </w:pPr>
            <w:r w:rsidRPr="0022554A">
              <w:rPr>
                <w:sz w:val="20"/>
              </w:rPr>
              <w:t>15</w:t>
            </w:r>
            <w:bookmarkStart w:id="73" w:name="bold39"/>
            <w:r w:rsidRPr="0022554A">
              <w:rPr>
                <w:bCs/>
                <w:sz w:val="20"/>
              </w:rPr>
              <w:t>*</w:t>
            </w:r>
            <w:bookmarkEnd w:id="73"/>
          </w:p>
        </w:tc>
        <w:tc>
          <w:tcPr>
            <w:tcW w:w="8281" w:type="dxa"/>
          </w:tcPr>
          <w:p w:rsidR="00191A23" w:rsidRPr="0022554A" w:rsidRDefault="00191A23" w:rsidP="00712604">
            <w:pPr>
              <w:tabs>
                <w:tab w:val="left" w:pos="5400"/>
              </w:tabs>
              <w:spacing w:line="240" w:lineRule="auto"/>
              <w:rPr>
                <w:sz w:val="20"/>
              </w:rPr>
            </w:pPr>
            <w:r w:rsidRPr="0022554A">
              <w:rPr>
                <w:i/>
                <w:sz w:val="20"/>
              </w:rPr>
              <w:t>Cohort study</w:t>
            </w:r>
            <w:r w:rsidRPr="0022554A">
              <w:rPr>
                <w:sz w:val="20"/>
              </w:rPr>
              <w:t>—Report numbers of outcome events or summary measures over time</w:t>
            </w:r>
          </w:p>
        </w:tc>
        <w:tc>
          <w:tcPr>
            <w:tcW w:w="474" w:type="dxa"/>
            <w:gridSpan w:val="2"/>
          </w:tcPr>
          <w:p w:rsidR="00191A23" w:rsidRPr="0022554A" w:rsidRDefault="00191A23" w:rsidP="00712604">
            <w:pPr>
              <w:tabs>
                <w:tab w:val="left" w:pos="5400"/>
              </w:tabs>
              <w:spacing w:line="240" w:lineRule="auto"/>
              <w:rPr>
                <w:i/>
                <w:sz w:val="20"/>
              </w:rPr>
            </w:pPr>
          </w:p>
        </w:tc>
        <w:tc>
          <w:tcPr>
            <w:tcW w:w="3969" w:type="dxa"/>
            <w:gridSpan w:val="2"/>
          </w:tcPr>
          <w:p w:rsidR="00191A23" w:rsidRPr="0022554A" w:rsidRDefault="00191A23" w:rsidP="00712604">
            <w:pPr>
              <w:tabs>
                <w:tab w:val="left" w:pos="5400"/>
              </w:tabs>
              <w:spacing w:line="240" w:lineRule="auto"/>
              <w:rPr>
                <w:i/>
                <w:sz w:val="20"/>
              </w:rPr>
            </w:pPr>
          </w:p>
        </w:tc>
      </w:tr>
      <w:tr w:rsidR="00191A23" w:rsidRPr="0022554A" w:rsidTr="00A57EAA">
        <w:trPr>
          <w:trHeight w:val="294"/>
        </w:trPr>
        <w:tc>
          <w:tcPr>
            <w:tcW w:w="0" w:type="auto"/>
            <w:vMerge/>
          </w:tcPr>
          <w:p w:rsidR="00191A23" w:rsidRPr="0022554A" w:rsidRDefault="00191A23" w:rsidP="00712604">
            <w:pPr>
              <w:tabs>
                <w:tab w:val="left" w:pos="5400"/>
              </w:tabs>
              <w:spacing w:line="240" w:lineRule="auto"/>
              <w:rPr>
                <w:bCs/>
                <w:sz w:val="20"/>
              </w:rPr>
            </w:pPr>
          </w:p>
        </w:tc>
        <w:tc>
          <w:tcPr>
            <w:tcW w:w="0" w:type="auto"/>
            <w:vMerge/>
          </w:tcPr>
          <w:p w:rsidR="00191A23" w:rsidRPr="0022554A" w:rsidRDefault="00191A23" w:rsidP="00712604">
            <w:pPr>
              <w:tabs>
                <w:tab w:val="left" w:pos="5400"/>
              </w:tabs>
              <w:spacing w:line="240" w:lineRule="auto"/>
              <w:jc w:val="center"/>
              <w:rPr>
                <w:sz w:val="20"/>
              </w:rPr>
            </w:pPr>
          </w:p>
        </w:tc>
        <w:tc>
          <w:tcPr>
            <w:tcW w:w="8281" w:type="dxa"/>
          </w:tcPr>
          <w:p w:rsidR="00191A23" w:rsidRPr="0022554A" w:rsidRDefault="00191A23" w:rsidP="00712604">
            <w:pPr>
              <w:tabs>
                <w:tab w:val="left" w:pos="5400"/>
              </w:tabs>
              <w:spacing w:line="240" w:lineRule="auto"/>
              <w:rPr>
                <w:i/>
                <w:sz w:val="20"/>
              </w:rPr>
            </w:pPr>
            <w:r w:rsidRPr="0022554A">
              <w:rPr>
                <w:i/>
                <w:sz w:val="20"/>
              </w:rPr>
              <w:t>Case-control study—</w:t>
            </w:r>
            <w:r w:rsidRPr="0022554A">
              <w:rPr>
                <w:sz w:val="20"/>
              </w:rPr>
              <w:t>Report numbers in each exposure category, or summary measures of exposure</w:t>
            </w:r>
          </w:p>
        </w:tc>
        <w:tc>
          <w:tcPr>
            <w:tcW w:w="474" w:type="dxa"/>
            <w:gridSpan w:val="2"/>
          </w:tcPr>
          <w:p w:rsidR="00191A23" w:rsidRPr="009714A8" w:rsidRDefault="009714A8" w:rsidP="00712604">
            <w:pPr>
              <w:tabs>
                <w:tab w:val="left" w:pos="5400"/>
              </w:tabs>
              <w:spacing w:line="240" w:lineRule="auto"/>
              <w:rPr>
                <w:rFonts w:hint="eastAsia"/>
                <w:sz w:val="20"/>
                <w:lang w:eastAsia="zh-CN"/>
              </w:rPr>
            </w:pPr>
            <w:r w:rsidRPr="009714A8">
              <w:rPr>
                <w:rFonts w:hint="eastAsia"/>
                <w:sz w:val="20"/>
                <w:lang w:eastAsia="zh-CN"/>
              </w:rPr>
              <w:t>6</w:t>
            </w:r>
          </w:p>
        </w:tc>
        <w:tc>
          <w:tcPr>
            <w:tcW w:w="3969" w:type="dxa"/>
            <w:gridSpan w:val="2"/>
          </w:tcPr>
          <w:p w:rsidR="00191A23" w:rsidRPr="009714A8" w:rsidRDefault="009714A8" w:rsidP="00712604">
            <w:pPr>
              <w:tabs>
                <w:tab w:val="left" w:pos="5400"/>
              </w:tabs>
              <w:spacing w:line="240" w:lineRule="auto"/>
              <w:rPr>
                <w:sz w:val="20"/>
              </w:rPr>
            </w:pPr>
            <w:r w:rsidRPr="009714A8">
              <w:rPr>
                <w:sz w:val="20"/>
              </w:rPr>
              <w:t>During the study period, 699 patients meeting the inclusion and exclusion criteria were selected, of which 283 patients undergoing DP (135 LDP and 148 ODP) and 416 patients undergoing PD (128 LPD and 288 OPD). After separate PSM, 86 patients were matched in DP subgroup and 101 patients were matched in PD subgroup (Figure 1).</w:t>
            </w:r>
          </w:p>
        </w:tc>
      </w:tr>
      <w:tr w:rsidR="00191A23" w:rsidRPr="0022554A" w:rsidTr="00A57EAA">
        <w:trPr>
          <w:trHeight w:val="294"/>
        </w:trPr>
        <w:tc>
          <w:tcPr>
            <w:tcW w:w="0" w:type="auto"/>
            <w:vMerge/>
          </w:tcPr>
          <w:p w:rsidR="00191A23" w:rsidRPr="0022554A" w:rsidRDefault="00191A23" w:rsidP="00712604">
            <w:pPr>
              <w:tabs>
                <w:tab w:val="left" w:pos="5400"/>
              </w:tabs>
              <w:spacing w:line="240" w:lineRule="auto"/>
              <w:rPr>
                <w:bCs/>
                <w:sz w:val="20"/>
              </w:rPr>
            </w:pPr>
          </w:p>
        </w:tc>
        <w:tc>
          <w:tcPr>
            <w:tcW w:w="0" w:type="auto"/>
            <w:vMerge/>
          </w:tcPr>
          <w:p w:rsidR="00191A23" w:rsidRPr="0022554A" w:rsidRDefault="00191A23" w:rsidP="00712604">
            <w:pPr>
              <w:tabs>
                <w:tab w:val="left" w:pos="5400"/>
              </w:tabs>
              <w:spacing w:line="240" w:lineRule="auto"/>
              <w:jc w:val="center"/>
              <w:rPr>
                <w:sz w:val="20"/>
              </w:rPr>
            </w:pPr>
          </w:p>
        </w:tc>
        <w:tc>
          <w:tcPr>
            <w:tcW w:w="8281" w:type="dxa"/>
          </w:tcPr>
          <w:p w:rsidR="00191A23" w:rsidRPr="0022554A" w:rsidRDefault="00191A23" w:rsidP="00712604">
            <w:pPr>
              <w:tabs>
                <w:tab w:val="left" w:pos="5400"/>
              </w:tabs>
              <w:spacing w:line="240" w:lineRule="auto"/>
              <w:rPr>
                <w:i/>
                <w:sz w:val="20"/>
              </w:rPr>
            </w:pPr>
            <w:r>
              <w:rPr>
                <w:i/>
                <w:sz w:val="20"/>
              </w:rPr>
              <w:t>Cross-sectional</w:t>
            </w:r>
            <w:r w:rsidRPr="0022554A">
              <w:rPr>
                <w:i/>
                <w:sz w:val="20"/>
              </w:rPr>
              <w:t xml:space="preserve"> study—</w:t>
            </w:r>
            <w:r w:rsidRPr="0022554A">
              <w:rPr>
                <w:sz w:val="20"/>
              </w:rPr>
              <w:t>Report numbers of outcome events or summary measures</w:t>
            </w:r>
          </w:p>
        </w:tc>
        <w:tc>
          <w:tcPr>
            <w:tcW w:w="474" w:type="dxa"/>
            <w:gridSpan w:val="2"/>
          </w:tcPr>
          <w:p w:rsidR="00191A23" w:rsidRDefault="00191A23" w:rsidP="00712604">
            <w:pPr>
              <w:tabs>
                <w:tab w:val="left" w:pos="5400"/>
              </w:tabs>
              <w:spacing w:line="240" w:lineRule="auto"/>
              <w:rPr>
                <w:i/>
                <w:sz w:val="20"/>
              </w:rPr>
            </w:pPr>
          </w:p>
        </w:tc>
        <w:tc>
          <w:tcPr>
            <w:tcW w:w="3969" w:type="dxa"/>
            <w:gridSpan w:val="2"/>
          </w:tcPr>
          <w:p w:rsidR="00191A23" w:rsidRDefault="00191A23" w:rsidP="00712604">
            <w:pPr>
              <w:tabs>
                <w:tab w:val="left" w:pos="5400"/>
              </w:tabs>
              <w:spacing w:line="240" w:lineRule="auto"/>
              <w:rPr>
                <w:i/>
                <w:sz w:val="20"/>
              </w:rPr>
            </w:pPr>
          </w:p>
        </w:tc>
      </w:tr>
      <w:tr w:rsidR="00191A23" w:rsidRPr="0022554A" w:rsidTr="00A57EAA">
        <w:tc>
          <w:tcPr>
            <w:tcW w:w="0" w:type="auto"/>
            <w:vMerge w:val="restart"/>
          </w:tcPr>
          <w:p w:rsidR="00191A23" w:rsidRPr="0022554A" w:rsidRDefault="00191A23" w:rsidP="00712604">
            <w:pPr>
              <w:tabs>
                <w:tab w:val="left" w:pos="5400"/>
              </w:tabs>
              <w:spacing w:line="240" w:lineRule="auto"/>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712604">
            <w:pPr>
              <w:tabs>
                <w:tab w:val="left" w:pos="5400"/>
              </w:tabs>
              <w:spacing w:line="240" w:lineRule="auto"/>
              <w:jc w:val="center"/>
              <w:rPr>
                <w:sz w:val="20"/>
              </w:rPr>
            </w:pPr>
            <w:r w:rsidRPr="0022554A">
              <w:rPr>
                <w:sz w:val="20"/>
              </w:rPr>
              <w:t>16</w:t>
            </w:r>
          </w:p>
        </w:tc>
        <w:tc>
          <w:tcPr>
            <w:tcW w:w="8281" w:type="dxa"/>
          </w:tcPr>
          <w:p w:rsidR="00191A23" w:rsidRPr="006149D3" w:rsidRDefault="00191A23" w:rsidP="00712604">
            <w:pPr>
              <w:tabs>
                <w:tab w:val="left" w:pos="5400"/>
              </w:tabs>
              <w:spacing w:line="240" w:lineRule="auto"/>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16" w:type="dxa"/>
            <w:gridSpan w:val="3"/>
          </w:tcPr>
          <w:p w:rsidR="00191A23" w:rsidRPr="0022554A" w:rsidRDefault="00A57EAA" w:rsidP="00712604">
            <w:pPr>
              <w:tabs>
                <w:tab w:val="left" w:pos="5400"/>
              </w:tabs>
              <w:spacing w:line="240" w:lineRule="auto"/>
              <w:rPr>
                <w:rFonts w:hint="eastAsia"/>
                <w:sz w:val="20"/>
                <w:lang w:eastAsia="zh-CN"/>
              </w:rPr>
            </w:pPr>
            <w:r>
              <w:rPr>
                <w:rFonts w:hint="eastAsia"/>
                <w:sz w:val="20"/>
                <w:lang w:eastAsia="zh-CN"/>
              </w:rPr>
              <w:t>6-8</w:t>
            </w:r>
          </w:p>
        </w:tc>
        <w:tc>
          <w:tcPr>
            <w:tcW w:w="3827" w:type="dxa"/>
          </w:tcPr>
          <w:p w:rsidR="00A57EAA" w:rsidRPr="00A57EAA" w:rsidRDefault="00A57EAA" w:rsidP="00A57EAA">
            <w:pPr>
              <w:tabs>
                <w:tab w:val="left" w:pos="5400"/>
              </w:tabs>
              <w:spacing w:line="240" w:lineRule="auto"/>
              <w:rPr>
                <w:sz w:val="20"/>
              </w:rPr>
            </w:pPr>
            <w:r w:rsidRPr="00A57EAA">
              <w:rPr>
                <w:sz w:val="20"/>
              </w:rPr>
              <w:t>Surgical data and postoperative outcomes</w:t>
            </w:r>
          </w:p>
          <w:p w:rsidR="00191A23" w:rsidRPr="0022554A" w:rsidRDefault="00A57EAA" w:rsidP="00A57EAA">
            <w:pPr>
              <w:tabs>
                <w:tab w:val="left" w:pos="5400"/>
              </w:tabs>
              <w:spacing w:line="240" w:lineRule="auto"/>
              <w:rPr>
                <w:sz w:val="20"/>
              </w:rPr>
            </w:pPr>
            <w:r w:rsidRPr="00A57EAA">
              <w:rPr>
                <w:sz w:val="20"/>
              </w:rPr>
              <w:t>Pathology examination and oncological outcomes</w:t>
            </w:r>
          </w:p>
        </w:tc>
      </w:tr>
      <w:tr w:rsidR="00191A23" w:rsidRPr="0022554A" w:rsidTr="00E951A6">
        <w:tc>
          <w:tcPr>
            <w:tcW w:w="0" w:type="auto"/>
            <w:vMerge/>
          </w:tcPr>
          <w:p w:rsidR="00191A23" w:rsidRPr="0022554A" w:rsidRDefault="00191A23" w:rsidP="00712604">
            <w:pPr>
              <w:tabs>
                <w:tab w:val="left" w:pos="5400"/>
              </w:tabs>
              <w:spacing w:line="240" w:lineRule="auto"/>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712604">
            <w:pPr>
              <w:tabs>
                <w:tab w:val="left" w:pos="5400"/>
              </w:tabs>
              <w:spacing w:line="240" w:lineRule="auto"/>
              <w:jc w:val="center"/>
              <w:rPr>
                <w:sz w:val="20"/>
              </w:rPr>
            </w:pPr>
          </w:p>
        </w:tc>
        <w:tc>
          <w:tcPr>
            <w:tcW w:w="8281" w:type="dxa"/>
          </w:tcPr>
          <w:p w:rsidR="00191A23" w:rsidRPr="006149D3" w:rsidRDefault="00191A23" w:rsidP="00712604">
            <w:pPr>
              <w:tabs>
                <w:tab w:val="left" w:pos="5400"/>
              </w:tabs>
              <w:spacing w:line="240" w:lineRule="auto"/>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16" w:type="dxa"/>
            <w:gridSpan w:val="3"/>
          </w:tcPr>
          <w:p w:rsidR="00191A23" w:rsidRPr="0022554A" w:rsidRDefault="00E951A6" w:rsidP="00712604">
            <w:pPr>
              <w:tabs>
                <w:tab w:val="left" w:pos="5400"/>
              </w:tabs>
              <w:spacing w:line="240" w:lineRule="auto"/>
              <w:rPr>
                <w:rFonts w:hint="eastAsia"/>
                <w:sz w:val="20"/>
                <w:lang w:eastAsia="zh-CN"/>
              </w:rPr>
            </w:pPr>
            <w:r>
              <w:rPr>
                <w:rFonts w:hint="eastAsia"/>
                <w:sz w:val="20"/>
                <w:lang w:eastAsia="zh-CN"/>
              </w:rPr>
              <w:t>6-8</w:t>
            </w:r>
          </w:p>
        </w:tc>
        <w:tc>
          <w:tcPr>
            <w:tcW w:w="3827" w:type="dxa"/>
          </w:tcPr>
          <w:p w:rsidR="00E951A6" w:rsidRPr="00E951A6" w:rsidRDefault="00E951A6" w:rsidP="00E951A6">
            <w:pPr>
              <w:tabs>
                <w:tab w:val="left" w:pos="5400"/>
              </w:tabs>
              <w:spacing w:line="240" w:lineRule="auto"/>
              <w:rPr>
                <w:sz w:val="20"/>
              </w:rPr>
            </w:pPr>
            <w:r w:rsidRPr="00E951A6">
              <w:rPr>
                <w:sz w:val="20"/>
              </w:rPr>
              <w:t>Table 1 Separate comparison of demographics and clinical characteristics.</w:t>
            </w:r>
          </w:p>
          <w:p w:rsidR="00E951A6" w:rsidRPr="00E951A6" w:rsidRDefault="00E951A6" w:rsidP="00E951A6">
            <w:pPr>
              <w:tabs>
                <w:tab w:val="left" w:pos="5400"/>
              </w:tabs>
              <w:spacing w:line="240" w:lineRule="auto"/>
              <w:rPr>
                <w:sz w:val="20"/>
              </w:rPr>
            </w:pPr>
            <w:r w:rsidRPr="00E951A6">
              <w:rPr>
                <w:sz w:val="20"/>
              </w:rPr>
              <w:t>Table 2 Separate comparison of surgical data and postoperative outcomes.</w:t>
            </w:r>
          </w:p>
          <w:p w:rsidR="00E951A6" w:rsidRPr="00E951A6" w:rsidRDefault="00E951A6" w:rsidP="00E951A6">
            <w:pPr>
              <w:tabs>
                <w:tab w:val="left" w:pos="5400"/>
              </w:tabs>
              <w:spacing w:line="240" w:lineRule="auto"/>
              <w:rPr>
                <w:sz w:val="20"/>
              </w:rPr>
            </w:pPr>
            <w:r w:rsidRPr="00E951A6">
              <w:rPr>
                <w:sz w:val="20"/>
              </w:rPr>
              <w:t>Table 4 Separate comparison of pathology examination.</w:t>
            </w:r>
          </w:p>
          <w:p w:rsidR="00191A23" w:rsidRPr="0022554A" w:rsidRDefault="00E951A6" w:rsidP="00E951A6">
            <w:pPr>
              <w:tabs>
                <w:tab w:val="left" w:pos="5400"/>
              </w:tabs>
              <w:spacing w:line="240" w:lineRule="auto"/>
              <w:rPr>
                <w:sz w:val="20"/>
              </w:rPr>
            </w:pPr>
            <w:r w:rsidRPr="00E951A6">
              <w:rPr>
                <w:sz w:val="20"/>
              </w:rPr>
              <w:t>Table 5 Separate comparison of oncological outcomes.</w:t>
            </w:r>
          </w:p>
        </w:tc>
      </w:tr>
      <w:tr w:rsidR="00191A23" w:rsidRPr="0022554A" w:rsidTr="00E951A6">
        <w:tc>
          <w:tcPr>
            <w:tcW w:w="0" w:type="auto"/>
            <w:vMerge/>
          </w:tcPr>
          <w:p w:rsidR="00191A23" w:rsidRPr="0022554A" w:rsidRDefault="00191A23" w:rsidP="00712604">
            <w:pPr>
              <w:tabs>
                <w:tab w:val="left" w:pos="5400"/>
              </w:tabs>
              <w:spacing w:line="240" w:lineRule="auto"/>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712604">
            <w:pPr>
              <w:tabs>
                <w:tab w:val="left" w:pos="5400"/>
              </w:tabs>
              <w:spacing w:line="240" w:lineRule="auto"/>
              <w:jc w:val="center"/>
              <w:rPr>
                <w:sz w:val="20"/>
              </w:rPr>
            </w:pPr>
          </w:p>
        </w:tc>
        <w:tc>
          <w:tcPr>
            <w:tcW w:w="8281" w:type="dxa"/>
          </w:tcPr>
          <w:p w:rsidR="00191A23" w:rsidRPr="006149D3" w:rsidRDefault="00191A23" w:rsidP="00712604">
            <w:pPr>
              <w:tabs>
                <w:tab w:val="left" w:pos="5400"/>
              </w:tabs>
              <w:spacing w:line="240" w:lineRule="auto"/>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16" w:type="dxa"/>
            <w:gridSpan w:val="3"/>
          </w:tcPr>
          <w:p w:rsidR="00191A23" w:rsidRPr="0022554A" w:rsidRDefault="00191A23" w:rsidP="00712604">
            <w:pPr>
              <w:tabs>
                <w:tab w:val="left" w:pos="5400"/>
              </w:tabs>
              <w:spacing w:line="240" w:lineRule="auto"/>
              <w:rPr>
                <w:sz w:val="20"/>
              </w:rPr>
            </w:pPr>
          </w:p>
        </w:tc>
        <w:tc>
          <w:tcPr>
            <w:tcW w:w="3827" w:type="dxa"/>
          </w:tcPr>
          <w:p w:rsidR="00191A23" w:rsidRPr="0022554A" w:rsidRDefault="00191A23" w:rsidP="00712604">
            <w:pPr>
              <w:tabs>
                <w:tab w:val="left" w:pos="5400"/>
              </w:tabs>
              <w:spacing w:line="240" w:lineRule="auto"/>
              <w:rPr>
                <w:sz w:val="20"/>
              </w:rPr>
            </w:pPr>
          </w:p>
        </w:tc>
      </w:tr>
    </w:tbl>
    <w:p w:rsidR="00191A23" w:rsidRDefault="00191A23" w:rsidP="00712604">
      <w:pPr>
        <w:spacing w:line="240" w:lineRule="auto"/>
      </w:pPr>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425"/>
        <w:gridCol w:w="3969"/>
      </w:tblGrid>
      <w:tr w:rsidR="00191A23" w:rsidRPr="0022554A" w:rsidTr="00901686">
        <w:tc>
          <w:tcPr>
            <w:tcW w:w="0" w:type="auto"/>
          </w:tcPr>
          <w:p w:rsidR="00191A23" w:rsidRPr="0022554A" w:rsidRDefault="00191A23" w:rsidP="00712604">
            <w:pPr>
              <w:tabs>
                <w:tab w:val="left" w:pos="5400"/>
              </w:tabs>
              <w:spacing w:line="240" w:lineRule="auto"/>
              <w:rPr>
                <w:bCs/>
                <w:sz w:val="20"/>
              </w:rPr>
            </w:pPr>
            <w:r w:rsidRPr="0022554A">
              <w:rPr>
                <w:bCs/>
                <w:sz w:val="20"/>
              </w:rPr>
              <w:lastRenderedPageBreak/>
              <w:t>Other analyses</w:t>
            </w:r>
            <w:bookmarkEnd w:id="80"/>
            <w:bookmarkEnd w:id="81"/>
          </w:p>
        </w:tc>
        <w:tc>
          <w:tcPr>
            <w:tcW w:w="0" w:type="auto"/>
          </w:tcPr>
          <w:p w:rsidR="00191A23" w:rsidRPr="0022554A" w:rsidRDefault="00191A23" w:rsidP="00712604">
            <w:pPr>
              <w:tabs>
                <w:tab w:val="left" w:pos="5400"/>
              </w:tabs>
              <w:spacing w:line="240" w:lineRule="auto"/>
              <w:jc w:val="center"/>
              <w:rPr>
                <w:sz w:val="20"/>
              </w:rPr>
            </w:pPr>
            <w:r w:rsidRPr="0022554A">
              <w:rPr>
                <w:sz w:val="20"/>
              </w:rPr>
              <w:t>17</w:t>
            </w:r>
          </w:p>
        </w:tc>
        <w:tc>
          <w:tcPr>
            <w:tcW w:w="8687" w:type="dxa"/>
          </w:tcPr>
          <w:p w:rsidR="00191A23" w:rsidRPr="0022554A" w:rsidRDefault="00191A23" w:rsidP="00712604">
            <w:pPr>
              <w:tabs>
                <w:tab w:val="left" w:pos="5400"/>
              </w:tabs>
              <w:spacing w:line="240" w:lineRule="auto"/>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425" w:type="dxa"/>
          </w:tcPr>
          <w:p w:rsidR="00191A23" w:rsidRPr="0022554A" w:rsidRDefault="00901686" w:rsidP="00712604">
            <w:pPr>
              <w:tabs>
                <w:tab w:val="left" w:pos="5400"/>
              </w:tabs>
              <w:spacing w:line="240" w:lineRule="auto"/>
              <w:rPr>
                <w:rFonts w:hint="eastAsia"/>
                <w:sz w:val="20"/>
                <w:lang w:eastAsia="zh-CN"/>
              </w:rPr>
            </w:pPr>
            <w:r>
              <w:rPr>
                <w:rFonts w:hint="eastAsia"/>
                <w:sz w:val="20"/>
                <w:lang w:eastAsia="zh-CN"/>
              </w:rPr>
              <w:t>7</w:t>
            </w:r>
          </w:p>
        </w:tc>
        <w:tc>
          <w:tcPr>
            <w:tcW w:w="3969" w:type="dxa"/>
          </w:tcPr>
          <w:p w:rsidR="00E951A6" w:rsidRPr="00E951A6" w:rsidRDefault="00E951A6" w:rsidP="00E951A6">
            <w:pPr>
              <w:tabs>
                <w:tab w:val="left" w:pos="5400"/>
              </w:tabs>
              <w:spacing w:line="240" w:lineRule="auto"/>
              <w:rPr>
                <w:sz w:val="20"/>
              </w:rPr>
            </w:pPr>
            <w:r w:rsidRPr="00E951A6">
              <w:rPr>
                <w:sz w:val="20"/>
              </w:rPr>
              <w:t>Comparison of completely LPD with conversion to open procedure</w:t>
            </w:r>
          </w:p>
          <w:p w:rsidR="00191A23" w:rsidRPr="0022554A" w:rsidRDefault="00E951A6" w:rsidP="00E951A6">
            <w:pPr>
              <w:tabs>
                <w:tab w:val="left" w:pos="5400"/>
              </w:tabs>
              <w:spacing w:line="240" w:lineRule="auto"/>
              <w:rPr>
                <w:sz w:val="20"/>
              </w:rPr>
            </w:pPr>
            <w:r w:rsidRPr="00E951A6">
              <w:rPr>
                <w:sz w:val="20"/>
              </w:rPr>
              <w:t>Table 3 Comparison of completely LPD with these conversion to open procedure.</w:t>
            </w:r>
          </w:p>
        </w:tc>
      </w:tr>
      <w:tr w:rsidR="00976EE1" w:rsidRPr="0022554A" w:rsidTr="00191A23">
        <w:tc>
          <w:tcPr>
            <w:tcW w:w="14992" w:type="dxa"/>
            <w:gridSpan w:val="5"/>
          </w:tcPr>
          <w:p w:rsidR="00976EE1" w:rsidRPr="0022554A" w:rsidRDefault="00976EE1" w:rsidP="00712604">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901686">
        <w:tc>
          <w:tcPr>
            <w:tcW w:w="0" w:type="auto"/>
          </w:tcPr>
          <w:p w:rsidR="00191A23" w:rsidRPr="0022554A" w:rsidRDefault="00191A23" w:rsidP="00712604">
            <w:pPr>
              <w:tabs>
                <w:tab w:val="left" w:pos="5400"/>
              </w:tabs>
              <w:spacing w:line="240" w:lineRule="auto"/>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712604">
            <w:pPr>
              <w:tabs>
                <w:tab w:val="left" w:pos="5400"/>
              </w:tabs>
              <w:spacing w:line="240" w:lineRule="auto"/>
              <w:jc w:val="center"/>
              <w:rPr>
                <w:sz w:val="20"/>
              </w:rPr>
            </w:pPr>
            <w:r w:rsidRPr="0022554A">
              <w:rPr>
                <w:sz w:val="20"/>
              </w:rPr>
              <w:t>18</w:t>
            </w:r>
          </w:p>
        </w:tc>
        <w:tc>
          <w:tcPr>
            <w:tcW w:w="8687" w:type="dxa"/>
          </w:tcPr>
          <w:p w:rsidR="00191A23" w:rsidRPr="0022554A" w:rsidRDefault="00191A23" w:rsidP="00712604">
            <w:pPr>
              <w:tabs>
                <w:tab w:val="left" w:pos="5400"/>
              </w:tabs>
              <w:spacing w:line="240" w:lineRule="auto"/>
              <w:rPr>
                <w:sz w:val="20"/>
              </w:rPr>
            </w:pPr>
            <w:r w:rsidRPr="0022554A">
              <w:rPr>
                <w:sz w:val="20"/>
              </w:rPr>
              <w:t>Summarise key results with reference to study objectives</w:t>
            </w:r>
            <w:bookmarkStart w:id="86" w:name="_GoBack"/>
            <w:bookmarkEnd w:id="86"/>
          </w:p>
        </w:tc>
        <w:tc>
          <w:tcPr>
            <w:tcW w:w="425" w:type="dxa"/>
          </w:tcPr>
          <w:p w:rsidR="00191A23" w:rsidRPr="0022554A" w:rsidRDefault="00233BEB" w:rsidP="00712604">
            <w:pPr>
              <w:tabs>
                <w:tab w:val="left" w:pos="5400"/>
              </w:tabs>
              <w:spacing w:line="240" w:lineRule="auto"/>
              <w:rPr>
                <w:rFonts w:hint="eastAsia"/>
                <w:sz w:val="20"/>
                <w:lang w:eastAsia="zh-CN"/>
              </w:rPr>
            </w:pPr>
            <w:r>
              <w:rPr>
                <w:rFonts w:hint="eastAsia"/>
                <w:sz w:val="20"/>
                <w:lang w:eastAsia="zh-CN"/>
              </w:rPr>
              <w:t>8</w:t>
            </w:r>
          </w:p>
        </w:tc>
        <w:tc>
          <w:tcPr>
            <w:tcW w:w="3969" w:type="dxa"/>
          </w:tcPr>
          <w:p w:rsidR="00191A23" w:rsidRPr="00233BEB" w:rsidRDefault="00233BEB" w:rsidP="00712604">
            <w:pPr>
              <w:tabs>
                <w:tab w:val="left" w:pos="5400"/>
              </w:tabs>
              <w:spacing w:line="240" w:lineRule="auto"/>
              <w:rPr>
                <w:rFonts w:hint="eastAsia"/>
                <w:lang w:eastAsia="zh-CN"/>
              </w:rPr>
            </w:pPr>
            <w:r w:rsidRPr="00233BEB">
              <w:rPr>
                <w:sz w:val="20"/>
                <w:lang w:eastAsia="zh-CN"/>
              </w:rPr>
              <w:t>This study suggest</w:t>
            </w:r>
            <w:r w:rsidRPr="00233BEB">
              <w:rPr>
                <w:rFonts w:hint="eastAsia"/>
                <w:sz w:val="20"/>
                <w:lang w:eastAsia="zh-CN"/>
              </w:rPr>
              <w:t>ed</w:t>
            </w:r>
            <w:r w:rsidRPr="00233BEB">
              <w:rPr>
                <w:sz w:val="20"/>
                <w:lang w:eastAsia="zh-CN"/>
              </w:rPr>
              <w:t xml:space="preserve"> that</w:t>
            </w:r>
            <w:r w:rsidRPr="00233BEB">
              <w:rPr>
                <w:rFonts w:hint="eastAsia"/>
                <w:sz w:val="20"/>
                <w:lang w:eastAsia="zh-CN"/>
              </w:rPr>
              <w:t xml:space="preserve"> both LDP and LPD for PDAC were</w:t>
            </w:r>
            <w:r w:rsidRPr="00233BEB">
              <w:rPr>
                <w:sz w:val="20"/>
                <w:lang w:eastAsia="zh-CN"/>
              </w:rPr>
              <w:t xml:space="preserve"> technically feasible and</w:t>
            </w:r>
            <w:r w:rsidRPr="00233BEB">
              <w:rPr>
                <w:rFonts w:hint="eastAsia"/>
                <w:sz w:val="20"/>
                <w:lang w:eastAsia="zh-CN"/>
              </w:rPr>
              <w:t xml:space="preserve"> </w:t>
            </w:r>
            <w:r w:rsidRPr="00233BEB">
              <w:rPr>
                <w:sz w:val="20"/>
                <w:lang w:eastAsia="zh-CN"/>
              </w:rPr>
              <w:t>safe.</w:t>
            </w:r>
            <w:r w:rsidRPr="00233BEB">
              <w:rPr>
                <w:rFonts w:hint="eastAsia"/>
                <w:sz w:val="20"/>
                <w:lang w:eastAsia="zh-CN"/>
              </w:rPr>
              <w:t xml:space="preserve"> C</w:t>
            </w:r>
            <w:r w:rsidRPr="00233BEB">
              <w:rPr>
                <w:sz w:val="20"/>
                <w:lang w:eastAsia="zh-CN"/>
              </w:rPr>
              <w:t>onsistently</w:t>
            </w:r>
            <w:r w:rsidRPr="00233BEB">
              <w:rPr>
                <w:rFonts w:hint="eastAsia"/>
                <w:sz w:val="20"/>
                <w:lang w:eastAsia="zh-CN"/>
              </w:rPr>
              <w:t xml:space="preserve">, both LDP and LPD </w:t>
            </w:r>
            <w:r w:rsidRPr="00233BEB">
              <w:rPr>
                <w:sz w:val="20"/>
                <w:lang w:eastAsia="zh-CN"/>
              </w:rPr>
              <w:t>exhibit</w:t>
            </w:r>
            <w:r w:rsidRPr="00233BEB">
              <w:rPr>
                <w:rFonts w:hint="eastAsia"/>
                <w:sz w:val="20"/>
                <w:lang w:eastAsia="zh-CN"/>
              </w:rPr>
              <w:t xml:space="preserve"> the </w:t>
            </w:r>
            <w:r w:rsidRPr="00233BEB">
              <w:rPr>
                <w:sz w:val="20"/>
                <w:lang w:eastAsia="zh-CN"/>
              </w:rPr>
              <w:t>clear</w:t>
            </w:r>
            <w:r w:rsidRPr="00233BEB">
              <w:rPr>
                <w:rFonts w:hint="eastAsia"/>
                <w:sz w:val="20"/>
                <w:lang w:eastAsia="zh-CN"/>
              </w:rPr>
              <w:t xml:space="preserve"> </w:t>
            </w:r>
            <w:r w:rsidRPr="00233BEB">
              <w:rPr>
                <w:sz w:val="20"/>
                <w:lang w:eastAsia="zh-CN"/>
              </w:rPr>
              <w:t>beneﬁt</w:t>
            </w:r>
            <w:r w:rsidRPr="00233BEB">
              <w:rPr>
                <w:rFonts w:hint="eastAsia"/>
                <w:sz w:val="20"/>
                <w:lang w:eastAsia="zh-CN"/>
              </w:rPr>
              <w:t xml:space="preserve"> </w:t>
            </w:r>
            <w:r w:rsidRPr="00233BEB">
              <w:rPr>
                <w:sz w:val="20"/>
                <w:lang w:eastAsia="zh-CN"/>
              </w:rPr>
              <w:t>of less blood loss</w:t>
            </w:r>
            <w:r w:rsidRPr="00233BEB">
              <w:rPr>
                <w:rFonts w:hint="eastAsia"/>
                <w:sz w:val="20"/>
                <w:lang w:eastAsia="zh-CN"/>
              </w:rPr>
              <w:t xml:space="preserve"> and short </w:t>
            </w:r>
            <w:r w:rsidRPr="00233BEB">
              <w:rPr>
                <w:sz w:val="20"/>
                <w:lang w:eastAsia="zh-CN"/>
              </w:rPr>
              <w:t>hospital</w:t>
            </w:r>
            <w:r w:rsidRPr="00233BEB">
              <w:rPr>
                <w:rFonts w:hint="eastAsia"/>
                <w:sz w:val="20"/>
                <w:lang w:eastAsia="zh-CN"/>
              </w:rPr>
              <w:t xml:space="preserve"> stay. LDP and LPD have</w:t>
            </w:r>
            <w:r w:rsidRPr="00233BEB">
              <w:rPr>
                <w:sz w:val="20"/>
                <w:lang w:eastAsia="zh-CN"/>
              </w:rPr>
              <w:t xml:space="preserve"> no obvious advantage</w:t>
            </w:r>
            <w:r w:rsidRPr="00233BEB">
              <w:rPr>
                <w:rFonts w:hint="eastAsia"/>
                <w:sz w:val="20"/>
                <w:lang w:eastAsia="zh-CN"/>
              </w:rPr>
              <w:t xml:space="preserve">s in decreasing the </w:t>
            </w:r>
            <w:r w:rsidRPr="00233BEB">
              <w:rPr>
                <w:sz w:val="20"/>
                <w:lang w:eastAsia="zh-CN"/>
              </w:rPr>
              <w:t>postoperative</w:t>
            </w:r>
            <w:r w:rsidRPr="00233BEB">
              <w:rPr>
                <w:rFonts w:hint="eastAsia"/>
                <w:sz w:val="20"/>
                <w:lang w:eastAsia="zh-CN"/>
              </w:rPr>
              <w:t xml:space="preserve"> </w:t>
            </w:r>
            <w:r w:rsidRPr="00233BEB">
              <w:rPr>
                <w:sz w:val="20"/>
                <w:lang w:eastAsia="zh-CN"/>
              </w:rPr>
              <w:t>morbidity</w:t>
            </w:r>
            <w:r w:rsidRPr="00233BEB">
              <w:rPr>
                <w:rFonts w:hint="eastAsia"/>
                <w:sz w:val="20"/>
                <w:lang w:eastAsia="zh-CN"/>
              </w:rPr>
              <w:t xml:space="preserve">. </w:t>
            </w:r>
            <w:r w:rsidRPr="00233BEB">
              <w:rPr>
                <w:sz w:val="20"/>
                <w:lang w:eastAsia="zh-CN"/>
              </w:rPr>
              <w:t xml:space="preserve">LDP </w:t>
            </w:r>
            <w:r w:rsidRPr="00233BEB">
              <w:rPr>
                <w:rFonts w:hint="eastAsia"/>
                <w:sz w:val="20"/>
                <w:lang w:eastAsia="zh-CN"/>
              </w:rPr>
              <w:t>seem</w:t>
            </w:r>
            <w:r w:rsidRPr="00233BEB">
              <w:rPr>
                <w:sz w:val="20"/>
                <w:lang w:eastAsia="zh-CN"/>
              </w:rPr>
              <w:t xml:space="preserve">s to </w:t>
            </w:r>
            <w:r w:rsidRPr="00233BEB">
              <w:rPr>
                <w:rFonts w:hint="eastAsia"/>
                <w:sz w:val="20"/>
                <w:lang w:eastAsia="zh-CN"/>
              </w:rPr>
              <w:t>be</w:t>
            </w:r>
            <w:r w:rsidRPr="00233BEB">
              <w:rPr>
                <w:sz w:val="20"/>
                <w:lang w:eastAsia="zh-CN"/>
              </w:rPr>
              <w:t xml:space="preserve"> advantage</w:t>
            </w:r>
            <w:r w:rsidRPr="00233BEB">
              <w:rPr>
                <w:rFonts w:hint="eastAsia"/>
                <w:sz w:val="20"/>
                <w:lang w:eastAsia="zh-CN"/>
              </w:rPr>
              <w:t>ou</w:t>
            </w:r>
            <w:r w:rsidRPr="00233BEB">
              <w:rPr>
                <w:sz w:val="20"/>
                <w:lang w:eastAsia="zh-CN"/>
              </w:rPr>
              <w:t>s in</w:t>
            </w:r>
            <w:r w:rsidRPr="00233BEB">
              <w:rPr>
                <w:rFonts w:hint="eastAsia"/>
                <w:sz w:val="20"/>
                <w:lang w:eastAsia="zh-CN"/>
              </w:rPr>
              <w:t xml:space="preserve"> the</w:t>
            </w:r>
            <w:r w:rsidRPr="00233BEB">
              <w:rPr>
                <w:sz w:val="20"/>
                <w:lang w:eastAsia="zh-CN"/>
              </w:rPr>
              <w:t xml:space="preserve"> retriev</w:t>
            </w:r>
            <w:r w:rsidRPr="00233BEB">
              <w:rPr>
                <w:rFonts w:hint="eastAsia"/>
                <w:sz w:val="20"/>
                <w:lang w:eastAsia="zh-CN"/>
              </w:rPr>
              <w:t>al of</w:t>
            </w:r>
            <w:r w:rsidRPr="00233BEB">
              <w:rPr>
                <w:sz w:val="20"/>
                <w:lang w:eastAsia="zh-CN"/>
              </w:rPr>
              <w:t xml:space="preserve"> lymph node. </w:t>
            </w:r>
            <w:r w:rsidRPr="00233BEB">
              <w:rPr>
                <w:rFonts w:hint="eastAsia"/>
                <w:sz w:val="20"/>
                <w:lang w:eastAsia="zh-CN"/>
              </w:rPr>
              <w:t>A</w:t>
            </w:r>
            <w:r w:rsidRPr="00233BEB">
              <w:rPr>
                <w:sz w:val="20"/>
                <w:lang w:eastAsia="zh-CN"/>
              </w:rPr>
              <w:t>ddition</w:t>
            </w:r>
            <w:r w:rsidRPr="00233BEB">
              <w:rPr>
                <w:rFonts w:hint="eastAsia"/>
                <w:sz w:val="20"/>
                <w:lang w:eastAsia="zh-CN"/>
              </w:rPr>
              <w:t>ally</w:t>
            </w:r>
            <w:r w:rsidRPr="00233BEB">
              <w:rPr>
                <w:sz w:val="20"/>
                <w:lang w:eastAsia="zh-CN"/>
              </w:rPr>
              <w:t>, long-term survival outcomes were c</w:t>
            </w:r>
            <w:r w:rsidRPr="00233BEB">
              <w:rPr>
                <w:rFonts w:hint="eastAsia"/>
                <w:sz w:val="20"/>
                <w:lang w:eastAsia="zh-CN"/>
              </w:rPr>
              <w:t>losely matched</w:t>
            </w:r>
            <w:r w:rsidRPr="00233BEB">
              <w:rPr>
                <w:sz w:val="20"/>
                <w:lang w:eastAsia="zh-CN"/>
              </w:rPr>
              <w:t xml:space="preserve"> between laparoscopic and open surgery.</w:t>
            </w:r>
          </w:p>
        </w:tc>
      </w:tr>
      <w:tr w:rsidR="00191A23" w:rsidRPr="0022554A" w:rsidTr="00901686">
        <w:tc>
          <w:tcPr>
            <w:tcW w:w="0" w:type="auto"/>
          </w:tcPr>
          <w:p w:rsidR="00191A23" w:rsidRPr="0022554A" w:rsidRDefault="00191A23" w:rsidP="00712604">
            <w:pPr>
              <w:tabs>
                <w:tab w:val="left" w:pos="5400"/>
              </w:tabs>
              <w:spacing w:line="240" w:lineRule="auto"/>
              <w:rPr>
                <w:bCs/>
                <w:sz w:val="20"/>
              </w:rPr>
            </w:pPr>
            <w:bookmarkStart w:id="87" w:name="italic46" w:colFirst="0" w:colLast="0"/>
            <w:bookmarkStart w:id="88" w:name="bold47" w:colFirst="0" w:colLast="0"/>
            <w:bookmarkEnd w:id="84"/>
            <w:bookmarkEnd w:id="85"/>
            <w:r w:rsidRPr="0022554A">
              <w:rPr>
                <w:bCs/>
                <w:sz w:val="20"/>
              </w:rPr>
              <w:t>Limitations</w:t>
            </w:r>
          </w:p>
        </w:tc>
        <w:tc>
          <w:tcPr>
            <w:tcW w:w="0" w:type="auto"/>
          </w:tcPr>
          <w:p w:rsidR="00191A23" w:rsidRPr="0022554A" w:rsidRDefault="00191A23" w:rsidP="00712604">
            <w:pPr>
              <w:tabs>
                <w:tab w:val="left" w:pos="5400"/>
              </w:tabs>
              <w:spacing w:line="240" w:lineRule="auto"/>
              <w:jc w:val="center"/>
              <w:rPr>
                <w:sz w:val="20"/>
              </w:rPr>
            </w:pPr>
            <w:r w:rsidRPr="0022554A">
              <w:rPr>
                <w:sz w:val="20"/>
              </w:rPr>
              <w:t>19</w:t>
            </w:r>
          </w:p>
        </w:tc>
        <w:tc>
          <w:tcPr>
            <w:tcW w:w="8687" w:type="dxa"/>
          </w:tcPr>
          <w:p w:rsidR="00191A23" w:rsidRPr="0022554A" w:rsidRDefault="00191A23" w:rsidP="00712604">
            <w:pPr>
              <w:tabs>
                <w:tab w:val="left" w:pos="5400"/>
              </w:tabs>
              <w:spacing w:line="240" w:lineRule="auto"/>
              <w:rPr>
                <w:sz w:val="20"/>
              </w:rPr>
            </w:pPr>
            <w:r w:rsidRPr="0022554A">
              <w:rPr>
                <w:sz w:val="20"/>
              </w:rPr>
              <w:t>Discuss limitations of the study, taking into account sources of potential bias or imprecision. Discuss both direction and magnitude of any potential bias</w:t>
            </w:r>
          </w:p>
        </w:tc>
        <w:tc>
          <w:tcPr>
            <w:tcW w:w="425" w:type="dxa"/>
          </w:tcPr>
          <w:p w:rsidR="00191A23" w:rsidRPr="0022554A" w:rsidRDefault="007D089C" w:rsidP="00712604">
            <w:pPr>
              <w:tabs>
                <w:tab w:val="left" w:pos="5400"/>
              </w:tabs>
              <w:spacing w:line="240" w:lineRule="auto"/>
              <w:rPr>
                <w:rFonts w:hint="eastAsia"/>
                <w:sz w:val="20"/>
                <w:lang w:eastAsia="zh-CN"/>
              </w:rPr>
            </w:pPr>
            <w:r>
              <w:rPr>
                <w:rFonts w:hint="eastAsia"/>
                <w:sz w:val="20"/>
                <w:lang w:eastAsia="zh-CN"/>
              </w:rPr>
              <w:t>12</w:t>
            </w:r>
          </w:p>
        </w:tc>
        <w:tc>
          <w:tcPr>
            <w:tcW w:w="3969" w:type="dxa"/>
          </w:tcPr>
          <w:p w:rsidR="00191A23" w:rsidRPr="0022554A" w:rsidRDefault="007D089C" w:rsidP="00712604">
            <w:pPr>
              <w:tabs>
                <w:tab w:val="left" w:pos="5400"/>
              </w:tabs>
              <w:spacing w:line="240" w:lineRule="auto"/>
              <w:rPr>
                <w:sz w:val="20"/>
              </w:rPr>
            </w:pPr>
            <w:r w:rsidRPr="007D089C">
              <w:rPr>
                <w:sz w:val="20"/>
                <w:lang w:eastAsia="zh-CN"/>
              </w:rPr>
              <w:t xml:space="preserve">Limitations of this study include </w:t>
            </w:r>
            <w:r w:rsidRPr="007D089C">
              <w:rPr>
                <w:rFonts w:hint="eastAsia"/>
                <w:sz w:val="20"/>
                <w:lang w:eastAsia="zh-CN"/>
              </w:rPr>
              <w:t xml:space="preserve">its </w:t>
            </w:r>
            <w:r w:rsidRPr="007D089C">
              <w:rPr>
                <w:sz w:val="20"/>
                <w:lang w:eastAsia="zh-CN"/>
              </w:rPr>
              <w:t>retrospective design</w:t>
            </w:r>
            <w:r w:rsidRPr="007D089C">
              <w:rPr>
                <w:rFonts w:hint="eastAsia"/>
                <w:sz w:val="20"/>
                <w:lang w:eastAsia="zh-CN"/>
              </w:rPr>
              <w:t xml:space="preserve">, </w:t>
            </w:r>
            <w:r w:rsidRPr="007D089C">
              <w:rPr>
                <w:sz w:val="20"/>
                <w:lang w:eastAsia="zh-CN"/>
              </w:rPr>
              <w:t>sample size</w:t>
            </w:r>
            <w:r w:rsidRPr="007D089C">
              <w:rPr>
                <w:rFonts w:hint="eastAsia"/>
                <w:sz w:val="20"/>
                <w:lang w:eastAsia="zh-CN"/>
              </w:rPr>
              <w:t xml:space="preserve">, </w:t>
            </w:r>
            <w:r w:rsidRPr="007D089C">
              <w:rPr>
                <w:sz w:val="20"/>
                <w:lang w:eastAsia="zh-CN"/>
              </w:rPr>
              <w:t>absence of</w:t>
            </w:r>
            <w:r w:rsidRPr="007D089C">
              <w:rPr>
                <w:rFonts w:hint="eastAsia"/>
                <w:sz w:val="20"/>
                <w:lang w:eastAsia="zh-CN"/>
              </w:rPr>
              <w:t xml:space="preserve"> </w:t>
            </w:r>
            <w:r w:rsidRPr="007D089C">
              <w:rPr>
                <w:sz w:val="20"/>
                <w:lang w:eastAsia="zh-CN"/>
              </w:rPr>
              <w:t>randomization</w:t>
            </w:r>
            <w:r w:rsidRPr="007D089C">
              <w:rPr>
                <w:rFonts w:hint="eastAsia"/>
                <w:sz w:val="20"/>
                <w:lang w:eastAsia="zh-CN"/>
              </w:rPr>
              <w:t xml:space="preserve">, and </w:t>
            </w:r>
            <w:r w:rsidRPr="007D089C">
              <w:rPr>
                <w:sz w:val="20"/>
                <w:lang w:eastAsia="zh-CN"/>
              </w:rPr>
              <w:t>short follow-up period</w:t>
            </w:r>
            <w:r w:rsidRPr="007D089C">
              <w:rPr>
                <w:rFonts w:hint="eastAsia"/>
                <w:sz w:val="20"/>
                <w:lang w:eastAsia="zh-CN"/>
              </w:rPr>
              <w:t>.</w:t>
            </w:r>
          </w:p>
        </w:tc>
      </w:tr>
      <w:tr w:rsidR="00191A23" w:rsidRPr="0022554A" w:rsidTr="00901686">
        <w:tc>
          <w:tcPr>
            <w:tcW w:w="0" w:type="auto"/>
          </w:tcPr>
          <w:p w:rsidR="00191A23" w:rsidRPr="0022554A" w:rsidRDefault="00191A23" w:rsidP="00712604">
            <w:pPr>
              <w:tabs>
                <w:tab w:val="left" w:pos="5400"/>
              </w:tabs>
              <w:spacing w:line="240" w:lineRule="auto"/>
              <w:rPr>
                <w:bCs/>
                <w:sz w:val="20"/>
              </w:rPr>
            </w:pPr>
            <w:bookmarkStart w:id="89" w:name="italic47" w:colFirst="0" w:colLast="0"/>
            <w:bookmarkStart w:id="90" w:name="bold48" w:colFirst="0" w:colLast="0"/>
            <w:bookmarkEnd w:id="87"/>
            <w:bookmarkEnd w:id="88"/>
            <w:r w:rsidRPr="0022554A">
              <w:rPr>
                <w:bCs/>
                <w:sz w:val="20"/>
              </w:rPr>
              <w:t>Interpretation</w:t>
            </w:r>
          </w:p>
        </w:tc>
        <w:tc>
          <w:tcPr>
            <w:tcW w:w="0" w:type="auto"/>
          </w:tcPr>
          <w:p w:rsidR="00191A23" w:rsidRPr="0022554A" w:rsidRDefault="00191A23" w:rsidP="00712604">
            <w:pPr>
              <w:tabs>
                <w:tab w:val="left" w:pos="5400"/>
              </w:tabs>
              <w:spacing w:line="240" w:lineRule="auto"/>
              <w:jc w:val="center"/>
              <w:rPr>
                <w:sz w:val="20"/>
              </w:rPr>
            </w:pPr>
            <w:r w:rsidRPr="0022554A">
              <w:rPr>
                <w:sz w:val="20"/>
              </w:rPr>
              <w:t>20</w:t>
            </w:r>
          </w:p>
        </w:tc>
        <w:tc>
          <w:tcPr>
            <w:tcW w:w="8687" w:type="dxa"/>
          </w:tcPr>
          <w:p w:rsidR="00191A23" w:rsidRPr="0022554A" w:rsidRDefault="00191A23" w:rsidP="00712604">
            <w:pPr>
              <w:tabs>
                <w:tab w:val="left" w:pos="5400"/>
              </w:tabs>
              <w:spacing w:line="240" w:lineRule="auto"/>
              <w:rPr>
                <w:sz w:val="20"/>
              </w:rPr>
            </w:pPr>
            <w:r w:rsidRPr="0022554A">
              <w:rPr>
                <w:sz w:val="20"/>
              </w:rPr>
              <w:t>Give a cautious overall interpretation of results considering objectives, limitations, multiplicity of analyses, results from similar studies, and other relevant evidence</w:t>
            </w:r>
          </w:p>
        </w:tc>
        <w:tc>
          <w:tcPr>
            <w:tcW w:w="425" w:type="dxa"/>
          </w:tcPr>
          <w:p w:rsidR="00191A23" w:rsidRPr="0022554A" w:rsidRDefault="00022EFC" w:rsidP="00712604">
            <w:pPr>
              <w:tabs>
                <w:tab w:val="left" w:pos="5400"/>
              </w:tabs>
              <w:spacing w:line="240" w:lineRule="auto"/>
              <w:rPr>
                <w:rFonts w:hint="eastAsia"/>
                <w:sz w:val="20"/>
                <w:lang w:eastAsia="zh-CN"/>
              </w:rPr>
            </w:pPr>
            <w:r>
              <w:rPr>
                <w:rFonts w:hint="eastAsia"/>
                <w:sz w:val="20"/>
                <w:lang w:eastAsia="zh-CN"/>
              </w:rPr>
              <w:t>12</w:t>
            </w:r>
          </w:p>
        </w:tc>
        <w:tc>
          <w:tcPr>
            <w:tcW w:w="3969" w:type="dxa"/>
          </w:tcPr>
          <w:p w:rsidR="00191A23" w:rsidRPr="0022554A" w:rsidRDefault="00397BDC" w:rsidP="00712604">
            <w:pPr>
              <w:tabs>
                <w:tab w:val="left" w:pos="5400"/>
              </w:tabs>
              <w:spacing w:line="240" w:lineRule="auto"/>
              <w:rPr>
                <w:sz w:val="20"/>
              </w:rPr>
            </w:pPr>
            <w:r w:rsidRPr="00397BDC">
              <w:rPr>
                <w:rFonts w:hint="eastAsia"/>
                <w:sz w:val="20"/>
                <w:lang w:eastAsia="zh-CN"/>
              </w:rPr>
              <w:t>T</w:t>
            </w:r>
            <w:r w:rsidRPr="00397BDC">
              <w:rPr>
                <w:sz w:val="20"/>
                <w:lang w:eastAsia="zh-CN"/>
              </w:rPr>
              <w:t>he current separate analyses</w:t>
            </w:r>
            <w:r w:rsidRPr="00397BDC">
              <w:rPr>
                <w:rFonts w:hint="eastAsia"/>
                <w:sz w:val="20"/>
                <w:lang w:eastAsia="zh-CN"/>
              </w:rPr>
              <w:t xml:space="preserve"> of LDP and LPD </w:t>
            </w:r>
            <w:r w:rsidRPr="00397BDC">
              <w:rPr>
                <w:sz w:val="20"/>
                <w:lang w:eastAsia="zh-CN"/>
              </w:rPr>
              <w:t xml:space="preserve">demonstrated that laparoscopic </w:t>
            </w:r>
            <w:proofErr w:type="spellStart"/>
            <w:r w:rsidRPr="00397BDC">
              <w:rPr>
                <w:sz w:val="20"/>
                <w:lang w:eastAsia="zh-CN"/>
              </w:rPr>
              <w:t>pancreatectomy</w:t>
            </w:r>
            <w:proofErr w:type="spellEnd"/>
            <w:r w:rsidRPr="00397BDC">
              <w:rPr>
                <w:rFonts w:hint="eastAsia"/>
                <w:sz w:val="20"/>
                <w:lang w:eastAsia="zh-CN"/>
              </w:rPr>
              <w:t xml:space="preserve"> </w:t>
            </w:r>
            <w:r w:rsidRPr="00397BDC">
              <w:rPr>
                <w:sz w:val="20"/>
                <w:lang w:eastAsia="zh-CN"/>
              </w:rPr>
              <w:t xml:space="preserve">for </w:t>
            </w:r>
            <w:r w:rsidRPr="00397BDC">
              <w:rPr>
                <w:rFonts w:hint="eastAsia"/>
                <w:sz w:val="20"/>
                <w:lang w:eastAsia="zh-CN"/>
              </w:rPr>
              <w:t>PDAC</w:t>
            </w:r>
            <w:r w:rsidRPr="00397BDC">
              <w:rPr>
                <w:sz w:val="20"/>
                <w:lang w:eastAsia="zh-CN"/>
              </w:rPr>
              <w:t xml:space="preserve"> patients</w:t>
            </w:r>
            <w:r w:rsidRPr="00397BDC">
              <w:rPr>
                <w:rFonts w:hint="eastAsia"/>
                <w:sz w:val="20"/>
                <w:lang w:eastAsia="zh-CN"/>
              </w:rPr>
              <w:t xml:space="preserve"> was </w:t>
            </w:r>
            <w:r w:rsidRPr="00397BDC">
              <w:rPr>
                <w:sz w:val="20"/>
                <w:lang w:eastAsia="zh-CN"/>
              </w:rPr>
              <w:t>safe</w:t>
            </w:r>
            <w:r w:rsidRPr="00397BDC">
              <w:rPr>
                <w:rFonts w:hint="eastAsia"/>
                <w:sz w:val="20"/>
                <w:lang w:eastAsia="zh-CN"/>
              </w:rPr>
              <w:t xml:space="preserve"> and </w:t>
            </w:r>
            <w:r w:rsidRPr="00397BDC">
              <w:rPr>
                <w:sz w:val="20"/>
                <w:lang w:eastAsia="zh-CN"/>
              </w:rPr>
              <w:t>effective</w:t>
            </w:r>
            <w:r w:rsidRPr="00397BDC">
              <w:rPr>
                <w:rFonts w:hint="eastAsia"/>
                <w:sz w:val="20"/>
                <w:lang w:eastAsia="zh-CN"/>
              </w:rPr>
              <w:t xml:space="preserve">, which was </w:t>
            </w:r>
            <w:r w:rsidRPr="00397BDC">
              <w:rPr>
                <w:sz w:val="20"/>
                <w:lang w:eastAsia="zh-CN"/>
              </w:rPr>
              <w:t>associated with less blood loss and shorter hospital stay.</w:t>
            </w:r>
          </w:p>
        </w:tc>
      </w:tr>
      <w:tr w:rsidR="00191A23" w:rsidRPr="0022554A" w:rsidTr="00901686">
        <w:tc>
          <w:tcPr>
            <w:tcW w:w="0" w:type="auto"/>
          </w:tcPr>
          <w:p w:rsidR="00191A23" w:rsidRPr="0022554A" w:rsidRDefault="00191A23" w:rsidP="00712604">
            <w:pPr>
              <w:tabs>
                <w:tab w:val="left" w:pos="5400"/>
              </w:tabs>
              <w:spacing w:line="240" w:lineRule="auto"/>
              <w:rPr>
                <w:bCs/>
                <w:sz w:val="20"/>
              </w:rPr>
            </w:pPr>
            <w:bookmarkStart w:id="91" w:name="italic48" w:colFirst="0" w:colLast="0"/>
            <w:bookmarkStart w:id="92" w:name="bold49" w:colFirst="0" w:colLast="0"/>
            <w:bookmarkEnd w:id="89"/>
            <w:bookmarkEnd w:id="90"/>
            <w:proofErr w:type="spellStart"/>
            <w:r w:rsidRPr="0022554A">
              <w:rPr>
                <w:bCs/>
                <w:sz w:val="20"/>
              </w:rPr>
              <w:t>Generalisability</w:t>
            </w:r>
            <w:proofErr w:type="spellEnd"/>
          </w:p>
        </w:tc>
        <w:tc>
          <w:tcPr>
            <w:tcW w:w="0" w:type="auto"/>
          </w:tcPr>
          <w:p w:rsidR="00191A23" w:rsidRPr="0022554A" w:rsidRDefault="00191A23" w:rsidP="00712604">
            <w:pPr>
              <w:tabs>
                <w:tab w:val="left" w:pos="5400"/>
              </w:tabs>
              <w:spacing w:line="240" w:lineRule="auto"/>
              <w:jc w:val="center"/>
              <w:rPr>
                <w:sz w:val="20"/>
              </w:rPr>
            </w:pPr>
            <w:r w:rsidRPr="0022554A">
              <w:rPr>
                <w:sz w:val="20"/>
              </w:rPr>
              <w:t>21</w:t>
            </w:r>
          </w:p>
        </w:tc>
        <w:tc>
          <w:tcPr>
            <w:tcW w:w="8687" w:type="dxa"/>
          </w:tcPr>
          <w:p w:rsidR="00191A23" w:rsidRPr="0022554A" w:rsidRDefault="00191A23" w:rsidP="00712604">
            <w:pPr>
              <w:tabs>
                <w:tab w:val="left" w:pos="5400"/>
              </w:tabs>
              <w:spacing w:line="240" w:lineRule="auto"/>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425" w:type="dxa"/>
          </w:tcPr>
          <w:p w:rsidR="00191A23" w:rsidRPr="0022554A" w:rsidRDefault="00022EFC" w:rsidP="00712604">
            <w:pPr>
              <w:tabs>
                <w:tab w:val="left" w:pos="5400"/>
              </w:tabs>
              <w:spacing w:line="240" w:lineRule="auto"/>
              <w:rPr>
                <w:rFonts w:hint="eastAsia"/>
                <w:sz w:val="20"/>
                <w:lang w:eastAsia="zh-CN"/>
              </w:rPr>
            </w:pPr>
            <w:r>
              <w:rPr>
                <w:rFonts w:hint="eastAsia"/>
                <w:sz w:val="20"/>
                <w:lang w:eastAsia="zh-CN"/>
              </w:rPr>
              <w:t>12</w:t>
            </w:r>
          </w:p>
        </w:tc>
        <w:tc>
          <w:tcPr>
            <w:tcW w:w="3969" w:type="dxa"/>
          </w:tcPr>
          <w:p w:rsidR="00191A23" w:rsidRPr="00397BDC" w:rsidRDefault="00397BDC" w:rsidP="00712604">
            <w:pPr>
              <w:spacing w:line="240" w:lineRule="auto"/>
              <w:rPr>
                <w:rFonts w:hint="eastAsia"/>
                <w:sz w:val="20"/>
                <w:lang w:eastAsia="zh-CN"/>
              </w:rPr>
            </w:pPr>
            <w:r w:rsidRPr="00397BDC">
              <w:rPr>
                <w:sz w:val="20"/>
                <w:lang w:eastAsia="zh-CN"/>
              </w:rPr>
              <w:t>To reach a clear conclusion, it is necessary to collect credible evidence.</w:t>
            </w:r>
            <w:r w:rsidRPr="00397BDC">
              <w:rPr>
                <w:sz w:val="20"/>
                <w:lang w:eastAsia="zh-CN"/>
              </w:rPr>
              <w:fldChar w:fldCharType="begin"/>
            </w:r>
            <w:r w:rsidRPr="00397BDC">
              <w:rPr>
                <w:sz w:val="20"/>
                <w:lang w:eastAsia="zh-CN"/>
              </w:rPr>
              <w:instrText xml:space="preserve"> ADDIN EN.REFLIST </w:instrText>
            </w:r>
            <w:r w:rsidRPr="00397BDC">
              <w:rPr>
                <w:sz w:val="20"/>
                <w:lang w:eastAsia="zh-CN"/>
              </w:rPr>
              <w:fldChar w:fldCharType="end"/>
            </w:r>
          </w:p>
        </w:tc>
      </w:tr>
      <w:tr w:rsidR="00191A23" w:rsidRPr="0022554A" w:rsidTr="00517788">
        <w:tc>
          <w:tcPr>
            <w:tcW w:w="1911" w:type="dxa"/>
            <w:gridSpan w:val="2"/>
          </w:tcPr>
          <w:p w:rsidR="00191A23" w:rsidRPr="0022554A" w:rsidRDefault="00191A23" w:rsidP="00712604">
            <w:pPr>
              <w:pStyle w:val="TableSubHead"/>
              <w:tabs>
                <w:tab w:val="left" w:pos="5400"/>
              </w:tabs>
              <w:rPr>
                <w:sz w:val="20"/>
              </w:rPr>
            </w:pPr>
            <w:bookmarkStart w:id="93" w:name="italic49"/>
            <w:bookmarkStart w:id="94" w:name="bold50"/>
            <w:bookmarkEnd w:id="91"/>
            <w:bookmarkEnd w:id="92"/>
            <w:r w:rsidRPr="0022554A">
              <w:rPr>
                <w:sz w:val="20"/>
              </w:rPr>
              <w:t>Other information</w:t>
            </w:r>
          </w:p>
        </w:tc>
        <w:bookmarkEnd w:id="93"/>
        <w:bookmarkEnd w:id="94"/>
        <w:tc>
          <w:tcPr>
            <w:tcW w:w="13081" w:type="dxa"/>
            <w:gridSpan w:val="3"/>
          </w:tcPr>
          <w:p w:rsidR="00191A23" w:rsidRPr="0022554A" w:rsidRDefault="00191A23" w:rsidP="00712604">
            <w:pPr>
              <w:pStyle w:val="TableSubHead"/>
              <w:tabs>
                <w:tab w:val="left" w:pos="5400"/>
              </w:tabs>
              <w:rPr>
                <w:sz w:val="20"/>
              </w:rPr>
            </w:pPr>
          </w:p>
        </w:tc>
      </w:tr>
      <w:tr w:rsidR="00191A23" w:rsidRPr="0022554A" w:rsidTr="00901686">
        <w:tc>
          <w:tcPr>
            <w:tcW w:w="0" w:type="auto"/>
          </w:tcPr>
          <w:p w:rsidR="00191A23" w:rsidRPr="0022554A" w:rsidRDefault="00191A23" w:rsidP="00712604">
            <w:pPr>
              <w:tabs>
                <w:tab w:val="left" w:pos="5400"/>
              </w:tabs>
              <w:spacing w:line="240" w:lineRule="auto"/>
              <w:rPr>
                <w:bCs/>
                <w:sz w:val="20"/>
              </w:rPr>
            </w:pPr>
            <w:bookmarkStart w:id="95" w:name="italic50" w:colFirst="0" w:colLast="0"/>
            <w:bookmarkStart w:id="96" w:name="bold51" w:colFirst="0" w:colLast="0"/>
            <w:r w:rsidRPr="0022554A">
              <w:rPr>
                <w:bCs/>
                <w:sz w:val="20"/>
              </w:rPr>
              <w:t>Funding</w:t>
            </w:r>
          </w:p>
        </w:tc>
        <w:tc>
          <w:tcPr>
            <w:tcW w:w="0" w:type="auto"/>
          </w:tcPr>
          <w:p w:rsidR="00191A23" w:rsidRPr="0022554A" w:rsidRDefault="00191A23" w:rsidP="00712604">
            <w:pPr>
              <w:tabs>
                <w:tab w:val="left" w:pos="5400"/>
              </w:tabs>
              <w:spacing w:line="240" w:lineRule="auto"/>
              <w:jc w:val="center"/>
              <w:rPr>
                <w:sz w:val="20"/>
              </w:rPr>
            </w:pPr>
            <w:r w:rsidRPr="0022554A">
              <w:rPr>
                <w:sz w:val="20"/>
              </w:rPr>
              <w:t>22</w:t>
            </w:r>
          </w:p>
        </w:tc>
        <w:tc>
          <w:tcPr>
            <w:tcW w:w="8687" w:type="dxa"/>
          </w:tcPr>
          <w:p w:rsidR="00191A23" w:rsidRPr="0022554A" w:rsidRDefault="00191A23" w:rsidP="00712604">
            <w:pPr>
              <w:tabs>
                <w:tab w:val="left" w:pos="5400"/>
              </w:tabs>
              <w:spacing w:line="240" w:lineRule="auto"/>
              <w:rPr>
                <w:sz w:val="20"/>
              </w:rPr>
            </w:pPr>
            <w:r w:rsidRPr="0022554A">
              <w:rPr>
                <w:sz w:val="20"/>
              </w:rPr>
              <w:t>Give the source of funding and the role of the funders for the present study and, if applicable, for the original study on which the present article is based</w:t>
            </w:r>
          </w:p>
        </w:tc>
        <w:tc>
          <w:tcPr>
            <w:tcW w:w="425" w:type="dxa"/>
          </w:tcPr>
          <w:p w:rsidR="00191A23" w:rsidRPr="0022554A" w:rsidRDefault="00712604" w:rsidP="00712604">
            <w:pPr>
              <w:tabs>
                <w:tab w:val="left" w:pos="5400"/>
              </w:tabs>
              <w:spacing w:line="240" w:lineRule="auto"/>
              <w:rPr>
                <w:rFonts w:hint="eastAsia"/>
                <w:sz w:val="20"/>
                <w:lang w:eastAsia="zh-CN"/>
              </w:rPr>
            </w:pPr>
            <w:r>
              <w:rPr>
                <w:rFonts w:hint="eastAsia"/>
                <w:sz w:val="20"/>
                <w:lang w:eastAsia="zh-CN"/>
              </w:rPr>
              <w:t>12</w:t>
            </w:r>
          </w:p>
        </w:tc>
        <w:tc>
          <w:tcPr>
            <w:tcW w:w="3969" w:type="dxa"/>
          </w:tcPr>
          <w:p w:rsidR="00191A23" w:rsidRPr="00712604" w:rsidRDefault="00712604" w:rsidP="00712604">
            <w:pPr>
              <w:spacing w:line="240" w:lineRule="auto"/>
              <w:rPr>
                <w:rFonts w:hint="eastAsia"/>
                <w:sz w:val="20"/>
                <w:lang w:eastAsia="zh-CN"/>
              </w:rPr>
            </w:pPr>
            <w:r w:rsidRPr="00712604">
              <w:rPr>
                <w:sz w:val="20"/>
                <w:lang w:eastAsia="zh-CN"/>
              </w:rPr>
              <w:t>This research was supported by Scientific and Technological Project of Zhejiang Province (Grant No. LGF20H030009)</w:t>
            </w:r>
            <w:r w:rsidRPr="00712604">
              <w:rPr>
                <w:rFonts w:hint="eastAsia"/>
                <w:sz w:val="20"/>
                <w:lang w:eastAsia="zh-CN"/>
              </w:rPr>
              <w:t xml:space="preserve">. </w:t>
            </w:r>
            <w:r w:rsidRPr="00712604">
              <w:rPr>
                <w:sz w:val="20"/>
                <w:lang w:eastAsia="zh-CN"/>
              </w:rPr>
              <w:t>The funders had no role in study</w:t>
            </w:r>
            <w:r w:rsidRPr="00712604">
              <w:rPr>
                <w:rFonts w:hint="eastAsia"/>
                <w:sz w:val="20"/>
                <w:lang w:eastAsia="zh-CN"/>
              </w:rPr>
              <w:t xml:space="preserve"> </w:t>
            </w:r>
            <w:r w:rsidRPr="00712604">
              <w:rPr>
                <w:sz w:val="20"/>
                <w:lang w:eastAsia="zh-CN"/>
              </w:rPr>
              <w:t>design, data collection and analysis, interpretation of data and preparation of</w:t>
            </w:r>
            <w:r w:rsidRPr="00712604">
              <w:rPr>
                <w:rFonts w:hint="eastAsia"/>
                <w:sz w:val="20"/>
                <w:lang w:eastAsia="zh-CN"/>
              </w:rPr>
              <w:t xml:space="preserve"> </w:t>
            </w:r>
            <w:r w:rsidRPr="00712604">
              <w:rPr>
                <w:sz w:val="20"/>
                <w:lang w:eastAsia="zh-CN"/>
              </w:rPr>
              <w:t>the manuscript.</w:t>
            </w:r>
          </w:p>
        </w:tc>
      </w:tr>
      <w:bookmarkEnd w:id="95"/>
      <w:bookmarkEnd w:id="96"/>
    </w:tbl>
    <w:p w:rsidR="002602FB" w:rsidRDefault="002602FB" w:rsidP="00712604">
      <w:pPr>
        <w:pStyle w:val="TableNote"/>
        <w:tabs>
          <w:tab w:val="left" w:pos="5400"/>
        </w:tabs>
        <w:spacing w:line="240" w:lineRule="auto"/>
        <w:rPr>
          <w:bCs/>
          <w:sz w:val="20"/>
        </w:rPr>
      </w:pPr>
    </w:p>
    <w:p w:rsidR="00D87AF7" w:rsidRPr="0022554A" w:rsidRDefault="00D87AF7" w:rsidP="00712604">
      <w:pPr>
        <w:pStyle w:val="TableNote"/>
        <w:tabs>
          <w:tab w:val="left" w:pos="5400"/>
        </w:tabs>
        <w:spacing w:line="240" w:lineRule="auto"/>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712604">
      <w:pPr>
        <w:pStyle w:val="TableNote"/>
        <w:tabs>
          <w:tab w:val="left" w:pos="5400"/>
        </w:tabs>
        <w:spacing w:line="240" w:lineRule="auto"/>
        <w:rPr>
          <w:sz w:val="20"/>
        </w:rPr>
      </w:pPr>
    </w:p>
    <w:p w:rsidR="00A42352" w:rsidRPr="002602FB" w:rsidRDefault="002602FB" w:rsidP="00712604">
      <w:pPr>
        <w:pStyle w:val="TableNote"/>
        <w:tabs>
          <w:tab w:val="left" w:pos="5400"/>
        </w:tabs>
        <w:spacing w:line="240" w:lineRule="auto"/>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8"/>
      <w:footerReference w:type="default" r:id="rId9"/>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E67" w:rsidRDefault="00D96E67">
      <w:r>
        <w:separator/>
      </w:r>
    </w:p>
  </w:endnote>
  <w:endnote w:type="continuationSeparator" w:id="0">
    <w:p w:rsidR="00D96E67" w:rsidRDefault="00D9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13C96" w:rsidRDefault="00A13C96" w:rsidP="005D0CF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01686">
      <w:rPr>
        <w:rStyle w:val="a8"/>
        <w:noProof/>
      </w:rPr>
      <w:t>1</w:t>
    </w:r>
    <w:r>
      <w:rPr>
        <w:rStyle w:val="a8"/>
      </w:rPr>
      <w:fldChar w:fldCharType="end"/>
    </w:r>
  </w:p>
  <w:p w:rsidR="00A13C96" w:rsidRDefault="00A13C96" w:rsidP="005D0CF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E67" w:rsidRDefault="00D96E67">
      <w:r>
        <w:separator/>
      </w:r>
    </w:p>
  </w:footnote>
  <w:footnote w:type="continuationSeparator" w:id="0">
    <w:p w:rsidR="00D96E67" w:rsidRDefault="00D96E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nsid w:val="FFFFFF7E"/>
    <w:multiLevelType w:val="singleLevel"/>
    <w:tmpl w:val="8D520D44"/>
    <w:lvl w:ilvl="0">
      <w:start w:val="1"/>
      <w:numFmt w:val="decimal"/>
      <w:pStyle w:val="3"/>
      <w:lvlText w:val="%1."/>
      <w:lvlJc w:val="left"/>
      <w:pPr>
        <w:tabs>
          <w:tab w:val="num" w:pos="926"/>
        </w:tabs>
        <w:ind w:left="926" w:hanging="360"/>
      </w:pPr>
    </w:lvl>
  </w:abstractNum>
  <w:abstractNum w:abstractNumId="3">
    <w:nsid w:val="FFFFFF7F"/>
    <w:multiLevelType w:val="singleLevel"/>
    <w:tmpl w:val="3E04A8C8"/>
    <w:lvl w:ilvl="0">
      <w:start w:val="1"/>
      <w:numFmt w:val="decimal"/>
      <w:pStyle w:val="2"/>
      <w:lvlText w:val="%1."/>
      <w:lvlJc w:val="left"/>
      <w:pPr>
        <w:tabs>
          <w:tab w:val="num" w:pos="643"/>
        </w:tabs>
        <w:ind w:left="643" w:hanging="360"/>
      </w:pPr>
    </w:lvl>
  </w:abstractNum>
  <w:abstractNum w:abstractNumId="4">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a"/>
      <w:lvlText w:val="%1."/>
      <w:lvlJc w:val="left"/>
      <w:pPr>
        <w:tabs>
          <w:tab w:val="num" w:pos="360"/>
        </w:tabs>
        <w:ind w:left="360" w:hanging="360"/>
      </w:pPr>
    </w:lvl>
  </w:abstractNum>
  <w:abstractNum w:abstractNumId="9">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18FB"/>
    <w:rsid w:val="00022EFC"/>
    <w:rsid w:val="00023515"/>
    <w:rsid w:val="000256BB"/>
    <w:rsid w:val="00050B7A"/>
    <w:rsid w:val="00093E3A"/>
    <w:rsid w:val="000B6FD4"/>
    <w:rsid w:val="000E3193"/>
    <w:rsid w:val="000E691B"/>
    <w:rsid w:val="000F26ED"/>
    <w:rsid w:val="00110BFB"/>
    <w:rsid w:val="00134AAC"/>
    <w:rsid w:val="00191A23"/>
    <w:rsid w:val="001A495C"/>
    <w:rsid w:val="001A75E9"/>
    <w:rsid w:val="001B16D6"/>
    <w:rsid w:val="001C3ECA"/>
    <w:rsid w:val="001E02AD"/>
    <w:rsid w:val="0021265E"/>
    <w:rsid w:val="00215E03"/>
    <w:rsid w:val="00224268"/>
    <w:rsid w:val="0022554A"/>
    <w:rsid w:val="00226A29"/>
    <w:rsid w:val="00233BEB"/>
    <w:rsid w:val="002552FD"/>
    <w:rsid w:val="002602FB"/>
    <w:rsid w:val="002B385C"/>
    <w:rsid w:val="002C348C"/>
    <w:rsid w:val="002C731D"/>
    <w:rsid w:val="002D06D0"/>
    <w:rsid w:val="002D1ABE"/>
    <w:rsid w:val="002F1A87"/>
    <w:rsid w:val="002F667C"/>
    <w:rsid w:val="003354B7"/>
    <w:rsid w:val="003508EF"/>
    <w:rsid w:val="00372129"/>
    <w:rsid w:val="00385050"/>
    <w:rsid w:val="00397BDC"/>
    <w:rsid w:val="003A3FDD"/>
    <w:rsid w:val="00404D2C"/>
    <w:rsid w:val="004060E6"/>
    <w:rsid w:val="00407BEA"/>
    <w:rsid w:val="004243C8"/>
    <w:rsid w:val="00426730"/>
    <w:rsid w:val="0045419E"/>
    <w:rsid w:val="0045734B"/>
    <w:rsid w:val="00465542"/>
    <w:rsid w:val="00472DF5"/>
    <w:rsid w:val="00495204"/>
    <w:rsid w:val="004A31B3"/>
    <w:rsid w:val="004A32C8"/>
    <w:rsid w:val="004D67B3"/>
    <w:rsid w:val="004E1263"/>
    <w:rsid w:val="005044A6"/>
    <w:rsid w:val="00505DA9"/>
    <w:rsid w:val="00517788"/>
    <w:rsid w:val="00590F64"/>
    <w:rsid w:val="005923E5"/>
    <w:rsid w:val="005B567D"/>
    <w:rsid w:val="005D0CFC"/>
    <w:rsid w:val="005D19F4"/>
    <w:rsid w:val="005F254A"/>
    <w:rsid w:val="006149D3"/>
    <w:rsid w:val="0065657F"/>
    <w:rsid w:val="00666336"/>
    <w:rsid w:val="00683E42"/>
    <w:rsid w:val="006A2F18"/>
    <w:rsid w:val="006A5DD9"/>
    <w:rsid w:val="006A7EE8"/>
    <w:rsid w:val="006B2915"/>
    <w:rsid w:val="006B56D7"/>
    <w:rsid w:val="006C0B63"/>
    <w:rsid w:val="006C7601"/>
    <w:rsid w:val="006D16AA"/>
    <w:rsid w:val="006F66AC"/>
    <w:rsid w:val="00701AC5"/>
    <w:rsid w:val="00711D81"/>
    <w:rsid w:val="00712604"/>
    <w:rsid w:val="0074576C"/>
    <w:rsid w:val="00754BA5"/>
    <w:rsid w:val="007562C3"/>
    <w:rsid w:val="007C72F6"/>
    <w:rsid w:val="007D089C"/>
    <w:rsid w:val="007E1D9A"/>
    <w:rsid w:val="007F7FA0"/>
    <w:rsid w:val="00816966"/>
    <w:rsid w:val="0081733D"/>
    <w:rsid w:val="00817D26"/>
    <w:rsid w:val="00821CD4"/>
    <w:rsid w:val="008423A7"/>
    <w:rsid w:val="008440CC"/>
    <w:rsid w:val="0089107E"/>
    <w:rsid w:val="00891604"/>
    <w:rsid w:val="008D225B"/>
    <w:rsid w:val="00901686"/>
    <w:rsid w:val="009130E5"/>
    <w:rsid w:val="00921BF8"/>
    <w:rsid w:val="009367F9"/>
    <w:rsid w:val="009642BE"/>
    <w:rsid w:val="009714A8"/>
    <w:rsid w:val="00976EE1"/>
    <w:rsid w:val="009872CC"/>
    <w:rsid w:val="009B10F1"/>
    <w:rsid w:val="009B368D"/>
    <w:rsid w:val="009C24D4"/>
    <w:rsid w:val="009E0429"/>
    <w:rsid w:val="009F5211"/>
    <w:rsid w:val="00A13069"/>
    <w:rsid w:val="00A13C96"/>
    <w:rsid w:val="00A42352"/>
    <w:rsid w:val="00A527E4"/>
    <w:rsid w:val="00A5640D"/>
    <w:rsid w:val="00A57EAA"/>
    <w:rsid w:val="00A729D6"/>
    <w:rsid w:val="00A938BF"/>
    <w:rsid w:val="00AA3DFC"/>
    <w:rsid w:val="00AB7BC4"/>
    <w:rsid w:val="00AE23EB"/>
    <w:rsid w:val="00AE2C57"/>
    <w:rsid w:val="00AF4615"/>
    <w:rsid w:val="00B50DF8"/>
    <w:rsid w:val="00B54EA0"/>
    <w:rsid w:val="00B60EFB"/>
    <w:rsid w:val="00B65366"/>
    <w:rsid w:val="00B77807"/>
    <w:rsid w:val="00B940E9"/>
    <w:rsid w:val="00BA1206"/>
    <w:rsid w:val="00BC7FE6"/>
    <w:rsid w:val="00BD1DAB"/>
    <w:rsid w:val="00BE3709"/>
    <w:rsid w:val="00C54C68"/>
    <w:rsid w:val="00CA489B"/>
    <w:rsid w:val="00CB6CC8"/>
    <w:rsid w:val="00CC4C93"/>
    <w:rsid w:val="00D120D2"/>
    <w:rsid w:val="00D20D7C"/>
    <w:rsid w:val="00D26FCA"/>
    <w:rsid w:val="00D6407C"/>
    <w:rsid w:val="00D65101"/>
    <w:rsid w:val="00D87AF7"/>
    <w:rsid w:val="00D96E67"/>
    <w:rsid w:val="00DA120C"/>
    <w:rsid w:val="00DC4BEF"/>
    <w:rsid w:val="00DE1EDB"/>
    <w:rsid w:val="00E10628"/>
    <w:rsid w:val="00E144CD"/>
    <w:rsid w:val="00E2292B"/>
    <w:rsid w:val="00E341E9"/>
    <w:rsid w:val="00E951A6"/>
    <w:rsid w:val="00EA6E28"/>
    <w:rsid w:val="00EE4EC7"/>
    <w:rsid w:val="00F0597C"/>
    <w:rsid w:val="00F0752A"/>
    <w:rsid w:val="00F378D0"/>
    <w:rsid w:val="00F76A7F"/>
    <w:rsid w:val="00F77C95"/>
    <w:rsid w:val="00F838E1"/>
    <w:rsid w:val="00F842DC"/>
    <w:rsid w:val="00F876FF"/>
    <w:rsid w:val="00F93A89"/>
    <w:rsid w:val="00F970FA"/>
    <w:rsid w:val="00FA2721"/>
    <w:rsid w:val="00FA3D11"/>
    <w:rsid w:val="00FA456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45</TotalTime>
  <Pages>5</Pages>
  <Words>1675</Words>
  <Characters>9553</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ck</cp:lastModifiedBy>
  <cp:revision>6</cp:revision>
  <cp:lastPrinted>2014-09-01T08:36:00Z</cp:lastPrinted>
  <dcterms:created xsi:type="dcterms:W3CDTF">2014-09-01T14:20:00Z</dcterms:created>
  <dcterms:modified xsi:type="dcterms:W3CDTF">2020-08-30T13:12:00Z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