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B0E32" w14:textId="5A8D79BC" w:rsidR="00F450B2" w:rsidRPr="00635090" w:rsidRDefault="00F450B2" w:rsidP="005122F0">
      <w:pPr>
        <w:spacing w:line="360" w:lineRule="auto"/>
        <w:jc w:val="center"/>
        <w:rPr>
          <w:rFonts w:cs="Times New Roman"/>
          <w:b/>
          <w:color w:val="000000" w:themeColor="text1"/>
          <w:sz w:val="24"/>
          <w:szCs w:val="24"/>
        </w:rPr>
      </w:pPr>
      <w:r w:rsidRPr="00635090">
        <w:rPr>
          <w:rFonts w:cs="Times New Roman"/>
          <w:b/>
          <w:color w:val="000000" w:themeColor="text1"/>
          <w:sz w:val="36"/>
          <w:szCs w:val="36"/>
        </w:rPr>
        <w:t>Supplementary Information</w:t>
      </w:r>
    </w:p>
    <w:p w14:paraId="0E9DD885" w14:textId="77777777" w:rsidR="00F450B2" w:rsidRPr="00635090" w:rsidRDefault="00F450B2" w:rsidP="005122F0">
      <w:pPr>
        <w:spacing w:line="360" w:lineRule="auto"/>
        <w:rPr>
          <w:rFonts w:cs="Times New Roman"/>
          <w:b/>
          <w:color w:val="000000" w:themeColor="text1"/>
          <w:sz w:val="24"/>
          <w:szCs w:val="24"/>
        </w:rPr>
      </w:pPr>
    </w:p>
    <w:p w14:paraId="2E6AC67B" w14:textId="3769845E" w:rsidR="00ED3D76" w:rsidRDefault="001B3142" w:rsidP="00ED3D76">
      <w:pPr>
        <w:spacing w:line="360" w:lineRule="auto"/>
        <w:rPr>
          <w:rFonts w:cs="Times New Roman"/>
          <w:b/>
          <w:bCs/>
          <w:sz w:val="28"/>
          <w:szCs w:val="28"/>
          <w:shd w:val="clear" w:color="auto" w:fill="FFFFFF"/>
        </w:rPr>
      </w:pPr>
      <w:r w:rsidRPr="001B3142">
        <w:rPr>
          <w:rFonts w:cs="Times New Roman"/>
          <w:b/>
          <w:bCs/>
          <w:sz w:val="28"/>
          <w:szCs w:val="28"/>
          <w:shd w:val="clear" w:color="auto" w:fill="FFFFFF"/>
        </w:rPr>
        <w:t>Harnessing Strong Aromatic Conjugation in Low-Dimensional Perovskite Heterojunctions for High-Performance Photovoltaic Devices</w:t>
      </w:r>
      <w:r w:rsidR="00194771">
        <w:rPr>
          <w:rFonts w:cs="Times New Roman"/>
          <w:b/>
          <w:bCs/>
          <w:sz w:val="28"/>
          <w:szCs w:val="28"/>
          <w:shd w:val="clear" w:color="auto" w:fill="FFFFFF"/>
        </w:rPr>
        <w:t xml:space="preserve"> </w:t>
      </w:r>
    </w:p>
    <w:p w14:paraId="514D2284" w14:textId="77777777" w:rsidR="00ED3D76" w:rsidRDefault="00ED3D76" w:rsidP="00ED3D76">
      <w:pPr>
        <w:spacing w:line="360" w:lineRule="auto"/>
        <w:rPr>
          <w:rFonts w:cs="Times New Roman"/>
          <w:sz w:val="24"/>
          <w:szCs w:val="24"/>
          <w:shd w:val="clear" w:color="auto" w:fill="FFFFFF"/>
        </w:rPr>
      </w:pPr>
    </w:p>
    <w:p w14:paraId="173206E2" w14:textId="4670FBC5" w:rsidR="00ED3D76" w:rsidRDefault="00ED3D76" w:rsidP="00ED3D76">
      <w:pPr>
        <w:spacing w:line="360" w:lineRule="auto"/>
        <w:rPr>
          <w:rFonts w:cs="Times New Roman"/>
          <w:sz w:val="24"/>
          <w:szCs w:val="24"/>
          <w:shd w:val="clear" w:color="auto" w:fill="FFFFFF"/>
        </w:rPr>
      </w:pPr>
      <w:r w:rsidRPr="00437F50">
        <w:rPr>
          <w:rFonts w:cs="Times New Roman"/>
          <w:sz w:val="24"/>
          <w:szCs w:val="24"/>
          <w:shd w:val="clear" w:color="auto" w:fill="FFFFFF"/>
        </w:rPr>
        <w:t>Bo Li</w:t>
      </w:r>
      <w:r w:rsidRPr="00437F50">
        <w:rPr>
          <w:rFonts w:eastAsia="Times New Roman" w:cs="Times New Roman"/>
          <w:color w:val="000000" w:themeColor="text1"/>
          <w:kern w:val="0"/>
          <w:sz w:val="24"/>
          <w:vertAlign w:val="superscript"/>
        </w:rPr>
        <w:t>1</w:t>
      </w:r>
      <w:r w:rsidRPr="00437F50">
        <w:rPr>
          <w:rFonts w:cs="Times New Roman"/>
          <w:color w:val="000000" w:themeColor="text1"/>
          <w:kern w:val="0"/>
          <w:sz w:val="24"/>
          <w:vertAlign w:val="superscript"/>
        </w:rPr>
        <w:t>#</w:t>
      </w:r>
      <w:r w:rsidRPr="00437F50">
        <w:rPr>
          <w:rFonts w:cs="Times New Roman"/>
          <w:sz w:val="24"/>
          <w:szCs w:val="24"/>
          <w:shd w:val="clear" w:color="auto" w:fill="FFFFFF"/>
        </w:rPr>
        <w:t>, Qi Liu</w:t>
      </w:r>
      <w:r w:rsidRPr="00437F50">
        <w:rPr>
          <w:rFonts w:eastAsia="Times New Roman" w:cs="Times New Roman"/>
          <w:color w:val="000000" w:themeColor="text1"/>
          <w:kern w:val="0"/>
          <w:sz w:val="24"/>
          <w:vertAlign w:val="superscript"/>
        </w:rPr>
        <w:t>2</w:t>
      </w:r>
      <w:r w:rsidRPr="00437F50">
        <w:rPr>
          <w:rFonts w:cs="Times New Roman"/>
          <w:color w:val="000000" w:themeColor="text1"/>
          <w:kern w:val="0"/>
          <w:sz w:val="24"/>
          <w:vertAlign w:val="superscript"/>
        </w:rPr>
        <w:t>#</w:t>
      </w:r>
      <w:r w:rsidRPr="00437F50">
        <w:rPr>
          <w:rFonts w:cs="Times New Roman"/>
          <w:sz w:val="24"/>
          <w:szCs w:val="24"/>
          <w:shd w:val="clear" w:color="auto" w:fill="FFFFFF"/>
        </w:rPr>
        <w:t>,</w:t>
      </w:r>
      <w:r w:rsidRPr="00437F50">
        <w:rPr>
          <w:rFonts w:cs="Times New Roman"/>
          <w:color w:val="000000" w:themeColor="text1"/>
          <w:kern w:val="0"/>
          <w:sz w:val="24"/>
        </w:rPr>
        <w:t xml:space="preserve"> </w:t>
      </w:r>
      <w:proofErr w:type="spellStart"/>
      <w:r w:rsidRPr="00437F50">
        <w:rPr>
          <w:rFonts w:cs="Times New Roman"/>
          <w:sz w:val="24"/>
          <w:szCs w:val="24"/>
          <w:shd w:val="clear" w:color="auto" w:fill="FFFFFF"/>
        </w:rPr>
        <w:t>Jianqiu</w:t>
      </w:r>
      <w:proofErr w:type="spellEnd"/>
      <w:r w:rsidRPr="00437F50">
        <w:rPr>
          <w:rFonts w:cs="Times New Roman"/>
          <w:sz w:val="24"/>
          <w:szCs w:val="24"/>
          <w:shd w:val="clear" w:color="auto" w:fill="FFFFFF"/>
        </w:rPr>
        <w:t xml:space="preserve"> Gong</w:t>
      </w:r>
      <w:r w:rsidRPr="00437F50">
        <w:rPr>
          <w:rFonts w:eastAsia="Times New Roman" w:cs="Times New Roman"/>
          <w:color w:val="000000" w:themeColor="text1"/>
          <w:kern w:val="0"/>
          <w:sz w:val="24"/>
          <w:vertAlign w:val="superscript"/>
        </w:rPr>
        <w:t>1</w:t>
      </w:r>
      <w:r w:rsidRPr="00437F50">
        <w:rPr>
          <w:rFonts w:cs="Times New Roman"/>
          <w:color w:val="000000" w:themeColor="text1"/>
          <w:kern w:val="0"/>
          <w:sz w:val="24"/>
          <w:vertAlign w:val="superscript"/>
        </w:rPr>
        <w:t>#</w:t>
      </w:r>
      <w:r w:rsidRPr="00437F50">
        <w:rPr>
          <w:rFonts w:cs="Times New Roman"/>
          <w:sz w:val="24"/>
          <w:szCs w:val="24"/>
          <w:shd w:val="clear" w:color="auto" w:fill="FFFFFF"/>
        </w:rPr>
        <w:t>, Shuai Li</w:t>
      </w:r>
      <w:r w:rsidRPr="00437F50">
        <w:rPr>
          <w:rFonts w:eastAsia="Times New Roman" w:cs="Times New Roman"/>
          <w:color w:val="000000" w:themeColor="text1"/>
          <w:kern w:val="0"/>
          <w:sz w:val="24"/>
          <w:vertAlign w:val="superscript"/>
        </w:rPr>
        <w:t>1</w:t>
      </w:r>
      <w:r w:rsidRPr="00437F50">
        <w:rPr>
          <w:rFonts w:cs="Times New Roman"/>
          <w:color w:val="000000" w:themeColor="text1"/>
          <w:kern w:val="0"/>
          <w:sz w:val="24"/>
          <w:vertAlign w:val="superscript"/>
        </w:rPr>
        <w:t>#</w:t>
      </w:r>
      <w:r w:rsidRPr="00437F50">
        <w:rPr>
          <w:rFonts w:cs="Times New Roman"/>
          <w:sz w:val="24"/>
          <w:szCs w:val="24"/>
          <w:shd w:val="clear" w:color="auto" w:fill="FFFFFF"/>
        </w:rPr>
        <w:t xml:space="preserve">, </w:t>
      </w:r>
      <w:proofErr w:type="spellStart"/>
      <w:r w:rsidRPr="00437F50">
        <w:rPr>
          <w:rFonts w:cs="Times New Roman"/>
          <w:color w:val="000000" w:themeColor="text1"/>
          <w:kern w:val="0"/>
          <w:sz w:val="24"/>
        </w:rPr>
        <w:t>Chunlei</w:t>
      </w:r>
      <w:proofErr w:type="spellEnd"/>
      <w:r w:rsidRPr="00437F50">
        <w:rPr>
          <w:rFonts w:cs="Times New Roman"/>
          <w:color w:val="000000" w:themeColor="text1"/>
          <w:kern w:val="0"/>
          <w:sz w:val="24"/>
        </w:rPr>
        <w:t xml:space="preserve"> Zhang</w:t>
      </w:r>
      <w:r w:rsidRPr="00437F50">
        <w:rPr>
          <w:rFonts w:eastAsia="Times New Roman" w:cs="Times New Roman"/>
          <w:color w:val="000000" w:themeColor="text1"/>
          <w:kern w:val="0"/>
          <w:sz w:val="24"/>
          <w:vertAlign w:val="superscript"/>
        </w:rPr>
        <w:t>1</w:t>
      </w:r>
      <w:r w:rsidRPr="00437F50">
        <w:rPr>
          <w:rFonts w:cs="Times New Roman"/>
          <w:color w:val="000000" w:themeColor="text1"/>
          <w:kern w:val="0"/>
          <w:sz w:val="24"/>
          <w:vertAlign w:val="superscript"/>
        </w:rPr>
        <w:t>#</w:t>
      </w:r>
      <w:r w:rsidRPr="00437F50">
        <w:rPr>
          <w:rFonts w:eastAsia="Times New Roman" w:cs="Times New Roman"/>
          <w:color w:val="000000" w:themeColor="text1"/>
          <w:kern w:val="0"/>
          <w:sz w:val="24"/>
        </w:rPr>
        <w:t>,</w:t>
      </w:r>
      <w:r w:rsidRPr="00437F50">
        <w:rPr>
          <w:rFonts w:cs="Times New Roman"/>
          <w:color w:val="000000" w:themeColor="text1"/>
          <w:kern w:val="0"/>
          <w:sz w:val="24"/>
        </w:rPr>
        <w:t xml:space="preserve"> </w:t>
      </w:r>
      <w:proofErr w:type="spellStart"/>
      <w:r w:rsidRPr="00437F50">
        <w:rPr>
          <w:rFonts w:cs="Times New Roman"/>
          <w:sz w:val="24"/>
          <w:szCs w:val="24"/>
          <w:shd w:val="clear" w:color="auto" w:fill="FFFFFF"/>
        </w:rPr>
        <w:t>Danpeng</w:t>
      </w:r>
      <w:proofErr w:type="spellEnd"/>
      <w:r w:rsidRPr="00437F50">
        <w:rPr>
          <w:rFonts w:cs="Times New Roman"/>
          <w:sz w:val="24"/>
          <w:szCs w:val="24"/>
          <w:shd w:val="clear" w:color="auto" w:fill="FFFFFF"/>
        </w:rPr>
        <w:t xml:space="preserve"> Gao</w:t>
      </w:r>
      <w:r w:rsidRPr="00437F50">
        <w:rPr>
          <w:rFonts w:eastAsia="Times New Roman" w:cs="Times New Roman"/>
          <w:color w:val="000000" w:themeColor="text1"/>
          <w:kern w:val="0"/>
          <w:sz w:val="24"/>
          <w:vertAlign w:val="superscript"/>
        </w:rPr>
        <w:t>1</w:t>
      </w:r>
      <w:r w:rsidRPr="00437F50">
        <w:rPr>
          <w:rFonts w:cs="Times New Roman"/>
          <w:sz w:val="24"/>
          <w:szCs w:val="24"/>
          <w:shd w:val="clear" w:color="auto" w:fill="FFFFFF"/>
        </w:rPr>
        <w:t xml:space="preserve">, </w:t>
      </w:r>
      <w:proofErr w:type="spellStart"/>
      <w:r w:rsidRPr="00437F50">
        <w:rPr>
          <w:rFonts w:cs="Times New Roman"/>
          <w:sz w:val="24"/>
          <w:szCs w:val="24"/>
          <w:shd w:val="clear" w:color="auto" w:fill="FFFFFF"/>
        </w:rPr>
        <w:t>Zhongwei</w:t>
      </w:r>
      <w:proofErr w:type="spellEnd"/>
      <w:r w:rsidRPr="00437F50">
        <w:rPr>
          <w:rFonts w:cs="Times New Roman"/>
          <w:sz w:val="24"/>
          <w:szCs w:val="24"/>
          <w:shd w:val="clear" w:color="auto" w:fill="FFFFFF"/>
        </w:rPr>
        <w:t xml:space="preserve"> Chen</w:t>
      </w:r>
      <w:r w:rsidRPr="00437F50">
        <w:rPr>
          <w:rFonts w:eastAsia="Times New Roman" w:cs="Times New Roman"/>
          <w:color w:val="000000" w:themeColor="text1"/>
          <w:kern w:val="0"/>
          <w:sz w:val="24"/>
          <w:vertAlign w:val="superscript"/>
        </w:rPr>
        <w:t>3</w:t>
      </w:r>
      <w:r w:rsidRPr="00437F50">
        <w:rPr>
          <w:rFonts w:cs="Times New Roman"/>
          <w:sz w:val="24"/>
          <w:szCs w:val="24"/>
          <w:shd w:val="clear" w:color="auto" w:fill="FFFFFF"/>
        </w:rPr>
        <w:t>, Zhen Li</w:t>
      </w:r>
      <w:r w:rsidRPr="00437F50">
        <w:rPr>
          <w:rFonts w:eastAsia="Times New Roman" w:cs="Times New Roman"/>
          <w:color w:val="000000" w:themeColor="text1"/>
          <w:kern w:val="0"/>
          <w:sz w:val="24"/>
          <w:vertAlign w:val="superscript"/>
        </w:rPr>
        <w:t>1</w:t>
      </w:r>
      <w:r w:rsidRPr="00437F50">
        <w:rPr>
          <w:rFonts w:cs="Times New Roman"/>
          <w:sz w:val="24"/>
          <w:szCs w:val="24"/>
          <w:shd w:val="clear" w:color="auto" w:fill="FFFFFF"/>
        </w:rPr>
        <w:t xml:space="preserve">, </w:t>
      </w:r>
      <w:r w:rsidRPr="00437F50">
        <w:rPr>
          <w:rFonts w:cs="Times New Roman"/>
          <w:color w:val="000000" w:themeColor="text1"/>
          <w:kern w:val="0"/>
          <w:sz w:val="24"/>
        </w:rPr>
        <w:t>Xin Wu</w:t>
      </w:r>
      <w:r w:rsidRPr="00437F50">
        <w:rPr>
          <w:rFonts w:eastAsia="Times New Roman" w:cs="Times New Roman"/>
          <w:color w:val="000000" w:themeColor="text1"/>
          <w:kern w:val="0"/>
          <w:sz w:val="24"/>
          <w:vertAlign w:val="superscript"/>
        </w:rPr>
        <w:t>1</w:t>
      </w:r>
      <w:r w:rsidRPr="00437F50">
        <w:rPr>
          <w:rFonts w:eastAsia="Times New Roman" w:cs="Times New Roman"/>
          <w:color w:val="000000" w:themeColor="text1"/>
          <w:kern w:val="0"/>
          <w:sz w:val="24"/>
        </w:rPr>
        <w:t>,</w:t>
      </w:r>
      <w:r w:rsidRPr="00437F50">
        <w:rPr>
          <w:rFonts w:cs="Times New Roman"/>
          <w:color w:val="000000" w:themeColor="text1"/>
          <w:kern w:val="0"/>
          <w:sz w:val="24"/>
        </w:rPr>
        <w:t xml:space="preserve"> </w:t>
      </w:r>
      <w:r w:rsidRPr="00437F50">
        <w:rPr>
          <w:rFonts w:cs="Times New Roman" w:hint="eastAsia"/>
          <w:color w:val="000000" w:themeColor="text1"/>
          <w:kern w:val="0"/>
          <w:sz w:val="24"/>
        </w:rPr>
        <w:t>Dan</w:t>
      </w:r>
      <w:r w:rsidRPr="00437F50">
        <w:rPr>
          <w:rFonts w:cs="Times New Roman"/>
          <w:color w:val="000000" w:themeColor="text1"/>
          <w:kern w:val="0"/>
          <w:sz w:val="24"/>
        </w:rPr>
        <w:t xml:space="preserve"> Zhao</w:t>
      </w:r>
      <w:r w:rsidRPr="00437F50">
        <w:rPr>
          <w:rFonts w:eastAsia="Times New Roman" w:cs="Times New Roman"/>
          <w:color w:val="000000" w:themeColor="text1"/>
          <w:kern w:val="0"/>
          <w:sz w:val="24"/>
          <w:vertAlign w:val="superscript"/>
        </w:rPr>
        <w:t>1</w:t>
      </w:r>
      <w:r w:rsidRPr="00437F50">
        <w:rPr>
          <w:rFonts w:cs="Times New Roman"/>
          <w:color w:val="000000" w:themeColor="text1"/>
          <w:kern w:val="0"/>
          <w:sz w:val="24"/>
        </w:rPr>
        <w:t xml:space="preserve">, </w:t>
      </w:r>
      <w:bookmarkStart w:id="0" w:name="_Hlk149593741"/>
      <w:proofErr w:type="spellStart"/>
      <w:r w:rsidR="00AD0A5C">
        <w:rPr>
          <w:rFonts w:cs="Times New Roman"/>
          <w:color w:val="000000" w:themeColor="text1"/>
          <w:kern w:val="0"/>
          <w:sz w:val="24"/>
        </w:rPr>
        <w:t>Zexin</w:t>
      </w:r>
      <w:proofErr w:type="spellEnd"/>
      <w:r w:rsidR="00AD0A5C">
        <w:rPr>
          <w:rFonts w:cs="Times New Roman"/>
          <w:color w:val="000000" w:themeColor="text1"/>
          <w:kern w:val="0"/>
          <w:sz w:val="24"/>
        </w:rPr>
        <w:t xml:space="preserve"> Yu</w:t>
      </w:r>
      <w:r w:rsidR="00AD0A5C" w:rsidRPr="00AD0A5C">
        <w:rPr>
          <w:rFonts w:cs="Times New Roman"/>
          <w:color w:val="000000" w:themeColor="text1"/>
          <w:kern w:val="0"/>
          <w:sz w:val="24"/>
          <w:vertAlign w:val="superscript"/>
        </w:rPr>
        <w:t>1</w:t>
      </w:r>
      <w:r w:rsidR="00AD0A5C">
        <w:rPr>
          <w:rFonts w:cs="Times New Roman"/>
          <w:color w:val="000000" w:themeColor="text1"/>
          <w:kern w:val="0"/>
          <w:sz w:val="24"/>
        </w:rPr>
        <w:t xml:space="preserve">, </w:t>
      </w:r>
      <w:bookmarkEnd w:id="0"/>
      <w:r w:rsidRPr="00437F50">
        <w:rPr>
          <w:rFonts w:cs="Times New Roman" w:hint="eastAsia"/>
          <w:color w:val="000000" w:themeColor="text1"/>
          <w:kern w:val="0"/>
          <w:sz w:val="24"/>
        </w:rPr>
        <w:t>Xintong</w:t>
      </w:r>
      <w:r w:rsidRPr="00437F50">
        <w:rPr>
          <w:rFonts w:cs="Times New Roman"/>
          <w:color w:val="000000" w:themeColor="text1"/>
          <w:kern w:val="0"/>
          <w:sz w:val="24"/>
        </w:rPr>
        <w:t xml:space="preserve"> Li</w:t>
      </w:r>
      <w:r w:rsidRPr="00437F50">
        <w:rPr>
          <w:rFonts w:eastAsia="Times New Roman" w:cs="Times New Roman"/>
          <w:color w:val="000000" w:themeColor="text1"/>
          <w:kern w:val="0"/>
          <w:sz w:val="24"/>
          <w:vertAlign w:val="superscript"/>
        </w:rPr>
        <w:t>1</w:t>
      </w:r>
      <w:r w:rsidRPr="00437F50">
        <w:rPr>
          <w:rFonts w:cs="Times New Roman"/>
          <w:color w:val="000000" w:themeColor="text1"/>
          <w:kern w:val="0"/>
          <w:sz w:val="24"/>
        </w:rPr>
        <w:t>, Yan Wang</w:t>
      </w:r>
      <w:bookmarkStart w:id="1" w:name="_Hlk148877621"/>
      <w:r w:rsidRPr="00437F50">
        <w:rPr>
          <w:rFonts w:eastAsia="Times New Roman" w:cs="Times New Roman"/>
          <w:color w:val="000000" w:themeColor="text1"/>
          <w:kern w:val="0"/>
          <w:sz w:val="24"/>
          <w:vertAlign w:val="superscript"/>
        </w:rPr>
        <w:t>1</w:t>
      </w:r>
      <w:bookmarkEnd w:id="1"/>
      <w:r w:rsidRPr="00437F50">
        <w:rPr>
          <w:rFonts w:eastAsia="Times New Roman" w:cs="Times New Roman"/>
          <w:color w:val="000000" w:themeColor="text1"/>
          <w:kern w:val="0"/>
          <w:sz w:val="24"/>
        </w:rPr>
        <w:t>,</w:t>
      </w:r>
      <w:r w:rsidRPr="00437F50">
        <w:rPr>
          <w:rFonts w:cs="Times New Roman"/>
          <w:sz w:val="24"/>
          <w:szCs w:val="24"/>
          <w:shd w:val="clear" w:color="auto" w:fill="FFFFFF"/>
        </w:rPr>
        <w:t xml:space="preserve"> Haipeng Lu</w:t>
      </w:r>
      <w:r w:rsidRPr="00437F50">
        <w:rPr>
          <w:rFonts w:eastAsia="Times New Roman" w:cs="Times New Roman"/>
          <w:color w:val="000000" w:themeColor="text1"/>
          <w:kern w:val="0"/>
          <w:sz w:val="24"/>
          <w:vertAlign w:val="superscript"/>
        </w:rPr>
        <w:t>3</w:t>
      </w:r>
      <w:r w:rsidRPr="00437F50">
        <w:rPr>
          <w:rFonts w:cs="Times New Roman"/>
          <w:color w:val="000000" w:themeColor="text1"/>
          <w:sz w:val="24"/>
          <w:shd w:val="clear" w:color="auto" w:fill="FFFFFF"/>
          <w:vertAlign w:val="superscript"/>
        </w:rPr>
        <w:t>*</w:t>
      </w:r>
      <w:r w:rsidRPr="00437F50">
        <w:rPr>
          <w:rFonts w:cs="Times New Roman"/>
          <w:sz w:val="24"/>
          <w:szCs w:val="24"/>
          <w:shd w:val="clear" w:color="auto" w:fill="FFFFFF"/>
        </w:rPr>
        <w:t>, Xiao Cheng Zeng</w:t>
      </w:r>
      <w:r w:rsidRPr="00437F50">
        <w:rPr>
          <w:rFonts w:eastAsia="Times New Roman" w:cs="Times New Roman"/>
          <w:color w:val="000000" w:themeColor="text1"/>
          <w:kern w:val="0"/>
          <w:sz w:val="24"/>
          <w:vertAlign w:val="superscript"/>
        </w:rPr>
        <w:t>2</w:t>
      </w:r>
      <w:r w:rsidRPr="00437F50">
        <w:rPr>
          <w:rFonts w:cs="Times New Roman"/>
          <w:color w:val="000000" w:themeColor="text1"/>
          <w:sz w:val="24"/>
          <w:shd w:val="clear" w:color="auto" w:fill="FFFFFF"/>
          <w:vertAlign w:val="superscript"/>
        </w:rPr>
        <w:t>*</w:t>
      </w:r>
      <w:r w:rsidRPr="00437F50">
        <w:rPr>
          <w:rFonts w:cs="Times New Roman"/>
          <w:sz w:val="24"/>
          <w:szCs w:val="24"/>
          <w:shd w:val="clear" w:color="auto" w:fill="FFFFFF"/>
        </w:rPr>
        <w:t xml:space="preserve">, </w:t>
      </w:r>
      <w:r w:rsidRPr="00437F50">
        <w:rPr>
          <w:rFonts w:cs="Times New Roman"/>
          <w:color w:val="000000" w:themeColor="text1"/>
          <w:sz w:val="24"/>
          <w:shd w:val="clear" w:color="auto" w:fill="FFFFFF"/>
        </w:rPr>
        <w:t>Zonglong Zhu</w:t>
      </w:r>
      <w:r w:rsidRPr="00437F50">
        <w:rPr>
          <w:rFonts w:eastAsia="Times New Roman" w:cs="Times New Roman"/>
          <w:color w:val="000000" w:themeColor="text1"/>
          <w:kern w:val="0"/>
          <w:sz w:val="24"/>
          <w:vertAlign w:val="superscript"/>
        </w:rPr>
        <w:t>1</w:t>
      </w:r>
      <w:r w:rsidRPr="00437F50">
        <w:rPr>
          <w:rFonts w:cs="Times New Roman"/>
          <w:color w:val="000000" w:themeColor="text1"/>
          <w:sz w:val="24"/>
          <w:shd w:val="clear" w:color="auto" w:fill="FFFFFF"/>
          <w:vertAlign w:val="superscript"/>
        </w:rPr>
        <w:t>*</w:t>
      </w:r>
    </w:p>
    <w:p w14:paraId="753ED946" w14:textId="77777777" w:rsidR="00ED3D76" w:rsidRDefault="00ED3D76" w:rsidP="00ED3D76">
      <w:pPr>
        <w:widowControl/>
        <w:spacing w:line="288" w:lineRule="auto"/>
        <w:rPr>
          <w:rFonts w:cs="Times New Roman"/>
          <w:color w:val="000000" w:themeColor="text1"/>
          <w:kern w:val="0"/>
          <w:sz w:val="24"/>
        </w:rPr>
      </w:pPr>
    </w:p>
    <w:p w14:paraId="07225615" w14:textId="77777777" w:rsidR="00ED3D76" w:rsidRPr="005B0F5A" w:rsidRDefault="00ED3D76" w:rsidP="00ED3D76">
      <w:pPr>
        <w:widowControl/>
        <w:spacing w:line="288" w:lineRule="auto"/>
        <w:rPr>
          <w:rFonts w:cs="Times New Roman"/>
          <w:color w:val="000000" w:themeColor="text1"/>
          <w:kern w:val="0"/>
          <w:sz w:val="24"/>
        </w:rPr>
      </w:pPr>
    </w:p>
    <w:p w14:paraId="4B4D1CA6" w14:textId="77777777" w:rsidR="00ED3D76" w:rsidRPr="00FF40BC" w:rsidRDefault="00ED3D76" w:rsidP="00ED3D76">
      <w:pPr>
        <w:widowControl/>
        <w:spacing w:line="288" w:lineRule="auto"/>
        <w:rPr>
          <w:rFonts w:eastAsia="Times New Roman" w:cs="Times New Roman"/>
          <w:color w:val="000000" w:themeColor="text1"/>
          <w:kern w:val="0"/>
          <w:sz w:val="24"/>
        </w:rPr>
      </w:pPr>
      <w:r w:rsidRPr="00FF40BC">
        <w:rPr>
          <w:rFonts w:eastAsia="Times New Roman" w:cs="Times New Roman"/>
          <w:color w:val="000000" w:themeColor="text1"/>
          <w:kern w:val="0"/>
          <w:sz w:val="24"/>
          <w:vertAlign w:val="superscript"/>
        </w:rPr>
        <w:t>1</w:t>
      </w:r>
      <w:r w:rsidRPr="00FF40BC">
        <w:rPr>
          <w:rFonts w:eastAsia="Times New Roman" w:cs="Times New Roman"/>
          <w:color w:val="000000" w:themeColor="text1"/>
          <w:kern w:val="0"/>
          <w:sz w:val="24"/>
        </w:rPr>
        <w:t>Department of Chemistry</w:t>
      </w:r>
      <w:r w:rsidRPr="00FF40BC">
        <w:rPr>
          <w:rFonts w:eastAsia="宋体" w:cs="Times New Roman" w:hint="eastAsia"/>
          <w:color w:val="000000" w:themeColor="text1"/>
          <w:kern w:val="0"/>
          <w:sz w:val="24"/>
        </w:rPr>
        <w:t>,</w:t>
      </w:r>
      <w:r w:rsidRPr="00FF40BC">
        <w:rPr>
          <w:rFonts w:eastAsia="宋体" w:cs="Times New Roman"/>
          <w:color w:val="000000" w:themeColor="text1"/>
          <w:kern w:val="0"/>
          <w:sz w:val="24"/>
        </w:rPr>
        <w:t xml:space="preserve"> </w:t>
      </w:r>
      <w:r w:rsidRPr="00FF40BC">
        <w:rPr>
          <w:rFonts w:eastAsia="Times New Roman" w:cs="Times New Roman"/>
          <w:color w:val="000000" w:themeColor="text1"/>
          <w:kern w:val="0"/>
          <w:sz w:val="24"/>
        </w:rPr>
        <w:t xml:space="preserve">City University of Hong Kong, </w:t>
      </w:r>
      <w:r w:rsidRPr="00FF40BC">
        <w:rPr>
          <w:rFonts w:eastAsia="Times New Roman" w:cs="Times New Roman" w:hint="eastAsia"/>
          <w:color w:val="000000" w:themeColor="text1"/>
          <w:kern w:val="0"/>
          <w:sz w:val="24"/>
        </w:rPr>
        <w:t>K</w:t>
      </w:r>
      <w:r w:rsidRPr="00FF40BC">
        <w:rPr>
          <w:rFonts w:eastAsia="Times New Roman" w:cs="Times New Roman"/>
          <w:color w:val="000000" w:themeColor="text1"/>
          <w:kern w:val="0"/>
          <w:sz w:val="24"/>
        </w:rPr>
        <w:t xml:space="preserve">owloon, </w:t>
      </w:r>
      <w:r w:rsidRPr="004235E0">
        <w:rPr>
          <w:rFonts w:cs="Times New Roman"/>
          <w:color w:val="000000" w:themeColor="text1"/>
          <w:kern w:val="0"/>
          <w:sz w:val="24"/>
        </w:rPr>
        <w:t>Hong Kong, China</w:t>
      </w:r>
    </w:p>
    <w:p w14:paraId="6850EEE8" w14:textId="77777777" w:rsidR="00ED3D76" w:rsidRPr="00FF40BC" w:rsidRDefault="00ED3D76" w:rsidP="00ED3D76">
      <w:pPr>
        <w:widowControl/>
        <w:spacing w:line="288" w:lineRule="auto"/>
        <w:rPr>
          <w:rFonts w:cs="Times New Roman"/>
          <w:color w:val="000000" w:themeColor="text1"/>
          <w:kern w:val="0"/>
          <w:sz w:val="24"/>
        </w:rPr>
      </w:pPr>
    </w:p>
    <w:p w14:paraId="03EA3BFC" w14:textId="77777777" w:rsidR="00ED3D76" w:rsidRPr="00FF40BC" w:rsidRDefault="00ED3D76" w:rsidP="00ED3D76">
      <w:pPr>
        <w:widowControl/>
        <w:spacing w:line="288" w:lineRule="auto"/>
        <w:rPr>
          <w:rFonts w:cs="Times New Roman"/>
          <w:color w:val="000000" w:themeColor="text1"/>
          <w:kern w:val="0"/>
          <w:sz w:val="24"/>
        </w:rPr>
      </w:pPr>
      <w:r>
        <w:rPr>
          <w:rFonts w:cs="Times New Roman"/>
          <w:color w:val="000000" w:themeColor="text1"/>
          <w:kern w:val="0"/>
          <w:sz w:val="24"/>
          <w:vertAlign w:val="superscript"/>
        </w:rPr>
        <w:t>2</w:t>
      </w:r>
      <w:r w:rsidRPr="00FF40BC">
        <w:rPr>
          <w:rFonts w:cs="Times New Roman"/>
          <w:color w:val="000000" w:themeColor="text1"/>
          <w:kern w:val="0"/>
          <w:sz w:val="24"/>
        </w:rPr>
        <w:t xml:space="preserve">Department of Materials Science &amp; Engineering, City University of Hong Kong, Kowloon, </w:t>
      </w:r>
      <w:r w:rsidRPr="004235E0">
        <w:rPr>
          <w:rFonts w:cs="Times New Roman"/>
          <w:color w:val="000000" w:themeColor="text1"/>
          <w:kern w:val="0"/>
          <w:sz w:val="24"/>
        </w:rPr>
        <w:t>Hong Kong, China</w:t>
      </w:r>
    </w:p>
    <w:p w14:paraId="4C0BF622" w14:textId="77777777" w:rsidR="00ED3D76" w:rsidRPr="004235E0" w:rsidRDefault="00ED3D76" w:rsidP="00ED3D76">
      <w:pPr>
        <w:widowControl/>
        <w:spacing w:line="288" w:lineRule="auto"/>
        <w:rPr>
          <w:rFonts w:cs="Times New Roman"/>
          <w:color w:val="000000" w:themeColor="text1"/>
          <w:kern w:val="0"/>
          <w:sz w:val="24"/>
        </w:rPr>
      </w:pPr>
    </w:p>
    <w:p w14:paraId="01EE4A0D" w14:textId="77777777" w:rsidR="00ED3D76" w:rsidRPr="00FF40BC" w:rsidRDefault="00ED3D76" w:rsidP="00ED3D76">
      <w:pPr>
        <w:widowControl/>
        <w:spacing w:line="288" w:lineRule="auto"/>
        <w:rPr>
          <w:rFonts w:cs="Times New Roman"/>
          <w:color w:val="000000" w:themeColor="text1"/>
          <w:kern w:val="0"/>
          <w:sz w:val="24"/>
        </w:rPr>
      </w:pPr>
      <w:r w:rsidRPr="00FF40BC">
        <w:rPr>
          <w:rFonts w:cs="Times New Roman" w:hint="eastAsia"/>
          <w:color w:val="000000" w:themeColor="text1"/>
          <w:kern w:val="0"/>
          <w:sz w:val="24"/>
          <w:vertAlign w:val="superscript"/>
        </w:rPr>
        <w:t>3</w:t>
      </w:r>
      <w:r w:rsidRPr="004235E0">
        <w:rPr>
          <w:rFonts w:cs="Times New Roman"/>
          <w:color w:val="000000" w:themeColor="text1"/>
          <w:kern w:val="0"/>
          <w:sz w:val="24"/>
        </w:rPr>
        <w:t xml:space="preserve">Department of Chemistry, The Hong Kong University of Science and Technology, Clear Water Bay, </w:t>
      </w:r>
      <w:r w:rsidRPr="00FF40BC">
        <w:rPr>
          <w:rFonts w:cs="Times New Roman"/>
          <w:color w:val="000000" w:themeColor="text1"/>
          <w:kern w:val="0"/>
          <w:sz w:val="24"/>
        </w:rPr>
        <w:t xml:space="preserve">Kowloon, </w:t>
      </w:r>
      <w:r w:rsidRPr="004235E0">
        <w:rPr>
          <w:rFonts w:cs="Times New Roman"/>
          <w:color w:val="000000" w:themeColor="text1"/>
          <w:kern w:val="0"/>
          <w:sz w:val="24"/>
        </w:rPr>
        <w:t>Hong Kong, China</w:t>
      </w:r>
    </w:p>
    <w:p w14:paraId="2D9B8414" w14:textId="77777777" w:rsidR="00ED3D76" w:rsidRPr="00FF40BC" w:rsidRDefault="00ED3D76" w:rsidP="00ED3D76">
      <w:pPr>
        <w:widowControl/>
        <w:spacing w:line="288" w:lineRule="auto"/>
        <w:rPr>
          <w:rFonts w:eastAsia="Times New Roman" w:cs="Times New Roman"/>
          <w:color w:val="000000" w:themeColor="text1"/>
          <w:kern w:val="0"/>
          <w:sz w:val="24"/>
        </w:rPr>
      </w:pPr>
    </w:p>
    <w:p w14:paraId="4226C551" w14:textId="77777777" w:rsidR="00ED3D76" w:rsidRPr="00FF40BC" w:rsidRDefault="00ED3D76" w:rsidP="00ED3D76">
      <w:pPr>
        <w:widowControl/>
        <w:spacing w:line="288" w:lineRule="auto"/>
        <w:rPr>
          <w:rFonts w:eastAsia="Times New Roman" w:cs="Times New Roman"/>
          <w:color w:val="000000" w:themeColor="text1"/>
          <w:kern w:val="0"/>
          <w:sz w:val="24"/>
        </w:rPr>
      </w:pPr>
    </w:p>
    <w:p w14:paraId="646C7AEE" w14:textId="77777777" w:rsidR="00ED3D76" w:rsidRPr="00FF40BC" w:rsidRDefault="00ED3D76" w:rsidP="00ED3D76">
      <w:pPr>
        <w:widowControl/>
        <w:spacing w:line="288" w:lineRule="auto"/>
        <w:rPr>
          <w:rFonts w:eastAsia="Times New Roman" w:cs="Times New Roman"/>
          <w:color w:val="000000" w:themeColor="text1"/>
          <w:kern w:val="0"/>
          <w:sz w:val="24"/>
        </w:rPr>
      </w:pPr>
      <w:r w:rsidRPr="00FF40BC">
        <w:rPr>
          <w:rFonts w:eastAsia="Times New Roman" w:cs="Times New Roman"/>
          <w:color w:val="000000" w:themeColor="text1"/>
          <w:kern w:val="0"/>
          <w:sz w:val="24"/>
        </w:rPr>
        <w:t xml:space="preserve">* Corresponding author’s email: </w:t>
      </w:r>
      <w:r w:rsidRPr="00E94C08">
        <w:rPr>
          <w:rFonts w:eastAsia="Times New Roman" w:cs="Times New Roman"/>
          <w:color w:val="000000" w:themeColor="text1"/>
          <w:kern w:val="0"/>
          <w:sz w:val="24"/>
        </w:rPr>
        <w:t>zonglzhu@cityu.edu.hk</w:t>
      </w:r>
      <w:r>
        <w:rPr>
          <w:rFonts w:eastAsia="Times New Roman" w:cs="Times New Roman"/>
          <w:color w:val="000000" w:themeColor="text1"/>
          <w:kern w:val="0"/>
          <w:sz w:val="24"/>
        </w:rPr>
        <w:t xml:space="preserve">, </w:t>
      </w:r>
      <w:r w:rsidRPr="005502F6">
        <w:rPr>
          <w:rFonts w:eastAsia="Times New Roman" w:cs="Times New Roman"/>
          <w:color w:val="000000" w:themeColor="text1"/>
          <w:kern w:val="0"/>
          <w:sz w:val="24"/>
        </w:rPr>
        <w:t>xzeng26@cityu.edu.hk</w:t>
      </w:r>
      <w:r>
        <w:rPr>
          <w:rFonts w:eastAsia="Times New Roman" w:cs="Times New Roman"/>
          <w:color w:val="000000" w:themeColor="text1"/>
          <w:kern w:val="0"/>
          <w:sz w:val="24"/>
        </w:rPr>
        <w:t xml:space="preserve">, </w:t>
      </w:r>
      <w:r w:rsidRPr="00E94C08">
        <w:rPr>
          <w:rFonts w:eastAsia="Times New Roman" w:cs="Times New Roman"/>
          <w:color w:val="000000" w:themeColor="text1"/>
          <w:kern w:val="0"/>
          <w:sz w:val="24"/>
        </w:rPr>
        <w:t>haipenglu@ust.hk</w:t>
      </w:r>
    </w:p>
    <w:p w14:paraId="30B4F9BE" w14:textId="77777777" w:rsidR="00ED3D76" w:rsidRPr="00FF40BC" w:rsidRDefault="00ED3D76" w:rsidP="00ED3D76">
      <w:pPr>
        <w:widowControl/>
        <w:spacing w:line="288" w:lineRule="auto"/>
        <w:jc w:val="left"/>
        <w:rPr>
          <w:rFonts w:cs="Times New Roman"/>
          <w:color w:val="000000" w:themeColor="text1"/>
          <w:kern w:val="0"/>
          <w:sz w:val="24"/>
          <w:u w:val="single"/>
        </w:rPr>
      </w:pPr>
    </w:p>
    <w:p w14:paraId="29DDBC7A" w14:textId="77777777" w:rsidR="00ED3D76" w:rsidRPr="00FF40BC" w:rsidRDefault="00ED3D76" w:rsidP="00ED3D76">
      <w:pPr>
        <w:widowControl/>
        <w:spacing w:line="288" w:lineRule="auto"/>
        <w:rPr>
          <w:rFonts w:cs="Times New Roman"/>
          <w:color w:val="000000" w:themeColor="text1"/>
          <w:kern w:val="0"/>
          <w:sz w:val="24"/>
        </w:rPr>
      </w:pPr>
      <w:r w:rsidRPr="00FF40BC">
        <w:rPr>
          <w:rFonts w:cs="Times New Roman"/>
          <w:color w:val="000000" w:themeColor="text1"/>
          <w:kern w:val="0"/>
          <w:sz w:val="24"/>
        </w:rPr>
        <w:t># These authors contributed equally</w:t>
      </w:r>
    </w:p>
    <w:p w14:paraId="3A944E9D" w14:textId="77777777" w:rsidR="00ED3D76" w:rsidRPr="00FF40BC" w:rsidRDefault="00ED3D76" w:rsidP="00ED3D76">
      <w:pPr>
        <w:widowControl/>
        <w:spacing w:line="288" w:lineRule="auto"/>
        <w:rPr>
          <w:rFonts w:cs="Times New Roman"/>
          <w:color w:val="000000" w:themeColor="text1"/>
          <w:kern w:val="0"/>
          <w:sz w:val="24"/>
        </w:rPr>
      </w:pPr>
    </w:p>
    <w:p w14:paraId="6698C303" w14:textId="77777777" w:rsidR="00ED3D76" w:rsidRPr="004F0AA2" w:rsidRDefault="00ED3D76" w:rsidP="00ED3D76">
      <w:pPr>
        <w:widowControl/>
        <w:spacing w:line="288" w:lineRule="auto"/>
        <w:rPr>
          <w:rFonts w:cs="Times New Roman"/>
          <w:color w:val="000000" w:themeColor="text1"/>
          <w:kern w:val="0"/>
          <w:sz w:val="24"/>
        </w:rPr>
      </w:pPr>
      <w:r w:rsidRPr="00FF40BC">
        <w:rPr>
          <w:rFonts w:eastAsia="Times New Roman" w:cs="Times New Roman"/>
          <w:color w:val="000000" w:themeColor="text1"/>
          <w:kern w:val="0"/>
          <w:sz w:val="24"/>
        </w:rPr>
        <w:t xml:space="preserve">Keywords: </w:t>
      </w:r>
      <w:r>
        <w:rPr>
          <w:rFonts w:cs="Times New Roman"/>
          <w:color w:val="000000" w:themeColor="text1"/>
          <w:kern w:val="0"/>
          <w:sz w:val="24"/>
        </w:rPr>
        <w:t>p-i-n</w:t>
      </w:r>
      <w:r w:rsidRPr="00FF40BC">
        <w:rPr>
          <w:rFonts w:eastAsia="Times New Roman" w:cs="Times New Roman"/>
          <w:color w:val="000000" w:themeColor="text1"/>
          <w:kern w:val="0"/>
          <w:sz w:val="24"/>
        </w:rPr>
        <w:t xml:space="preserve"> </w:t>
      </w:r>
      <w:r w:rsidRPr="00FF40BC">
        <w:rPr>
          <w:rFonts w:cs="Times New Roman"/>
          <w:color w:val="000000" w:themeColor="text1"/>
          <w:kern w:val="0"/>
          <w:sz w:val="24"/>
        </w:rPr>
        <w:t>perovskite</w:t>
      </w:r>
      <w:r w:rsidRPr="00FF40BC">
        <w:rPr>
          <w:rFonts w:eastAsia="Times New Roman" w:cs="Times New Roman"/>
          <w:color w:val="000000" w:themeColor="text1"/>
          <w:kern w:val="0"/>
          <w:sz w:val="24"/>
        </w:rPr>
        <w:t xml:space="preserve"> </w:t>
      </w:r>
      <w:r w:rsidRPr="00FF40BC">
        <w:rPr>
          <w:rFonts w:cs="Times New Roman"/>
          <w:color w:val="000000" w:themeColor="text1"/>
          <w:kern w:val="0"/>
          <w:sz w:val="24"/>
        </w:rPr>
        <w:t>solar</w:t>
      </w:r>
      <w:r w:rsidRPr="00FF40BC">
        <w:rPr>
          <w:rFonts w:eastAsia="Times New Roman" w:cs="Times New Roman"/>
          <w:color w:val="000000" w:themeColor="text1"/>
          <w:kern w:val="0"/>
          <w:sz w:val="24"/>
        </w:rPr>
        <w:t xml:space="preserve"> </w:t>
      </w:r>
      <w:r w:rsidRPr="00FF40BC">
        <w:rPr>
          <w:rFonts w:cs="Times New Roman"/>
          <w:color w:val="000000" w:themeColor="text1"/>
          <w:kern w:val="0"/>
          <w:sz w:val="24"/>
        </w:rPr>
        <w:t xml:space="preserve">cells, </w:t>
      </w:r>
      <w:r>
        <w:rPr>
          <w:rFonts w:cs="Times New Roman"/>
          <w:color w:val="000000" w:themeColor="text1"/>
          <w:kern w:val="0"/>
          <w:sz w:val="24"/>
        </w:rPr>
        <w:t>s</w:t>
      </w:r>
      <w:r w:rsidRPr="004235E0">
        <w:rPr>
          <w:rFonts w:cs="Times New Roman"/>
          <w:color w:val="000000" w:themeColor="text1"/>
          <w:kern w:val="0"/>
          <w:sz w:val="24"/>
        </w:rPr>
        <w:t xml:space="preserve">trong </w:t>
      </w:r>
      <w:r>
        <w:rPr>
          <w:rFonts w:cs="Times New Roman"/>
          <w:color w:val="000000" w:themeColor="text1"/>
          <w:kern w:val="0"/>
          <w:sz w:val="24"/>
        </w:rPr>
        <w:t>a</w:t>
      </w:r>
      <w:r w:rsidRPr="004235E0">
        <w:rPr>
          <w:rFonts w:cs="Times New Roman"/>
          <w:color w:val="000000" w:themeColor="text1"/>
          <w:kern w:val="0"/>
          <w:sz w:val="24"/>
        </w:rPr>
        <w:t xml:space="preserve">romatic </w:t>
      </w:r>
      <w:r>
        <w:rPr>
          <w:rFonts w:cs="Times New Roman"/>
          <w:color w:val="000000" w:themeColor="text1"/>
          <w:kern w:val="0"/>
          <w:sz w:val="24"/>
        </w:rPr>
        <w:t>c</w:t>
      </w:r>
      <w:r w:rsidRPr="004235E0">
        <w:rPr>
          <w:rFonts w:cs="Times New Roman"/>
          <w:color w:val="000000" w:themeColor="text1"/>
          <w:kern w:val="0"/>
          <w:sz w:val="24"/>
        </w:rPr>
        <w:t>onjunction</w:t>
      </w:r>
      <w:r w:rsidRPr="00FF40BC">
        <w:rPr>
          <w:rFonts w:cs="Times New Roman"/>
          <w:color w:val="000000" w:themeColor="text1"/>
          <w:kern w:val="0"/>
          <w:sz w:val="24"/>
        </w:rPr>
        <w:t xml:space="preserve">, high efficiency, </w:t>
      </w:r>
      <w:r>
        <w:rPr>
          <w:rFonts w:cs="Times New Roman"/>
          <w:color w:val="000000" w:themeColor="text1"/>
          <w:kern w:val="0"/>
          <w:sz w:val="24"/>
        </w:rPr>
        <w:t>stability</w:t>
      </w:r>
      <w:r w:rsidRPr="00FF40BC">
        <w:rPr>
          <w:rFonts w:cs="Times New Roman"/>
          <w:color w:val="000000" w:themeColor="text1"/>
          <w:kern w:val="0"/>
          <w:sz w:val="24"/>
        </w:rPr>
        <w:t>.</w:t>
      </w:r>
    </w:p>
    <w:p w14:paraId="5E5F8AE7" w14:textId="77777777" w:rsidR="00ED3D76" w:rsidRDefault="00ED3D76">
      <w:pPr>
        <w:widowControl/>
        <w:jc w:val="left"/>
        <w:rPr>
          <w:rFonts w:cs="Times New Roman"/>
          <w:b/>
          <w:color w:val="000000" w:themeColor="text1"/>
          <w:sz w:val="28"/>
          <w:szCs w:val="28"/>
        </w:rPr>
      </w:pPr>
      <w:r>
        <w:rPr>
          <w:rFonts w:cs="Times New Roman"/>
          <w:b/>
          <w:color w:val="000000" w:themeColor="text1"/>
          <w:sz w:val="28"/>
          <w:szCs w:val="28"/>
        </w:rPr>
        <w:br w:type="page"/>
      </w:r>
    </w:p>
    <w:p w14:paraId="055833D0" w14:textId="449334DB" w:rsidR="00F450B2" w:rsidRPr="00635090" w:rsidRDefault="00F450B2" w:rsidP="005122F0">
      <w:pPr>
        <w:spacing w:line="360" w:lineRule="auto"/>
        <w:rPr>
          <w:rFonts w:cs="Times New Roman"/>
          <w:b/>
          <w:bCs/>
          <w:color w:val="000000" w:themeColor="text1"/>
          <w:sz w:val="28"/>
          <w:szCs w:val="28"/>
        </w:rPr>
      </w:pPr>
      <w:r w:rsidRPr="00635090">
        <w:rPr>
          <w:rFonts w:cs="Times New Roman"/>
          <w:b/>
          <w:color w:val="000000" w:themeColor="text1"/>
          <w:sz w:val="28"/>
          <w:szCs w:val="28"/>
        </w:rPr>
        <w:lastRenderedPageBreak/>
        <w:t>Materials and Methods</w:t>
      </w:r>
    </w:p>
    <w:p w14:paraId="23C8660A" w14:textId="77777777" w:rsidR="00F450B2" w:rsidRPr="00635090" w:rsidRDefault="00F450B2" w:rsidP="005122F0">
      <w:pPr>
        <w:spacing w:line="360" w:lineRule="auto"/>
        <w:rPr>
          <w:rFonts w:cs="Times New Roman"/>
          <w:color w:val="000000" w:themeColor="text1"/>
          <w:sz w:val="24"/>
          <w:szCs w:val="24"/>
          <w:u w:val="single"/>
        </w:rPr>
      </w:pPr>
      <w:bookmarkStart w:id="2" w:name="_Hlk92892500"/>
      <w:r w:rsidRPr="00635090">
        <w:rPr>
          <w:rFonts w:cs="Times New Roman"/>
          <w:color w:val="000000" w:themeColor="text1"/>
          <w:sz w:val="24"/>
          <w:szCs w:val="24"/>
          <w:u w:val="single"/>
        </w:rPr>
        <w:t>Materials</w:t>
      </w:r>
    </w:p>
    <w:p w14:paraId="59FF5F4E" w14:textId="33BC52E5" w:rsidR="00F450B2" w:rsidRPr="00635090" w:rsidRDefault="005122F0" w:rsidP="005122F0">
      <w:pPr>
        <w:spacing w:line="360" w:lineRule="auto"/>
        <w:rPr>
          <w:rFonts w:eastAsia="宋体" w:cs="Times New Roman"/>
          <w:color w:val="000000" w:themeColor="text1"/>
          <w:sz w:val="24"/>
          <w:szCs w:val="24"/>
        </w:rPr>
      </w:pPr>
      <w:proofErr w:type="spellStart"/>
      <w:r w:rsidRPr="00635090">
        <w:rPr>
          <w:rFonts w:cs="Times New Roman"/>
          <w:color w:val="000000" w:themeColor="text1"/>
          <w:sz w:val="24"/>
          <w:szCs w:val="24"/>
        </w:rPr>
        <w:t>F</w:t>
      </w:r>
      <w:r w:rsidR="00F450B2" w:rsidRPr="00635090">
        <w:rPr>
          <w:rFonts w:cs="Times New Roman"/>
          <w:color w:val="000000" w:themeColor="text1"/>
          <w:sz w:val="24"/>
          <w:szCs w:val="24"/>
        </w:rPr>
        <w:t>ormamidinium</w:t>
      </w:r>
      <w:proofErr w:type="spellEnd"/>
      <w:r w:rsidR="00F450B2" w:rsidRPr="00635090">
        <w:rPr>
          <w:rFonts w:cs="Times New Roman"/>
          <w:color w:val="000000" w:themeColor="text1"/>
          <w:sz w:val="24"/>
          <w:szCs w:val="24"/>
        </w:rPr>
        <w:t xml:space="preserve"> iodide (FAI)</w:t>
      </w:r>
      <w:r w:rsidR="001B49EE" w:rsidRPr="00635090">
        <w:rPr>
          <w:rFonts w:cs="Times New Roman"/>
          <w:color w:val="000000" w:themeColor="text1"/>
          <w:sz w:val="24"/>
          <w:szCs w:val="24"/>
        </w:rPr>
        <w:t xml:space="preserve">, </w:t>
      </w:r>
      <w:r w:rsidR="00F450B2" w:rsidRPr="00635090">
        <w:rPr>
          <w:rFonts w:cs="Times New Roman"/>
          <w:color w:val="000000" w:themeColor="text1"/>
          <w:sz w:val="24"/>
          <w:szCs w:val="24"/>
        </w:rPr>
        <w:t>methylammonium bromide (</w:t>
      </w:r>
      <w:proofErr w:type="spellStart"/>
      <w:r w:rsidR="00F450B2" w:rsidRPr="00635090">
        <w:rPr>
          <w:rFonts w:cs="Times New Roman"/>
          <w:color w:val="000000" w:themeColor="text1"/>
          <w:sz w:val="24"/>
          <w:szCs w:val="24"/>
        </w:rPr>
        <w:t>MABr</w:t>
      </w:r>
      <w:proofErr w:type="spellEnd"/>
      <w:r w:rsidR="00F450B2" w:rsidRPr="00635090">
        <w:rPr>
          <w:rFonts w:cs="Times New Roman"/>
          <w:color w:val="000000" w:themeColor="text1"/>
          <w:sz w:val="24"/>
          <w:szCs w:val="24"/>
        </w:rPr>
        <w:t>)</w:t>
      </w:r>
      <w:r w:rsidR="001B49EE" w:rsidRPr="00635090">
        <w:rPr>
          <w:rFonts w:cs="Times New Roman"/>
          <w:color w:val="000000" w:themeColor="text1"/>
          <w:sz w:val="24"/>
          <w:szCs w:val="24"/>
        </w:rPr>
        <w:t>, methylammonium chloride (</w:t>
      </w:r>
      <w:proofErr w:type="spellStart"/>
      <w:r w:rsidR="001B49EE" w:rsidRPr="00635090">
        <w:rPr>
          <w:rFonts w:cs="Times New Roman"/>
          <w:color w:val="000000" w:themeColor="text1"/>
          <w:sz w:val="24"/>
          <w:szCs w:val="24"/>
        </w:rPr>
        <w:t>MACl</w:t>
      </w:r>
      <w:proofErr w:type="spellEnd"/>
      <w:r w:rsidR="001B49EE" w:rsidRPr="00635090">
        <w:rPr>
          <w:rFonts w:cs="Times New Roman"/>
          <w:color w:val="000000" w:themeColor="text1"/>
          <w:sz w:val="24"/>
          <w:szCs w:val="24"/>
        </w:rPr>
        <w:t>) and cesium iodide (</w:t>
      </w:r>
      <w:proofErr w:type="spellStart"/>
      <w:r w:rsidR="001B49EE" w:rsidRPr="00635090">
        <w:rPr>
          <w:rFonts w:cs="Times New Roman"/>
          <w:color w:val="000000" w:themeColor="text1"/>
          <w:sz w:val="24"/>
          <w:szCs w:val="24"/>
        </w:rPr>
        <w:t>CsI</w:t>
      </w:r>
      <w:proofErr w:type="spellEnd"/>
      <w:r w:rsidR="001B49EE" w:rsidRPr="00635090">
        <w:rPr>
          <w:rFonts w:cs="Times New Roman"/>
          <w:color w:val="000000" w:themeColor="text1"/>
          <w:sz w:val="24"/>
          <w:szCs w:val="24"/>
        </w:rPr>
        <w:t xml:space="preserve">) </w:t>
      </w:r>
      <w:r w:rsidR="00F450B2" w:rsidRPr="00635090">
        <w:rPr>
          <w:rFonts w:cs="Times New Roman"/>
          <w:color w:val="000000" w:themeColor="text1"/>
          <w:sz w:val="24"/>
          <w:szCs w:val="24"/>
        </w:rPr>
        <w:t xml:space="preserve">were purchased from </w:t>
      </w:r>
      <w:proofErr w:type="spellStart"/>
      <w:r w:rsidR="00F450B2" w:rsidRPr="00635090">
        <w:rPr>
          <w:rFonts w:cs="Times New Roman"/>
          <w:color w:val="000000" w:themeColor="text1"/>
          <w:sz w:val="24"/>
          <w:szCs w:val="24"/>
        </w:rPr>
        <w:t>Dysol</w:t>
      </w:r>
      <w:proofErr w:type="spellEnd"/>
      <w:r w:rsidR="00F450B2" w:rsidRPr="00635090">
        <w:rPr>
          <w:rFonts w:cs="Times New Roman"/>
          <w:color w:val="000000" w:themeColor="text1"/>
          <w:sz w:val="24"/>
          <w:szCs w:val="24"/>
        </w:rPr>
        <w:t xml:space="preserve"> (Australia). Lead iodide (PbI</w:t>
      </w:r>
      <w:r w:rsidR="00F450B2" w:rsidRPr="00635090">
        <w:rPr>
          <w:rFonts w:cs="Times New Roman"/>
          <w:color w:val="000000" w:themeColor="text1"/>
          <w:sz w:val="24"/>
          <w:szCs w:val="24"/>
          <w:vertAlign w:val="subscript"/>
        </w:rPr>
        <w:t>2</w:t>
      </w:r>
      <w:r w:rsidR="00F450B2" w:rsidRPr="00635090">
        <w:rPr>
          <w:rFonts w:cs="Times New Roman"/>
          <w:color w:val="000000" w:themeColor="text1"/>
          <w:sz w:val="24"/>
          <w:szCs w:val="24"/>
        </w:rPr>
        <w:t>)</w:t>
      </w:r>
      <w:r w:rsidRPr="00635090">
        <w:rPr>
          <w:rFonts w:cs="Times New Roman"/>
          <w:color w:val="000000" w:themeColor="text1"/>
          <w:sz w:val="24"/>
          <w:szCs w:val="24"/>
        </w:rPr>
        <w:t xml:space="preserve">, </w:t>
      </w:r>
      <w:r w:rsidR="00F450B2" w:rsidRPr="00635090">
        <w:rPr>
          <w:rFonts w:cs="Times New Roman"/>
          <w:color w:val="000000" w:themeColor="text1"/>
          <w:sz w:val="24"/>
          <w:szCs w:val="24"/>
        </w:rPr>
        <w:t>lead bromide (PbBr</w:t>
      </w:r>
      <w:r w:rsidR="00F450B2" w:rsidRPr="00635090">
        <w:rPr>
          <w:rFonts w:cs="Times New Roman"/>
          <w:color w:val="000000" w:themeColor="text1"/>
          <w:sz w:val="24"/>
          <w:szCs w:val="24"/>
          <w:vertAlign w:val="subscript"/>
        </w:rPr>
        <w:t>2</w:t>
      </w:r>
      <w:r w:rsidR="00F450B2" w:rsidRPr="00635090">
        <w:rPr>
          <w:rFonts w:cs="Times New Roman"/>
          <w:color w:val="000000" w:themeColor="text1"/>
          <w:sz w:val="24"/>
          <w:szCs w:val="24"/>
        </w:rPr>
        <w:t>)</w:t>
      </w:r>
      <w:r w:rsidRPr="00635090">
        <w:rPr>
          <w:rFonts w:cs="Times New Roman"/>
          <w:color w:val="000000" w:themeColor="text1"/>
          <w:sz w:val="24"/>
          <w:szCs w:val="24"/>
        </w:rPr>
        <w:t xml:space="preserve"> and </w:t>
      </w:r>
      <w:r w:rsidR="000111E4" w:rsidRPr="00635090">
        <w:rPr>
          <w:rFonts w:cs="Times New Roman"/>
          <w:sz w:val="24"/>
          <w:szCs w:val="24"/>
        </w:rPr>
        <w:t>[2-(3,6-Dimethoxy-9H-carbazol-9-yl)ethyl]phosphonic Acid (MeO-2PACz)</w:t>
      </w:r>
      <w:r w:rsidR="00F450B2" w:rsidRPr="00635090">
        <w:rPr>
          <w:rFonts w:cs="Times New Roman"/>
          <w:color w:val="000000" w:themeColor="text1"/>
          <w:sz w:val="24"/>
          <w:szCs w:val="24"/>
        </w:rPr>
        <w:t xml:space="preserve"> were </w:t>
      </w:r>
      <w:r w:rsidR="007F5A48" w:rsidRPr="00635090">
        <w:rPr>
          <w:rFonts w:cs="Times New Roman"/>
          <w:color w:val="000000" w:themeColor="text1"/>
          <w:sz w:val="24"/>
          <w:szCs w:val="24"/>
        </w:rPr>
        <w:t xml:space="preserve">purchased </w:t>
      </w:r>
      <w:r w:rsidR="00F450B2" w:rsidRPr="00635090">
        <w:rPr>
          <w:rFonts w:cs="Times New Roman"/>
          <w:color w:val="000000" w:themeColor="text1"/>
          <w:sz w:val="24"/>
          <w:szCs w:val="24"/>
        </w:rPr>
        <w:t>from TCI (Japan). C</w:t>
      </w:r>
      <w:r w:rsidR="00F450B2" w:rsidRPr="00635090">
        <w:rPr>
          <w:rFonts w:cs="Times New Roman"/>
          <w:color w:val="000000" w:themeColor="text1"/>
          <w:sz w:val="24"/>
          <w:szCs w:val="24"/>
          <w:vertAlign w:val="subscript"/>
        </w:rPr>
        <w:t>60</w:t>
      </w:r>
      <w:r w:rsidR="00F450B2" w:rsidRPr="00635090">
        <w:rPr>
          <w:rFonts w:cs="Times New Roman"/>
          <w:color w:val="000000" w:themeColor="text1"/>
          <w:sz w:val="24"/>
          <w:szCs w:val="24"/>
        </w:rPr>
        <w:t>, bathocuproine (BCP, purity of 99.9%)</w:t>
      </w:r>
      <w:r w:rsidR="00F53FF4" w:rsidRPr="00635090">
        <w:rPr>
          <w:rFonts w:cs="Times New Roman"/>
          <w:color w:val="000000" w:themeColor="text1"/>
          <w:sz w:val="24"/>
          <w:szCs w:val="24"/>
        </w:rPr>
        <w:t xml:space="preserve"> and (R)-(+)-α-methylbenzylamine iodide (R-MBAI) </w:t>
      </w:r>
      <w:r w:rsidR="00F450B2" w:rsidRPr="00635090">
        <w:rPr>
          <w:rFonts w:cs="Times New Roman"/>
          <w:color w:val="000000" w:themeColor="text1"/>
          <w:sz w:val="24"/>
          <w:szCs w:val="24"/>
        </w:rPr>
        <w:t>were purchased from Xi’an Polymer Light Technology Corporation (China).</w:t>
      </w:r>
      <w:r w:rsidRPr="00635090">
        <w:rPr>
          <w:rFonts w:eastAsia="宋体" w:cs="Times New Roman"/>
          <w:color w:val="000000" w:themeColor="text1"/>
          <w:sz w:val="24"/>
          <w:szCs w:val="24"/>
        </w:rPr>
        <w:t xml:space="preserve"> </w:t>
      </w:r>
      <w:r w:rsidR="000111E4" w:rsidRPr="00635090">
        <w:rPr>
          <w:rFonts w:cs="Times New Roman"/>
          <w:color w:val="000000" w:themeColor="text1"/>
          <w:sz w:val="24"/>
          <w:szCs w:val="24"/>
        </w:rPr>
        <w:t>Nickel oxide particle (NiO</w:t>
      </w:r>
      <w:r w:rsidR="000111E4" w:rsidRPr="00635090">
        <w:rPr>
          <w:rFonts w:cs="Times New Roman"/>
          <w:color w:val="000000" w:themeColor="text1"/>
          <w:sz w:val="24"/>
          <w:szCs w:val="24"/>
          <w:vertAlign w:val="subscript"/>
        </w:rPr>
        <w:t>x</w:t>
      </w:r>
      <w:r w:rsidR="000111E4" w:rsidRPr="00635090">
        <w:rPr>
          <w:rFonts w:cs="Times New Roman"/>
          <w:color w:val="000000" w:themeColor="text1"/>
          <w:sz w:val="24"/>
          <w:szCs w:val="24"/>
        </w:rPr>
        <w:t>) was purchased from Advanced Election Technology Co., Ltd (China), the average nanoparticle size is 7 nm.</w:t>
      </w:r>
      <w:r w:rsidR="00F450B2" w:rsidRPr="00635090">
        <w:rPr>
          <w:rFonts w:cs="Times New Roman"/>
          <w:color w:val="000000" w:themeColor="text1"/>
          <w:sz w:val="24"/>
          <w:szCs w:val="24"/>
          <w:lang w:val="en-GB"/>
        </w:rPr>
        <w:t xml:space="preserve"> </w:t>
      </w:r>
      <w:r w:rsidR="001B49EE" w:rsidRPr="00635090">
        <w:rPr>
          <w:rFonts w:cs="Times New Roman"/>
          <w:color w:val="000000" w:themeColor="text1"/>
          <w:sz w:val="24"/>
          <w:szCs w:val="24"/>
        </w:rPr>
        <w:t>S</w:t>
      </w:r>
      <w:r w:rsidR="00F450B2" w:rsidRPr="00635090">
        <w:rPr>
          <w:rFonts w:cs="Times New Roman"/>
          <w:color w:val="000000" w:themeColor="text1"/>
          <w:sz w:val="24"/>
          <w:szCs w:val="24"/>
        </w:rPr>
        <w:t xml:space="preserve">olvents, including dimethylformamide (DMF), dimethyl sulfoxide (DMSO), isopropanol (IPA) and </w:t>
      </w:r>
      <w:bookmarkStart w:id="3" w:name="_Hlk92896611"/>
      <w:r w:rsidR="00F450B2" w:rsidRPr="00635090">
        <w:rPr>
          <w:rFonts w:cs="Times New Roman"/>
          <w:color w:val="000000" w:themeColor="text1"/>
          <w:sz w:val="24"/>
          <w:szCs w:val="24"/>
        </w:rPr>
        <w:t>chlorobenzene</w:t>
      </w:r>
      <w:bookmarkEnd w:id="3"/>
      <w:r w:rsidR="00F450B2" w:rsidRPr="00635090">
        <w:rPr>
          <w:rFonts w:cs="Times New Roman"/>
          <w:color w:val="000000" w:themeColor="text1"/>
          <w:sz w:val="24"/>
          <w:szCs w:val="24"/>
        </w:rPr>
        <w:t xml:space="preserve"> (CB) were purchased from J&amp;K (China) and used as received. </w:t>
      </w:r>
      <w:r w:rsidR="00F10BBB" w:rsidRPr="00635090">
        <w:rPr>
          <w:rFonts w:cs="Times New Roman"/>
          <w:color w:val="000000" w:themeColor="text1"/>
          <w:sz w:val="24"/>
          <w:szCs w:val="24"/>
        </w:rPr>
        <w:t>4,4-bipyridine (C</w:t>
      </w:r>
      <w:r w:rsidR="00F10BBB" w:rsidRPr="00635090">
        <w:rPr>
          <w:rFonts w:cs="Times New Roman"/>
          <w:color w:val="000000" w:themeColor="text1"/>
          <w:sz w:val="24"/>
          <w:szCs w:val="24"/>
          <w:vertAlign w:val="subscript"/>
        </w:rPr>
        <w:t>10</w:t>
      </w:r>
      <w:r w:rsidR="00F10BBB" w:rsidRPr="00635090">
        <w:rPr>
          <w:rFonts w:cs="Times New Roman"/>
          <w:color w:val="000000" w:themeColor="text1"/>
          <w:sz w:val="24"/>
          <w:szCs w:val="24"/>
        </w:rPr>
        <w:t>H</w:t>
      </w:r>
      <w:r w:rsidR="00F10BBB" w:rsidRPr="00635090">
        <w:rPr>
          <w:rFonts w:cs="Times New Roman"/>
          <w:color w:val="000000" w:themeColor="text1"/>
          <w:sz w:val="24"/>
          <w:szCs w:val="24"/>
          <w:vertAlign w:val="subscript"/>
        </w:rPr>
        <w:t>8</w:t>
      </w:r>
      <w:r w:rsidR="00F10BBB" w:rsidRPr="00635090">
        <w:rPr>
          <w:rFonts w:cs="Times New Roman"/>
          <w:color w:val="000000" w:themeColor="text1"/>
          <w:sz w:val="24"/>
          <w:szCs w:val="24"/>
        </w:rPr>
        <w:t>N</w:t>
      </w:r>
      <w:r w:rsidR="00F10BBB" w:rsidRPr="00635090">
        <w:rPr>
          <w:rFonts w:cs="Times New Roman"/>
          <w:color w:val="000000" w:themeColor="text1"/>
          <w:sz w:val="24"/>
          <w:szCs w:val="24"/>
          <w:vertAlign w:val="subscript"/>
        </w:rPr>
        <w:t>2</w:t>
      </w:r>
      <w:r w:rsidR="00F10BBB" w:rsidRPr="00635090">
        <w:rPr>
          <w:rFonts w:cs="Times New Roman"/>
          <w:color w:val="000000" w:themeColor="text1"/>
          <w:sz w:val="24"/>
          <w:szCs w:val="24"/>
        </w:rPr>
        <w:t xml:space="preserve">, 98%) was purchased from Aladdin. </w:t>
      </w:r>
      <w:r w:rsidR="00F450B2" w:rsidRPr="00635090">
        <w:rPr>
          <w:rFonts w:cs="Times New Roman"/>
          <w:color w:val="000000" w:themeColor="text1"/>
          <w:sz w:val="24"/>
          <w:szCs w:val="24"/>
        </w:rPr>
        <w:t>High purity silver was purchased from commercial sources.</w:t>
      </w:r>
      <w:r w:rsidR="00F10BBB" w:rsidRPr="00635090">
        <w:rPr>
          <w:rFonts w:cs="Times New Roman"/>
          <w:color w:val="000000" w:themeColor="text1"/>
          <w:sz w:val="24"/>
          <w:szCs w:val="24"/>
        </w:rPr>
        <w:t xml:space="preserve"> </w:t>
      </w:r>
      <w:bookmarkEnd w:id="2"/>
      <w:r w:rsidR="00C4156F" w:rsidRPr="00635090">
        <w:rPr>
          <w:rFonts w:eastAsia="宋体" w:cs="Times New Roman"/>
          <w:color w:val="000000" w:themeColor="text1"/>
          <w:sz w:val="24"/>
          <w:szCs w:val="24"/>
        </w:rPr>
        <w:t xml:space="preserve">was purchased from </w:t>
      </w:r>
      <w:r w:rsidR="000F1EC6" w:rsidRPr="00635090">
        <w:rPr>
          <w:rFonts w:eastAsia="宋体" w:cs="Times New Roman"/>
          <w:color w:val="000000" w:themeColor="text1"/>
          <w:sz w:val="24"/>
          <w:szCs w:val="24"/>
        </w:rPr>
        <w:t xml:space="preserve">TCI (Japan). </w:t>
      </w:r>
      <w:r w:rsidRPr="00635090">
        <w:rPr>
          <w:rFonts w:cs="Times New Roman"/>
          <w:color w:val="000000" w:themeColor="text1"/>
          <w:sz w:val="24"/>
          <w:szCs w:val="24"/>
        </w:rPr>
        <w:t xml:space="preserve">Glass substrates patterned with indium tin oxide (ITO) </w:t>
      </w:r>
      <w:r w:rsidRPr="00635090">
        <w:rPr>
          <w:rFonts w:eastAsia="宋体" w:cs="Times New Roman"/>
          <w:color w:val="000000" w:themeColor="text1"/>
          <w:sz w:val="24"/>
          <w:szCs w:val="24"/>
        </w:rPr>
        <w:t>(15 Ω sq</w:t>
      </w:r>
      <w:r w:rsidRPr="00635090">
        <w:rPr>
          <w:rFonts w:eastAsia="宋体" w:cs="Times New Roman"/>
          <w:color w:val="000000" w:themeColor="text1"/>
          <w:sz w:val="24"/>
          <w:szCs w:val="24"/>
          <w:vertAlign w:val="superscript"/>
        </w:rPr>
        <w:t>-1</w:t>
      </w:r>
      <w:r w:rsidRPr="00635090">
        <w:rPr>
          <w:rFonts w:eastAsia="宋体" w:cs="Times New Roman"/>
          <w:color w:val="000000" w:themeColor="text1"/>
          <w:sz w:val="24"/>
          <w:szCs w:val="24"/>
        </w:rPr>
        <w:t>) were received from Mishi Tech. Co., Ltd. (China).</w:t>
      </w:r>
    </w:p>
    <w:p w14:paraId="44E1FE11" w14:textId="77777777" w:rsidR="00F53FF4" w:rsidRPr="00635090" w:rsidRDefault="00F53FF4" w:rsidP="005122F0">
      <w:pPr>
        <w:spacing w:line="360" w:lineRule="auto"/>
        <w:rPr>
          <w:rFonts w:eastAsia="宋体" w:cs="Times New Roman"/>
          <w:color w:val="000000" w:themeColor="text1"/>
          <w:sz w:val="24"/>
          <w:szCs w:val="24"/>
        </w:rPr>
      </w:pPr>
    </w:p>
    <w:p w14:paraId="2452CED3" w14:textId="6C3CB470" w:rsidR="00F53FF4" w:rsidRPr="00635090" w:rsidRDefault="00F53FF4" w:rsidP="005122F0">
      <w:pPr>
        <w:spacing w:line="360" w:lineRule="auto"/>
        <w:rPr>
          <w:rFonts w:eastAsia="宋体" w:cs="Times New Roman"/>
          <w:color w:val="000000" w:themeColor="text1"/>
          <w:sz w:val="24"/>
          <w:szCs w:val="24"/>
          <w:u w:val="single"/>
        </w:rPr>
      </w:pPr>
      <w:r w:rsidRPr="00635090">
        <w:rPr>
          <w:rFonts w:eastAsia="宋体" w:cs="Times New Roman"/>
          <w:color w:val="000000" w:themeColor="text1"/>
          <w:sz w:val="24"/>
          <w:szCs w:val="24"/>
          <w:u w:val="single"/>
        </w:rPr>
        <w:t>Single crystal growth</w:t>
      </w:r>
    </w:p>
    <w:p w14:paraId="25DD285D" w14:textId="6DAF5B8B" w:rsidR="00F53FF4" w:rsidRPr="00635090" w:rsidRDefault="00A17296" w:rsidP="005122F0">
      <w:pPr>
        <w:spacing w:line="360" w:lineRule="auto"/>
        <w:rPr>
          <w:rFonts w:cs="Times New Roman"/>
          <w:color w:val="000000" w:themeColor="text1"/>
          <w:sz w:val="24"/>
          <w:szCs w:val="24"/>
        </w:rPr>
      </w:pPr>
      <w:r>
        <w:rPr>
          <w:rFonts w:eastAsia="宋体" w:cs="Times New Roman"/>
          <w:color w:val="000000" w:themeColor="text1"/>
          <w:sz w:val="24"/>
          <w:szCs w:val="24"/>
        </w:rPr>
        <w:t xml:space="preserve">For synthesis of </w:t>
      </w:r>
      <w:r w:rsidR="00F53FF4" w:rsidRPr="00635090">
        <w:rPr>
          <w:rFonts w:eastAsia="宋体" w:cs="Times New Roman"/>
          <w:color w:val="000000" w:themeColor="text1"/>
          <w:sz w:val="24"/>
          <w:szCs w:val="24"/>
        </w:rPr>
        <w:t>MVPb</w:t>
      </w:r>
      <w:r w:rsidR="00F53FF4" w:rsidRPr="00635090">
        <w:rPr>
          <w:rFonts w:eastAsia="宋体" w:cs="Times New Roman"/>
          <w:color w:val="000000" w:themeColor="text1"/>
          <w:sz w:val="24"/>
          <w:szCs w:val="24"/>
          <w:vertAlign w:val="subscript"/>
        </w:rPr>
        <w:t>2</w:t>
      </w:r>
      <w:r w:rsidR="00F53FF4" w:rsidRPr="00635090">
        <w:rPr>
          <w:rFonts w:eastAsia="宋体" w:cs="Times New Roman"/>
          <w:color w:val="000000" w:themeColor="text1"/>
          <w:sz w:val="24"/>
          <w:szCs w:val="24"/>
        </w:rPr>
        <w:t>I</w:t>
      </w:r>
      <w:r w:rsidR="00F53FF4" w:rsidRPr="00635090">
        <w:rPr>
          <w:rFonts w:eastAsia="宋体" w:cs="Times New Roman"/>
          <w:color w:val="000000" w:themeColor="text1"/>
          <w:sz w:val="24"/>
          <w:szCs w:val="24"/>
          <w:vertAlign w:val="subscript"/>
        </w:rPr>
        <w:t>6</w:t>
      </w:r>
      <w:r>
        <w:rPr>
          <w:rFonts w:eastAsia="宋体" w:cs="Times New Roman"/>
          <w:color w:val="000000" w:themeColor="text1"/>
          <w:sz w:val="24"/>
          <w:szCs w:val="24"/>
        </w:rPr>
        <w:t xml:space="preserve"> and </w:t>
      </w:r>
      <w:r w:rsidRPr="00635090">
        <w:rPr>
          <w:rFonts w:eastAsia="宋体" w:cs="Times New Roman"/>
          <w:color w:val="000000" w:themeColor="text1"/>
          <w:sz w:val="24"/>
          <w:szCs w:val="24"/>
        </w:rPr>
        <w:t>MBAPbI</w:t>
      </w:r>
      <w:r w:rsidRPr="00635090">
        <w:rPr>
          <w:rFonts w:eastAsia="宋体" w:cs="Times New Roman"/>
          <w:color w:val="000000" w:themeColor="text1"/>
          <w:sz w:val="24"/>
          <w:szCs w:val="24"/>
          <w:vertAlign w:val="subscript"/>
        </w:rPr>
        <w:t>3</w:t>
      </w:r>
      <w:r w:rsidR="00F53FF4" w:rsidRPr="00635090">
        <w:rPr>
          <w:rFonts w:eastAsia="宋体" w:cs="Times New Roman"/>
          <w:color w:val="000000" w:themeColor="text1"/>
          <w:sz w:val="24"/>
          <w:szCs w:val="24"/>
        </w:rPr>
        <w:t xml:space="preserve">: </w:t>
      </w:r>
      <w:r w:rsidR="00C95252" w:rsidRPr="00635090">
        <w:rPr>
          <w:rFonts w:eastAsia="宋体" w:cs="Times New Roman"/>
          <w:color w:val="000000" w:themeColor="text1"/>
          <w:sz w:val="24"/>
          <w:szCs w:val="24"/>
        </w:rPr>
        <w:t>PbI</w:t>
      </w:r>
      <w:r w:rsidR="00C95252" w:rsidRPr="00635090">
        <w:rPr>
          <w:rFonts w:eastAsia="宋体" w:cs="Times New Roman"/>
          <w:color w:val="000000" w:themeColor="text1"/>
          <w:sz w:val="24"/>
          <w:szCs w:val="24"/>
          <w:vertAlign w:val="subscript"/>
        </w:rPr>
        <w:t>2</w:t>
      </w:r>
      <w:r w:rsidR="00C95252" w:rsidRPr="00635090">
        <w:rPr>
          <w:rFonts w:eastAsia="宋体" w:cs="Times New Roman"/>
          <w:color w:val="000000" w:themeColor="text1"/>
          <w:sz w:val="24"/>
          <w:szCs w:val="24"/>
        </w:rPr>
        <w:t xml:space="preserve"> (272 mg) and MVI</w:t>
      </w:r>
      <w:r w:rsidR="00C95252" w:rsidRPr="00635090">
        <w:rPr>
          <w:rFonts w:eastAsia="宋体" w:cs="Times New Roman"/>
          <w:color w:val="000000" w:themeColor="text1"/>
          <w:sz w:val="24"/>
          <w:szCs w:val="24"/>
          <w:vertAlign w:val="subscript"/>
        </w:rPr>
        <w:t>2</w:t>
      </w:r>
      <w:r w:rsidR="00C95252" w:rsidRPr="00635090">
        <w:rPr>
          <w:rFonts w:eastAsia="宋体" w:cs="Times New Roman"/>
          <w:color w:val="000000" w:themeColor="text1"/>
          <w:sz w:val="24"/>
          <w:szCs w:val="24"/>
        </w:rPr>
        <w:t xml:space="preserve"> (128 mg) </w:t>
      </w:r>
      <w:r>
        <w:rPr>
          <w:rFonts w:eastAsia="宋体" w:cs="Times New Roman"/>
          <w:color w:val="000000" w:themeColor="text1"/>
          <w:sz w:val="24"/>
          <w:szCs w:val="24"/>
        </w:rPr>
        <w:t xml:space="preserve">or </w:t>
      </w:r>
      <w:r w:rsidRPr="00635090">
        <w:rPr>
          <w:rFonts w:eastAsia="宋体" w:cs="Times New Roman"/>
          <w:color w:val="000000" w:themeColor="text1"/>
          <w:sz w:val="24"/>
          <w:szCs w:val="24"/>
        </w:rPr>
        <w:t>MBAI (</w:t>
      </w:r>
      <w:r>
        <w:rPr>
          <w:rFonts w:eastAsia="宋体" w:cs="Times New Roman"/>
          <w:color w:val="000000" w:themeColor="text1"/>
          <w:sz w:val="24"/>
          <w:szCs w:val="24"/>
        </w:rPr>
        <w:t>71.5</w:t>
      </w:r>
      <w:r w:rsidRPr="00635090">
        <w:rPr>
          <w:rFonts w:eastAsia="宋体" w:cs="Times New Roman"/>
          <w:color w:val="000000" w:themeColor="text1"/>
          <w:sz w:val="24"/>
          <w:szCs w:val="24"/>
        </w:rPr>
        <w:t xml:space="preserve"> mg)</w:t>
      </w:r>
      <w:r>
        <w:rPr>
          <w:rFonts w:eastAsia="宋体" w:cs="Times New Roman"/>
          <w:color w:val="000000" w:themeColor="text1"/>
          <w:sz w:val="24"/>
          <w:szCs w:val="24"/>
        </w:rPr>
        <w:t xml:space="preserve"> </w:t>
      </w:r>
      <w:r w:rsidR="00C95252" w:rsidRPr="00635090">
        <w:rPr>
          <w:rFonts w:eastAsia="宋体" w:cs="Times New Roman"/>
          <w:color w:val="000000" w:themeColor="text1"/>
          <w:sz w:val="24"/>
          <w:szCs w:val="24"/>
        </w:rPr>
        <w:t>were dissolved in DMSO (3 mL) and stirred overnight at 50 °C. The turbid crimson liquid was filtered and transferred into a 4 mL vial. The vial was then placed into a sealed bottle filled with 2 mL CB. The single crystals were grown along with the slow diffusion of the vapor of the antisolvent CB into the solution.</w:t>
      </w:r>
      <w:r w:rsidR="00777B08" w:rsidRPr="00635090">
        <w:rPr>
          <w:rFonts w:eastAsia="宋体" w:cs="Times New Roman"/>
          <w:color w:val="000000" w:themeColor="text1"/>
          <w:sz w:val="24"/>
          <w:szCs w:val="24"/>
        </w:rPr>
        <w:t xml:space="preserve"> </w:t>
      </w:r>
      <w:r w:rsidR="00C95252" w:rsidRPr="00635090">
        <w:rPr>
          <w:rFonts w:eastAsia="宋体" w:cs="Times New Roman"/>
          <w:color w:val="000000" w:themeColor="text1"/>
          <w:sz w:val="24"/>
          <w:szCs w:val="24"/>
        </w:rPr>
        <w:t>T</w:t>
      </w:r>
      <w:r w:rsidR="00777B08" w:rsidRPr="00635090">
        <w:rPr>
          <w:rFonts w:eastAsia="宋体" w:cs="Times New Roman"/>
          <w:color w:val="000000" w:themeColor="text1"/>
          <w:sz w:val="24"/>
          <w:szCs w:val="24"/>
        </w:rPr>
        <w:t>he MVI</w:t>
      </w:r>
      <w:r w:rsidR="00777B08" w:rsidRPr="00635090">
        <w:rPr>
          <w:rFonts w:eastAsia="宋体" w:cs="Times New Roman"/>
          <w:color w:val="000000" w:themeColor="text1"/>
          <w:sz w:val="24"/>
          <w:szCs w:val="24"/>
          <w:vertAlign w:val="subscript"/>
        </w:rPr>
        <w:t>2</w:t>
      </w:r>
      <w:r w:rsidR="00777B08" w:rsidRPr="00635090">
        <w:rPr>
          <w:rFonts w:eastAsia="宋体" w:cs="Times New Roman"/>
          <w:color w:val="000000" w:themeColor="text1"/>
          <w:sz w:val="24"/>
          <w:szCs w:val="24"/>
        </w:rPr>
        <w:t xml:space="preserve"> was prepared according to the reported method.</w:t>
      </w:r>
      <w:r w:rsidR="00C95252" w:rsidRPr="00635090">
        <w:rPr>
          <w:rFonts w:eastAsia="宋体" w:cs="Times New Roman"/>
          <w:color w:val="000000" w:themeColor="text1"/>
          <w:sz w:val="24"/>
          <w:szCs w:val="24"/>
          <w:vertAlign w:val="superscript"/>
        </w:rPr>
        <w:t>1</w:t>
      </w:r>
    </w:p>
    <w:p w14:paraId="7CB050EC" w14:textId="77777777" w:rsidR="0089526C" w:rsidRPr="00635090" w:rsidRDefault="0089526C" w:rsidP="005122F0">
      <w:pPr>
        <w:widowControl/>
        <w:shd w:val="clear" w:color="auto" w:fill="FFFFFF"/>
        <w:spacing w:line="360" w:lineRule="auto"/>
        <w:rPr>
          <w:rFonts w:eastAsia="宋体" w:cs="Times New Roman"/>
          <w:color w:val="000000" w:themeColor="text1"/>
          <w:sz w:val="24"/>
          <w:szCs w:val="24"/>
        </w:rPr>
      </w:pPr>
    </w:p>
    <w:p w14:paraId="69F5AE9B" w14:textId="1FE878AD" w:rsidR="0089526C" w:rsidRPr="00635090" w:rsidRDefault="0089526C" w:rsidP="005122F0">
      <w:pPr>
        <w:widowControl/>
        <w:shd w:val="clear" w:color="auto" w:fill="FFFFFF"/>
        <w:spacing w:line="360" w:lineRule="auto"/>
        <w:rPr>
          <w:rFonts w:eastAsia="宋体" w:cs="Times New Roman"/>
          <w:color w:val="000000" w:themeColor="text1"/>
          <w:sz w:val="24"/>
          <w:szCs w:val="24"/>
          <w:u w:val="single"/>
        </w:rPr>
      </w:pPr>
      <w:r w:rsidRPr="00635090">
        <w:rPr>
          <w:rFonts w:eastAsia="宋体" w:cs="Times New Roman"/>
          <w:color w:val="000000" w:themeColor="text1"/>
          <w:sz w:val="24"/>
          <w:szCs w:val="24"/>
          <w:u w:val="single"/>
        </w:rPr>
        <w:t>LD perovskite film fabrication</w:t>
      </w:r>
    </w:p>
    <w:p w14:paraId="2D1F7B12" w14:textId="448271ED" w:rsidR="0089526C" w:rsidRPr="00635090" w:rsidRDefault="0089526C" w:rsidP="005122F0">
      <w:pPr>
        <w:widowControl/>
        <w:shd w:val="clear" w:color="auto" w:fill="FFFFFF"/>
        <w:spacing w:line="360" w:lineRule="auto"/>
        <w:rPr>
          <w:rFonts w:eastAsia="宋体" w:cs="Times New Roman"/>
          <w:color w:val="000000" w:themeColor="text1"/>
          <w:sz w:val="24"/>
          <w:szCs w:val="24"/>
        </w:rPr>
      </w:pPr>
      <w:r w:rsidRPr="00635090">
        <w:rPr>
          <w:rFonts w:eastAsia="宋体" w:cs="Times New Roman"/>
          <w:color w:val="000000" w:themeColor="text1"/>
          <w:sz w:val="24"/>
          <w:szCs w:val="24"/>
        </w:rPr>
        <w:t>MVPb</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I</w:t>
      </w:r>
      <w:r w:rsidRPr="00635090">
        <w:rPr>
          <w:rFonts w:eastAsia="宋体" w:cs="Times New Roman"/>
          <w:color w:val="000000" w:themeColor="text1"/>
          <w:sz w:val="24"/>
          <w:szCs w:val="24"/>
          <w:vertAlign w:val="subscript"/>
        </w:rPr>
        <w:t>6</w:t>
      </w:r>
      <w:r w:rsidRPr="00635090">
        <w:rPr>
          <w:rFonts w:eastAsia="宋体" w:cs="Times New Roman"/>
          <w:color w:val="000000" w:themeColor="text1"/>
          <w:sz w:val="24"/>
          <w:szCs w:val="24"/>
        </w:rPr>
        <w:t xml:space="preserve">: </w:t>
      </w:r>
      <w:r w:rsidR="006A7651" w:rsidRPr="00635090">
        <w:rPr>
          <w:rFonts w:eastAsia="宋体" w:cs="Times New Roman"/>
          <w:color w:val="000000" w:themeColor="text1"/>
          <w:sz w:val="24"/>
          <w:szCs w:val="24"/>
        </w:rPr>
        <w:t>38 mg MVI</w:t>
      </w:r>
      <w:r w:rsidR="006A7651" w:rsidRPr="00635090">
        <w:rPr>
          <w:rFonts w:eastAsia="宋体" w:cs="Times New Roman"/>
          <w:color w:val="000000" w:themeColor="text1"/>
          <w:sz w:val="24"/>
          <w:szCs w:val="24"/>
          <w:vertAlign w:val="subscript"/>
        </w:rPr>
        <w:t>2</w:t>
      </w:r>
      <w:r w:rsidR="006A7651" w:rsidRPr="00635090">
        <w:rPr>
          <w:rFonts w:eastAsia="宋体" w:cs="Times New Roman"/>
          <w:color w:val="000000" w:themeColor="text1"/>
          <w:sz w:val="24"/>
          <w:szCs w:val="24"/>
        </w:rPr>
        <w:t xml:space="preserve"> and 81 mg PbI</w:t>
      </w:r>
      <w:r w:rsidR="006A7651" w:rsidRPr="00635090">
        <w:rPr>
          <w:rFonts w:eastAsia="宋体" w:cs="Times New Roman"/>
          <w:color w:val="000000" w:themeColor="text1"/>
          <w:sz w:val="24"/>
          <w:szCs w:val="24"/>
          <w:vertAlign w:val="subscript"/>
        </w:rPr>
        <w:t>2</w:t>
      </w:r>
      <w:r w:rsidR="006A7651" w:rsidRPr="00635090">
        <w:rPr>
          <w:rFonts w:eastAsia="宋体" w:cs="Times New Roman"/>
          <w:color w:val="000000" w:themeColor="text1"/>
          <w:sz w:val="24"/>
          <w:szCs w:val="24"/>
        </w:rPr>
        <w:t xml:space="preserve"> were dissolved in 1 ml DMSO and filtered to obtain a clear solution. Before spin-coating, the substrate and solution were preheated on a hot plate at 70°C for 5 minutes. The solution was then immediately spin-coated onto the substrate at 3000 rpm for 30 s, and the resulting film was annealed at 150 °C for 10 min.</w:t>
      </w:r>
    </w:p>
    <w:p w14:paraId="5F1712C6" w14:textId="77777777" w:rsidR="006A7651" w:rsidRPr="00635090" w:rsidRDefault="006A7651" w:rsidP="005122F0">
      <w:pPr>
        <w:widowControl/>
        <w:shd w:val="clear" w:color="auto" w:fill="FFFFFF"/>
        <w:spacing w:line="360" w:lineRule="auto"/>
        <w:rPr>
          <w:rFonts w:eastAsia="宋体" w:cs="Times New Roman"/>
          <w:color w:val="000000" w:themeColor="text1"/>
          <w:sz w:val="24"/>
          <w:szCs w:val="24"/>
        </w:rPr>
      </w:pPr>
    </w:p>
    <w:p w14:paraId="61B1AFD8" w14:textId="0FB5AEF9" w:rsidR="006A7651" w:rsidRPr="00635090" w:rsidRDefault="006A7651" w:rsidP="005122F0">
      <w:pPr>
        <w:widowControl/>
        <w:shd w:val="clear" w:color="auto" w:fill="FFFFFF"/>
        <w:spacing w:line="360" w:lineRule="auto"/>
        <w:rPr>
          <w:rFonts w:eastAsia="宋体" w:cs="Times New Roman"/>
          <w:color w:val="000000" w:themeColor="text1"/>
          <w:sz w:val="24"/>
          <w:szCs w:val="24"/>
        </w:rPr>
      </w:pPr>
      <w:r w:rsidRPr="00635090">
        <w:rPr>
          <w:rFonts w:eastAsia="宋体" w:cs="Times New Roman"/>
          <w:color w:val="000000" w:themeColor="text1"/>
          <w:sz w:val="24"/>
          <w:szCs w:val="24"/>
        </w:rPr>
        <w:lastRenderedPageBreak/>
        <w:t>MBAPbI</w:t>
      </w:r>
      <w:r w:rsidRPr="00635090">
        <w:rPr>
          <w:rFonts w:eastAsia="宋体" w:cs="Times New Roman"/>
          <w:color w:val="000000" w:themeColor="text1"/>
          <w:sz w:val="24"/>
          <w:szCs w:val="24"/>
          <w:vertAlign w:val="subscript"/>
        </w:rPr>
        <w:t>3</w:t>
      </w:r>
      <w:r w:rsidRPr="00635090">
        <w:rPr>
          <w:rFonts w:eastAsia="宋体" w:cs="Times New Roman"/>
          <w:color w:val="000000" w:themeColor="text1"/>
          <w:sz w:val="24"/>
          <w:szCs w:val="24"/>
        </w:rPr>
        <w:t xml:space="preserve">: </w:t>
      </w:r>
      <w:r w:rsidR="00A17296">
        <w:rPr>
          <w:rFonts w:eastAsia="宋体" w:cs="Times New Roman"/>
          <w:color w:val="000000" w:themeColor="text1"/>
          <w:sz w:val="24"/>
          <w:szCs w:val="24"/>
        </w:rPr>
        <w:t>21.3</w:t>
      </w:r>
      <w:r w:rsidRPr="00635090">
        <w:rPr>
          <w:rFonts w:eastAsia="宋体" w:cs="Times New Roman"/>
          <w:color w:val="000000" w:themeColor="text1"/>
          <w:sz w:val="24"/>
          <w:szCs w:val="24"/>
        </w:rPr>
        <w:t xml:space="preserve"> mg </w:t>
      </w:r>
      <w:r w:rsidR="00221FAF" w:rsidRPr="00635090">
        <w:rPr>
          <w:rFonts w:eastAsia="宋体" w:cs="Times New Roman"/>
          <w:color w:val="000000" w:themeColor="text1"/>
          <w:sz w:val="24"/>
          <w:szCs w:val="24"/>
        </w:rPr>
        <w:t>MBA</w:t>
      </w:r>
      <w:r w:rsidRPr="00635090">
        <w:rPr>
          <w:rFonts w:eastAsia="宋体" w:cs="Times New Roman"/>
          <w:color w:val="000000" w:themeColor="text1"/>
          <w:sz w:val="24"/>
          <w:szCs w:val="24"/>
        </w:rPr>
        <w:t>I and 81 mg PbI</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were dissolved in 1 ml DMSO</w:t>
      </w:r>
      <w:r w:rsidR="00221FAF" w:rsidRPr="00635090">
        <w:rPr>
          <w:rFonts w:eastAsia="宋体" w:cs="Times New Roman"/>
          <w:color w:val="000000" w:themeColor="text1"/>
          <w:sz w:val="24"/>
          <w:szCs w:val="24"/>
        </w:rPr>
        <w:t>.</w:t>
      </w:r>
      <w:r w:rsidRPr="00635090">
        <w:rPr>
          <w:rFonts w:eastAsia="宋体" w:cs="Times New Roman"/>
          <w:color w:val="000000" w:themeColor="text1"/>
          <w:sz w:val="24"/>
          <w:szCs w:val="24"/>
        </w:rPr>
        <w:t xml:space="preserve"> Before spin-coating, the substrate and solution were preheated on a hot plate at 70°C for 5 minutes. The solution was then immediately spin-coated onto the substrate at 3000 rpm for 30 s, and the resulting film was annealed at 1</w:t>
      </w:r>
      <w:r w:rsidR="001049C5" w:rsidRPr="00635090">
        <w:rPr>
          <w:rFonts w:eastAsia="宋体" w:cs="Times New Roman"/>
          <w:color w:val="000000" w:themeColor="text1"/>
          <w:sz w:val="24"/>
          <w:szCs w:val="24"/>
        </w:rPr>
        <w:t>0</w:t>
      </w:r>
      <w:r w:rsidRPr="00635090">
        <w:rPr>
          <w:rFonts w:eastAsia="宋体" w:cs="Times New Roman"/>
          <w:color w:val="000000" w:themeColor="text1"/>
          <w:sz w:val="24"/>
          <w:szCs w:val="24"/>
        </w:rPr>
        <w:t>0 °C for 10 min.</w:t>
      </w:r>
    </w:p>
    <w:p w14:paraId="402AFCA0" w14:textId="77777777" w:rsidR="00C95252" w:rsidRPr="00635090" w:rsidRDefault="00C95252" w:rsidP="005122F0">
      <w:pPr>
        <w:widowControl/>
        <w:shd w:val="clear" w:color="auto" w:fill="FFFFFF"/>
        <w:spacing w:line="360" w:lineRule="auto"/>
        <w:rPr>
          <w:rFonts w:eastAsia="宋体" w:cs="Times New Roman"/>
          <w:iCs/>
          <w:color w:val="000000" w:themeColor="text1"/>
          <w:sz w:val="24"/>
          <w:szCs w:val="24"/>
          <w:u w:val="single"/>
        </w:rPr>
      </w:pPr>
    </w:p>
    <w:p w14:paraId="3D71ABD4" w14:textId="77777777" w:rsidR="0089526C" w:rsidRPr="00635090" w:rsidRDefault="00F10BBB" w:rsidP="005122F0">
      <w:pPr>
        <w:widowControl/>
        <w:shd w:val="clear" w:color="auto" w:fill="FFFFFF"/>
        <w:spacing w:line="360" w:lineRule="auto"/>
        <w:rPr>
          <w:rFonts w:eastAsia="宋体" w:cs="Times New Roman"/>
          <w:iCs/>
          <w:color w:val="000000" w:themeColor="text1"/>
          <w:sz w:val="24"/>
          <w:szCs w:val="24"/>
          <w:u w:val="single"/>
        </w:rPr>
      </w:pPr>
      <w:r w:rsidRPr="00635090">
        <w:rPr>
          <w:rFonts w:eastAsia="宋体" w:cs="Times New Roman"/>
          <w:iCs/>
          <w:color w:val="000000" w:themeColor="text1"/>
          <w:sz w:val="24"/>
          <w:szCs w:val="24"/>
          <w:u w:val="single"/>
        </w:rPr>
        <w:t>D</w:t>
      </w:r>
      <w:r w:rsidR="00F450B2" w:rsidRPr="00635090">
        <w:rPr>
          <w:rFonts w:eastAsia="宋体" w:cs="Times New Roman"/>
          <w:iCs/>
          <w:color w:val="000000" w:themeColor="text1"/>
          <w:sz w:val="24"/>
          <w:szCs w:val="24"/>
          <w:u w:val="single"/>
        </w:rPr>
        <w:t>evice fabrication</w:t>
      </w:r>
    </w:p>
    <w:p w14:paraId="74C79121" w14:textId="77777777" w:rsidR="00B070CD" w:rsidRPr="00635090" w:rsidRDefault="00B070CD" w:rsidP="00B070CD">
      <w:pPr>
        <w:widowControl/>
        <w:shd w:val="clear" w:color="auto" w:fill="FFFFFF"/>
        <w:spacing w:line="360" w:lineRule="auto"/>
        <w:rPr>
          <w:rFonts w:eastAsia="宋体" w:cs="Times New Roman"/>
          <w:color w:val="000000" w:themeColor="text1"/>
          <w:sz w:val="24"/>
          <w:szCs w:val="24"/>
        </w:rPr>
      </w:pPr>
      <w:r w:rsidRPr="00635090">
        <w:rPr>
          <w:rFonts w:eastAsia="宋体" w:cs="Times New Roman"/>
          <w:color w:val="000000" w:themeColor="text1"/>
          <w:sz w:val="24"/>
          <w:szCs w:val="24"/>
        </w:rPr>
        <w:t xml:space="preserve">ITO substrates were sequentially cleaned with detergent, deionized water, acetone and isopropyl alcohol under ultrasonication for 20 min, respectively. Then, the ITO substrates were dried and treated with oxygen plasma for 20 min. </w:t>
      </w:r>
      <w:bookmarkStart w:id="4" w:name="_Hlk92895095"/>
      <w:r w:rsidRPr="00635090">
        <w:rPr>
          <w:rFonts w:eastAsia="宋体" w:cs="Times New Roman"/>
          <w:color w:val="000000" w:themeColor="text1"/>
          <w:sz w:val="24"/>
          <w:szCs w:val="24"/>
        </w:rPr>
        <w:t>NiO</w:t>
      </w:r>
      <w:r w:rsidRPr="00635090">
        <w:rPr>
          <w:rFonts w:eastAsia="宋体" w:cs="Times New Roman"/>
          <w:color w:val="000000" w:themeColor="text1"/>
          <w:sz w:val="24"/>
          <w:szCs w:val="24"/>
          <w:vertAlign w:val="subscript"/>
        </w:rPr>
        <w:t>x</w:t>
      </w:r>
      <w:r w:rsidRPr="00635090">
        <w:rPr>
          <w:rFonts w:eastAsia="宋体" w:cs="Times New Roman"/>
          <w:color w:val="000000" w:themeColor="text1"/>
          <w:sz w:val="24"/>
          <w:szCs w:val="24"/>
        </w:rPr>
        <w:t xml:space="preserve"> was dispersed in DI water with a concentration of 10 mg/mL by ultrasonication for 10 min and filtered before using. 50 </w:t>
      </w:r>
      <w:proofErr w:type="spellStart"/>
      <w:r w:rsidRPr="00635090">
        <w:rPr>
          <w:rFonts w:eastAsia="宋体" w:cs="Times New Roman"/>
          <w:color w:val="000000" w:themeColor="text1"/>
          <w:sz w:val="24"/>
          <w:szCs w:val="24"/>
        </w:rPr>
        <w:t>μL</w:t>
      </w:r>
      <w:proofErr w:type="spellEnd"/>
      <w:r w:rsidRPr="00635090">
        <w:rPr>
          <w:rFonts w:eastAsia="宋体" w:cs="Times New Roman"/>
          <w:color w:val="000000" w:themeColor="text1"/>
          <w:sz w:val="24"/>
          <w:szCs w:val="24"/>
        </w:rPr>
        <w:t xml:space="preserve"> NiO</w:t>
      </w:r>
      <w:r w:rsidRPr="00635090">
        <w:rPr>
          <w:rFonts w:eastAsia="宋体" w:cs="Times New Roman"/>
          <w:color w:val="000000" w:themeColor="text1"/>
          <w:sz w:val="24"/>
          <w:szCs w:val="24"/>
          <w:vertAlign w:val="subscript"/>
        </w:rPr>
        <w:t>x</w:t>
      </w:r>
      <w:r w:rsidRPr="00635090">
        <w:rPr>
          <w:rFonts w:eastAsia="宋体" w:cs="Times New Roman"/>
          <w:color w:val="000000" w:themeColor="text1"/>
          <w:sz w:val="24"/>
          <w:szCs w:val="24"/>
        </w:rPr>
        <w:t xml:space="preserve"> solution was spin-coated onto ITO substrates at 4000 rpm for 30 s, annealed at 150 ℃ for 20 min in ambient atmosphere, and then transferred into a N</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-filled glovebox. 0.3 mg/mL Meo-2PACz was dissolved in EtOH. 80 </w:t>
      </w:r>
      <w:proofErr w:type="spellStart"/>
      <w:r w:rsidRPr="00635090">
        <w:rPr>
          <w:rFonts w:eastAsia="宋体" w:cs="Times New Roman"/>
          <w:color w:val="000000" w:themeColor="text1"/>
          <w:sz w:val="24"/>
          <w:szCs w:val="24"/>
        </w:rPr>
        <w:t>μL</w:t>
      </w:r>
      <w:proofErr w:type="spellEnd"/>
      <w:r w:rsidRPr="00635090">
        <w:rPr>
          <w:rFonts w:eastAsia="宋体" w:cs="Times New Roman"/>
          <w:color w:val="000000" w:themeColor="text1"/>
          <w:sz w:val="24"/>
          <w:szCs w:val="24"/>
        </w:rPr>
        <w:t xml:space="preserve"> as-prepared Meo-2PACz solution was spin-coated onto the NiO</w:t>
      </w:r>
      <w:r w:rsidRPr="00635090">
        <w:rPr>
          <w:rFonts w:eastAsia="宋体" w:cs="Times New Roman"/>
          <w:color w:val="000000" w:themeColor="text1"/>
          <w:sz w:val="24"/>
          <w:szCs w:val="24"/>
          <w:vertAlign w:val="subscript"/>
        </w:rPr>
        <w:t>x</w:t>
      </w:r>
      <w:r w:rsidRPr="00635090">
        <w:rPr>
          <w:rFonts w:eastAsia="宋体" w:cs="Times New Roman"/>
          <w:color w:val="000000" w:themeColor="text1"/>
          <w:sz w:val="24"/>
          <w:szCs w:val="24"/>
        </w:rPr>
        <w:t xml:space="preserve"> layer and annealed on a hotplate at 100 ℃ for 10 min. </w:t>
      </w:r>
      <w:bookmarkStart w:id="5" w:name="_Hlk92903046"/>
    </w:p>
    <w:p w14:paraId="27179740" w14:textId="77777777" w:rsidR="00B070CD" w:rsidRPr="00635090" w:rsidRDefault="00B070CD" w:rsidP="00B070CD">
      <w:pPr>
        <w:widowControl/>
        <w:shd w:val="clear" w:color="auto" w:fill="FFFFFF"/>
        <w:spacing w:line="360" w:lineRule="auto"/>
        <w:rPr>
          <w:rFonts w:eastAsia="宋体" w:cs="Times New Roman"/>
          <w:color w:val="000000" w:themeColor="text1"/>
          <w:sz w:val="24"/>
          <w:szCs w:val="24"/>
        </w:rPr>
      </w:pPr>
    </w:p>
    <w:p w14:paraId="4F123A41" w14:textId="1A9F903F" w:rsidR="00B070CD" w:rsidRPr="00635090" w:rsidRDefault="00B070CD" w:rsidP="00B070CD">
      <w:pPr>
        <w:widowControl/>
        <w:shd w:val="clear" w:color="auto" w:fill="FFFFFF"/>
        <w:spacing w:line="360" w:lineRule="auto"/>
        <w:rPr>
          <w:rFonts w:eastAsia="宋体" w:cs="Times New Roman"/>
          <w:color w:val="000000" w:themeColor="text1"/>
          <w:sz w:val="24"/>
          <w:szCs w:val="24"/>
        </w:rPr>
      </w:pPr>
      <w:r w:rsidRPr="00635090">
        <w:rPr>
          <w:rFonts w:eastAsia="宋体" w:cs="Times New Roman"/>
          <w:color w:val="000000" w:themeColor="text1"/>
          <w:sz w:val="24"/>
          <w:szCs w:val="24"/>
        </w:rPr>
        <w:t xml:space="preserve">For the control perovskite. The perovskite solution (1.73 M) was prepared by mixing </w:t>
      </w:r>
      <w:proofErr w:type="spellStart"/>
      <w:r w:rsidRPr="00635090">
        <w:rPr>
          <w:rFonts w:eastAsia="宋体" w:cs="Times New Roman"/>
          <w:color w:val="000000" w:themeColor="text1"/>
          <w:sz w:val="24"/>
          <w:szCs w:val="24"/>
        </w:rPr>
        <w:t>CsI</w:t>
      </w:r>
      <w:proofErr w:type="spellEnd"/>
      <w:r w:rsidRPr="00635090">
        <w:rPr>
          <w:rFonts w:eastAsia="宋体" w:cs="Times New Roman"/>
          <w:color w:val="000000" w:themeColor="text1"/>
          <w:sz w:val="24"/>
          <w:szCs w:val="24"/>
        </w:rPr>
        <w:t xml:space="preserve">, FAI, </w:t>
      </w:r>
      <w:proofErr w:type="spellStart"/>
      <w:r w:rsidRPr="00635090">
        <w:rPr>
          <w:rFonts w:eastAsia="宋体" w:cs="Times New Roman"/>
          <w:color w:val="000000" w:themeColor="text1"/>
          <w:sz w:val="24"/>
          <w:szCs w:val="24"/>
        </w:rPr>
        <w:t>MABr</w:t>
      </w:r>
      <w:proofErr w:type="spellEnd"/>
      <w:r w:rsidRPr="00635090">
        <w:rPr>
          <w:rFonts w:eastAsia="宋体" w:cs="Times New Roman"/>
          <w:color w:val="000000" w:themeColor="text1"/>
          <w:sz w:val="24"/>
          <w:szCs w:val="24"/>
        </w:rPr>
        <w:t>, PbI</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and PbBr</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in 1 ml mixed DMF:DMSO (5:1/</w:t>
      </w:r>
      <w:proofErr w:type="spellStart"/>
      <w:r w:rsidRPr="00635090">
        <w:rPr>
          <w:rFonts w:eastAsia="宋体" w:cs="Times New Roman"/>
          <w:color w:val="000000" w:themeColor="text1"/>
          <w:sz w:val="24"/>
          <w:szCs w:val="24"/>
        </w:rPr>
        <w:t>v:v</w:t>
      </w:r>
      <w:proofErr w:type="spellEnd"/>
      <w:r w:rsidRPr="00635090">
        <w:rPr>
          <w:rFonts w:eastAsia="宋体" w:cs="Times New Roman"/>
          <w:color w:val="000000" w:themeColor="text1"/>
          <w:sz w:val="24"/>
          <w:szCs w:val="24"/>
        </w:rPr>
        <w:t xml:space="preserve">) solvent for a chemical formula </w:t>
      </w:r>
      <w:r w:rsidRPr="00363761">
        <w:rPr>
          <w:rFonts w:eastAsia="宋体" w:cs="Times New Roman"/>
          <w:color w:val="000000" w:themeColor="text1"/>
          <w:sz w:val="24"/>
          <w:szCs w:val="24"/>
        </w:rPr>
        <w:t>(FA</w:t>
      </w:r>
      <w:r w:rsidRPr="00363761">
        <w:rPr>
          <w:rFonts w:eastAsia="宋体" w:cs="Times New Roman"/>
          <w:color w:val="000000" w:themeColor="text1"/>
          <w:sz w:val="24"/>
          <w:szCs w:val="24"/>
          <w:vertAlign w:val="subscript"/>
        </w:rPr>
        <w:t>0.98</w:t>
      </w:r>
      <w:r w:rsidRPr="00363761">
        <w:rPr>
          <w:rFonts w:eastAsia="宋体" w:cs="Times New Roman"/>
          <w:color w:val="000000" w:themeColor="text1"/>
          <w:sz w:val="24"/>
          <w:szCs w:val="24"/>
        </w:rPr>
        <w:t>MA</w:t>
      </w:r>
      <w:r w:rsidRPr="00363761">
        <w:rPr>
          <w:rFonts w:eastAsia="宋体" w:cs="Times New Roman"/>
          <w:color w:val="000000" w:themeColor="text1"/>
          <w:sz w:val="24"/>
          <w:szCs w:val="24"/>
          <w:vertAlign w:val="subscript"/>
        </w:rPr>
        <w:t>0.02</w:t>
      </w:r>
      <w:r w:rsidRPr="00363761">
        <w:rPr>
          <w:rFonts w:eastAsia="宋体" w:cs="Times New Roman"/>
          <w:color w:val="000000" w:themeColor="text1"/>
          <w:sz w:val="24"/>
          <w:szCs w:val="24"/>
        </w:rPr>
        <w:t>)</w:t>
      </w:r>
      <w:r w:rsidRPr="00363761">
        <w:rPr>
          <w:rFonts w:eastAsia="宋体" w:cs="Times New Roman"/>
          <w:color w:val="000000" w:themeColor="text1"/>
          <w:sz w:val="24"/>
          <w:szCs w:val="24"/>
          <w:vertAlign w:val="subscript"/>
        </w:rPr>
        <w:t>0.95</w:t>
      </w:r>
      <w:r w:rsidRPr="00363761">
        <w:rPr>
          <w:rFonts w:eastAsia="宋体" w:cs="Times New Roman"/>
          <w:color w:val="000000" w:themeColor="text1"/>
          <w:sz w:val="24"/>
          <w:szCs w:val="24"/>
        </w:rPr>
        <w:t>Cs</w:t>
      </w:r>
      <w:r w:rsidRPr="00363761">
        <w:rPr>
          <w:rFonts w:eastAsia="宋体" w:cs="Times New Roman"/>
          <w:color w:val="000000" w:themeColor="text1"/>
          <w:sz w:val="24"/>
          <w:szCs w:val="24"/>
          <w:vertAlign w:val="subscript"/>
        </w:rPr>
        <w:t>0.05</w:t>
      </w:r>
      <w:r w:rsidRPr="00363761">
        <w:rPr>
          <w:rFonts w:eastAsia="宋体" w:cs="Times New Roman"/>
          <w:color w:val="000000" w:themeColor="text1"/>
          <w:sz w:val="24"/>
          <w:szCs w:val="24"/>
        </w:rPr>
        <w:t>Pb(I</w:t>
      </w:r>
      <w:r w:rsidRPr="00363761">
        <w:rPr>
          <w:rFonts w:eastAsia="宋体" w:cs="Times New Roman"/>
          <w:color w:val="000000" w:themeColor="text1"/>
          <w:sz w:val="24"/>
          <w:szCs w:val="24"/>
          <w:vertAlign w:val="subscript"/>
        </w:rPr>
        <w:t>0.98</w:t>
      </w:r>
      <w:r w:rsidRPr="00363761">
        <w:rPr>
          <w:rFonts w:eastAsia="宋体" w:cs="Times New Roman"/>
          <w:color w:val="000000" w:themeColor="text1"/>
          <w:sz w:val="24"/>
          <w:szCs w:val="24"/>
        </w:rPr>
        <w:t>Br</w:t>
      </w:r>
      <w:r w:rsidRPr="00363761">
        <w:rPr>
          <w:rFonts w:eastAsia="宋体" w:cs="Times New Roman"/>
          <w:color w:val="000000" w:themeColor="text1"/>
          <w:sz w:val="24"/>
          <w:szCs w:val="24"/>
          <w:vertAlign w:val="subscript"/>
        </w:rPr>
        <w:t>0.0</w:t>
      </w:r>
      <w:r w:rsidR="006A57A7" w:rsidRPr="00363761">
        <w:rPr>
          <w:rFonts w:eastAsia="宋体" w:cs="Times New Roman"/>
          <w:color w:val="000000" w:themeColor="text1"/>
          <w:sz w:val="24"/>
          <w:szCs w:val="24"/>
          <w:vertAlign w:val="subscript"/>
        </w:rPr>
        <w:t>2</w:t>
      </w:r>
      <w:r w:rsidRPr="00363761">
        <w:rPr>
          <w:rFonts w:eastAsia="宋体" w:cs="Times New Roman"/>
          <w:color w:val="000000" w:themeColor="text1"/>
          <w:sz w:val="24"/>
          <w:szCs w:val="24"/>
        </w:rPr>
        <w:t>)</w:t>
      </w:r>
      <w:r w:rsidRPr="00363761">
        <w:rPr>
          <w:rFonts w:eastAsia="宋体" w:cs="Times New Roman"/>
          <w:color w:val="000000" w:themeColor="text1"/>
          <w:sz w:val="24"/>
          <w:szCs w:val="24"/>
          <w:vertAlign w:val="subscript"/>
        </w:rPr>
        <w:t>3</w:t>
      </w:r>
      <w:r w:rsidRPr="00363761">
        <w:rPr>
          <w:rFonts w:eastAsia="宋体" w:cs="Times New Roman"/>
          <w:color w:val="000000" w:themeColor="text1"/>
          <w:sz w:val="24"/>
          <w:szCs w:val="24"/>
        </w:rPr>
        <w:t>,</w:t>
      </w:r>
      <w:bookmarkEnd w:id="5"/>
      <w:r w:rsidRPr="00363761">
        <w:rPr>
          <w:rFonts w:eastAsia="宋体" w:cs="Times New Roman"/>
          <w:color w:val="000000" w:themeColor="text1"/>
          <w:sz w:val="24"/>
          <w:szCs w:val="24"/>
        </w:rPr>
        <w:t xml:space="preserve"> 5</w:t>
      </w:r>
      <w:r w:rsidRPr="00635090">
        <w:rPr>
          <w:rFonts w:eastAsia="宋体" w:cs="Times New Roman"/>
          <w:color w:val="000000" w:themeColor="text1"/>
          <w:sz w:val="24"/>
          <w:szCs w:val="24"/>
        </w:rPr>
        <w:t xml:space="preserve"> mol% of excess PbI</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was needed to improve the device performance. </w:t>
      </w:r>
      <w:bookmarkStart w:id="6" w:name="OLE_LINK36"/>
      <w:r w:rsidRPr="00635090">
        <w:rPr>
          <w:rFonts w:eastAsia="宋体" w:cs="Times New Roman"/>
          <w:color w:val="000000" w:themeColor="text1"/>
          <w:sz w:val="24"/>
          <w:szCs w:val="24"/>
        </w:rPr>
        <w:t xml:space="preserve">Then 15.5 mol% </w:t>
      </w:r>
      <w:proofErr w:type="spellStart"/>
      <w:r w:rsidRPr="00635090">
        <w:rPr>
          <w:rFonts w:eastAsia="宋体" w:cs="Times New Roman"/>
          <w:color w:val="000000" w:themeColor="text1"/>
          <w:sz w:val="24"/>
          <w:szCs w:val="24"/>
        </w:rPr>
        <w:t>MACl</w:t>
      </w:r>
      <w:proofErr w:type="spellEnd"/>
      <w:r w:rsidRPr="00635090">
        <w:rPr>
          <w:rFonts w:eastAsia="宋体" w:cs="Times New Roman"/>
          <w:color w:val="000000" w:themeColor="text1"/>
          <w:sz w:val="24"/>
          <w:szCs w:val="24"/>
        </w:rPr>
        <w:t xml:space="preserve"> was added to the perovskite precursor solution and stirred for 2 h.</w:t>
      </w:r>
      <w:bookmarkEnd w:id="4"/>
      <w:bookmarkEnd w:id="6"/>
      <w:r w:rsidRPr="00635090">
        <w:rPr>
          <w:rFonts w:eastAsia="宋体" w:cs="Times New Roman"/>
          <w:color w:val="000000" w:themeColor="text1"/>
          <w:sz w:val="24"/>
          <w:szCs w:val="24"/>
        </w:rPr>
        <w:t xml:space="preserve"> </w:t>
      </w:r>
      <w:bookmarkStart w:id="7" w:name="OLE_LINK34"/>
      <w:r w:rsidRPr="00635090">
        <w:rPr>
          <w:rFonts w:eastAsia="宋体" w:cs="Times New Roman"/>
          <w:color w:val="000000" w:themeColor="text1"/>
          <w:sz w:val="24"/>
          <w:szCs w:val="24"/>
        </w:rPr>
        <w:t xml:space="preserve">80 </w:t>
      </w:r>
      <w:proofErr w:type="spellStart"/>
      <w:r w:rsidRPr="00635090">
        <w:rPr>
          <w:rFonts w:eastAsia="宋体" w:cs="Times New Roman"/>
          <w:color w:val="000000" w:themeColor="text1"/>
          <w:sz w:val="24"/>
          <w:szCs w:val="24"/>
        </w:rPr>
        <w:t>μL</w:t>
      </w:r>
      <w:proofErr w:type="spellEnd"/>
      <w:r w:rsidRPr="00635090">
        <w:rPr>
          <w:rFonts w:eastAsia="宋体" w:cs="Times New Roman"/>
          <w:color w:val="000000" w:themeColor="text1"/>
          <w:sz w:val="24"/>
          <w:szCs w:val="24"/>
        </w:rPr>
        <w:t xml:space="preserve"> perovskite solutions were spin-coated onto ITO/MeO-2PACz at 1000 rpm for 10 s, subsequently at 5000 rpm for 40 s. 350 </w:t>
      </w:r>
      <w:proofErr w:type="spellStart"/>
      <w:r w:rsidRPr="00635090">
        <w:rPr>
          <w:rFonts w:eastAsia="宋体" w:cs="Times New Roman"/>
          <w:color w:val="000000" w:themeColor="text1"/>
          <w:sz w:val="24"/>
          <w:szCs w:val="24"/>
        </w:rPr>
        <w:t>μL</w:t>
      </w:r>
      <w:proofErr w:type="spellEnd"/>
      <w:r w:rsidRPr="00635090">
        <w:rPr>
          <w:rFonts w:eastAsia="宋体" w:cs="Times New Roman"/>
          <w:color w:val="000000" w:themeColor="text1"/>
          <w:sz w:val="24"/>
          <w:szCs w:val="24"/>
        </w:rPr>
        <w:t xml:space="preserve"> CB was dripped onto the </w:t>
      </w:r>
      <w:r w:rsidR="000C35E0" w:rsidRPr="00635090">
        <w:rPr>
          <w:rFonts w:eastAsia="宋体" w:cs="Times New Roman"/>
          <w:color w:val="000000" w:themeColor="text1"/>
          <w:sz w:val="24"/>
          <w:szCs w:val="24"/>
        </w:rPr>
        <w:t>center</w:t>
      </w:r>
      <w:r w:rsidRPr="00635090">
        <w:rPr>
          <w:rFonts w:eastAsia="宋体" w:cs="Times New Roman"/>
          <w:color w:val="000000" w:themeColor="text1"/>
          <w:sz w:val="24"/>
          <w:szCs w:val="24"/>
        </w:rPr>
        <w:t xml:space="preserve"> of film at 12 s before the end of spin-coating. The deposited perovskite films were subsequently annealed on a hotplate at 100 ℃ for 20 min.</w:t>
      </w:r>
      <w:bookmarkEnd w:id="7"/>
      <w:r w:rsidRPr="00635090">
        <w:rPr>
          <w:rFonts w:eastAsia="宋体" w:cs="Times New Roman"/>
          <w:color w:val="000000" w:themeColor="text1"/>
          <w:sz w:val="24"/>
          <w:szCs w:val="24"/>
        </w:rPr>
        <w:t xml:space="preserve"> </w:t>
      </w:r>
    </w:p>
    <w:p w14:paraId="0951BECF" w14:textId="77777777" w:rsidR="00B070CD" w:rsidRPr="00635090" w:rsidRDefault="00B070CD" w:rsidP="00B070CD">
      <w:pPr>
        <w:widowControl/>
        <w:shd w:val="clear" w:color="auto" w:fill="FFFFFF"/>
        <w:spacing w:line="360" w:lineRule="auto"/>
        <w:rPr>
          <w:rFonts w:eastAsia="宋体" w:cs="Times New Roman"/>
          <w:iCs/>
          <w:color w:val="000000" w:themeColor="text1"/>
          <w:sz w:val="24"/>
          <w:szCs w:val="24"/>
          <w:u w:val="single"/>
        </w:rPr>
      </w:pPr>
      <w:bookmarkStart w:id="8" w:name="_Hlk95145812"/>
    </w:p>
    <w:p w14:paraId="48EF6D4E" w14:textId="4DAC75F0" w:rsidR="009E40A1" w:rsidRPr="00635090" w:rsidRDefault="00B070CD" w:rsidP="00B070CD">
      <w:pPr>
        <w:widowControl/>
        <w:shd w:val="clear" w:color="auto" w:fill="FFFFFF"/>
        <w:spacing w:line="360" w:lineRule="auto"/>
        <w:rPr>
          <w:rFonts w:eastAsia="宋体" w:cs="Times New Roman"/>
          <w:color w:val="000000" w:themeColor="text1"/>
          <w:sz w:val="24"/>
          <w:szCs w:val="24"/>
        </w:rPr>
      </w:pPr>
      <w:bookmarkStart w:id="9" w:name="OLE_LINK1"/>
      <w:r w:rsidRPr="00635090">
        <w:rPr>
          <w:rFonts w:eastAsia="宋体" w:cs="Times New Roman"/>
          <w:color w:val="000000" w:themeColor="text1"/>
          <w:sz w:val="24"/>
          <w:szCs w:val="24"/>
        </w:rPr>
        <w:t xml:space="preserve">For the </w:t>
      </w:r>
      <w:bookmarkStart w:id="10" w:name="_Hlk92898373"/>
      <w:r w:rsidRPr="00635090">
        <w:rPr>
          <w:rFonts w:eastAsia="宋体" w:cs="Times New Roman"/>
          <w:color w:val="000000" w:themeColor="text1"/>
          <w:sz w:val="24"/>
          <w:szCs w:val="24"/>
        </w:rPr>
        <w:t xml:space="preserve">MV and MBA </w:t>
      </w:r>
      <w:r w:rsidR="009E40A1" w:rsidRPr="00635090">
        <w:rPr>
          <w:rFonts w:eastAsia="宋体" w:cs="Times New Roman"/>
          <w:color w:val="000000" w:themeColor="text1"/>
          <w:sz w:val="24"/>
          <w:szCs w:val="24"/>
        </w:rPr>
        <w:t xml:space="preserve">based </w:t>
      </w:r>
      <w:r w:rsidRPr="00635090">
        <w:rPr>
          <w:rFonts w:eastAsia="宋体" w:cs="Times New Roman"/>
          <w:color w:val="000000" w:themeColor="text1"/>
          <w:sz w:val="24"/>
          <w:szCs w:val="24"/>
        </w:rPr>
        <w:t>LD/3D perovskite</w:t>
      </w:r>
      <w:bookmarkEnd w:id="9"/>
      <w:r w:rsidRPr="00635090">
        <w:rPr>
          <w:rFonts w:eastAsia="宋体" w:cs="Times New Roman"/>
          <w:color w:val="000000" w:themeColor="text1"/>
          <w:sz w:val="24"/>
          <w:szCs w:val="24"/>
        </w:rPr>
        <w:t>.</w:t>
      </w:r>
      <w:bookmarkEnd w:id="10"/>
      <w:r w:rsidRPr="00635090">
        <w:rPr>
          <w:rFonts w:eastAsia="宋体" w:cs="Times New Roman"/>
          <w:color w:val="000000" w:themeColor="text1"/>
          <w:sz w:val="24"/>
          <w:szCs w:val="24"/>
        </w:rPr>
        <w:t xml:space="preserve"> </w:t>
      </w:r>
      <w:bookmarkStart w:id="11" w:name="OLE_LINK9"/>
      <w:r w:rsidRPr="00635090">
        <w:rPr>
          <w:rFonts w:eastAsia="宋体" w:cs="Times New Roman"/>
          <w:color w:val="000000" w:themeColor="text1"/>
          <w:sz w:val="24"/>
          <w:szCs w:val="24"/>
        </w:rPr>
        <w:t xml:space="preserve">The spin-coating processes were all conducted at room temperature in </w:t>
      </w:r>
      <w:bookmarkStart w:id="12" w:name="_Hlk140329427"/>
      <w:r w:rsidRPr="00635090">
        <w:rPr>
          <w:rFonts w:eastAsia="宋体" w:cs="Times New Roman"/>
          <w:color w:val="000000" w:themeColor="text1"/>
          <w:sz w:val="24"/>
          <w:szCs w:val="24"/>
        </w:rPr>
        <w:t>a N</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-filled glovebox</w:t>
      </w:r>
      <w:bookmarkEnd w:id="12"/>
      <w:r w:rsidRPr="00635090">
        <w:rPr>
          <w:rFonts w:eastAsia="宋体" w:cs="Times New Roman"/>
          <w:color w:val="000000" w:themeColor="text1"/>
          <w:sz w:val="24"/>
          <w:szCs w:val="24"/>
        </w:rPr>
        <w:t xml:space="preserve"> </w:t>
      </w:r>
      <w:bookmarkStart w:id="13" w:name="OLE_LINK43"/>
      <w:r w:rsidRPr="00635090">
        <w:rPr>
          <w:rFonts w:eastAsia="宋体" w:cs="Times New Roman"/>
          <w:color w:val="000000" w:themeColor="text1"/>
          <w:sz w:val="24"/>
          <w:szCs w:val="24"/>
        </w:rPr>
        <w:t>with the contents of O</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and H</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O &lt; 10 ppm.</w:t>
      </w:r>
      <w:bookmarkEnd w:id="11"/>
      <w:bookmarkEnd w:id="13"/>
      <w:r w:rsidRPr="00635090">
        <w:rPr>
          <w:rFonts w:eastAsia="宋体" w:cs="Times New Roman"/>
          <w:color w:val="000000" w:themeColor="text1"/>
          <w:sz w:val="24"/>
          <w:szCs w:val="24"/>
        </w:rPr>
        <w:t xml:space="preserve"> </w:t>
      </w:r>
      <w:bookmarkEnd w:id="8"/>
      <w:r w:rsidRPr="00635090">
        <w:rPr>
          <w:rFonts w:eastAsia="宋体" w:cs="Times New Roman"/>
          <w:color w:val="000000" w:themeColor="text1"/>
          <w:sz w:val="24"/>
          <w:szCs w:val="24"/>
        </w:rPr>
        <w:t>MVI</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and MBAI are spin-coated onto perovskite in the same way. They are dissolved in a mixed solution of </w:t>
      </w:r>
      <w:r w:rsidR="000C35E0" w:rsidRPr="000C35E0">
        <w:rPr>
          <w:rFonts w:eastAsia="宋体" w:cs="Times New Roman"/>
          <w:color w:val="000000" w:themeColor="text1"/>
          <w:sz w:val="24"/>
          <w:szCs w:val="24"/>
        </w:rPr>
        <w:t>Methanol</w:t>
      </w:r>
      <w:r w:rsidRPr="00635090">
        <w:rPr>
          <w:rFonts w:eastAsia="宋体" w:cs="Times New Roman"/>
          <w:color w:val="000000" w:themeColor="text1"/>
          <w:sz w:val="24"/>
          <w:szCs w:val="24"/>
        </w:rPr>
        <w:t xml:space="preserve"> and DMF (150:1) at a </w:t>
      </w:r>
      <w:r w:rsidR="009E40A1" w:rsidRPr="00635090">
        <w:rPr>
          <w:rFonts w:eastAsia="宋体" w:cs="Times New Roman"/>
          <w:color w:val="000000" w:themeColor="text1"/>
          <w:sz w:val="24"/>
          <w:szCs w:val="24"/>
        </w:rPr>
        <w:t xml:space="preserve">certain </w:t>
      </w:r>
      <w:r w:rsidRPr="00635090">
        <w:rPr>
          <w:rFonts w:eastAsia="宋体" w:cs="Times New Roman"/>
          <w:color w:val="000000" w:themeColor="text1"/>
          <w:sz w:val="24"/>
          <w:szCs w:val="24"/>
        </w:rPr>
        <w:t xml:space="preserve">concentration, and heated to 60 ℃ for 20 min until the solution became clear. 80 </w:t>
      </w:r>
      <w:proofErr w:type="spellStart"/>
      <w:r w:rsidRPr="00635090">
        <w:rPr>
          <w:rFonts w:eastAsia="宋体" w:cs="Times New Roman"/>
          <w:color w:val="000000" w:themeColor="text1"/>
          <w:sz w:val="24"/>
          <w:szCs w:val="24"/>
        </w:rPr>
        <w:t>μL</w:t>
      </w:r>
      <w:proofErr w:type="spellEnd"/>
      <w:r w:rsidRPr="00635090">
        <w:rPr>
          <w:rFonts w:eastAsia="宋体" w:cs="Times New Roman"/>
          <w:color w:val="000000" w:themeColor="text1"/>
          <w:sz w:val="24"/>
          <w:szCs w:val="24"/>
        </w:rPr>
        <w:t xml:space="preserve"> as-prepared MVI</w:t>
      </w:r>
      <w:r w:rsidRPr="00635090">
        <w:rPr>
          <w:rFonts w:eastAsia="宋体" w:cs="Times New Roman"/>
          <w:color w:val="000000" w:themeColor="text1"/>
          <w:sz w:val="24"/>
          <w:szCs w:val="24"/>
          <w:vertAlign w:val="subscript"/>
        </w:rPr>
        <w:t>2</w:t>
      </w:r>
      <w:r w:rsidRPr="00635090">
        <w:rPr>
          <w:rFonts w:eastAsia="宋体" w:cs="Times New Roman"/>
          <w:color w:val="000000" w:themeColor="text1"/>
          <w:sz w:val="24"/>
          <w:szCs w:val="24"/>
        </w:rPr>
        <w:t xml:space="preserve"> or MBAI solution was spin-coated onto the perovskite at 5000 rpm for 30 s, and annealed on a hotplate at 100 ℃ for 10 min. </w:t>
      </w:r>
    </w:p>
    <w:p w14:paraId="750B8331" w14:textId="77777777" w:rsidR="009E40A1" w:rsidRPr="00635090" w:rsidRDefault="009E40A1" w:rsidP="00B070CD">
      <w:pPr>
        <w:widowControl/>
        <w:shd w:val="clear" w:color="auto" w:fill="FFFFFF"/>
        <w:spacing w:line="360" w:lineRule="auto"/>
        <w:rPr>
          <w:rFonts w:eastAsia="宋体" w:cs="Times New Roman"/>
          <w:color w:val="000000" w:themeColor="text1"/>
          <w:sz w:val="24"/>
          <w:szCs w:val="24"/>
        </w:rPr>
      </w:pPr>
    </w:p>
    <w:p w14:paraId="65A6DE64" w14:textId="244137EF" w:rsidR="009E40A1" w:rsidRPr="00635090" w:rsidRDefault="009E40A1" w:rsidP="00B070CD">
      <w:pPr>
        <w:widowControl/>
        <w:shd w:val="clear" w:color="auto" w:fill="FFFFFF"/>
        <w:spacing w:line="360" w:lineRule="auto"/>
        <w:rPr>
          <w:rFonts w:eastAsia="宋体" w:cs="Times New Roman"/>
          <w:color w:val="000000" w:themeColor="text1"/>
          <w:sz w:val="24"/>
          <w:szCs w:val="24"/>
        </w:rPr>
      </w:pPr>
      <w:r w:rsidRPr="00635090">
        <w:rPr>
          <w:rFonts w:eastAsia="宋体" w:cs="Times New Roman"/>
          <w:color w:val="000000" w:themeColor="text1"/>
          <w:sz w:val="24"/>
          <w:szCs w:val="24"/>
        </w:rPr>
        <w:t>Finally, 20 nm C60 at a rate of 0.5 Å s</w:t>
      </w:r>
      <w:r w:rsidRPr="00635090">
        <w:rPr>
          <w:rFonts w:eastAsia="宋体" w:cs="Times New Roman"/>
          <w:color w:val="000000" w:themeColor="text1"/>
          <w:sz w:val="24"/>
          <w:szCs w:val="24"/>
          <w:vertAlign w:val="superscript"/>
        </w:rPr>
        <w:t>-1</w:t>
      </w:r>
      <w:r w:rsidRPr="00635090">
        <w:rPr>
          <w:rFonts w:eastAsia="宋体" w:cs="Times New Roman"/>
          <w:color w:val="000000" w:themeColor="text1"/>
          <w:sz w:val="24"/>
          <w:szCs w:val="24"/>
        </w:rPr>
        <w:t>, 6 nm BCP a rate of 0.5 Å s</w:t>
      </w:r>
      <w:r w:rsidRPr="00635090">
        <w:rPr>
          <w:rFonts w:eastAsia="宋体" w:cs="Times New Roman"/>
          <w:color w:val="000000" w:themeColor="text1"/>
          <w:sz w:val="24"/>
          <w:szCs w:val="24"/>
          <w:vertAlign w:val="superscript"/>
        </w:rPr>
        <w:t xml:space="preserve">-1 </w:t>
      </w:r>
      <w:r w:rsidRPr="00635090">
        <w:rPr>
          <w:rFonts w:eastAsia="宋体" w:cs="Times New Roman"/>
          <w:color w:val="000000" w:themeColor="text1"/>
          <w:sz w:val="24"/>
          <w:szCs w:val="24"/>
        </w:rPr>
        <w:t>and 100 nm silver electrode a rate of 1.0 Å s</w:t>
      </w:r>
      <w:r w:rsidRPr="00635090">
        <w:rPr>
          <w:rFonts w:eastAsia="宋体" w:cs="Times New Roman"/>
          <w:color w:val="000000" w:themeColor="text1"/>
          <w:sz w:val="24"/>
          <w:szCs w:val="24"/>
          <w:vertAlign w:val="superscript"/>
        </w:rPr>
        <w:t xml:space="preserve">-1 </w:t>
      </w:r>
      <w:r w:rsidRPr="00635090">
        <w:rPr>
          <w:rFonts w:eastAsia="宋体" w:cs="Times New Roman"/>
          <w:color w:val="000000" w:themeColor="text1"/>
          <w:sz w:val="24"/>
          <w:szCs w:val="24"/>
        </w:rPr>
        <w:t>were thermally evaporated, respectively, under high vacuum (&lt; 4 × 10</w:t>
      </w:r>
      <w:r w:rsidRPr="00635090">
        <w:rPr>
          <w:rFonts w:eastAsia="宋体" w:cs="Times New Roman"/>
          <w:color w:val="000000" w:themeColor="text1"/>
          <w:sz w:val="24"/>
          <w:szCs w:val="24"/>
          <w:vertAlign w:val="superscript"/>
        </w:rPr>
        <w:t>−6</w:t>
      </w:r>
      <w:r w:rsidRPr="00635090">
        <w:rPr>
          <w:rFonts w:eastAsia="宋体" w:cs="Times New Roman"/>
          <w:color w:val="000000" w:themeColor="text1"/>
          <w:sz w:val="24"/>
          <w:szCs w:val="24"/>
        </w:rPr>
        <w:t xml:space="preserve"> Torr). </w:t>
      </w:r>
    </w:p>
    <w:p w14:paraId="3091F007" w14:textId="77777777" w:rsidR="00F450B2" w:rsidRPr="00635090" w:rsidRDefault="00F450B2" w:rsidP="005122F0">
      <w:pPr>
        <w:widowControl/>
        <w:shd w:val="clear" w:color="auto" w:fill="FFFFFF"/>
        <w:spacing w:line="360" w:lineRule="auto"/>
        <w:rPr>
          <w:rFonts w:cs="Times New Roman"/>
          <w:b/>
          <w:bCs/>
          <w:color w:val="000000" w:themeColor="text1"/>
          <w:sz w:val="24"/>
          <w:szCs w:val="24"/>
        </w:rPr>
      </w:pPr>
    </w:p>
    <w:p w14:paraId="2D7456F9" w14:textId="58CEAA7D" w:rsidR="00F450B2" w:rsidRPr="00635090" w:rsidRDefault="00F450B2" w:rsidP="005122F0">
      <w:pPr>
        <w:widowControl/>
        <w:shd w:val="clear" w:color="auto" w:fill="FFFFFF"/>
        <w:spacing w:line="360" w:lineRule="auto"/>
        <w:rPr>
          <w:rFonts w:cs="Times New Roman"/>
          <w:b/>
          <w:bCs/>
          <w:color w:val="000000" w:themeColor="text1"/>
          <w:sz w:val="24"/>
          <w:szCs w:val="24"/>
        </w:rPr>
      </w:pPr>
      <w:bookmarkStart w:id="14" w:name="_Hlk92886736"/>
      <w:bookmarkStart w:id="15" w:name="_Hlk94963901"/>
      <w:r w:rsidRPr="00635090">
        <w:rPr>
          <w:rFonts w:cs="Times New Roman"/>
          <w:color w:val="000000" w:themeColor="text1"/>
          <w:sz w:val="24"/>
          <w:szCs w:val="24"/>
          <w:u w:val="single"/>
        </w:rPr>
        <w:t>Characterization</w:t>
      </w:r>
      <w:bookmarkEnd w:id="14"/>
      <w:r w:rsidRPr="00635090">
        <w:rPr>
          <w:rFonts w:cs="Times New Roman"/>
          <w:b/>
          <w:bCs/>
          <w:color w:val="000000" w:themeColor="text1"/>
          <w:sz w:val="24"/>
          <w:szCs w:val="24"/>
        </w:rPr>
        <w:t xml:space="preserve"> </w:t>
      </w:r>
    </w:p>
    <w:p w14:paraId="5452D7DF" w14:textId="3D937F16" w:rsidR="00F450B2" w:rsidRPr="00635090" w:rsidRDefault="001049C5" w:rsidP="005122F0">
      <w:pPr>
        <w:widowControl/>
        <w:shd w:val="clear" w:color="auto" w:fill="FFFFFF"/>
        <w:spacing w:line="360" w:lineRule="auto"/>
        <w:rPr>
          <w:rFonts w:cs="Times New Roman"/>
          <w:iCs/>
          <w:color w:val="000000" w:themeColor="text1"/>
          <w:sz w:val="24"/>
          <w:szCs w:val="24"/>
        </w:rPr>
      </w:pPr>
      <w:bookmarkStart w:id="16" w:name="_Hlk92887008"/>
      <w:bookmarkEnd w:id="15"/>
      <w:r w:rsidRPr="00635090">
        <w:rPr>
          <w:rFonts w:cs="Times New Roman"/>
          <w:color w:val="000000" w:themeColor="text1"/>
          <w:sz w:val="24"/>
          <w:szCs w:val="24"/>
        </w:rPr>
        <w:t xml:space="preserve">Surface and cross-section morphologies of the perovskite films were examined using scanning electron microscopy (SEM) on a QUATTROS instrument from Thermal Fisher Scientific. </w:t>
      </w:r>
      <w:r w:rsidR="00FF54DB" w:rsidRPr="00635090">
        <w:rPr>
          <w:rFonts w:cs="Times New Roman"/>
          <w:color w:val="000000" w:themeColor="text1"/>
          <w:sz w:val="24"/>
          <w:szCs w:val="24"/>
        </w:rPr>
        <w:t xml:space="preserve">X-ray diffraction (XRD) measurements were performed using X-ray diffractometer (Rigaku </w:t>
      </w:r>
      <w:proofErr w:type="spellStart"/>
      <w:r w:rsidR="00FF54DB" w:rsidRPr="00635090">
        <w:rPr>
          <w:rFonts w:cs="Times New Roman"/>
          <w:color w:val="000000" w:themeColor="text1"/>
          <w:sz w:val="24"/>
          <w:szCs w:val="24"/>
        </w:rPr>
        <w:t>SmartLab</w:t>
      </w:r>
      <w:proofErr w:type="spellEnd"/>
      <w:r w:rsidR="00FF54DB" w:rsidRPr="00635090">
        <w:rPr>
          <w:rFonts w:cs="Times New Roman"/>
          <w:color w:val="000000" w:themeColor="text1"/>
          <w:sz w:val="24"/>
          <w:szCs w:val="24"/>
        </w:rPr>
        <w:t xml:space="preserve"> system) with Cu Kα radiation. </w:t>
      </w:r>
      <w:r w:rsidRPr="00635090">
        <w:rPr>
          <w:rFonts w:cs="Times New Roman"/>
          <w:color w:val="000000" w:themeColor="text1"/>
          <w:sz w:val="24"/>
          <w:szCs w:val="24"/>
        </w:rPr>
        <w:t>X-ray photoelectron spectroscopy (XPS) measurements were performed using an AXIS Supra XPS system. Steady-state and time-resolved photoluminescence (PL) spectra were obtained using an Edinburgh FLS980 instrument with an excitation wavelength of 485 nm. Ultraviolet-visible (UV-vis) absorption spectra were recorded using a Perkin Elmer model Lambda 2S spectrometer. The film thickness was measured using a DektakXT stylus profiler. All atomic force microscopy (AFM)-based characterizations, including conductive AFM</w:t>
      </w:r>
      <w:r w:rsidR="00FF54DB" w:rsidRPr="00635090">
        <w:rPr>
          <w:rFonts w:cs="Times New Roman"/>
          <w:color w:val="000000" w:themeColor="text1"/>
          <w:sz w:val="24"/>
          <w:szCs w:val="24"/>
        </w:rPr>
        <w:t xml:space="preserve"> and</w:t>
      </w:r>
      <w:r w:rsidRPr="00635090">
        <w:rPr>
          <w:rFonts w:cs="Times New Roman"/>
          <w:color w:val="000000" w:themeColor="text1"/>
          <w:sz w:val="24"/>
          <w:szCs w:val="24"/>
        </w:rPr>
        <w:t xml:space="preserve"> Kelvin probe force microscopy, were conducted using a SHIMADZU SPM-9700HT system.</w:t>
      </w:r>
      <w:r w:rsidR="00FF54DB" w:rsidRPr="00635090">
        <w:rPr>
          <w:rFonts w:cs="Times New Roman"/>
          <w:color w:val="000000" w:themeColor="text1"/>
          <w:sz w:val="24"/>
          <w:szCs w:val="24"/>
        </w:rPr>
        <w:t xml:space="preserve"> </w:t>
      </w:r>
      <w:bookmarkEnd w:id="16"/>
      <w:r w:rsidR="00425D3F" w:rsidRPr="00425D3F">
        <w:rPr>
          <w:rFonts w:cs="Times New Roman"/>
          <w:color w:val="000000" w:themeColor="text1"/>
          <w:sz w:val="24"/>
          <w:szCs w:val="24"/>
        </w:rPr>
        <w:t xml:space="preserve">The </w:t>
      </w:r>
      <w:proofErr w:type="spellStart"/>
      <w:r w:rsidR="00425D3F" w:rsidRPr="00425D3F">
        <w:rPr>
          <w:rFonts w:cs="Times New Roman"/>
          <w:color w:val="000000" w:themeColor="text1"/>
          <w:sz w:val="24"/>
          <w:szCs w:val="24"/>
        </w:rPr>
        <w:t>tDOS</w:t>
      </w:r>
      <w:proofErr w:type="spellEnd"/>
      <w:r w:rsidR="00425D3F" w:rsidRPr="00425D3F">
        <w:rPr>
          <w:rFonts w:cs="Times New Roman"/>
          <w:color w:val="000000" w:themeColor="text1"/>
          <w:sz w:val="24"/>
          <w:szCs w:val="24"/>
        </w:rPr>
        <w:t xml:space="preserve"> </w:t>
      </w:r>
      <w:r w:rsidR="00425D3F">
        <w:rPr>
          <w:rFonts w:cs="Times New Roman"/>
          <w:color w:val="000000" w:themeColor="text1"/>
          <w:sz w:val="24"/>
          <w:szCs w:val="24"/>
        </w:rPr>
        <w:t xml:space="preserve">was obtained from </w:t>
      </w:r>
      <w:r w:rsidR="00425D3F" w:rsidRPr="00425D3F">
        <w:rPr>
          <w:rFonts w:cs="Times New Roman"/>
          <w:color w:val="000000" w:themeColor="text1"/>
          <w:sz w:val="24"/>
          <w:szCs w:val="24"/>
        </w:rPr>
        <w:t xml:space="preserve">the thermal admittance spectroscopy (TAS) </w:t>
      </w:r>
      <w:r w:rsidR="00425D3F">
        <w:rPr>
          <w:rFonts w:cs="Times New Roman"/>
          <w:color w:val="000000" w:themeColor="text1"/>
          <w:sz w:val="24"/>
          <w:szCs w:val="24"/>
        </w:rPr>
        <w:t>on</w:t>
      </w:r>
      <w:r w:rsidR="00425D3F" w:rsidRPr="00425D3F">
        <w:rPr>
          <w:rFonts w:cs="Times New Roman"/>
          <w:color w:val="000000" w:themeColor="text1"/>
          <w:sz w:val="24"/>
          <w:szCs w:val="24"/>
        </w:rPr>
        <w:t xml:space="preserve"> an LCR meter (Agilent E4980A).</w:t>
      </w:r>
      <w:r w:rsidR="00FF54DB" w:rsidRPr="00635090">
        <w:rPr>
          <w:rFonts w:cs="Times New Roman"/>
          <w:iCs/>
          <w:color w:val="000000" w:themeColor="text1"/>
          <w:sz w:val="24"/>
          <w:szCs w:val="24"/>
        </w:rPr>
        <w:t>The photovoltaic performance of the perovskite solar cells was evaluated using a Xenon lamp solar simulator (</w:t>
      </w:r>
      <w:proofErr w:type="spellStart"/>
      <w:r w:rsidR="00FF54DB" w:rsidRPr="00635090">
        <w:rPr>
          <w:rFonts w:cs="Times New Roman"/>
          <w:iCs/>
          <w:color w:val="000000" w:themeColor="text1"/>
          <w:sz w:val="24"/>
          <w:szCs w:val="24"/>
        </w:rPr>
        <w:t>Enlitech</w:t>
      </w:r>
      <w:proofErr w:type="spellEnd"/>
      <w:r w:rsidR="00FF54DB" w:rsidRPr="00635090">
        <w:rPr>
          <w:rFonts w:cs="Times New Roman"/>
          <w:iCs/>
          <w:color w:val="000000" w:themeColor="text1"/>
          <w:sz w:val="24"/>
          <w:szCs w:val="24"/>
        </w:rPr>
        <w:t>, SS-F5, Taiwan) in a N</w:t>
      </w:r>
      <w:r w:rsidR="00FF54DB" w:rsidRPr="00635090">
        <w:rPr>
          <w:rFonts w:cs="Times New Roman"/>
          <w:iCs/>
          <w:color w:val="000000" w:themeColor="text1"/>
          <w:sz w:val="24"/>
          <w:szCs w:val="24"/>
          <w:vertAlign w:val="subscript"/>
        </w:rPr>
        <w:t>2</w:t>
      </w:r>
      <w:r w:rsidR="00FF54DB" w:rsidRPr="00635090">
        <w:rPr>
          <w:rFonts w:cs="Times New Roman"/>
          <w:iCs/>
          <w:color w:val="000000" w:themeColor="text1"/>
          <w:sz w:val="24"/>
          <w:szCs w:val="24"/>
        </w:rPr>
        <w:t xml:space="preserve">-filled glovebox at room temperature. The light intensity was calibrated to 100 </w:t>
      </w:r>
      <w:proofErr w:type="spellStart"/>
      <w:r w:rsidR="00FF54DB" w:rsidRPr="00635090">
        <w:rPr>
          <w:rFonts w:cs="Times New Roman"/>
          <w:iCs/>
          <w:color w:val="000000" w:themeColor="text1"/>
          <w:sz w:val="24"/>
          <w:szCs w:val="24"/>
        </w:rPr>
        <w:t>mW</w:t>
      </w:r>
      <w:proofErr w:type="spellEnd"/>
      <w:r w:rsidR="00FF54DB" w:rsidRPr="00635090">
        <w:rPr>
          <w:rFonts w:cs="Times New Roman"/>
          <w:iCs/>
          <w:color w:val="000000" w:themeColor="text1"/>
          <w:sz w:val="24"/>
          <w:szCs w:val="24"/>
        </w:rPr>
        <w:t xml:space="preserve"> cm</w:t>
      </w:r>
      <w:r w:rsidR="00FF54DB" w:rsidRPr="00635090">
        <w:rPr>
          <w:rFonts w:cs="Times New Roman"/>
          <w:iCs/>
          <w:color w:val="000000" w:themeColor="text1"/>
          <w:sz w:val="24"/>
          <w:szCs w:val="24"/>
          <w:vertAlign w:val="superscript"/>
        </w:rPr>
        <w:t>-2</w:t>
      </w:r>
      <w:r w:rsidR="00FF54DB" w:rsidRPr="00635090">
        <w:rPr>
          <w:rFonts w:cs="Times New Roman"/>
          <w:iCs/>
          <w:color w:val="000000" w:themeColor="text1"/>
          <w:sz w:val="24"/>
          <w:szCs w:val="24"/>
        </w:rPr>
        <w:t xml:space="preserve"> using a silicon reference cell with a KG2 filter. Prior to the J-V measurements, a 120-nm thick magnesium fluoride layer was deposited on the back of the ITO substrate to enhance transmittance. J-V curves were acquired using a Keithley 2400 source meter under a reverse scan sweep mode (from 1.20 V to -0.01 V) and a forward scan sweep mode (from -0.01 V to 1.20 V), with a scan rate of 0.01 V s-1 and a delay time of 10 </w:t>
      </w:r>
      <w:proofErr w:type="spellStart"/>
      <w:r w:rsidR="00FF54DB" w:rsidRPr="00635090">
        <w:rPr>
          <w:rFonts w:cs="Times New Roman"/>
          <w:iCs/>
          <w:color w:val="000000" w:themeColor="text1"/>
          <w:sz w:val="24"/>
          <w:szCs w:val="24"/>
        </w:rPr>
        <w:t>ms.</w:t>
      </w:r>
      <w:proofErr w:type="spellEnd"/>
      <w:r w:rsidR="00FF54DB" w:rsidRPr="00635090">
        <w:rPr>
          <w:rFonts w:cs="Times New Roman"/>
          <w:iCs/>
          <w:color w:val="000000" w:themeColor="text1"/>
          <w:sz w:val="24"/>
          <w:szCs w:val="24"/>
        </w:rPr>
        <w:t xml:space="preserve"> The active area of the devices was defined as 0.0414 cm</w:t>
      </w:r>
      <w:r w:rsidR="00FF54DB" w:rsidRPr="00635090">
        <w:rPr>
          <w:rFonts w:cs="Times New Roman"/>
          <w:iCs/>
          <w:color w:val="000000" w:themeColor="text1"/>
          <w:sz w:val="24"/>
          <w:szCs w:val="24"/>
          <w:vertAlign w:val="superscript"/>
        </w:rPr>
        <w:t>2</w:t>
      </w:r>
      <w:r w:rsidR="00FF54DB" w:rsidRPr="00635090">
        <w:rPr>
          <w:rFonts w:cs="Times New Roman"/>
          <w:iCs/>
          <w:color w:val="000000" w:themeColor="text1"/>
          <w:sz w:val="24"/>
          <w:szCs w:val="24"/>
        </w:rPr>
        <w:t xml:space="preserve"> for small-area devices using a metal shadow mask. The stabilized power output (SPO) was determined by monitoring the stabilized current density output at the maximum power point (MPP) bias, which was extracted from the reverse scan J-V curves. External quantum efficiency (EQE) measurements were performed using a QE-R EQE system (</w:t>
      </w:r>
      <w:proofErr w:type="spellStart"/>
      <w:r w:rsidR="00FF54DB" w:rsidRPr="00635090">
        <w:rPr>
          <w:rFonts w:cs="Times New Roman"/>
          <w:iCs/>
          <w:color w:val="000000" w:themeColor="text1"/>
          <w:sz w:val="24"/>
          <w:szCs w:val="24"/>
        </w:rPr>
        <w:t>Enlitech</w:t>
      </w:r>
      <w:proofErr w:type="spellEnd"/>
      <w:r w:rsidR="00FF54DB" w:rsidRPr="00635090">
        <w:rPr>
          <w:rFonts w:cs="Times New Roman"/>
          <w:iCs/>
          <w:color w:val="000000" w:themeColor="text1"/>
          <w:sz w:val="24"/>
          <w:szCs w:val="24"/>
        </w:rPr>
        <w:t>, Taiwan)</w:t>
      </w:r>
    </w:p>
    <w:p w14:paraId="5840FB02" w14:textId="77777777" w:rsidR="00FF54DB" w:rsidRPr="00635090" w:rsidRDefault="00FF54DB" w:rsidP="005122F0">
      <w:pPr>
        <w:widowControl/>
        <w:shd w:val="clear" w:color="auto" w:fill="FFFFFF"/>
        <w:spacing w:line="360" w:lineRule="auto"/>
        <w:rPr>
          <w:rFonts w:cs="Times New Roman"/>
          <w:color w:val="000000" w:themeColor="text1"/>
          <w:sz w:val="24"/>
          <w:szCs w:val="24"/>
          <w:u w:val="single"/>
        </w:rPr>
      </w:pPr>
    </w:p>
    <w:p w14:paraId="4A60EA37" w14:textId="77777777" w:rsidR="00FF54DB" w:rsidRPr="00635090" w:rsidRDefault="00F450B2" w:rsidP="005122F0">
      <w:pPr>
        <w:widowControl/>
        <w:shd w:val="clear" w:color="auto" w:fill="FFFFFF"/>
        <w:spacing w:line="360" w:lineRule="auto"/>
        <w:rPr>
          <w:rFonts w:cs="Times New Roman"/>
          <w:color w:val="000000" w:themeColor="text1"/>
          <w:sz w:val="24"/>
          <w:szCs w:val="24"/>
          <w:u w:val="single"/>
        </w:rPr>
      </w:pPr>
      <w:r w:rsidRPr="00635090">
        <w:rPr>
          <w:rFonts w:cs="Times New Roman"/>
          <w:color w:val="000000" w:themeColor="text1"/>
          <w:sz w:val="24"/>
          <w:szCs w:val="24"/>
          <w:u w:val="single"/>
        </w:rPr>
        <w:t>Stability tests</w:t>
      </w:r>
      <w:r w:rsidR="00477497" w:rsidRPr="00635090">
        <w:rPr>
          <w:rFonts w:cs="Times New Roman"/>
          <w:color w:val="000000" w:themeColor="text1"/>
          <w:sz w:val="24"/>
          <w:szCs w:val="24"/>
          <w:u w:val="single"/>
        </w:rPr>
        <w:t xml:space="preserve">. </w:t>
      </w:r>
    </w:p>
    <w:p w14:paraId="347FC03F" w14:textId="27F50C55" w:rsidR="00F450B2" w:rsidRPr="00635090" w:rsidRDefault="00F450B2" w:rsidP="005122F0">
      <w:pPr>
        <w:widowControl/>
        <w:shd w:val="clear" w:color="auto" w:fill="FFFFFF"/>
        <w:spacing w:line="360" w:lineRule="auto"/>
        <w:rPr>
          <w:rFonts w:cs="Times New Roman"/>
          <w:color w:val="000000" w:themeColor="text1"/>
          <w:sz w:val="24"/>
          <w:szCs w:val="24"/>
          <w:u w:val="single"/>
        </w:rPr>
      </w:pPr>
      <w:r w:rsidRPr="00635090">
        <w:rPr>
          <w:rFonts w:cs="Times New Roman"/>
          <w:color w:val="000000" w:themeColor="text1"/>
          <w:sz w:val="24"/>
          <w:szCs w:val="24"/>
        </w:rPr>
        <w:t>The</w:t>
      </w:r>
      <w:r w:rsidR="006A57A7" w:rsidRPr="00635090">
        <w:rPr>
          <w:rFonts w:cs="Times New Roman"/>
          <w:color w:val="000000" w:themeColor="text1"/>
          <w:sz w:val="24"/>
          <w:szCs w:val="24"/>
        </w:rPr>
        <w:t xml:space="preserve"> ISOS-L-1I</w:t>
      </w:r>
      <w:r w:rsidRPr="00635090">
        <w:rPr>
          <w:rFonts w:cs="Times New Roman"/>
          <w:color w:val="000000" w:themeColor="text1"/>
          <w:sz w:val="24"/>
          <w:szCs w:val="24"/>
        </w:rPr>
        <w:t xml:space="preserve"> stability was conducted by applying the perovskite solar cells under </w:t>
      </w:r>
      <w:r w:rsidR="00924CAD" w:rsidRPr="00635090">
        <w:rPr>
          <w:rFonts w:cs="Times New Roman"/>
          <w:color w:val="000000" w:themeColor="text1"/>
          <w:sz w:val="24"/>
          <w:szCs w:val="24"/>
        </w:rPr>
        <w:t xml:space="preserve">a </w:t>
      </w:r>
      <w:r w:rsidRPr="00635090">
        <w:rPr>
          <w:rFonts w:cs="Times New Roman"/>
          <w:color w:val="000000" w:themeColor="text1"/>
          <w:sz w:val="24"/>
          <w:szCs w:val="24"/>
        </w:rPr>
        <w:t xml:space="preserve">1 sun </w:t>
      </w:r>
      <w:bookmarkStart w:id="17" w:name="OLE_LINK3"/>
      <w:r w:rsidRPr="00635090">
        <w:rPr>
          <w:rFonts w:cs="Times New Roman"/>
          <w:color w:val="000000" w:themeColor="text1"/>
          <w:sz w:val="24"/>
          <w:szCs w:val="24"/>
        </w:rPr>
        <w:t>equivalent LED lamp in a N</w:t>
      </w:r>
      <w:r w:rsidRPr="00635090">
        <w:rPr>
          <w:rFonts w:cs="Times New Roman"/>
          <w:color w:val="000000" w:themeColor="text1"/>
          <w:sz w:val="24"/>
          <w:szCs w:val="24"/>
          <w:vertAlign w:val="subscript"/>
        </w:rPr>
        <w:t>2</w:t>
      </w:r>
      <w:r w:rsidRPr="00635090">
        <w:rPr>
          <w:rFonts w:cs="Times New Roman"/>
          <w:color w:val="000000" w:themeColor="text1"/>
          <w:sz w:val="24"/>
          <w:szCs w:val="24"/>
        </w:rPr>
        <w:t>-filled glovebox (with the contents of O</w:t>
      </w:r>
      <w:r w:rsidRPr="00635090">
        <w:rPr>
          <w:rFonts w:cs="Times New Roman"/>
          <w:color w:val="000000" w:themeColor="text1"/>
          <w:sz w:val="24"/>
          <w:szCs w:val="24"/>
          <w:vertAlign w:val="subscript"/>
        </w:rPr>
        <w:t>2</w:t>
      </w:r>
      <w:r w:rsidRPr="00635090">
        <w:rPr>
          <w:rFonts w:cs="Times New Roman"/>
          <w:color w:val="000000" w:themeColor="text1"/>
          <w:sz w:val="24"/>
          <w:szCs w:val="24"/>
        </w:rPr>
        <w:t xml:space="preserve"> and H</w:t>
      </w:r>
      <w:r w:rsidRPr="00635090">
        <w:rPr>
          <w:rFonts w:cs="Times New Roman"/>
          <w:color w:val="000000" w:themeColor="text1"/>
          <w:sz w:val="24"/>
          <w:szCs w:val="24"/>
          <w:vertAlign w:val="subscript"/>
        </w:rPr>
        <w:t>2</w:t>
      </w:r>
      <w:r w:rsidRPr="00635090">
        <w:rPr>
          <w:rFonts w:cs="Times New Roman"/>
          <w:color w:val="000000" w:themeColor="text1"/>
          <w:sz w:val="24"/>
          <w:szCs w:val="24"/>
        </w:rPr>
        <w:t xml:space="preserve">O &lt;10 ppm) at </w:t>
      </w:r>
      <w:r w:rsidR="006A57A7" w:rsidRPr="00635090">
        <w:rPr>
          <w:rFonts w:cs="Times New Roman"/>
          <w:color w:val="000000" w:themeColor="text1"/>
          <w:kern w:val="0"/>
          <w:sz w:val="24"/>
          <w:szCs w:val="24"/>
        </w:rPr>
        <w:t>room temperature</w:t>
      </w:r>
      <w:r w:rsidRPr="00635090">
        <w:rPr>
          <w:rFonts w:cs="Times New Roman"/>
          <w:color w:val="000000" w:themeColor="text1"/>
          <w:sz w:val="24"/>
          <w:szCs w:val="24"/>
        </w:rPr>
        <w:t>. The PSCs were biased at maximum-power-point (MPP) voltage and the power output was tracked by using a multi-</w:t>
      </w:r>
      <w:proofErr w:type="spellStart"/>
      <w:r w:rsidRPr="00635090">
        <w:rPr>
          <w:rFonts w:cs="Times New Roman"/>
          <w:color w:val="000000" w:themeColor="text1"/>
          <w:sz w:val="24"/>
          <w:szCs w:val="24"/>
        </w:rPr>
        <w:t>potentiostat</w:t>
      </w:r>
      <w:proofErr w:type="spellEnd"/>
      <w:r w:rsidRPr="00635090">
        <w:rPr>
          <w:rFonts w:cs="Times New Roman"/>
          <w:color w:val="000000" w:themeColor="text1"/>
          <w:sz w:val="24"/>
          <w:szCs w:val="24"/>
        </w:rPr>
        <w:t xml:space="preserve"> (CHI1040C, CH Instruments, Inc.).</w:t>
      </w:r>
      <w:bookmarkEnd w:id="17"/>
      <w:r w:rsidR="000F62DF" w:rsidRPr="00635090">
        <w:rPr>
          <w:rFonts w:cs="Times New Roman"/>
          <w:color w:val="000000" w:themeColor="text1"/>
          <w:kern w:val="0"/>
          <w:sz w:val="24"/>
          <w:szCs w:val="24"/>
        </w:rPr>
        <w:t xml:space="preserve"> </w:t>
      </w:r>
      <w:r w:rsidRPr="00635090">
        <w:rPr>
          <w:rFonts w:cs="Times New Roman"/>
          <w:color w:val="000000" w:themeColor="text1"/>
          <w:sz w:val="24"/>
          <w:szCs w:val="24"/>
        </w:rPr>
        <w:t>During the MPP test, the current density-voltage (</w:t>
      </w:r>
      <w:r w:rsidRPr="00635090">
        <w:rPr>
          <w:rFonts w:cs="Times New Roman"/>
          <w:i/>
          <w:iCs/>
          <w:color w:val="000000" w:themeColor="text1"/>
          <w:sz w:val="24"/>
          <w:szCs w:val="24"/>
        </w:rPr>
        <w:t>J-V)</w:t>
      </w:r>
      <w:r w:rsidRPr="00635090">
        <w:rPr>
          <w:rFonts w:cs="Times New Roman"/>
          <w:color w:val="000000" w:themeColor="text1"/>
          <w:sz w:val="24"/>
          <w:szCs w:val="24"/>
        </w:rPr>
        <w:t xml:space="preserve"> curves of the devices were obtained every 12 h to get the proper loads for the MPP. </w:t>
      </w:r>
      <w:r w:rsidR="006A57A7" w:rsidRPr="00635090">
        <w:rPr>
          <w:rFonts w:cs="Times New Roman"/>
          <w:color w:val="000000" w:themeColor="text1"/>
          <w:sz w:val="24"/>
          <w:szCs w:val="24"/>
        </w:rPr>
        <w:t>The ISOS-D-1 stability</w:t>
      </w:r>
      <w:r w:rsidR="00003022" w:rsidRPr="00635090">
        <w:rPr>
          <w:rFonts w:cs="Times New Roman"/>
          <w:color w:val="000000" w:themeColor="text1"/>
          <w:sz w:val="24"/>
          <w:szCs w:val="24"/>
        </w:rPr>
        <w:t xml:space="preserve"> was conducted to study the evolution of normalized PCE for non-encapsulated solar cells aged at room temperature of RH of 20-40% in the dark. </w:t>
      </w:r>
      <w:r w:rsidR="006A57A7" w:rsidRPr="00635090">
        <w:rPr>
          <w:rFonts w:cs="Times New Roman"/>
          <w:color w:val="000000" w:themeColor="text1"/>
          <w:sz w:val="24"/>
          <w:szCs w:val="24"/>
        </w:rPr>
        <w:t xml:space="preserve"> </w:t>
      </w:r>
    </w:p>
    <w:p w14:paraId="54EE7940" w14:textId="77777777" w:rsidR="00F450B2" w:rsidRPr="00635090" w:rsidRDefault="00F450B2" w:rsidP="005122F0">
      <w:pPr>
        <w:spacing w:line="360" w:lineRule="auto"/>
        <w:rPr>
          <w:rFonts w:cs="Times New Roman"/>
          <w:b/>
          <w:color w:val="000000" w:themeColor="text1"/>
          <w:sz w:val="24"/>
          <w:szCs w:val="24"/>
        </w:rPr>
      </w:pPr>
    </w:p>
    <w:p w14:paraId="0C97444A" w14:textId="4CAE470F" w:rsidR="00477497" w:rsidRPr="00663891" w:rsidRDefault="00F450B2" w:rsidP="005122F0">
      <w:pPr>
        <w:spacing w:line="360" w:lineRule="auto"/>
        <w:rPr>
          <w:rStyle w:val="sentence"/>
          <w:rFonts w:cs="Times New Roman"/>
          <w:sz w:val="24"/>
          <w:szCs w:val="24"/>
          <w:bdr w:val="none" w:sz="0" w:space="0" w:color="auto" w:frame="1"/>
          <w:shd w:val="clear" w:color="auto" w:fill="FFFFFF"/>
        </w:rPr>
      </w:pPr>
      <w:r w:rsidRPr="00663891">
        <w:rPr>
          <w:rFonts w:cs="Times New Roman"/>
          <w:bCs/>
          <w:color w:val="000000" w:themeColor="text1"/>
          <w:sz w:val="24"/>
          <w:szCs w:val="24"/>
          <w:u w:val="single"/>
        </w:rPr>
        <w:t>Density functional theory (DFT) calculations</w:t>
      </w:r>
      <w:r w:rsidR="00477497" w:rsidRPr="00663891">
        <w:rPr>
          <w:rFonts w:cs="Times New Roman"/>
          <w:bCs/>
          <w:color w:val="000000" w:themeColor="text1"/>
          <w:sz w:val="24"/>
          <w:szCs w:val="24"/>
          <w:u w:val="single"/>
        </w:rPr>
        <w:t xml:space="preserve">. </w:t>
      </w:r>
    </w:p>
    <w:p w14:paraId="669118F4" w14:textId="637DD13A" w:rsidR="00663891" w:rsidRPr="00840AC9" w:rsidRDefault="00663891" w:rsidP="00663891">
      <w:pPr>
        <w:widowControl/>
        <w:shd w:val="clear" w:color="auto" w:fill="FFFFFF"/>
        <w:spacing w:line="360" w:lineRule="auto"/>
        <w:textAlignment w:val="baseline"/>
        <w:rPr>
          <w:rFonts w:cs="Times New Roman"/>
          <w:sz w:val="24"/>
        </w:rPr>
      </w:pPr>
      <w:bookmarkStart w:id="18" w:name="_Hlk140650095"/>
      <w:r w:rsidRPr="00663891">
        <w:rPr>
          <w:rFonts w:cs="Times New Roman"/>
          <w:sz w:val="24"/>
        </w:rPr>
        <w:t>The first-principles DFT simulations were performed with the Vienna Ab Initio Simulation Package (VASP 6.4)</w:t>
      </w:r>
      <w:r w:rsidRPr="00663891">
        <w:rPr>
          <w:rFonts w:cs="Times New Roman"/>
          <w:sz w:val="24"/>
          <w:vertAlign w:val="superscript"/>
        </w:rPr>
        <w:t xml:space="preserve"> </w:t>
      </w:r>
      <w:r>
        <w:rPr>
          <w:rFonts w:cs="Times New Roman"/>
          <w:sz w:val="24"/>
          <w:vertAlign w:val="superscript"/>
        </w:rPr>
        <w:t>2-4</w:t>
      </w:r>
      <w:r w:rsidRPr="00663891">
        <w:rPr>
          <w:rFonts w:cs="Times New Roman"/>
          <w:sz w:val="24"/>
        </w:rPr>
        <w:t xml:space="preserve"> to study the geometric and electronic structures of all the perovskite series. Unless otherwise specifie</w:t>
      </w:r>
      <w:r w:rsidRPr="00840AC9">
        <w:rPr>
          <w:rFonts w:cs="Times New Roman"/>
          <w:sz w:val="24"/>
        </w:rPr>
        <w:t xml:space="preserve">d, the </w:t>
      </w:r>
      <w:r>
        <w:rPr>
          <w:rFonts w:cs="Times New Roman" w:hint="eastAsia"/>
          <w:sz w:val="24"/>
        </w:rPr>
        <w:t>projecto</w:t>
      </w:r>
      <w:r>
        <w:rPr>
          <w:rFonts w:cs="Times New Roman"/>
          <w:sz w:val="24"/>
        </w:rPr>
        <w:t xml:space="preserve">r augmented wave (PAW) pseudopotentials </w:t>
      </w:r>
      <w:r w:rsidRPr="00663891">
        <w:rPr>
          <w:rFonts w:cs="Times New Roman"/>
          <w:sz w:val="24"/>
        </w:rPr>
        <w:t>with the cutoff energy of 600 eV were employed.</w:t>
      </w:r>
      <w:r>
        <w:rPr>
          <w:rFonts w:cs="Times New Roman"/>
          <w:sz w:val="24"/>
          <w:vertAlign w:val="superscript"/>
        </w:rPr>
        <w:t>3</w:t>
      </w:r>
      <w:r w:rsidRPr="00663891">
        <w:rPr>
          <w:rFonts w:cs="Times New Roman"/>
          <w:sz w:val="24"/>
        </w:rPr>
        <w:t xml:space="preserve"> The generalized gradient approximation (GGA) exchange-correlation functional of Perdew-Burke-</w:t>
      </w:r>
      <w:proofErr w:type="spellStart"/>
      <w:r w:rsidRPr="00663891">
        <w:rPr>
          <w:rFonts w:cs="Times New Roman"/>
          <w:sz w:val="24"/>
        </w:rPr>
        <w:t>Ernzerhof</w:t>
      </w:r>
      <w:proofErr w:type="spellEnd"/>
      <w:r w:rsidRPr="00663891">
        <w:rPr>
          <w:rFonts w:cs="Times New Roman"/>
          <w:sz w:val="24"/>
        </w:rPr>
        <w:t xml:space="preserve"> (PBE) was adopted in the DFT calculations.</w:t>
      </w:r>
      <w:r>
        <w:rPr>
          <w:rFonts w:cs="Times New Roman"/>
          <w:sz w:val="24"/>
          <w:vertAlign w:val="superscript"/>
        </w:rPr>
        <w:t>4</w:t>
      </w:r>
      <w:r w:rsidRPr="00663891">
        <w:rPr>
          <w:rFonts w:cs="Times New Roman"/>
          <w:sz w:val="24"/>
        </w:rPr>
        <w:t xml:space="preserve"> The spin-orbit coupling (SOC) effect was adopted in the electronic structure calculations of the perovskite frameworks. The electronic constituents are 5d 6s 6p for Pb, 5p 6s for I, 2s 2p for C and N, and 1s for H. For the 2D perovskite structures, we adopted a 3 × 3 × 1 Γ-centered k-point grid, generated by the </w:t>
      </w:r>
      <w:proofErr w:type="spellStart"/>
      <w:r w:rsidRPr="00663891">
        <w:rPr>
          <w:rFonts w:cs="Times New Roman"/>
          <w:sz w:val="24"/>
        </w:rPr>
        <w:t>Monkhorst</w:t>
      </w:r>
      <w:proofErr w:type="spellEnd"/>
      <w:r w:rsidRPr="00663891">
        <w:rPr>
          <w:rFonts w:cs="Times New Roman"/>
          <w:sz w:val="24"/>
        </w:rPr>
        <w:t>-Pack scheme, for detailed properties obtained with PBE functional. Considering the interaction between the hydrogen atoms and high-electronegativity groups, the PBE with the DFT-D3 dispersion correction of Grimme with zero-damping was applied to optimize the geometric structures.</w:t>
      </w:r>
      <w:r>
        <w:rPr>
          <w:rFonts w:cs="Times New Roman"/>
          <w:sz w:val="24"/>
          <w:vertAlign w:val="superscript"/>
        </w:rPr>
        <w:t>5-7</w:t>
      </w:r>
      <w:r w:rsidRPr="00663891">
        <w:rPr>
          <w:rFonts w:cs="Times New Roman"/>
          <w:sz w:val="24"/>
        </w:rPr>
        <w:t xml:space="preserve"> During the optimization of the geometries, all structures were allowed to relax to ensure that each atom was in mechanical equilibrium without any residual force larger than 10</w:t>
      </w:r>
      <w:r w:rsidRPr="00663891">
        <w:rPr>
          <w:rFonts w:cs="Times New Roman"/>
          <w:sz w:val="24"/>
          <w:vertAlign w:val="superscript"/>
        </w:rPr>
        <w:t>−4</w:t>
      </w:r>
      <w:r w:rsidRPr="00663891">
        <w:rPr>
          <w:rFonts w:cs="Times New Roman"/>
          <w:sz w:val="24"/>
        </w:rPr>
        <w:t xml:space="preserve"> eV/Å.</w:t>
      </w:r>
    </w:p>
    <w:bookmarkEnd w:id="18"/>
    <w:p w14:paraId="08CC570E" w14:textId="77777777" w:rsidR="0089526C" w:rsidRPr="00663891" w:rsidRDefault="0089526C" w:rsidP="005122F0">
      <w:pPr>
        <w:spacing w:line="360" w:lineRule="auto"/>
        <w:rPr>
          <w:rStyle w:val="sentence"/>
          <w:rFonts w:cs="Times New Roman"/>
          <w:sz w:val="24"/>
          <w:szCs w:val="24"/>
          <w:bdr w:val="none" w:sz="0" w:space="0" w:color="auto" w:frame="1"/>
          <w:shd w:val="clear" w:color="auto" w:fill="FFFFFF"/>
        </w:rPr>
      </w:pPr>
    </w:p>
    <w:p w14:paraId="6BC5D585" w14:textId="69E19FE8" w:rsidR="00CE12BB" w:rsidRPr="00635090" w:rsidRDefault="00CE12BB">
      <w:pPr>
        <w:widowControl/>
        <w:jc w:val="left"/>
        <w:rPr>
          <w:rFonts w:cs="Times New Roman"/>
          <w:b/>
          <w:color w:val="000000" w:themeColor="text1"/>
          <w:sz w:val="28"/>
          <w:szCs w:val="28"/>
        </w:rPr>
      </w:pPr>
    </w:p>
    <w:p w14:paraId="66E11FD0" w14:textId="77777777" w:rsidR="00663891" w:rsidRDefault="00663891" w:rsidP="005122F0">
      <w:pPr>
        <w:widowControl/>
        <w:spacing w:line="360" w:lineRule="auto"/>
        <w:rPr>
          <w:rFonts w:cs="Times New Roman"/>
          <w:b/>
          <w:color w:val="000000" w:themeColor="text1"/>
          <w:sz w:val="28"/>
          <w:szCs w:val="28"/>
        </w:rPr>
      </w:pPr>
    </w:p>
    <w:p w14:paraId="59FAB35B" w14:textId="0FC07F52" w:rsidR="00B32BE5" w:rsidRPr="00635090" w:rsidRDefault="00F450B2" w:rsidP="005122F0">
      <w:pPr>
        <w:widowControl/>
        <w:spacing w:line="360" w:lineRule="auto"/>
        <w:rPr>
          <w:rFonts w:cs="Times New Roman"/>
          <w:b/>
          <w:color w:val="000000" w:themeColor="text1"/>
          <w:sz w:val="28"/>
          <w:szCs w:val="28"/>
        </w:rPr>
      </w:pPr>
      <w:r w:rsidRPr="00635090">
        <w:rPr>
          <w:rFonts w:cs="Times New Roman"/>
          <w:b/>
          <w:color w:val="000000" w:themeColor="text1"/>
          <w:sz w:val="28"/>
          <w:szCs w:val="28"/>
        </w:rPr>
        <w:lastRenderedPageBreak/>
        <w:t>Supplementary Text</w:t>
      </w:r>
    </w:p>
    <w:p w14:paraId="09812CD6" w14:textId="1E424F2D" w:rsidR="00B32BE5" w:rsidRPr="00635090" w:rsidRDefault="00B32BE5" w:rsidP="00536306">
      <w:pPr>
        <w:spacing w:line="360" w:lineRule="auto"/>
        <w:rPr>
          <w:rFonts w:cs="Times New Roman"/>
          <w:bCs/>
          <w:color w:val="000000" w:themeColor="text1"/>
          <w:sz w:val="24"/>
          <w:szCs w:val="24"/>
        </w:rPr>
      </w:pPr>
      <w:r w:rsidRPr="00635090">
        <w:rPr>
          <w:rFonts w:cs="Times New Roman"/>
          <w:bCs/>
          <w:color w:val="000000" w:themeColor="text1"/>
          <w:sz w:val="24"/>
          <w:szCs w:val="24"/>
          <w:u w:val="single"/>
        </w:rPr>
        <w:t xml:space="preserve">Supplementary Text </w:t>
      </w:r>
      <w:r w:rsidR="0089526C" w:rsidRPr="00635090">
        <w:rPr>
          <w:rFonts w:cs="Times New Roman"/>
          <w:bCs/>
          <w:color w:val="000000" w:themeColor="text1"/>
          <w:sz w:val="24"/>
          <w:szCs w:val="24"/>
          <w:u w:val="single"/>
        </w:rPr>
        <w:t>1</w:t>
      </w:r>
      <w:r w:rsidRPr="00635090">
        <w:rPr>
          <w:rFonts w:cs="Times New Roman"/>
          <w:bCs/>
          <w:color w:val="000000" w:themeColor="text1"/>
          <w:sz w:val="24"/>
          <w:szCs w:val="24"/>
          <w:u w:val="single"/>
        </w:rPr>
        <w:t>: Space charge limited current (SCLC) measurements</w:t>
      </w:r>
      <w:r w:rsidRPr="00635090">
        <w:rPr>
          <w:rFonts w:cs="Times New Roman"/>
          <w:bCs/>
          <w:color w:val="000000" w:themeColor="text1"/>
          <w:sz w:val="24"/>
          <w:szCs w:val="24"/>
        </w:rPr>
        <w:t xml:space="preserve"> </w:t>
      </w:r>
    </w:p>
    <w:p w14:paraId="3BA1C50A" w14:textId="02904F2C" w:rsidR="00B32BE5" w:rsidRPr="00635090" w:rsidRDefault="00B32BE5" w:rsidP="00536306">
      <w:pPr>
        <w:spacing w:line="360" w:lineRule="auto"/>
        <w:ind w:firstLineChars="200" w:firstLine="480"/>
        <w:rPr>
          <w:rFonts w:cs="Times New Roman"/>
          <w:color w:val="000000" w:themeColor="text1"/>
          <w:sz w:val="24"/>
          <w:szCs w:val="24"/>
        </w:rPr>
      </w:pPr>
      <w:bookmarkStart w:id="19" w:name="_Hlk93948325"/>
      <w:r w:rsidRPr="00635090">
        <w:rPr>
          <w:rFonts w:cs="Times New Roman"/>
          <w:color w:val="000000" w:themeColor="text1"/>
          <w:sz w:val="24"/>
          <w:szCs w:val="24"/>
        </w:rPr>
        <w:t>The electron-only device</w:t>
      </w:r>
      <w:r w:rsidR="00D87AAE" w:rsidRPr="00635090">
        <w:rPr>
          <w:rFonts w:cs="Times New Roman"/>
          <w:color w:val="000000" w:themeColor="text1"/>
          <w:sz w:val="24"/>
          <w:szCs w:val="24"/>
        </w:rPr>
        <w:t>s</w:t>
      </w:r>
      <w:r w:rsidRPr="00635090">
        <w:rPr>
          <w:rFonts w:cs="Times New Roman"/>
          <w:color w:val="000000" w:themeColor="text1"/>
          <w:sz w:val="24"/>
          <w:szCs w:val="24"/>
        </w:rPr>
        <w:t xml:space="preserve"> </w:t>
      </w:r>
      <w:r w:rsidR="00003022" w:rsidRPr="00635090">
        <w:rPr>
          <w:rFonts w:cs="Times New Roman"/>
          <w:color w:val="000000" w:themeColor="text1"/>
          <w:sz w:val="24"/>
          <w:szCs w:val="24"/>
        </w:rPr>
        <w:t xml:space="preserve">in Supplementary Fig. 13 </w:t>
      </w:r>
      <w:r w:rsidRPr="00635090">
        <w:rPr>
          <w:rFonts w:cs="Times New Roman"/>
          <w:color w:val="000000" w:themeColor="text1"/>
          <w:sz w:val="24"/>
          <w:szCs w:val="24"/>
        </w:rPr>
        <w:t>were prepared to calculate the defect densit</w:t>
      </w:r>
      <w:r w:rsidR="00003022" w:rsidRPr="00635090">
        <w:rPr>
          <w:rFonts w:cs="Times New Roman"/>
          <w:color w:val="000000" w:themeColor="text1"/>
          <w:sz w:val="24"/>
          <w:szCs w:val="24"/>
        </w:rPr>
        <w:t>ies and carrier mobilities</w:t>
      </w:r>
      <w:r w:rsidRPr="00635090">
        <w:rPr>
          <w:rFonts w:cs="Times New Roman"/>
          <w:color w:val="000000" w:themeColor="text1"/>
          <w:sz w:val="24"/>
          <w:szCs w:val="24"/>
        </w:rPr>
        <w:t>.</w:t>
      </w:r>
      <w:bookmarkEnd w:id="19"/>
      <w:r w:rsidRPr="00635090">
        <w:rPr>
          <w:rFonts w:cs="Times New Roman"/>
          <w:color w:val="000000" w:themeColor="text1"/>
          <w:sz w:val="24"/>
          <w:szCs w:val="24"/>
        </w:rPr>
        <w:t xml:space="preserve"> In the SCLC regime, the current is dominated by charge carriers i</w:t>
      </w:r>
      <w:r w:rsidRPr="00635090">
        <w:rPr>
          <w:rFonts w:cs="Times New Roman"/>
          <w:sz w:val="24"/>
          <w:szCs w:val="24"/>
        </w:rPr>
        <w:t>njected from the contacts and the current-voltage characteristics become quadratic (I~V</w:t>
      </w:r>
      <w:r w:rsidRPr="00635090">
        <w:rPr>
          <w:rFonts w:cs="Times New Roman"/>
          <w:sz w:val="24"/>
          <w:szCs w:val="24"/>
          <w:vertAlign w:val="superscript"/>
        </w:rPr>
        <w:t>2</w:t>
      </w:r>
      <w:r w:rsidRPr="00635090">
        <w:rPr>
          <w:rFonts w:cs="Times New Roman"/>
          <w:sz w:val="24"/>
          <w:szCs w:val="24"/>
        </w:rPr>
        <w:t xml:space="preserve">). </w:t>
      </w:r>
      <w:r w:rsidR="009F517B" w:rsidRPr="00635090">
        <w:rPr>
          <w:rFonts w:cs="Times New Roman"/>
          <w:color w:val="000000" w:themeColor="text1"/>
          <w:sz w:val="24"/>
          <w:szCs w:val="24"/>
        </w:rPr>
        <w:t>Supplementary Fig. 13</w:t>
      </w:r>
      <w:r w:rsidRPr="00635090">
        <w:rPr>
          <w:rFonts w:cs="Times New Roman"/>
          <w:sz w:val="24"/>
          <w:szCs w:val="24"/>
        </w:rPr>
        <w:t xml:space="preserve"> shows the </w:t>
      </w:r>
      <w:r w:rsidRPr="00635090">
        <w:rPr>
          <w:rFonts w:cs="Times New Roman"/>
          <w:i/>
          <w:sz w:val="24"/>
          <w:szCs w:val="24"/>
        </w:rPr>
        <w:t>J-V</w:t>
      </w:r>
      <w:r w:rsidRPr="00635090">
        <w:rPr>
          <w:rFonts w:cs="Times New Roman"/>
          <w:sz w:val="24"/>
          <w:szCs w:val="24"/>
        </w:rPr>
        <w:t xml:space="preserve"> curves of the fabricated devices on a double logarithmic scale, which comprises the Ohmic region, the trap-filling limit (TFL) region and the Child region. In the TFL region, the trap-state density (</w:t>
      </w:r>
      <w:r w:rsidRPr="00635090">
        <w:rPr>
          <w:rFonts w:cs="Times New Roman"/>
          <w:i/>
          <w:sz w:val="24"/>
          <w:szCs w:val="24"/>
        </w:rPr>
        <w:t>N</w:t>
      </w:r>
      <w:r w:rsidRPr="00635090">
        <w:rPr>
          <w:rFonts w:cs="Times New Roman"/>
          <w:sz w:val="24"/>
          <w:szCs w:val="24"/>
          <w:vertAlign w:val="subscript"/>
        </w:rPr>
        <w:t>t</w:t>
      </w:r>
      <w:r w:rsidRPr="00635090">
        <w:rPr>
          <w:rFonts w:cs="Times New Roman"/>
          <w:sz w:val="24"/>
          <w:szCs w:val="24"/>
        </w:rPr>
        <w:t>) can be calculated by the following equation</w:t>
      </w:r>
      <w:r w:rsidRPr="00635090">
        <w:rPr>
          <w:rFonts w:cs="Times New Roman"/>
          <w:sz w:val="24"/>
          <w:szCs w:val="24"/>
        </w:rPr>
        <w:t>：</w:t>
      </w:r>
    </w:p>
    <w:p w14:paraId="4810EC6B" w14:textId="38355DEE" w:rsidR="00B32BE5" w:rsidRPr="00635090" w:rsidRDefault="00000000" w:rsidP="00536306">
      <w:pPr>
        <w:spacing w:line="360" w:lineRule="auto"/>
        <w:ind w:firstLineChars="200" w:firstLine="480"/>
        <w:jc w:val="center"/>
        <w:rPr>
          <w:rFonts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 xml:space="preserve"> N</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2ε</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TFL</m:t>
                </m:r>
              </m:sub>
            </m:sSub>
          </m:num>
          <m:den>
            <m:r>
              <w:rPr>
                <w:rFonts w:ascii="Cambria Math" w:hAnsi="Cambria Math" w:cs="Times New Roman"/>
                <w:color w:val="000000" w:themeColor="text1"/>
                <w:sz w:val="24"/>
                <w:szCs w:val="24"/>
              </w:rPr>
              <m:t>q</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den>
        </m:f>
      </m:oMath>
      <w:r w:rsidR="00B32BE5" w:rsidRPr="00635090">
        <w:rPr>
          <w:rFonts w:cs="Times New Roman"/>
          <w:color w:val="000000" w:themeColor="text1"/>
          <w:sz w:val="24"/>
          <w:szCs w:val="24"/>
        </w:rPr>
        <w:t xml:space="preserve"> </w:t>
      </w:r>
      <w:r w:rsidR="00635090" w:rsidRPr="00635090">
        <w:rPr>
          <w:rFonts w:cs="Times New Roman"/>
          <w:color w:val="000000" w:themeColor="text1"/>
          <w:sz w:val="24"/>
          <w:szCs w:val="24"/>
        </w:rPr>
        <w:t>….</w:t>
      </w:r>
      <w:r w:rsidR="00B32BE5" w:rsidRPr="00635090">
        <w:rPr>
          <w:rFonts w:cs="Times New Roman"/>
          <w:color w:val="000000" w:themeColor="text1"/>
          <w:sz w:val="24"/>
          <w:szCs w:val="24"/>
        </w:rPr>
        <w:t xml:space="preserve"> (S1)</w:t>
      </w:r>
    </w:p>
    <w:p w14:paraId="4C4AB244" w14:textId="54E08F98" w:rsidR="00B32BE5" w:rsidRPr="00635090" w:rsidRDefault="00B32BE5" w:rsidP="00536306">
      <w:pPr>
        <w:widowControl/>
        <w:spacing w:line="360" w:lineRule="auto"/>
        <w:rPr>
          <w:rFonts w:cs="Times New Roman"/>
          <w:color w:val="000000" w:themeColor="text1"/>
          <w:sz w:val="24"/>
          <w:szCs w:val="24"/>
        </w:rPr>
      </w:pPr>
      <w:r w:rsidRPr="00635090">
        <w:rPr>
          <w:rFonts w:cs="Times New Roman"/>
          <w:color w:val="000000" w:themeColor="text1"/>
          <w:sz w:val="24"/>
          <w:szCs w:val="24"/>
        </w:rPr>
        <w:t xml:space="preserve">where </w:t>
      </w:r>
      <w:r w:rsidRPr="00635090">
        <w:rPr>
          <w:rFonts w:cs="Times New Roman"/>
          <w:i/>
          <w:color w:val="000000" w:themeColor="text1"/>
          <w:sz w:val="24"/>
          <w:szCs w:val="24"/>
        </w:rPr>
        <w:t>ε</w:t>
      </w:r>
      <w:r w:rsidRPr="00635090">
        <w:rPr>
          <w:rFonts w:cs="Times New Roman"/>
          <w:color w:val="000000" w:themeColor="text1"/>
          <w:sz w:val="24"/>
          <w:szCs w:val="24"/>
        </w:rPr>
        <w:t xml:space="preserve"> and </w:t>
      </w:r>
      <w:r w:rsidRPr="00635090">
        <w:rPr>
          <w:rFonts w:cs="Times New Roman"/>
          <w:i/>
          <w:color w:val="000000" w:themeColor="text1"/>
          <w:sz w:val="24"/>
          <w:szCs w:val="24"/>
        </w:rPr>
        <w:t>ε</w:t>
      </w:r>
      <w:r w:rsidRPr="00635090">
        <w:rPr>
          <w:rFonts w:cs="Times New Roman"/>
          <w:i/>
          <w:color w:val="000000" w:themeColor="text1"/>
          <w:sz w:val="24"/>
          <w:szCs w:val="24"/>
          <w:vertAlign w:val="subscript"/>
        </w:rPr>
        <w:t xml:space="preserve">0 </w:t>
      </w:r>
      <w:r w:rsidRPr="00635090">
        <w:rPr>
          <w:rFonts w:cs="Times New Roman"/>
          <w:color w:val="000000" w:themeColor="text1"/>
          <w:sz w:val="24"/>
          <w:szCs w:val="24"/>
        </w:rPr>
        <w:t xml:space="preserve">are the relative dielectric constant and vacuum permittivity, respectively. </w:t>
      </w:r>
      <w:r w:rsidRPr="00635090">
        <w:rPr>
          <w:rFonts w:cs="Times New Roman"/>
          <w:i/>
          <w:color w:val="000000" w:themeColor="text1"/>
          <w:sz w:val="24"/>
          <w:szCs w:val="24"/>
        </w:rPr>
        <w:t>V</w:t>
      </w:r>
      <w:r w:rsidRPr="00635090">
        <w:rPr>
          <w:rFonts w:cs="Times New Roman"/>
          <w:color w:val="000000" w:themeColor="text1"/>
          <w:sz w:val="24"/>
          <w:szCs w:val="24"/>
          <w:vertAlign w:val="subscript"/>
        </w:rPr>
        <w:t>TFL</w:t>
      </w:r>
      <w:r w:rsidRPr="00635090">
        <w:rPr>
          <w:rFonts w:cs="Times New Roman"/>
          <w:color w:val="000000" w:themeColor="text1"/>
          <w:sz w:val="24"/>
          <w:szCs w:val="24"/>
        </w:rPr>
        <w:t xml:space="preserve"> is the onset voltage of TFL region, </w:t>
      </w:r>
      <w:r w:rsidRPr="00635090">
        <w:rPr>
          <w:rFonts w:cs="Times New Roman"/>
          <w:i/>
          <w:color w:val="000000" w:themeColor="text1"/>
          <w:sz w:val="24"/>
          <w:szCs w:val="24"/>
        </w:rPr>
        <w:t>q</w:t>
      </w:r>
      <w:r w:rsidRPr="00635090">
        <w:rPr>
          <w:rFonts w:cs="Times New Roman"/>
          <w:color w:val="000000" w:themeColor="text1"/>
          <w:sz w:val="24"/>
          <w:szCs w:val="24"/>
        </w:rPr>
        <w:t xml:space="preserve"> is elementary charge. </w:t>
      </w:r>
      <w:r w:rsidR="009F517B" w:rsidRPr="00635090">
        <w:rPr>
          <w:rFonts w:cs="Times New Roman"/>
          <w:color w:val="000000" w:themeColor="text1"/>
          <w:sz w:val="24"/>
          <w:szCs w:val="24"/>
        </w:rPr>
        <w:t>In the child regime, the carrier mobility is evaluated using the Mott-Gurney law:</w:t>
      </w:r>
    </w:p>
    <w:p w14:paraId="12BCE73F" w14:textId="72614A26" w:rsidR="009F517B" w:rsidRPr="00635090" w:rsidRDefault="009F517B" w:rsidP="009F517B">
      <w:pPr>
        <w:widowControl/>
        <w:spacing w:line="360" w:lineRule="auto"/>
        <w:jc w:val="center"/>
        <w:rPr>
          <w:rFonts w:cs="Times New Roman"/>
          <w:color w:val="000000" w:themeColor="text1"/>
          <w:sz w:val="24"/>
          <w:szCs w:val="24"/>
        </w:rPr>
      </w:pPr>
      <w:r w:rsidRPr="00635090">
        <w:rPr>
          <w:rFonts w:cs="Times New Roman"/>
          <w:color w:val="000000" w:themeColor="text1"/>
          <w:sz w:val="24"/>
          <w:szCs w:val="24"/>
        </w:rPr>
        <w:t>μ=</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8</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J</m:t>
                </m:r>
              </m:e>
              <m:sub>
                <m:r>
                  <w:rPr>
                    <w:rFonts w:ascii="Cambria Math" w:hAnsi="Cambria Math" w:cs="Times New Roman"/>
                    <w:color w:val="000000" w:themeColor="text1"/>
                    <w:sz w:val="24"/>
                    <w:szCs w:val="24"/>
                  </w:rPr>
                  <m:t>D</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9ε</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0</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2</m:t>
                </m:r>
              </m:sup>
            </m:sSup>
          </m:den>
        </m:f>
      </m:oMath>
      <w:r w:rsidRPr="00635090">
        <w:rPr>
          <w:rFonts w:cs="Times New Roman"/>
          <w:color w:val="000000" w:themeColor="text1"/>
          <w:sz w:val="24"/>
          <w:szCs w:val="24"/>
        </w:rPr>
        <w:t xml:space="preserve"> </w:t>
      </w:r>
      <w:r w:rsidR="00635090" w:rsidRPr="00635090">
        <w:rPr>
          <w:rFonts w:cs="Times New Roman"/>
          <w:color w:val="000000" w:themeColor="text1"/>
          <w:sz w:val="24"/>
          <w:szCs w:val="24"/>
        </w:rPr>
        <w:t xml:space="preserve">…. </w:t>
      </w:r>
      <w:r w:rsidRPr="00635090">
        <w:rPr>
          <w:rFonts w:cs="Times New Roman"/>
          <w:color w:val="000000" w:themeColor="text1"/>
          <w:sz w:val="24"/>
          <w:szCs w:val="24"/>
        </w:rPr>
        <w:t>(S2)</w:t>
      </w:r>
    </w:p>
    <w:p w14:paraId="6081CCD8" w14:textId="587ADF2F" w:rsidR="009F517B" w:rsidRPr="00635090" w:rsidRDefault="009F517B" w:rsidP="009F517B">
      <w:pPr>
        <w:widowControl/>
        <w:spacing w:line="360" w:lineRule="auto"/>
        <w:rPr>
          <w:rFonts w:cs="Times New Roman"/>
          <w:color w:val="000000" w:themeColor="text1"/>
          <w:sz w:val="24"/>
          <w:szCs w:val="24"/>
        </w:rPr>
      </w:pPr>
      <w:r w:rsidRPr="00635090">
        <w:rPr>
          <w:rFonts w:cs="Times New Roman"/>
          <w:color w:val="000000" w:themeColor="text1"/>
          <w:sz w:val="24"/>
          <w:szCs w:val="24"/>
        </w:rPr>
        <w:t>where J</w:t>
      </w:r>
      <w:r w:rsidRPr="00635090">
        <w:rPr>
          <w:rFonts w:cs="Times New Roman"/>
          <w:color w:val="000000" w:themeColor="text1"/>
          <w:sz w:val="24"/>
          <w:szCs w:val="24"/>
          <w:vertAlign w:val="subscript"/>
        </w:rPr>
        <w:t>D</w:t>
      </w:r>
      <w:r w:rsidRPr="00635090">
        <w:rPr>
          <w:rFonts w:cs="Times New Roman"/>
          <w:color w:val="000000" w:themeColor="text1"/>
          <w:sz w:val="24"/>
          <w:szCs w:val="24"/>
        </w:rPr>
        <w:t xml:space="preserve"> is the current density and L is the crystal thickness.</w:t>
      </w:r>
    </w:p>
    <w:p w14:paraId="68A5BC08" w14:textId="77777777" w:rsidR="00B32BE5" w:rsidRPr="00635090" w:rsidRDefault="00B32BE5" w:rsidP="00536306">
      <w:pPr>
        <w:widowControl/>
        <w:spacing w:line="360" w:lineRule="auto"/>
        <w:rPr>
          <w:rFonts w:cs="Times New Roman"/>
          <w:color w:val="000000" w:themeColor="text1"/>
          <w:sz w:val="24"/>
          <w:szCs w:val="24"/>
        </w:rPr>
      </w:pPr>
    </w:p>
    <w:p w14:paraId="392B7D3C" w14:textId="424701DF" w:rsidR="00B32BE5" w:rsidRPr="00635090" w:rsidRDefault="00B32BE5" w:rsidP="00536306">
      <w:pPr>
        <w:spacing w:line="360" w:lineRule="auto"/>
        <w:rPr>
          <w:rFonts w:cs="Times New Roman"/>
          <w:bCs/>
          <w:color w:val="000000" w:themeColor="text1"/>
          <w:sz w:val="24"/>
          <w:szCs w:val="24"/>
        </w:rPr>
      </w:pPr>
      <w:r w:rsidRPr="00635090">
        <w:rPr>
          <w:rFonts w:cs="Times New Roman"/>
          <w:bCs/>
          <w:color w:val="000000" w:themeColor="text1"/>
          <w:sz w:val="24"/>
          <w:szCs w:val="24"/>
          <w:u w:val="single"/>
        </w:rPr>
        <w:t>Supplementary Text</w:t>
      </w:r>
      <w:r w:rsidR="000860E9" w:rsidRPr="00635090">
        <w:rPr>
          <w:rFonts w:cs="Times New Roman"/>
          <w:bCs/>
          <w:color w:val="000000" w:themeColor="text1"/>
          <w:sz w:val="24"/>
          <w:szCs w:val="24"/>
          <w:u w:val="single"/>
        </w:rPr>
        <w:t xml:space="preserve"> </w:t>
      </w:r>
      <w:r w:rsidR="0089526C" w:rsidRPr="00635090">
        <w:rPr>
          <w:rFonts w:cs="Times New Roman"/>
          <w:bCs/>
          <w:color w:val="000000" w:themeColor="text1"/>
          <w:sz w:val="24"/>
          <w:szCs w:val="24"/>
          <w:u w:val="single"/>
        </w:rPr>
        <w:t>2</w:t>
      </w:r>
      <w:r w:rsidRPr="00635090">
        <w:rPr>
          <w:rFonts w:cs="Times New Roman"/>
          <w:bCs/>
          <w:color w:val="000000" w:themeColor="text1"/>
          <w:sz w:val="24"/>
          <w:szCs w:val="24"/>
          <w:u w:val="single"/>
        </w:rPr>
        <w:t xml:space="preserve">: Light intensity dependent open-circuit voltage </w:t>
      </w:r>
      <w:r w:rsidR="00536306" w:rsidRPr="00635090">
        <w:rPr>
          <w:rFonts w:cs="Times New Roman"/>
          <w:color w:val="000000" w:themeColor="text1"/>
          <w:sz w:val="24"/>
          <w:szCs w:val="24"/>
          <w:u w:val="single"/>
        </w:rPr>
        <w:t>(V</w:t>
      </w:r>
      <w:r w:rsidR="00536306" w:rsidRPr="00635090">
        <w:rPr>
          <w:rFonts w:cs="Times New Roman"/>
          <w:color w:val="000000" w:themeColor="text1"/>
          <w:sz w:val="24"/>
          <w:szCs w:val="24"/>
          <w:u w:val="single"/>
          <w:vertAlign w:val="subscript"/>
        </w:rPr>
        <w:t>OC</w:t>
      </w:r>
      <w:r w:rsidR="00536306" w:rsidRPr="00635090">
        <w:rPr>
          <w:rFonts w:cs="Times New Roman"/>
          <w:color w:val="000000" w:themeColor="text1"/>
          <w:sz w:val="24"/>
          <w:szCs w:val="24"/>
          <w:u w:val="single"/>
        </w:rPr>
        <w:t xml:space="preserve">) </w:t>
      </w:r>
      <w:r w:rsidRPr="00635090">
        <w:rPr>
          <w:rFonts w:cs="Times New Roman"/>
          <w:bCs/>
          <w:color w:val="000000" w:themeColor="text1"/>
          <w:sz w:val="24"/>
          <w:szCs w:val="24"/>
          <w:u w:val="single"/>
        </w:rPr>
        <w:t>measurements</w:t>
      </w:r>
      <w:r w:rsidRPr="00635090">
        <w:rPr>
          <w:rFonts w:cs="Times New Roman"/>
          <w:bCs/>
          <w:color w:val="000000" w:themeColor="text1"/>
          <w:sz w:val="24"/>
          <w:szCs w:val="24"/>
        </w:rPr>
        <w:t xml:space="preserve"> </w:t>
      </w:r>
    </w:p>
    <w:p w14:paraId="72D6AE97" w14:textId="7CD0FAF1" w:rsidR="00B32BE5" w:rsidRPr="00635090" w:rsidRDefault="00B32BE5" w:rsidP="00536306">
      <w:pPr>
        <w:widowControl/>
        <w:spacing w:line="360" w:lineRule="auto"/>
        <w:ind w:firstLineChars="200" w:firstLine="480"/>
        <w:rPr>
          <w:rFonts w:cs="Times New Roman"/>
          <w:color w:val="000000" w:themeColor="text1"/>
          <w:sz w:val="24"/>
          <w:szCs w:val="24"/>
        </w:rPr>
      </w:pPr>
      <w:r w:rsidRPr="00635090">
        <w:rPr>
          <w:rFonts w:cs="Times New Roman"/>
          <w:color w:val="000000" w:themeColor="text1"/>
          <w:sz w:val="24"/>
          <w:szCs w:val="24"/>
        </w:rPr>
        <w:t xml:space="preserve">The ideality factor (n) can be extracted according to </w:t>
      </w:r>
      <w:r w:rsidRPr="00635090">
        <w:rPr>
          <w:rFonts w:cs="Times New Roman"/>
          <w:i/>
          <w:iCs/>
          <w:color w:val="000000" w:themeColor="text1"/>
          <w:sz w:val="24"/>
          <w:szCs w:val="24"/>
        </w:rPr>
        <w:t>V</w:t>
      </w:r>
      <w:r w:rsidRPr="00635090">
        <w:rPr>
          <w:rFonts w:cs="Times New Roman"/>
          <w:color w:val="000000" w:themeColor="text1"/>
          <w:sz w:val="24"/>
          <w:szCs w:val="24"/>
          <w:vertAlign w:val="subscript"/>
        </w:rPr>
        <w:t>OC</w:t>
      </w:r>
      <w:r w:rsidR="007C6073" w:rsidRPr="00635090">
        <w:rPr>
          <w:rFonts w:cs="Times New Roman"/>
          <w:color w:val="000000" w:themeColor="text1"/>
          <w:sz w:val="24"/>
          <w:szCs w:val="24"/>
        </w:rPr>
        <w:t>(</w:t>
      </w:r>
      <w:r w:rsidR="007C6073" w:rsidRPr="00635090">
        <w:rPr>
          <w:rFonts w:cs="Times New Roman"/>
          <w:i/>
          <w:iCs/>
          <w:color w:val="000000" w:themeColor="text1"/>
          <w:sz w:val="24"/>
          <w:szCs w:val="24"/>
        </w:rPr>
        <w:t>P</w:t>
      </w:r>
      <w:r w:rsidR="007C6073" w:rsidRPr="00635090">
        <w:rPr>
          <w:rFonts w:cs="Times New Roman"/>
          <w:color w:val="000000" w:themeColor="text1"/>
          <w:sz w:val="24"/>
          <w:szCs w:val="24"/>
        </w:rPr>
        <w:t xml:space="preserve">) </w:t>
      </w:r>
      <w:r w:rsidRPr="00635090">
        <w:rPr>
          <w:rFonts w:cs="Times New Roman"/>
          <w:color w:val="000000" w:themeColor="text1"/>
          <w:sz w:val="24"/>
          <w:szCs w:val="24"/>
        </w:rPr>
        <w:t>=</w:t>
      </w:r>
      <w:r w:rsidR="007C6073" w:rsidRPr="00635090">
        <w:rPr>
          <w:rFonts w:cs="Times New Roman"/>
          <w:color w:val="000000" w:themeColor="text1"/>
          <w:sz w:val="24"/>
          <w:szCs w:val="24"/>
        </w:rPr>
        <w:t xml:space="preserve"> </w:t>
      </w:r>
      <w:proofErr w:type="spellStart"/>
      <w:r w:rsidRPr="00635090">
        <w:rPr>
          <w:rFonts w:cs="Times New Roman"/>
          <w:color w:val="000000" w:themeColor="text1"/>
          <w:sz w:val="24"/>
          <w:szCs w:val="24"/>
        </w:rPr>
        <w:t>nkT</w:t>
      </w:r>
      <w:proofErr w:type="spellEnd"/>
      <w:r w:rsidR="007C6073" w:rsidRPr="00635090">
        <w:rPr>
          <w:rFonts w:cs="Times New Roman"/>
          <w:color w:val="000000" w:themeColor="text1"/>
          <w:sz w:val="24"/>
          <w:szCs w:val="24"/>
        </w:rPr>
        <w:t>/</w:t>
      </w:r>
      <w:proofErr w:type="spellStart"/>
      <w:r w:rsidR="007C6073" w:rsidRPr="00635090">
        <w:rPr>
          <w:rFonts w:cs="Times New Roman"/>
          <w:color w:val="000000" w:themeColor="text1"/>
          <w:sz w:val="24"/>
          <w:szCs w:val="24"/>
        </w:rPr>
        <w:t>q·</w:t>
      </w:r>
      <w:r w:rsidRPr="00635090">
        <w:rPr>
          <w:rFonts w:cs="Times New Roman"/>
          <w:color w:val="000000" w:themeColor="text1"/>
          <w:sz w:val="24"/>
          <w:szCs w:val="24"/>
        </w:rPr>
        <w:t>ln</w:t>
      </w:r>
      <w:proofErr w:type="spellEnd"/>
      <w:r w:rsidRPr="00635090">
        <w:rPr>
          <w:rFonts w:cs="Times New Roman"/>
          <w:color w:val="000000" w:themeColor="text1"/>
          <w:sz w:val="24"/>
          <w:szCs w:val="24"/>
        </w:rPr>
        <w:t>(</w:t>
      </w:r>
      <w:r w:rsidR="007C6073" w:rsidRPr="00635090">
        <w:rPr>
          <w:rFonts w:cs="Times New Roman"/>
          <w:i/>
          <w:iCs/>
          <w:color w:val="000000" w:themeColor="text1"/>
          <w:sz w:val="24"/>
          <w:szCs w:val="24"/>
        </w:rPr>
        <w:t>P</w:t>
      </w:r>
      <w:r w:rsidRPr="00635090">
        <w:rPr>
          <w:rFonts w:cs="Times New Roman"/>
          <w:color w:val="000000" w:themeColor="text1"/>
          <w:sz w:val="24"/>
          <w:szCs w:val="24"/>
        </w:rPr>
        <w:t>)</w:t>
      </w:r>
      <w:r w:rsidR="007C6073" w:rsidRPr="00635090">
        <w:rPr>
          <w:rFonts w:cs="Times New Roman"/>
          <w:color w:val="000000" w:themeColor="text1"/>
          <w:sz w:val="24"/>
          <w:szCs w:val="24"/>
        </w:rPr>
        <w:t xml:space="preserve"> + C</w:t>
      </w:r>
      <w:r w:rsidRPr="00635090">
        <w:rPr>
          <w:rFonts w:cs="Times New Roman"/>
          <w:color w:val="000000" w:themeColor="text1"/>
          <w:sz w:val="24"/>
          <w:szCs w:val="24"/>
        </w:rPr>
        <w:t xml:space="preserve">, where T is the absolute temperature, </w:t>
      </w:r>
      <w:r w:rsidR="007C6073" w:rsidRPr="00635090">
        <w:rPr>
          <w:rFonts w:cs="Times New Roman"/>
          <w:i/>
          <w:iCs/>
          <w:color w:val="000000" w:themeColor="text1"/>
          <w:sz w:val="24"/>
          <w:szCs w:val="24"/>
        </w:rPr>
        <w:t>P</w:t>
      </w:r>
      <w:r w:rsidRPr="00635090">
        <w:rPr>
          <w:rFonts w:cs="Times New Roman"/>
          <w:color w:val="000000" w:themeColor="text1"/>
          <w:sz w:val="24"/>
          <w:szCs w:val="24"/>
        </w:rPr>
        <w:t xml:space="preserve"> is the incident light intensity, q is the elementary charge, </w:t>
      </w:r>
      <w:r w:rsidR="007C6073" w:rsidRPr="00635090">
        <w:rPr>
          <w:rFonts w:cs="Times New Roman"/>
          <w:color w:val="000000" w:themeColor="text1"/>
          <w:sz w:val="24"/>
          <w:szCs w:val="24"/>
        </w:rPr>
        <w:t>C</w:t>
      </w:r>
      <w:r w:rsidRPr="00635090">
        <w:rPr>
          <w:rFonts w:cs="Times New Roman"/>
          <w:color w:val="000000" w:themeColor="text1"/>
          <w:sz w:val="24"/>
          <w:szCs w:val="24"/>
        </w:rPr>
        <w:t xml:space="preserve"> is</w:t>
      </w:r>
      <w:r w:rsidR="007C6073" w:rsidRPr="00635090">
        <w:rPr>
          <w:rFonts w:cs="Times New Roman"/>
          <w:color w:val="000000" w:themeColor="text1"/>
          <w:sz w:val="24"/>
          <w:szCs w:val="24"/>
        </w:rPr>
        <w:t xml:space="preserve"> a</w:t>
      </w:r>
      <w:r w:rsidRPr="00635090">
        <w:rPr>
          <w:rFonts w:cs="Times New Roman"/>
          <w:color w:val="000000" w:themeColor="text1"/>
          <w:sz w:val="24"/>
          <w:szCs w:val="24"/>
        </w:rPr>
        <w:t xml:space="preserve"> </w:t>
      </w:r>
      <w:r w:rsidR="007C6073" w:rsidRPr="00635090">
        <w:rPr>
          <w:rFonts w:cs="Times New Roman"/>
          <w:color w:val="000000" w:themeColor="text1"/>
          <w:sz w:val="24"/>
          <w:szCs w:val="24"/>
        </w:rPr>
        <w:t>constant</w:t>
      </w:r>
      <w:r w:rsidRPr="00635090">
        <w:rPr>
          <w:rFonts w:cs="Times New Roman"/>
          <w:color w:val="000000" w:themeColor="text1"/>
          <w:sz w:val="24"/>
          <w:szCs w:val="24"/>
        </w:rPr>
        <w:t xml:space="preserve">, k is the Boltzmann constant, and T is the absolute temperature. In general, an ideality factor of 1 is associated to bimolecular bond-to-bond radiative recombination of carriers or dominating Shockley–Read–Hall (SRH) trap-assisted recombination with one pinned charge carrier density, while an ideality factor of 2 is associated with dominated SRH recombination without pinning of one charge carrier density. </w:t>
      </w:r>
    </w:p>
    <w:p w14:paraId="74F04921" w14:textId="77777777" w:rsidR="00536306" w:rsidRPr="00635090" w:rsidRDefault="00536306" w:rsidP="00536306">
      <w:pPr>
        <w:widowControl/>
        <w:spacing w:line="360" w:lineRule="auto"/>
        <w:ind w:firstLineChars="200" w:firstLine="480"/>
        <w:rPr>
          <w:rFonts w:cs="Times New Roman"/>
          <w:color w:val="000000" w:themeColor="text1"/>
          <w:sz w:val="24"/>
          <w:szCs w:val="24"/>
        </w:rPr>
      </w:pPr>
    </w:p>
    <w:p w14:paraId="41445C3A" w14:textId="0DB0AF73" w:rsidR="00536306" w:rsidRPr="00635090" w:rsidRDefault="00536306" w:rsidP="00536306">
      <w:pPr>
        <w:widowControl/>
        <w:spacing w:line="360" w:lineRule="auto"/>
        <w:jc w:val="left"/>
        <w:rPr>
          <w:rFonts w:cs="Times New Roman"/>
          <w:color w:val="000000" w:themeColor="text1"/>
          <w:sz w:val="24"/>
          <w:szCs w:val="24"/>
          <w:u w:val="single"/>
        </w:rPr>
      </w:pPr>
      <w:r w:rsidRPr="00635090">
        <w:rPr>
          <w:rFonts w:cs="Times New Roman"/>
          <w:color w:val="000000" w:themeColor="text1"/>
          <w:sz w:val="24"/>
          <w:szCs w:val="24"/>
          <w:u w:val="single"/>
        </w:rPr>
        <w:t>Supplementary Text 3: V</w:t>
      </w:r>
      <w:r w:rsidRPr="00635090">
        <w:rPr>
          <w:rFonts w:cs="Times New Roman"/>
          <w:color w:val="000000" w:themeColor="text1"/>
          <w:sz w:val="24"/>
          <w:szCs w:val="24"/>
          <w:u w:val="single"/>
          <w:vertAlign w:val="subscript"/>
        </w:rPr>
        <w:t>OC</w:t>
      </w:r>
      <w:r w:rsidRPr="00635090">
        <w:rPr>
          <w:rFonts w:cs="Times New Roman"/>
          <w:color w:val="000000" w:themeColor="text1"/>
          <w:sz w:val="24"/>
          <w:szCs w:val="24"/>
          <w:u w:val="single"/>
        </w:rPr>
        <w:t xml:space="preserve"> loss analysis</w:t>
      </w:r>
    </w:p>
    <w:p w14:paraId="7692E6DF" w14:textId="77777777" w:rsidR="00536306" w:rsidRPr="00635090" w:rsidRDefault="00536306" w:rsidP="00536306">
      <w:pPr>
        <w:spacing w:afterLines="50" w:after="156" w:line="360" w:lineRule="auto"/>
        <w:ind w:firstLineChars="200" w:firstLine="480"/>
        <w:rPr>
          <w:rFonts w:cs="Times New Roman"/>
          <w:color w:val="000000" w:themeColor="text1"/>
          <w:sz w:val="24"/>
          <w:szCs w:val="24"/>
        </w:rPr>
      </w:pPr>
      <w:r w:rsidRPr="00635090">
        <w:rPr>
          <w:rFonts w:cs="Times New Roman"/>
          <w:color w:val="000000" w:themeColor="text1"/>
          <w:sz w:val="24"/>
          <w:szCs w:val="24"/>
        </w:rPr>
        <w:t>The detailed</w:t>
      </w:r>
      <w:r w:rsidRPr="00635090">
        <w:rPr>
          <w:rFonts w:cs="Times New Roman"/>
          <w:i/>
          <w:iCs/>
          <w:color w:val="000000" w:themeColor="text1"/>
          <w:sz w:val="24"/>
          <w:szCs w:val="24"/>
        </w:rPr>
        <w:t xml:space="preserve"> </w:t>
      </w:r>
      <w:proofErr w:type="spellStart"/>
      <w:r w:rsidRPr="00635090">
        <w:rPr>
          <w:rFonts w:cs="Times New Roman"/>
          <w:i/>
          <w:iCs/>
          <w:color w:val="000000" w:themeColor="text1"/>
          <w:sz w:val="24"/>
          <w:szCs w:val="24"/>
        </w:rPr>
        <w:t>V</w:t>
      </w:r>
      <w:r w:rsidRPr="00635090">
        <w:rPr>
          <w:rFonts w:cs="Times New Roman"/>
          <w:i/>
          <w:iCs/>
          <w:color w:val="000000" w:themeColor="text1"/>
          <w:sz w:val="24"/>
          <w:szCs w:val="24"/>
          <w:vertAlign w:val="subscript"/>
        </w:rPr>
        <w:t>OC,loss</w:t>
      </w:r>
      <w:proofErr w:type="spellEnd"/>
      <w:r w:rsidRPr="00635090">
        <w:rPr>
          <w:rFonts w:cs="Times New Roman"/>
          <w:color w:val="000000" w:themeColor="text1"/>
          <w:sz w:val="24"/>
          <w:szCs w:val="24"/>
        </w:rPr>
        <w:t xml:space="preserve"> can be described by the equation listed below:</w:t>
      </w:r>
    </w:p>
    <w:p w14:paraId="7CAFF5FD" w14:textId="5F7DC467" w:rsidR="00536306" w:rsidRPr="00635090" w:rsidRDefault="00536306" w:rsidP="00635090">
      <w:pPr>
        <w:spacing w:afterLines="50" w:after="156" w:line="360" w:lineRule="auto"/>
        <w:ind w:firstLineChars="200" w:firstLine="480"/>
        <w:jc w:val="center"/>
        <w:rPr>
          <w:rFonts w:cs="Times New Roman"/>
          <w:color w:val="000000" w:themeColor="text1"/>
          <w:sz w:val="24"/>
          <w:szCs w:val="24"/>
        </w:rPr>
      </w:pPr>
      <m:oMathPara>
        <m:oMath>
          <m:r>
            <w:rPr>
              <w:rFonts w:ascii="Cambria Math" w:hAnsi="Cambria Math" w:cs="Times New Roman"/>
              <w:color w:val="000000" w:themeColor="text1"/>
              <w:sz w:val="24"/>
              <w:szCs w:val="24"/>
            </w:rPr>
            <m:t>q∆V=</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qV</m:t>
              </m:r>
            </m:e>
            <m:sub>
              <m:r>
                <w:rPr>
                  <w:rFonts w:ascii="Cambria Math" w:hAnsi="Cambria Math" w:cs="Times New Roman"/>
                  <w:color w:val="000000" w:themeColor="text1"/>
                  <w:sz w:val="24"/>
                  <w:szCs w:val="24"/>
                </w:rPr>
                <m:t>OC</m:t>
              </m:r>
            </m:sub>
          </m:sSub>
        </m:oMath>
      </m:oMathPara>
    </w:p>
    <w:p w14:paraId="057CEA38" w14:textId="37E8102A" w:rsidR="00536306" w:rsidRPr="00635090" w:rsidRDefault="00536306" w:rsidP="00635090">
      <w:pPr>
        <w:spacing w:afterLines="50" w:after="156" w:line="360" w:lineRule="auto"/>
        <w:ind w:firstLineChars="200" w:firstLine="480"/>
        <w:jc w:val="center"/>
        <w:rPr>
          <w:rFonts w:cs="Times New Roman"/>
          <w:color w:val="000000" w:themeColor="text1"/>
          <w:sz w:val="24"/>
          <w:szCs w:val="24"/>
        </w:rPr>
      </w:pPr>
      <m:oMathPara>
        <m:oMath>
          <m:r>
            <w:rPr>
              <w:rFonts w:ascii="Cambria Math" w:hAnsi="Cambria Math" w:cs="Times New Roman"/>
              <w:color w:val="000000" w:themeColor="text1"/>
              <w:sz w:val="24"/>
              <w:szCs w:val="24"/>
            </w:rPr>
            <w:lastRenderedPageBreak/>
            <m:t>=</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qV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SQ</m:t>
                  </m:r>
                </m:sup>
              </m:sSubSup>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qV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SQ</m:t>
                  </m:r>
                </m:sup>
              </m:sSubSup>
              <m:r>
                <w:rPr>
                  <w:rFonts w:ascii="Cambria Math" w:hAnsi="Cambria Math" w:cs="Times New Roman"/>
                  <w:color w:val="000000" w:themeColor="text1"/>
                  <w:sz w:val="24"/>
                  <w:szCs w:val="24"/>
                </w:rPr>
                <m:t>-q</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rad</m:t>
                  </m:r>
                </m:sup>
              </m:sSubSup>
            </m:e>
          </m:d>
          <m:r>
            <w:rPr>
              <w:rFonts w:ascii="Cambria Math" w:hAnsi="Cambria Math" w:cs="Times New Roman"/>
              <w:color w:val="000000" w:themeColor="text1"/>
              <w:sz w:val="24"/>
              <w:szCs w:val="24"/>
            </w:rPr>
            <m:t>+(q</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rad</m:t>
              </m:r>
            </m:sup>
          </m:sSub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qV</m:t>
              </m:r>
            </m:e>
            <m:sub>
              <m:r>
                <w:rPr>
                  <w:rFonts w:ascii="Cambria Math" w:hAnsi="Cambria Math" w:cs="Times New Roman"/>
                  <w:color w:val="000000" w:themeColor="text1"/>
                  <w:sz w:val="24"/>
                  <w:szCs w:val="24"/>
                </w:rPr>
                <m:t>OC</m:t>
              </m:r>
            </m:sub>
          </m:sSub>
          <m:r>
            <w:rPr>
              <w:rFonts w:ascii="Cambria Math" w:hAnsi="Cambria Math" w:cs="Times New Roman"/>
              <w:color w:val="000000" w:themeColor="text1"/>
              <w:sz w:val="24"/>
              <w:szCs w:val="24"/>
            </w:rPr>
            <m:t>)</m:t>
          </m:r>
        </m:oMath>
      </m:oMathPara>
    </w:p>
    <w:p w14:paraId="24320AD6" w14:textId="714E1456" w:rsidR="00536306" w:rsidRPr="00635090" w:rsidRDefault="00536306" w:rsidP="00635090">
      <w:pPr>
        <w:spacing w:afterLines="50" w:after="156" w:line="360" w:lineRule="auto"/>
        <w:ind w:firstLineChars="200" w:firstLine="480"/>
        <w:jc w:val="center"/>
        <w:rPr>
          <w:rFonts w:cs="Times New Roman"/>
          <w:color w:val="000000" w:themeColor="text1"/>
          <w:sz w:val="24"/>
          <w:szCs w:val="24"/>
        </w:rPr>
      </w:pPr>
      <m:oMathPara>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qV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SQ</m:t>
                  </m:r>
                </m:sup>
              </m:sSubSup>
              <m:r>
                <w:rPr>
                  <w:rFonts w:ascii="Cambria Math" w:hAnsi="Cambria Math" w:cs="Times New Roman"/>
                  <w:color w:val="000000" w:themeColor="text1"/>
                  <w:sz w:val="24"/>
                  <w:szCs w:val="24"/>
                </w:rPr>
                <m:t>+</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q∆V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SQ</m:t>
                  </m:r>
                </m:sup>
              </m:sSubSup>
            </m:e>
          </m:d>
          <m:r>
            <w:rPr>
              <w:rFonts w:ascii="Cambria Math" w:hAnsi="Cambria Math" w:cs="Times New Roman"/>
              <w:color w:val="000000" w:themeColor="text1"/>
              <w:sz w:val="24"/>
              <w:szCs w:val="24"/>
            </w:rPr>
            <m:t>+∆q</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rad</m:t>
              </m:r>
            </m:sup>
          </m:sSubSup>
          <m:r>
            <w:rPr>
              <w:rFonts w:ascii="Cambria Math" w:hAnsi="Cambria Math" w:cs="Times New Roman"/>
              <w:color w:val="000000" w:themeColor="text1"/>
              <w:sz w:val="24"/>
              <w:szCs w:val="24"/>
            </w:rPr>
            <m:t>+∆q</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OC</m:t>
              </m:r>
            </m:sub>
            <m:sup>
              <m:r>
                <w:rPr>
                  <w:rFonts w:ascii="Cambria Math" w:hAnsi="Cambria Math" w:cs="Times New Roman"/>
                  <w:color w:val="000000" w:themeColor="text1"/>
                  <w:sz w:val="24"/>
                  <w:szCs w:val="24"/>
                </w:rPr>
                <m:t>non-rad</m:t>
              </m:r>
            </m:sup>
          </m:sSubSup>
        </m:oMath>
      </m:oMathPara>
    </w:p>
    <w:p w14:paraId="2ED678D4" w14:textId="39BB9E47" w:rsidR="00536306" w:rsidRPr="00635090" w:rsidRDefault="00536306" w:rsidP="00635090">
      <w:pPr>
        <w:spacing w:afterLines="50" w:after="156" w:line="360" w:lineRule="auto"/>
        <w:ind w:firstLineChars="200" w:firstLine="480"/>
        <w:jc w:val="center"/>
        <w:rPr>
          <w:rFonts w:cs="Times New Roman"/>
          <w:color w:val="000000" w:themeColor="text1"/>
          <w:sz w:val="24"/>
          <w:szCs w:val="24"/>
        </w:rPr>
      </w:pPr>
      <m:oMathPara>
        <m:oMath>
          <m:r>
            <w:rPr>
              <w:rFonts w:ascii="Cambria Math" w:hAnsi="Cambria Math" w:cs="Times New Roman"/>
              <w:color w:val="000000" w:themeColor="text1"/>
              <w:sz w:val="24"/>
              <w:szCs w:val="24"/>
            </w:rPr>
            <m:t>=q</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3</m:t>
                  </m:r>
                </m:sub>
              </m:sSub>
            </m:e>
          </m:d>
          <m:r>
            <w:rPr>
              <w:rFonts w:ascii="Cambria Math" w:hAnsi="Cambria Math" w:cs="Times New Roman"/>
              <w:color w:val="000000" w:themeColor="text1"/>
              <w:sz w:val="24"/>
              <w:szCs w:val="24"/>
            </w:rPr>
            <m:t xml:space="preserve">⋯ </m:t>
          </m:r>
          <m:r>
            <m:rPr>
              <m:sty m:val="p"/>
            </m:rPr>
            <w:rPr>
              <w:rFonts w:ascii="Cambria Math" w:hAnsi="Cambria Math" w:cs="Times New Roman"/>
              <w:color w:val="000000" w:themeColor="text1"/>
              <w:sz w:val="24"/>
              <w:szCs w:val="24"/>
            </w:rPr>
            <m:t>(S3)</m:t>
          </m:r>
        </m:oMath>
      </m:oMathPara>
    </w:p>
    <w:p w14:paraId="74E6229F" w14:textId="4461C30E" w:rsidR="00536306" w:rsidRPr="00635090" w:rsidRDefault="00536306" w:rsidP="00536306">
      <w:pPr>
        <w:spacing w:afterLines="50" w:after="156" w:line="360" w:lineRule="auto"/>
        <w:rPr>
          <w:rFonts w:cs="Times New Roman"/>
          <w:color w:val="000000" w:themeColor="text1"/>
          <w:sz w:val="24"/>
          <w:szCs w:val="24"/>
        </w:rPr>
      </w:pPr>
      <w:r w:rsidRPr="00635090">
        <w:rPr>
          <w:rFonts w:cs="Times New Roman"/>
          <w:color w:val="000000" w:themeColor="text1"/>
          <w:sz w:val="24"/>
          <w:szCs w:val="24"/>
        </w:rPr>
        <w:t xml:space="preserve">where </w:t>
      </w:r>
      <w:r w:rsidRPr="00635090">
        <w:rPr>
          <w:rFonts w:cs="Times New Roman"/>
          <w:i/>
          <w:color w:val="000000" w:themeColor="text1"/>
          <w:sz w:val="24"/>
          <w:szCs w:val="24"/>
        </w:rPr>
        <w:t>q</w:t>
      </w:r>
      <w:r w:rsidRPr="00635090">
        <w:rPr>
          <w:rFonts w:cs="Times New Roman"/>
          <w:iCs/>
          <w:color w:val="000000" w:themeColor="text1"/>
          <w:sz w:val="24"/>
          <w:szCs w:val="24"/>
        </w:rPr>
        <w:t xml:space="preserve">, </w:t>
      </w:r>
      <m:oMath>
        <m:r>
          <w:rPr>
            <w:rFonts w:ascii="Cambria Math" w:hAnsi="Cambria Math" w:cs="Times New Roman"/>
            <w:color w:val="000000" w:themeColor="text1"/>
            <w:sz w:val="24"/>
            <w:szCs w:val="24"/>
          </w:rPr>
          <m:t>∆</m:t>
        </m:r>
      </m:oMath>
      <w:r w:rsidRPr="00635090">
        <w:rPr>
          <w:rFonts w:cs="Times New Roman"/>
          <w:iCs/>
          <w:color w:val="000000" w:themeColor="text1"/>
          <w:sz w:val="24"/>
          <w:szCs w:val="24"/>
        </w:rPr>
        <w:t>V</w:t>
      </w:r>
      <w:r w:rsidRPr="00635090">
        <w:rPr>
          <w:rFonts w:cs="Times New Roman"/>
          <w:color w:val="000000" w:themeColor="text1"/>
          <w:sz w:val="24"/>
          <w:szCs w:val="24"/>
        </w:rPr>
        <w:t xml:space="preserve">, </w:t>
      </w:r>
      <w:proofErr w:type="spellStart"/>
      <w:r w:rsidRPr="00635090">
        <w:rPr>
          <w:rFonts w:cs="Times New Roman"/>
          <w:iCs/>
          <w:color w:val="000000" w:themeColor="text1"/>
          <w:sz w:val="24"/>
          <w:szCs w:val="24"/>
        </w:rPr>
        <w:t>E</w:t>
      </w:r>
      <w:r w:rsidRPr="00635090">
        <w:rPr>
          <w:rFonts w:cs="Times New Roman"/>
          <w:iCs/>
          <w:color w:val="000000" w:themeColor="text1"/>
          <w:sz w:val="24"/>
          <w:szCs w:val="24"/>
          <w:vertAlign w:val="subscript"/>
        </w:rPr>
        <w:t>g</w:t>
      </w:r>
      <w:proofErr w:type="spellEnd"/>
      <w:r w:rsidRPr="00635090">
        <w:rPr>
          <w:rFonts w:cs="Times New Roman"/>
          <w:color w:val="000000" w:themeColor="text1"/>
          <w:sz w:val="24"/>
          <w:szCs w:val="24"/>
        </w:rPr>
        <w:t xml:space="preserve"> is the elementary charge, the total voltage loss, and the bandgap of perovskite, respectively. </w:t>
      </w:r>
      <w:r w:rsidRPr="00635090">
        <w:rPr>
          <w:rFonts w:cs="Times New Roman"/>
          <w:iCs/>
          <w:color w:val="000000" w:themeColor="text1"/>
          <w:sz w:val="24"/>
          <w:szCs w:val="24"/>
        </w:rPr>
        <w:t>V</w:t>
      </w:r>
      <w:r w:rsidRPr="00635090">
        <w:rPr>
          <w:rFonts w:cs="Times New Roman"/>
          <w:iCs/>
          <w:color w:val="000000" w:themeColor="text1"/>
          <w:sz w:val="24"/>
          <w:szCs w:val="24"/>
          <w:vertAlign w:val="subscript"/>
        </w:rPr>
        <w:t>OC</w:t>
      </w:r>
      <w:r w:rsidRPr="00635090">
        <w:rPr>
          <w:rFonts w:cs="Times New Roman"/>
          <w:iCs/>
          <w:color w:val="000000" w:themeColor="text1"/>
          <w:sz w:val="24"/>
          <w:szCs w:val="24"/>
          <w:vertAlign w:val="superscript"/>
        </w:rPr>
        <w:t>SQ</w:t>
      </w:r>
      <w:r w:rsidRPr="00635090">
        <w:rPr>
          <w:rFonts w:cs="Times New Roman"/>
          <w:color w:val="000000" w:themeColor="text1"/>
          <w:sz w:val="24"/>
          <w:szCs w:val="24"/>
        </w:rPr>
        <w:t xml:space="preserve"> is the S-Q limit of open circuit voltage, </w:t>
      </w:r>
      <w:proofErr w:type="spellStart"/>
      <w:r w:rsidRPr="00635090">
        <w:rPr>
          <w:rFonts w:cs="Times New Roman"/>
          <w:i/>
          <w:color w:val="000000" w:themeColor="text1"/>
          <w:sz w:val="24"/>
          <w:szCs w:val="24"/>
        </w:rPr>
        <w:t>V</w:t>
      </w:r>
      <w:r w:rsidRPr="00635090">
        <w:rPr>
          <w:rFonts w:cs="Times New Roman"/>
          <w:color w:val="000000" w:themeColor="text1"/>
          <w:sz w:val="24"/>
          <w:szCs w:val="24"/>
          <w:vertAlign w:val="subscript"/>
        </w:rPr>
        <w:t>OC</w:t>
      </w:r>
      <w:r w:rsidRPr="00635090">
        <w:rPr>
          <w:rFonts w:cs="Times New Roman"/>
          <w:color w:val="000000" w:themeColor="text1"/>
          <w:sz w:val="24"/>
          <w:szCs w:val="24"/>
          <w:vertAlign w:val="superscript"/>
        </w:rPr>
        <w:t>rad</w:t>
      </w:r>
      <w:proofErr w:type="spellEnd"/>
      <w:r w:rsidRPr="00635090">
        <w:rPr>
          <w:rFonts w:cs="Times New Roman"/>
          <w:color w:val="000000" w:themeColor="text1"/>
          <w:sz w:val="24"/>
          <w:szCs w:val="24"/>
        </w:rPr>
        <w:t xml:space="preserve"> is the </w:t>
      </w:r>
      <w:r w:rsidRPr="00635090">
        <w:rPr>
          <w:rFonts w:cs="Times New Roman"/>
          <w:i/>
          <w:color w:val="000000" w:themeColor="text1"/>
          <w:sz w:val="24"/>
          <w:szCs w:val="24"/>
        </w:rPr>
        <w:t>V</w:t>
      </w:r>
      <w:r w:rsidRPr="00635090">
        <w:rPr>
          <w:rFonts w:cs="Times New Roman"/>
          <w:color w:val="000000" w:themeColor="text1"/>
          <w:sz w:val="24"/>
          <w:szCs w:val="24"/>
          <w:vertAlign w:val="subscript"/>
        </w:rPr>
        <w:t>OC</w:t>
      </w:r>
      <w:r w:rsidRPr="00635090">
        <w:rPr>
          <w:rFonts w:cs="Times New Roman"/>
          <w:color w:val="000000" w:themeColor="text1"/>
          <w:sz w:val="24"/>
          <w:szCs w:val="24"/>
        </w:rPr>
        <w:t xml:space="preserve"> without non-radiative recombination occurring in PSCs, </w:t>
      </w:r>
      <m:oMath>
        <m:r>
          <w:rPr>
            <w:rFonts w:ascii="Cambria Math" w:hAnsi="Cambria Math" w:cs="Times New Roman"/>
            <w:color w:val="000000" w:themeColor="text1"/>
            <w:sz w:val="24"/>
            <w:szCs w:val="24"/>
          </w:rPr>
          <m:t>∆</m:t>
        </m:r>
      </m:oMath>
      <w:r w:rsidRPr="00635090">
        <w:rPr>
          <w:rFonts w:cs="Times New Roman"/>
          <w:i/>
          <w:color w:val="000000" w:themeColor="text1"/>
          <w:sz w:val="24"/>
          <w:szCs w:val="24"/>
        </w:rPr>
        <w:t>V</w:t>
      </w:r>
      <w:r w:rsidRPr="00635090">
        <w:rPr>
          <w:rFonts w:cs="Times New Roman"/>
          <w:color w:val="000000" w:themeColor="text1"/>
          <w:sz w:val="24"/>
          <w:szCs w:val="24"/>
          <w:vertAlign w:val="subscript"/>
        </w:rPr>
        <w:t>OC</w:t>
      </w:r>
      <w:r w:rsidRPr="00635090">
        <w:rPr>
          <w:rFonts w:cs="Times New Roman"/>
          <w:color w:val="000000" w:themeColor="text1"/>
          <w:sz w:val="24"/>
          <w:szCs w:val="24"/>
          <w:vertAlign w:val="superscript"/>
        </w:rPr>
        <w:t>SQ</w:t>
      </w:r>
      <w:r w:rsidRPr="00635090">
        <w:rPr>
          <w:rFonts w:cs="Times New Roman"/>
          <w:color w:val="000000" w:themeColor="text1"/>
          <w:sz w:val="24"/>
          <w:szCs w:val="24"/>
        </w:rPr>
        <w:t xml:space="preserve"> is the </w:t>
      </w:r>
      <w:r w:rsidRPr="00635090">
        <w:rPr>
          <w:rFonts w:cs="Times New Roman"/>
          <w:i/>
          <w:color w:val="000000" w:themeColor="text1"/>
          <w:sz w:val="24"/>
          <w:szCs w:val="24"/>
        </w:rPr>
        <w:t>V</w:t>
      </w:r>
      <w:r w:rsidRPr="00635090">
        <w:rPr>
          <w:rFonts w:cs="Times New Roman"/>
          <w:color w:val="000000" w:themeColor="text1"/>
          <w:sz w:val="24"/>
          <w:szCs w:val="24"/>
          <w:vertAlign w:val="subscript"/>
        </w:rPr>
        <w:t>OC</w:t>
      </w:r>
      <w:r w:rsidRPr="00635090">
        <w:rPr>
          <w:rFonts w:cs="Times New Roman"/>
          <w:color w:val="000000" w:themeColor="text1"/>
          <w:sz w:val="24"/>
          <w:szCs w:val="24"/>
        </w:rPr>
        <w:t xml:space="preserve"> loss due to the non-ideal EQE above the bandgap, </w:t>
      </w:r>
      <m:oMath>
        <m:r>
          <w:rPr>
            <w:rFonts w:ascii="Cambria Math" w:hAnsi="Cambria Math" w:cs="Times New Roman"/>
            <w:color w:val="000000" w:themeColor="text1"/>
            <w:sz w:val="24"/>
            <w:szCs w:val="24"/>
          </w:rPr>
          <m:t>∆</m:t>
        </m:r>
      </m:oMath>
      <w:r w:rsidRPr="00635090">
        <w:rPr>
          <w:rFonts w:cs="Times New Roman"/>
          <w:iCs/>
          <w:color w:val="000000" w:themeColor="text1"/>
          <w:sz w:val="24"/>
          <w:szCs w:val="24"/>
        </w:rPr>
        <w:t>V</w:t>
      </w:r>
      <w:proofErr w:type="spellStart"/>
      <w:r w:rsidRPr="00635090">
        <w:rPr>
          <w:rFonts w:cs="Times New Roman"/>
          <w:iCs/>
          <w:color w:val="000000" w:themeColor="text1"/>
          <w:sz w:val="24"/>
          <w:szCs w:val="24"/>
          <w:vertAlign w:val="subscript"/>
        </w:rPr>
        <w:t>OC</w:t>
      </w:r>
      <w:r w:rsidRPr="00635090">
        <w:rPr>
          <w:rFonts w:cs="Times New Roman"/>
          <w:iCs/>
          <w:color w:val="000000" w:themeColor="text1"/>
          <w:sz w:val="24"/>
          <w:szCs w:val="24"/>
          <w:vertAlign w:val="superscript"/>
        </w:rPr>
        <w:t>rad</w:t>
      </w:r>
      <w:proofErr w:type="spellEnd"/>
      <w:r w:rsidRPr="00635090">
        <w:rPr>
          <w:rFonts w:cs="Times New Roman"/>
          <w:iCs/>
          <w:color w:val="000000" w:themeColor="text1"/>
          <w:sz w:val="24"/>
          <w:szCs w:val="24"/>
        </w:rPr>
        <w:t xml:space="preserve"> </w:t>
      </w:r>
      <w:r w:rsidRPr="00635090">
        <w:rPr>
          <w:rFonts w:cs="Times New Roman"/>
          <w:color w:val="000000" w:themeColor="text1"/>
          <w:sz w:val="24"/>
          <w:szCs w:val="24"/>
        </w:rPr>
        <w:t xml:space="preserve">is the </w:t>
      </w:r>
      <w:r w:rsidRPr="00635090">
        <w:rPr>
          <w:rFonts w:cs="Times New Roman"/>
          <w:iCs/>
          <w:color w:val="000000" w:themeColor="text1"/>
          <w:sz w:val="24"/>
          <w:szCs w:val="24"/>
        </w:rPr>
        <w:t>V</w:t>
      </w:r>
      <w:r w:rsidRPr="00635090">
        <w:rPr>
          <w:rFonts w:cs="Times New Roman"/>
          <w:iCs/>
          <w:color w:val="000000" w:themeColor="text1"/>
          <w:sz w:val="24"/>
          <w:szCs w:val="24"/>
          <w:vertAlign w:val="subscript"/>
        </w:rPr>
        <w:t>OC</w:t>
      </w:r>
      <w:r w:rsidRPr="00635090">
        <w:rPr>
          <w:rFonts w:cs="Times New Roman"/>
          <w:color w:val="000000" w:themeColor="text1"/>
          <w:sz w:val="24"/>
          <w:szCs w:val="24"/>
        </w:rPr>
        <w:t xml:space="preserve"> loss due to the sub-bandgap radiative recombination, and </w:t>
      </w:r>
      <m:oMath>
        <m:r>
          <w:rPr>
            <w:rFonts w:ascii="Cambria Math" w:hAnsi="Cambria Math" w:cs="Times New Roman"/>
            <w:color w:val="000000" w:themeColor="text1"/>
            <w:sz w:val="24"/>
            <w:szCs w:val="24"/>
          </w:rPr>
          <m:t>∆</m:t>
        </m:r>
      </m:oMath>
      <w:r w:rsidRPr="00635090">
        <w:rPr>
          <w:rFonts w:cs="Times New Roman"/>
          <w:iCs/>
          <w:color w:val="000000" w:themeColor="text1"/>
          <w:sz w:val="24"/>
          <w:szCs w:val="24"/>
        </w:rPr>
        <w:t>V</w:t>
      </w:r>
      <w:proofErr w:type="spellStart"/>
      <w:r w:rsidRPr="00635090">
        <w:rPr>
          <w:rFonts w:cs="Times New Roman"/>
          <w:iCs/>
          <w:color w:val="000000" w:themeColor="text1"/>
          <w:sz w:val="24"/>
          <w:szCs w:val="24"/>
          <w:vertAlign w:val="subscript"/>
        </w:rPr>
        <w:t>OC</w:t>
      </w:r>
      <w:r w:rsidRPr="00635090">
        <w:rPr>
          <w:rFonts w:cs="Times New Roman"/>
          <w:iCs/>
          <w:color w:val="000000" w:themeColor="text1"/>
          <w:sz w:val="24"/>
          <w:szCs w:val="24"/>
          <w:vertAlign w:val="superscript"/>
        </w:rPr>
        <w:t>non</w:t>
      </w:r>
      <w:proofErr w:type="spellEnd"/>
      <w:r w:rsidRPr="00635090">
        <w:rPr>
          <w:rFonts w:cs="Times New Roman"/>
          <w:iCs/>
          <w:color w:val="000000" w:themeColor="text1"/>
          <w:sz w:val="24"/>
          <w:szCs w:val="24"/>
          <w:vertAlign w:val="superscript"/>
        </w:rPr>
        <w:t>-rad</w:t>
      </w:r>
      <w:r w:rsidRPr="00635090">
        <w:rPr>
          <w:rFonts w:cs="Times New Roman"/>
          <w:color w:val="000000" w:themeColor="text1"/>
          <w:sz w:val="24"/>
          <w:szCs w:val="24"/>
        </w:rPr>
        <w:t xml:space="preserve"> is the </w:t>
      </w:r>
      <w:r w:rsidRPr="00635090">
        <w:rPr>
          <w:rFonts w:cs="Times New Roman"/>
          <w:iCs/>
          <w:color w:val="000000" w:themeColor="text1"/>
          <w:sz w:val="24"/>
          <w:szCs w:val="24"/>
        </w:rPr>
        <w:t>V</w:t>
      </w:r>
      <w:r w:rsidRPr="00635090">
        <w:rPr>
          <w:rFonts w:cs="Times New Roman"/>
          <w:iCs/>
          <w:color w:val="000000" w:themeColor="text1"/>
          <w:sz w:val="24"/>
          <w:szCs w:val="24"/>
          <w:vertAlign w:val="subscript"/>
        </w:rPr>
        <w:t>OC</w:t>
      </w:r>
      <w:r w:rsidRPr="00635090">
        <w:rPr>
          <w:rFonts w:cs="Times New Roman"/>
          <w:color w:val="000000" w:themeColor="text1"/>
          <w:sz w:val="24"/>
          <w:szCs w:val="24"/>
        </w:rPr>
        <w:t xml:space="preserve"> loss of non-radiative recombination. The calculation method was following detailed balance theory</w:t>
      </w:r>
      <w:r w:rsidRPr="00635090">
        <w:rPr>
          <w:rFonts w:cs="Times New Roman"/>
          <w:i/>
          <w:iCs/>
          <w:noProof/>
          <w:color w:val="000000" w:themeColor="text1"/>
          <w:sz w:val="24"/>
          <w:szCs w:val="24"/>
        </w:rPr>
        <w:t>.</w:t>
      </w:r>
      <w:r w:rsidRPr="00635090">
        <w:rPr>
          <w:rFonts w:cs="Times New Roman"/>
          <w:color w:val="000000" w:themeColor="text1"/>
          <w:sz w:val="24"/>
          <w:szCs w:val="24"/>
        </w:rPr>
        <w:t xml:space="preserve"> Therefore, the energy loss can be divided into three parts, Δ</w:t>
      </w:r>
      <w:r w:rsidRPr="00635090">
        <w:rPr>
          <w:rFonts w:cs="Times New Roman"/>
          <w:i/>
          <w:color w:val="000000" w:themeColor="text1"/>
          <w:sz w:val="24"/>
          <w:szCs w:val="24"/>
        </w:rPr>
        <w:t>V</w:t>
      </w:r>
      <w:r w:rsidRPr="00635090">
        <w:rPr>
          <w:rFonts w:cs="Times New Roman"/>
          <w:color w:val="000000" w:themeColor="text1"/>
          <w:sz w:val="24"/>
          <w:szCs w:val="24"/>
          <w:vertAlign w:val="subscript"/>
        </w:rPr>
        <w:t>1</w:t>
      </w:r>
      <w:r w:rsidRPr="00635090">
        <w:rPr>
          <w:rFonts w:cs="Times New Roman"/>
          <w:color w:val="000000" w:themeColor="text1"/>
          <w:sz w:val="24"/>
          <w:szCs w:val="24"/>
        </w:rPr>
        <w:t>, Δ</w:t>
      </w:r>
      <w:r w:rsidRPr="00635090">
        <w:rPr>
          <w:rFonts w:cs="Times New Roman"/>
          <w:i/>
          <w:color w:val="000000" w:themeColor="text1"/>
          <w:sz w:val="24"/>
          <w:szCs w:val="24"/>
        </w:rPr>
        <w:t>V</w:t>
      </w:r>
      <w:r w:rsidRPr="00635090">
        <w:rPr>
          <w:rFonts w:cs="Times New Roman"/>
          <w:color w:val="000000" w:themeColor="text1"/>
          <w:sz w:val="24"/>
          <w:szCs w:val="24"/>
          <w:vertAlign w:val="subscript"/>
        </w:rPr>
        <w:t>2</w:t>
      </w:r>
      <w:r w:rsidRPr="00635090">
        <w:rPr>
          <w:rFonts w:cs="Times New Roman"/>
          <w:color w:val="000000" w:themeColor="text1"/>
          <w:sz w:val="24"/>
          <w:szCs w:val="24"/>
        </w:rPr>
        <w:t xml:space="preserve"> and Δ</w:t>
      </w:r>
      <w:r w:rsidRPr="00635090">
        <w:rPr>
          <w:rFonts w:cs="Times New Roman"/>
          <w:i/>
          <w:color w:val="000000" w:themeColor="text1"/>
          <w:sz w:val="24"/>
          <w:szCs w:val="24"/>
        </w:rPr>
        <w:t>V</w:t>
      </w:r>
      <w:r w:rsidRPr="00635090">
        <w:rPr>
          <w:rFonts w:cs="Times New Roman"/>
          <w:color w:val="000000" w:themeColor="text1"/>
          <w:sz w:val="24"/>
          <w:szCs w:val="24"/>
          <w:vertAlign w:val="subscript"/>
        </w:rPr>
        <w:t>3</w:t>
      </w:r>
      <w:r w:rsidRPr="00635090">
        <w:rPr>
          <w:rFonts w:cs="Times New Roman"/>
          <w:color w:val="000000" w:themeColor="text1"/>
          <w:sz w:val="24"/>
          <w:szCs w:val="24"/>
        </w:rPr>
        <w:t xml:space="preserve">, which represent radiative recombination above </w:t>
      </w:r>
      <w:proofErr w:type="spellStart"/>
      <w:r w:rsidRPr="00635090">
        <w:rPr>
          <w:rFonts w:cs="Times New Roman"/>
          <w:color w:val="000000" w:themeColor="text1"/>
          <w:sz w:val="24"/>
          <w:szCs w:val="24"/>
        </w:rPr>
        <w:t>E</w:t>
      </w:r>
      <w:r w:rsidRPr="00635090">
        <w:rPr>
          <w:rFonts w:cs="Times New Roman"/>
          <w:color w:val="000000" w:themeColor="text1"/>
          <w:sz w:val="24"/>
          <w:szCs w:val="24"/>
          <w:vertAlign w:val="subscript"/>
        </w:rPr>
        <w:t>g</w:t>
      </w:r>
      <w:proofErr w:type="spellEnd"/>
      <w:r w:rsidRPr="00635090">
        <w:rPr>
          <w:rFonts w:cs="Times New Roman"/>
          <w:color w:val="000000" w:themeColor="text1"/>
          <w:sz w:val="24"/>
          <w:szCs w:val="24"/>
        </w:rPr>
        <w:t>, energy loss from blackbody radiation and voltage loss induced by the nonradiative recombination, respectively.</w:t>
      </w:r>
    </w:p>
    <w:p w14:paraId="6588B392" w14:textId="77777777" w:rsidR="00536306" w:rsidRPr="00635090" w:rsidRDefault="00536306" w:rsidP="00536306">
      <w:pPr>
        <w:widowControl/>
        <w:spacing w:line="360" w:lineRule="auto"/>
        <w:jc w:val="left"/>
        <w:rPr>
          <w:rFonts w:cs="Times New Roman"/>
          <w:b/>
          <w:bCs/>
          <w:color w:val="000000" w:themeColor="text1"/>
          <w:sz w:val="24"/>
          <w:szCs w:val="24"/>
        </w:rPr>
      </w:pPr>
    </w:p>
    <w:p w14:paraId="56184D4C" w14:textId="5411293E" w:rsidR="00536306" w:rsidRPr="00635090" w:rsidRDefault="00536306" w:rsidP="00536306">
      <w:pPr>
        <w:widowControl/>
        <w:spacing w:line="360" w:lineRule="auto"/>
        <w:jc w:val="left"/>
        <w:rPr>
          <w:rFonts w:cs="Times New Roman"/>
          <w:color w:val="000000" w:themeColor="text1"/>
          <w:sz w:val="24"/>
          <w:szCs w:val="24"/>
          <w:u w:val="single"/>
        </w:rPr>
      </w:pPr>
      <w:r w:rsidRPr="00635090">
        <w:rPr>
          <w:rFonts w:cs="Times New Roman"/>
          <w:color w:val="000000" w:themeColor="text1"/>
          <w:sz w:val="24"/>
          <w:szCs w:val="24"/>
          <w:u w:val="single"/>
        </w:rPr>
        <w:t>Supplementary Text 4: fill factor (FF) loss analysis</w:t>
      </w:r>
    </w:p>
    <w:p w14:paraId="7D5A4AAD" w14:textId="0C705E45" w:rsidR="00536306" w:rsidRPr="00635090" w:rsidRDefault="00536306" w:rsidP="00536306">
      <w:pPr>
        <w:widowControl/>
        <w:spacing w:line="360" w:lineRule="auto"/>
        <w:ind w:firstLineChars="200" w:firstLine="480"/>
        <w:rPr>
          <w:rFonts w:cs="Times New Roman"/>
          <w:color w:val="000000" w:themeColor="text1"/>
          <w:sz w:val="24"/>
          <w:szCs w:val="24"/>
        </w:rPr>
      </w:pPr>
      <w:r w:rsidRPr="00635090">
        <w:rPr>
          <w:rFonts w:cs="Times New Roman"/>
          <w:color w:val="000000" w:themeColor="text1"/>
          <w:sz w:val="24"/>
          <w:szCs w:val="24"/>
        </w:rPr>
        <w:t>The FF losses in high-performing PSCs are determined by two main factors, non-radiative loss and charge transport loss. The maximum FF (</w:t>
      </w:r>
      <w:proofErr w:type="spellStart"/>
      <w:r w:rsidRPr="00635090">
        <w:rPr>
          <w:rFonts w:cs="Times New Roman"/>
          <w:color w:val="000000" w:themeColor="text1"/>
          <w:sz w:val="24"/>
          <w:szCs w:val="24"/>
        </w:rPr>
        <w:t>FF</w:t>
      </w:r>
      <w:r w:rsidRPr="00635090">
        <w:rPr>
          <w:rFonts w:cs="Times New Roman"/>
          <w:color w:val="000000" w:themeColor="text1"/>
          <w:sz w:val="24"/>
          <w:szCs w:val="24"/>
          <w:vertAlign w:val="subscript"/>
        </w:rPr>
        <w:t>max</w:t>
      </w:r>
      <w:proofErr w:type="spellEnd"/>
      <w:r w:rsidRPr="00635090">
        <w:rPr>
          <w:rFonts w:cs="Times New Roman"/>
          <w:color w:val="000000" w:themeColor="text1"/>
          <w:sz w:val="24"/>
          <w:szCs w:val="24"/>
        </w:rPr>
        <w:t>) can be empirically calculated according to the following equation:</w:t>
      </w:r>
    </w:p>
    <w:p w14:paraId="0BEFC889" w14:textId="2ED2178F" w:rsidR="00536306" w:rsidRPr="00635090" w:rsidRDefault="00000000" w:rsidP="00536306">
      <w:pPr>
        <w:widowControl/>
        <w:spacing w:line="360" w:lineRule="auto"/>
        <w:rPr>
          <w:rFonts w:cs="Times New Roman"/>
          <w:i/>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FF</m:t>
              </m:r>
            </m:e>
            <m:sub>
              <m: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ν</m:t>
                  </m:r>
                </m:e>
                <m:sub>
                  <m:r>
                    <w:rPr>
                      <w:rFonts w:ascii="Cambria Math" w:hAnsi="Cambria Math" w:cs="Times New Roman"/>
                      <w:color w:val="000000" w:themeColor="text1"/>
                      <w:sz w:val="24"/>
                      <w:szCs w:val="24"/>
                    </w:rPr>
                    <m:t>OC</m:t>
                  </m:r>
                </m:sub>
              </m:sSub>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ln⁡</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ν</m:t>
                  </m:r>
                </m:e>
                <m:sub>
                  <m:r>
                    <w:rPr>
                      <w:rFonts w:ascii="Cambria Math" w:hAnsi="Cambria Math" w:cs="Times New Roman"/>
                      <w:color w:val="000000" w:themeColor="text1"/>
                      <w:sz w:val="24"/>
                      <w:szCs w:val="24"/>
                    </w:rPr>
                    <m:t>OC</m:t>
                  </m:r>
                </m:sub>
              </m:sSub>
              <m:r>
                <w:rPr>
                  <w:rFonts w:ascii="Cambria Math" w:hAnsi="Cambria Math" w:cs="Times New Roman"/>
                  <w:color w:val="000000" w:themeColor="text1"/>
                  <w:sz w:val="24"/>
                  <w:szCs w:val="24"/>
                </w:rPr>
                <m:t>+0.72)</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ν</m:t>
                  </m:r>
                </m:e>
                <m:sub>
                  <m:r>
                    <w:rPr>
                      <w:rFonts w:ascii="Cambria Math" w:hAnsi="Cambria Math" w:cs="Times New Roman"/>
                      <w:color w:val="000000" w:themeColor="text1"/>
                      <w:sz w:val="24"/>
                      <w:szCs w:val="24"/>
                    </w:rPr>
                    <m:t>OC</m:t>
                  </m:r>
                </m:sub>
              </m:sSub>
              <m:r>
                <w:rPr>
                  <w:rFonts w:ascii="Cambria Math" w:hAnsi="Cambria Math" w:cs="Times New Roman"/>
                  <w:color w:val="000000" w:themeColor="text1"/>
                  <w:sz w:val="24"/>
                  <w:szCs w:val="24"/>
                </w:rPr>
                <m:t>+1</m:t>
              </m:r>
            </m:den>
          </m:f>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(S4)</m:t>
          </m:r>
        </m:oMath>
      </m:oMathPara>
    </w:p>
    <w:p w14:paraId="08ECE2A6" w14:textId="4B6DB1C8" w:rsidR="00536306" w:rsidRPr="00635090" w:rsidRDefault="00536306" w:rsidP="00536306">
      <w:pPr>
        <w:widowControl/>
        <w:spacing w:line="360" w:lineRule="auto"/>
        <w:rPr>
          <w:rFonts w:cs="Times New Roman"/>
          <w:color w:val="000000" w:themeColor="text1"/>
          <w:sz w:val="24"/>
          <w:szCs w:val="24"/>
        </w:rPr>
      </w:pPr>
      <w:r w:rsidRPr="00635090">
        <w:rPr>
          <w:rFonts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ν</m:t>
            </m:r>
          </m:e>
          <m:sub>
            <m:r>
              <w:rPr>
                <w:rFonts w:ascii="Cambria Math" w:hAnsi="Cambria Math" w:cs="Times New Roman"/>
                <w:color w:val="000000" w:themeColor="text1"/>
                <w:sz w:val="24"/>
                <w:szCs w:val="24"/>
              </w:rPr>
              <m:t>OC</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OC</m:t>
                </m:r>
              </m:sub>
            </m:sSub>
          </m:num>
          <m:den>
            <m:r>
              <w:rPr>
                <w:rFonts w:ascii="Cambria Math" w:hAnsi="Cambria Math" w:cs="Times New Roman"/>
                <w:color w:val="000000" w:themeColor="text1"/>
                <w:sz w:val="24"/>
                <w:szCs w:val="24"/>
              </w:rPr>
              <m:t>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B</m:t>
                </m:r>
              </m:sub>
            </m:sSub>
            <m:r>
              <w:rPr>
                <w:rFonts w:ascii="Cambria Math" w:hAnsi="Cambria Math" w:cs="Times New Roman"/>
                <w:color w:val="000000" w:themeColor="text1"/>
                <w:sz w:val="24"/>
                <w:szCs w:val="24"/>
              </w:rPr>
              <m:t>T/q</m:t>
            </m:r>
          </m:den>
        </m:f>
      </m:oMath>
      <w:r w:rsidRPr="00635090">
        <w:rPr>
          <w:rFonts w:cs="Times New Roman"/>
          <w:color w:val="000000" w:themeColor="text1"/>
          <w:sz w:val="24"/>
          <w:szCs w:val="24"/>
        </w:rPr>
        <w:t xml:space="preserve"> (n is ideality factor, </w:t>
      </w:r>
      <w:r w:rsidRPr="00635090">
        <w:rPr>
          <w:rFonts w:cs="Times New Roman"/>
          <w:i/>
          <w:iCs/>
          <w:color w:val="000000" w:themeColor="text1"/>
          <w:sz w:val="24"/>
          <w:szCs w:val="24"/>
        </w:rPr>
        <w:t>K</w:t>
      </w:r>
      <w:r w:rsidRPr="00635090">
        <w:rPr>
          <w:rFonts w:cs="Times New Roman"/>
          <w:i/>
          <w:iCs/>
          <w:color w:val="000000" w:themeColor="text1"/>
          <w:sz w:val="24"/>
          <w:szCs w:val="24"/>
          <w:vertAlign w:val="subscript"/>
        </w:rPr>
        <w:t>B</w:t>
      </w:r>
      <w:r w:rsidRPr="00635090">
        <w:rPr>
          <w:rFonts w:cs="Times New Roman"/>
          <w:color w:val="000000" w:themeColor="text1"/>
          <w:sz w:val="24"/>
          <w:szCs w:val="24"/>
        </w:rPr>
        <w:t xml:space="preserve"> is Boltzmann constant, T is temperature, q is elementary charge). The ideality factors were extracted from the V</w:t>
      </w:r>
      <w:r w:rsidRPr="00635090">
        <w:rPr>
          <w:rFonts w:cs="Times New Roman"/>
          <w:color w:val="000000" w:themeColor="text1"/>
          <w:sz w:val="24"/>
          <w:szCs w:val="24"/>
          <w:vertAlign w:val="subscript"/>
        </w:rPr>
        <w:t>OC</w:t>
      </w:r>
      <w:r w:rsidRPr="00635090">
        <w:rPr>
          <w:rFonts w:cs="Times New Roman"/>
          <w:color w:val="000000" w:themeColor="text1"/>
          <w:sz w:val="24"/>
          <w:szCs w:val="24"/>
        </w:rPr>
        <w:t xml:space="preserve"> as a function of light intensity on a logarithmic scale, which were shown in Fig. </w:t>
      </w:r>
      <w:r w:rsidR="00635090">
        <w:rPr>
          <w:rFonts w:cs="Times New Roman"/>
          <w:color w:val="000000" w:themeColor="text1"/>
          <w:sz w:val="24"/>
          <w:szCs w:val="24"/>
        </w:rPr>
        <w:t>4g</w:t>
      </w:r>
      <w:r w:rsidRPr="00635090">
        <w:rPr>
          <w:rFonts w:cs="Times New Roman"/>
          <w:color w:val="000000" w:themeColor="text1"/>
          <w:sz w:val="24"/>
          <w:szCs w:val="24"/>
        </w:rPr>
        <w:t>.</w:t>
      </w:r>
    </w:p>
    <w:p w14:paraId="447E6DBA" w14:textId="77777777" w:rsidR="00536306" w:rsidRPr="00635090" w:rsidRDefault="00536306" w:rsidP="005122F0">
      <w:pPr>
        <w:widowControl/>
        <w:spacing w:line="360" w:lineRule="auto"/>
        <w:ind w:firstLineChars="200" w:firstLine="480"/>
        <w:rPr>
          <w:rFonts w:cs="Times New Roman"/>
          <w:color w:val="000000" w:themeColor="text1"/>
          <w:sz w:val="24"/>
          <w:szCs w:val="24"/>
        </w:rPr>
      </w:pPr>
    </w:p>
    <w:p w14:paraId="0BD131AD" w14:textId="76D4D8AA" w:rsidR="00D8765E" w:rsidRPr="00635090" w:rsidRDefault="000860E9" w:rsidP="005122F0">
      <w:pPr>
        <w:widowControl/>
        <w:spacing w:line="360" w:lineRule="auto"/>
        <w:jc w:val="left"/>
        <w:rPr>
          <w:rFonts w:cs="Times New Roman"/>
          <w:bCs/>
          <w:color w:val="000000" w:themeColor="text1"/>
          <w:sz w:val="24"/>
          <w:szCs w:val="24"/>
        </w:rPr>
      </w:pPr>
      <w:r w:rsidRPr="00635090">
        <w:rPr>
          <w:rFonts w:cs="Times New Roman"/>
          <w:bCs/>
          <w:color w:val="000000" w:themeColor="text1"/>
          <w:sz w:val="24"/>
          <w:szCs w:val="24"/>
        </w:rPr>
        <w:br w:type="page"/>
      </w:r>
    </w:p>
    <w:p w14:paraId="5B6EAF21" w14:textId="1273A562" w:rsidR="00666101" w:rsidRPr="00635090" w:rsidRDefault="00666101" w:rsidP="005122F0">
      <w:pPr>
        <w:widowControl/>
        <w:spacing w:line="360" w:lineRule="auto"/>
        <w:rPr>
          <w:rFonts w:cs="Times New Roman"/>
          <w:b/>
          <w:color w:val="000000" w:themeColor="text1"/>
          <w:sz w:val="28"/>
          <w:szCs w:val="28"/>
        </w:rPr>
      </w:pPr>
      <w:r w:rsidRPr="00635090">
        <w:rPr>
          <w:rFonts w:cs="Times New Roman"/>
          <w:b/>
          <w:color w:val="000000" w:themeColor="text1"/>
          <w:sz w:val="28"/>
          <w:szCs w:val="28"/>
        </w:rPr>
        <w:lastRenderedPageBreak/>
        <w:t>Supplementary Figures</w:t>
      </w:r>
    </w:p>
    <w:p w14:paraId="04A81CC2" w14:textId="6DA235E9" w:rsidR="00B37370" w:rsidRPr="00635090" w:rsidRDefault="008022B2" w:rsidP="008022B2">
      <w:pPr>
        <w:widowControl/>
        <w:spacing w:line="360" w:lineRule="auto"/>
        <w:jc w:val="center"/>
        <w:rPr>
          <w:rFonts w:cs="Times New Roman"/>
          <w:b/>
          <w:color w:val="000000" w:themeColor="text1"/>
          <w:sz w:val="28"/>
          <w:szCs w:val="28"/>
        </w:rPr>
      </w:pPr>
      <w:r w:rsidRPr="00635090">
        <w:rPr>
          <w:rFonts w:cs="Times New Roman"/>
          <w:b/>
          <w:noProof/>
          <w:color w:val="000000" w:themeColor="text1"/>
          <w:sz w:val="28"/>
          <w:szCs w:val="28"/>
        </w:rPr>
        <w:drawing>
          <wp:inline distT="0" distB="0" distL="0" distR="0" wp14:anchorId="02FB2B40" wp14:editId="2DA28A65">
            <wp:extent cx="5375564" cy="4491159"/>
            <wp:effectExtent l="0" t="0" r="0" b="5080"/>
            <wp:docPr id="2098620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0338" name="图片 2098620338"/>
                    <pic:cNvPicPr/>
                  </pic:nvPicPr>
                  <pic:blipFill>
                    <a:blip r:embed="rId8">
                      <a:extLst>
                        <a:ext uri="{28A0092B-C50C-407E-A947-70E740481C1C}">
                          <a14:useLocalDpi xmlns:a14="http://schemas.microsoft.com/office/drawing/2010/main" val="0"/>
                        </a:ext>
                      </a:extLst>
                    </a:blip>
                    <a:stretch>
                      <a:fillRect/>
                    </a:stretch>
                  </pic:blipFill>
                  <pic:spPr>
                    <a:xfrm>
                      <a:off x="0" y="0"/>
                      <a:ext cx="5378062" cy="4493246"/>
                    </a:xfrm>
                    <a:prstGeom prst="rect">
                      <a:avLst/>
                    </a:prstGeom>
                  </pic:spPr>
                </pic:pic>
              </a:graphicData>
            </a:graphic>
          </wp:inline>
        </w:drawing>
      </w:r>
    </w:p>
    <w:p w14:paraId="25486090" w14:textId="047F2723" w:rsidR="008022B2" w:rsidRPr="00635090" w:rsidRDefault="004C0955" w:rsidP="004C0955">
      <w:pPr>
        <w:widowControl/>
        <w:spacing w:line="360" w:lineRule="auto"/>
        <w:rPr>
          <w:rFonts w:cs="Times New Roman"/>
          <w:b/>
          <w:color w:val="000000" w:themeColor="text1"/>
          <w:sz w:val="24"/>
          <w:szCs w:val="24"/>
        </w:rPr>
      </w:pPr>
      <w:r w:rsidRPr="00635090">
        <w:rPr>
          <w:rFonts w:cs="Times New Roman"/>
          <w:b/>
          <w:bCs/>
          <w:color w:val="000000" w:themeColor="text1"/>
          <w:sz w:val="24"/>
          <w:szCs w:val="24"/>
        </w:rPr>
        <w:t>Supplementary Fig. 1</w:t>
      </w:r>
      <w:r w:rsidR="008022B2" w:rsidRPr="00635090">
        <w:rPr>
          <w:rFonts w:cs="Times New Roman"/>
          <w:b/>
          <w:color w:val="000000" w:themeColor="text1"/>
          <w:sz w:val="24"/>
          <w:szCs w:val="24"/>
        </w:rPr>
        <w:t xml:space="preserve"> </w:t>
      </w:r>
      <w:r w:rsidR="008022B2" w:rsidRPr="00635090">
        <w:rPr>
          <w:rFonts w:cs="Times New Roman"/>
          <w:bCs/>
          <w:color w:val="000000" w:themeColor="text1"/>
          <w:sz w:val="24"/>
          <w:szCs w:val="24"/>
        </w:rPr>
        <w:t>Crystal structure of 1D (a and b) MVPb</w:t>
      </w:r>
      <w:r w:rsidR="008022B2" w:rsidRPr="00635090">
        <w:rPr>
          <w:rFonts w:cs="Times New Roman"/>
          <w:bCs/>
          <w:color w:val="000000" w:themeColor="text1"/>
          <w:sz w:val="24"/>
          <w:szCs w:val="24"/>
          <w:vertAlign w:val="subscript"/>
        </w:rPr>
        <w:t>2</w:t>
      </w:r>
      <w:r w:rsidR="008022B2" w:rsidRPr="00635090">
        <w:rPr>
          <w:rFonts w:cs="Times New Roman"/>
          <w:bCs/>
          <w:color w:val="000000" w:themeColor="text1"/>
          <w:sz w:val="24"/>
          <w:szCs w:val="24"/>
        </w:rPr>
        <w:t>I</w:t>
      </w:r>
      <w:r w:rsidR="008022B2" w:rsidRPr="00635090">
        <w:rPr>
          <w:rFonts w:cs="Times New Roman"/>
          <w:bCs/>
          <w:color w:val="000000" w:themeColor="text1"/>
          <w:sz w:val="24"/>
          <w:szCs w:val="24"/>
          <w:vertAlign w:val="subscript"/>
        </w:rPr>
        <w:t>6</w:t>
      </w:r>
      <w:r w:rsidR="008022B2" w:rsidRPr="00635090">
        <w:rPr>
          <w:rFonts w:cs="Times New Roman"/>
          <w:bCs/>
          <w:color w:val="000000" w:themeColor="text1"/>
          <w:sz w:val="24"/>
          <w:szCs w:val="24"/>
        </w:rPr>
        <w:t xml:space="preserve"> and (c and d) MBAPbI</w:t>
      </w:r>
      <w:r w:rsidR="008022B2" w:rsidRPr="00635090">
        <w:rPr>
          <w:rFonts w:cs="Times New Roman"/>
          <w:bCs/>
          <w:color w:val="000000" w:themeColor="text1"/>
          <w:sz w:val="24"/>
          <w:szCs w:val="24"/>
          <w:vertAlign w:val="subscript"/>
        </w:rPr>
        <w:t>3</w:t>
      </w:r>
      <w:r w:rsidR="008022B2" w:rsidRPr="00635090">
        <w:rPr>
          <w:rFonts w:cs="Times New Roman"/>
          <w:bCs/>
          <w:color w:val="000000" w:themeColor="text1"/>
          <w:sz w:val="24"/>
          <w:szCs w:val="24"/>
        </w:rPr>
        <w:t xml:space="preserve"> perovskite.</w:t>
      </w:r>
    </w:p>
    <w:p w14:paraId="3AA8FE7B" w14:textId="77777777" w:rsidR="005D7F83" w:rsidRPr="00635090" w:rsidRDefault="005D7F83">
      <w:pPr>
        <w:widowControl/>
        <w:jc w:val="left"/>
        <w:rPr>
          <w:rFonts w:cs="Times New Roman"/>
          <w:color w:val="000000" w:themeColor="text1"/>
          <w:sz w:val="24"/>
          <w:szCs w:val="28"/>
        </w:rPr>
      </w:pPr>
      <w:r w:rsidRPr="00635090">
        <w:rPr>
          <w:rFonts w:cs="Times New Roman"/>
          <w:color w:val="000000" w:themeColor="text1"/>
          <w:sz w:val="24"/>
          <w:szCs w:val="28"/>
        </w:rPr>
        <w:br w:type="page"/>
      </w:r>
    </w:p>
    <w:p w14:paraId="7214BB0D" w14:textId="44CAFF17" w:rsidR="00F0345F" w:rsidRPr="00635090" w:rsidRDefault="005D7F83" w:rsidP="005122F0">
      <w:pPr>
        <w:spacing w:line="360" w:lineRule="auto"/>
        <w:jc w:val="center"/>
        <w:rPr>
          <w:rFonts w:cs="Times New Roman"/>
          <w:color w:val="000000" w:themeColor="text1"/>
          <w:sz w:val="24"/>
          <w:szCs w:val="28"/>
        </w:rPr>
      </w:pPr>
      <w:r w:rsidRPr="00635090">
        <w:rPr>
          <w:rFonts w:cs="Times New Roman"/>
          <w:noProof/>
          <w:color w:val="000000" w:themeColor="text1"/>
          <w:sz w:val="24"/>
          <w:szCs w:val="28"/>
        </w:rPr>
        <w:lastRenderedPageBreak/>
        <w:drawing>
          <wp:inline distT="0" distB="0" distL="0" distR="0" wp14:anchorId="05D0E873" wp14:editId="14A97A71">
            <wp:extent cx="3979718" cy="3414086"/>
            <wp:effectExtent l="0" t="0" r="1905" b="0"/>
            <wp:docPr id="662938378" name="图片 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38378" name="图片 3" descr="图表, 直方图&#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3983991" cy="3417751"/>
                    </a:xfrm>
                    <a:prstGeom prst="rect">
                      <a:avLst/>
                    </a:prstGeom>
                  </pic:spPr>
                </pic:pic>
              </a:graphicData>
            </a:graphic>
          </wp:inline>
        </w:drawing>
      </w:r>
    </w:p>
    <w:p w14:paraId="5E1997D3" w14:textId="6E2F356B" w:rsidR="00B619F0" w:rsidRPr="00635090" w:rsidRDefault="004C0955" w:rsidP="005122F0">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2</w:t>
      </w:r>
      <w:r w:rsidR="00B619F0" w:rsidRPr="00635090">
        <w:rPr>
          <w:rFonts w:cs="Times New Roman"/>
          <w:b/>
          <w:color w:val="000000" w:themeColor="text1"/>
          <w:sz w:val="24"/>
          <w:szCs w:val="24"/>
        </w:rPr>
        <w:t xml:space="preserve"> </w:t>
      </w:r>
      <w:r w:rsidR="00B619F0" w:rsidRPr="00635090">
        <w:rPr>
          <w:rFonts w:cs="Times New Roman"/>
          <w:bCs/>
          <w:color w:val="000000" w:themeColor="text1"/>
          <w:sz w:val="24"/>
          <w:szCs w:val="24"/>
        </w:rPr>
        <w:t>XRD patterns of 1D MBAPbI</w:t>
      </w:r>
      <w:r w:rsidR="00B619F0" w:rsidRPr="00635090">
        <w:rPr>
          <w:rFonts w:cs="Times New Roman"/>
          <w:bCs/>
          <w:color w:val="000000" w:themeColor="text1"/>
          <w:sz w:val="24"/>
          <w:szCs w:val="24"/>
          <w:vertAlign w:val="subscript"/>
        </w:rPr>
        <w:t>3</w:t>
      </w:r>
      <w:r w:rsidR="00B619F0" w:rsidRPr="00635090">
        <w:rPr>
          <w:rFonts w:cs="Times New Roman"/>
          <w:bCs/>
          <w:color w:val="000000" w:themeColor="text1"/>
          <w:sz w:val="24"/>
          <w:szCs w:val="24"/>
        </w:rPr>
        <w:t xml:space="preserve"> and MVPb</w:t>
      </w:r>
      <w:r w:rsidR="00B619F0" w:rsidRPr="00635090">
        <w:rPr>
          <w:rFonts w:cs="Times New Roman"/>
          <w:bCs/>
          <w:color w:val="000000" w:themeColor="text1"/>
          <w:sz w:val="24"/>
          <w:szCs w:val="24"/>
          <w:vertAlign w:val="subscript"/>
        </w:rPr>
        <w:t>2</w:t>
      </w:r>
      <w:r w:rsidR="00B619F0" w:rsidRPr="00635090">
        <w:rPr>
          <w:rFonts w:cs="Times New Roman"/>
          <w:bCs/>
          <w:color w:val="000000" w:themeColor="text1"/>
          <w:sz w:val="24"/>
          <w:szCs w:val="24"/>
        </w:rPr>
        <w:t>I</w:t>
      </w:r>
      <w:r w:rsidR="00B619F0" w:rsidRPr="00635090">
        <w:rPr>
          <w:rFonts w:cs="Times New Roman"/>
          <w:bCs/>
          <w:color w:val="000000" w:themeColor="text1"/>
          <w:sz w:val="24"/>
          <w:szCs w:val="24"/>
          <w:vertAlign w:val="subscript"/>
        </w:rPr>
        <w:t>6</w:t>
      </w:r>
      <w:r w:rsidR="00B619F0" w:rsidRPr="00635090">
        <w:rPr>
          <w:rFonts w:cs="Times New Roman"/>
          <w:bCs/>
          <w:color w:val="000000" w:themeColor="text1"/>
          <w:sz w:val="24"/>
          <w:szCs w:val="24"/>
        </w:rPr>
        <w:t xml:space="preserve"> single crystals.</w:t>
      </w:r>
    </w:p>
    <w:p w14:paraId="7042D38F" w14:textId="7ED65463" w:rsidR="00B619F0" w:rsidRPr="00635090" w:rsidRDefault="00B619F0" w:rsidP="0019610D">
      <w:pPr>
        <w:widowControl/>
        <w:spacing w:line="360" w:lineRule="auto"/>
        <w:jc w:val="center"/>
        <w:rPr>
          <w:rFonts w:cs="Times New Roman"/>
          <w:color w:val="000000" w:themeColor="text1"/>
          <w:sz w:val="24"/>
          <w:szCs w:val="28"/>
        </w:rPr>
      </w:pPr>
      <w:r w:rsidRPr="00635090">
        <w:rPr>
          <w:rFonts w:cs="Times New Roman"/>
          <w:color w:val="000000" w:themeColor="text1"/>
          <w:sz w:val="24"/>
          <w:szCs w:val="28"/>
        </w:rPr>
        <w:br w:type="page"/>
      </w:r>
    </w:p>
    <w:p w14:paraId="0DC10AC6" w14:textId="04603B6F" w:rsidR="00C95E29" w:rsidRPr="00635090" w:rsidRDefault="005D7F83" w:rsidP="005122F0">
      <w:pPr>
        <w:widowControl/>
        <w:spacing w:line="360" w:lineRule="auto"/>
        <w:jc w:val="center"/>
        <w:rPr>
          <w:rFonts w:cs="Times New Roman"/>
          <w:color w:val="000000" w:themeColor="text1"/>
          <w:sz w:val="24"/>
          <w:szCs w:val="28"/>
        </w:rPr>
      </w:pPr>
      <w:r w:rsidRPr="00635090">
        <w:rPr>
          <w:rFonts w:cs="Times New Roman"/>
          <w:noProof/>
          <w:color w:val="000000" w:themeColor="text1"/>
          <w:sz w:val="24"/>
          <w:szCs w:val="28"/>
        </w:rPr>
        <w:lastRenderedPageBreak/>
        <w:drawing>
          <wp:inline distT="0" distB="0" distL="0" distR="0" wp14:anchorId="7AD4B177" wp14:editId="7BF42D63">
            <wp:extent cx="4301836" cy="3540669"/>
            <wp:effectExtent l="0" t="0" r="3810" b="3175"/>
            <wp:docPr id="1461579529"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79529" name="图片 2" descr="图表, 直方图&#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4313878" cy="3550581"/>
                    </a:xfrm>
                    <a:prstGeom prst="rect">
                      <a:avLst/>
                    </a:prstGeom>
                  </pic:spPr>
                </pic:pic>
              </a:graphicData>
            </a:graphic>
          </wp:inline>
        </w:drawing>
      </w:r>
    </w:p>
    <w:p w14:paraId="011D20CD" w14:textId="0993A557" w:rsidR="00B619F0" w:rsidRPr="00635090" w:rsidRDefault="004C0955" w:rsidP="005122F0">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3</w:t>
      </w:r>
      <w:r w:rsidR="00B619F0" w:rsidRPr="00635090">
        <w:rPr>
          <w:rFonts w:cs="Times New Roman"/>
          <w:b/>
          <w:color w:val="000000" w:themeColor="text1"/>
          <w:sz w:val="24"/>
          <w:szCs w:val="24"/>
        </w:rPr>
        <w:t xml:space="preserve"> </w:t>
      </w:r>
      <w:r w:rsidR="00B619F0" w:rsidRPr="00635090">
        <w:rPr>
          <w:rFonts w:cs="Times New Roman"/>
          <w:bCs/>
          <w:color w:val="000000" w:themeColor="text1"/>
          <w:sz w:val="24"/>
          <w:szCs w:val="24"/>
        </w:rPr>
        <w:t>XRD patterns of 1D MBAPbI</w:t>
      </w:r>
      <w:r w:rsidR="00B619F0" w:rsidRPr="00635090">
        <w:rPr>
          <w:rFonts w:cs="Times New Roman"/>
          <w:bCs/>
          <w:color w:val="000000" w:themeColor="text1"/>
          <w:sz w:val="24"/>
          <w:szCs w:val="24"/>
          <w:vertAlign w:val="subscript"/>
        </w:rPr>
        <w:t>3</w:t>
      </w:r>
      <w:r w:rsidR="00B619F0" w:rsidRPr="00635090">
        <w:rPr>
          <w:rFonts w:cs="Times New Roman"/>
          <w:bCs/>
          <w:color w:val="000000" w:themeColor="text1"/>
          <w:sz w:val="24"/>
          <w:szCs w:val="24"/>
        </w:rPr>
        <w:t xml:space="preserve"> and MVPb</w:t>
      </w:r>
      <w:r w:rsidR="00B619F0" w:rsidRPr="00635090">
        <w:rPr>
          <w:rFonts w:cs="Times New Roman"/>
          <w:bCs/>
          <w:color w:val="000000" w:themeColor="text1"/>
          <w:sz w:val="24"/>
          <w:szCs w:val="24"/>
          <w:vertAlign w:val="subscript"/>
        </w:rPr>
        <w:t>2</w:t>
      </w:r>
      <w:r w:rsidR="00B619F0" w:rsidRPr="00635090">
        <w:rPr>
          <w:rFonts w:cs="Times New Roman"/>
          <w:bCs/>
          <w:color w:val="000000" w:themeColor="text1"/>
          <w:sz w:val="24"/>
          <w:szCs w:val="24"/>
        </w:rPr>
        <w:t>I</w:t>
      </w:r>
      <w:r w:rsidR="00B619F0" w:rsidRPr="00635090">
        <w:rPr>
          <w:rFonts w:cs="Times New Roman"/>
          <w:bCs/>
          <w:color w:val="000000" w:themeColor="text1"/>
          <w:sz w:val="24"/>
          <w:szCs w:val="24"/>
          <w:vertAlign w:val="subscript"/>
        </w:rPr>
        <w:t>6</w:t>
      </w:r>
      <w:r w:rsidR="00B619F0" w:rsidRPr="00635090">
        <w:rPr>
          <w:rFonts w:cs="Times New Roman"/>
          <w:bCs/>
          <w:color w:val="000000" w:themeColor="text1"/>
          <w:sz w:val="24"/>
          <w:szCs w:val="24"/>
        </w:rPr>
        <w:t xml:space="preserve"> perovskite films.</w:t>
      </w:r>
    </w:p>
    <w:p w14:paraId="1A139328" w14:textId="7F70512C" w:rsidR="006A7C48" w:rsidRPr="00635090" w:rsidRDefault="00B619F0" w:rsidP="0019610D">
      <w:pPr>
        <w:widowControl/>
        <w:spacing w:line="360" w:lineRule="auto"/>
        <w:jc w:val="left"/>
        <w:rPr>
          <w:rFonts w:cs="Times New Roman"/>
          <w:color w:val="000000" w:themeColor="text1"/>
          <w:sz w:val="24"/>
          <w:szCs w:val="28"/>
        </w:rPr>
      </w:pPr>
      <w:r w:rsidRPr="00635090">
        <w:rPr>
          <w:rFonts w:cs="Times New Roman"/>
          <w:color w:val="000000" w:themeColor="text1"/>
          <w:sz w:val="24"/>
          <w:szCs w:val="28"/>
        </w:rPr>
        <w:br w:type="page"/>
      </w:r>
    </w:p>
    <w:p w14:paraId="1B6939A0" w14:textId="0DFDBC06" w:rsidR="00813BA4" w:rsidRPr="00635090" w:rsidRDefault="0019610D" w:rsidP="005122F0">
      <w:pPr>
        <w:widowControl/>
        <w:spacing w:line="360" w:lineRule="auto"/>
        <w:jc w:val="center"/>
        <w:rPr>
          <w:rFonts w:cs="Times New Roman"/>
          <w:color w:val="000000" w:themeColor="text1"/>
          <w:sz w:val="24"/>
          <w:szCs w:val="28"/>
        </w:rPr>
      </w:pPr>
      <w:r w:rsidRPr="00635090">
        <w:rPr>
          <w:rFonts w:cs="Times New Roman"/>
          <w:noProof/>
          <w:color w:val="000000" w:themeColor="text1"/>
          <w:sz w:val="24"/>
          <w:szCs w:val="28"/>
        </w:rPr>
        <w:lastRenderedPageBreak/>
        <w:drawing>
          <wp:inline distT="0" distB="0" distL="0" distR="0" wp14:anchorId="5A22DC5D" wp14:editId="2077ABA0">
            <wp:extent cx="4106007" cy="3475083"/>
            <wp:effectExtent l="0" t="0" r="8890" b="0"/>
            <wp:docPr id="1873061704" name="图片 5"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61704" name="图片 5" descr="图片包含 图示&#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4121179" cy="3487923"/>
                    </a:xfrm>
                    <a:prstGeom prst="rect">
                      <a:avLst/>
                    </a:prstGeom>
                  </pic:spPr>
                </pic:pic>
              </a:graphicData>
            </a:graphic>
          </wp:inline>
        </w:drawing>
      </w:r>
    </w:p>
    <w:p w14:paraId="5CDEE511" w14:textId="47FFD4FB" w:rsidR="00251A5D" w:rsidRPr="00635090" w:rsidRDefault="004C0955" w:rsidP="005122F0">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4</w:t>
      </w:r>
      <w:r w:rsidR="00251A5D" w:rsidRPr="00635090">
        <w:rPr>
          <w:rFonts w:cs="Times New Roman"/>
          <w:b/>
          <w:color w:val="000000" w:themeColor="text1"/>
          <w:sz w:val="24"/>
          <w:szCs w:val="24"/>
        </w:rPr>
        <w:t xml:space="preserve"> </w:t>
      </w:r>
      <w:r w:rsidR="00251A5D" w:rsidRPr="00635090">
        <w:rPr>
          <w:rFonts w:cs="Times New Roman"/>
          <w:bCs/>
          <w:color w:val="000000" w:themeColor="text1"/>
          <w:sz w:val="24"/>
          <w:szCs w:val="24"/>
        </w:rPr>
        <w:t>FTIR spectra of MBAI and 1D MBAPbI</w:t>
      </w:r>
      <w:r w:rsidR="00251A5D" w:rsidRPr="00635090">
        <w:rPr>
          <w:rFonts w:cs="Times New Roman"/>
          <w:bCs/>
          <w:color w:val="000000" w:themeColor="text1"/>
          <w:sz w:val="24"/>
          <w:szCs w:val="24"/>
          <w:vertAlign w:val="subscript"/>
        </w:rPr>
        <w:t>3</w:t>
      </w:r>
      <w:r w:rsidR="00251A5D" w:rsidRPr="00635090">
        <w:rPr>
          <w:rFonts w:cs="Times New Roman"/>
          <w:bCs/>
          <w:color w:val="000000" w:themeColor="text1"/>
          <w:sz w:val="24"/>
          <w:szCs w:val="24"/>
        </w:rPr>
        <w:t>.</w:t>
      </w:r>
    </w:p>
    <w:p w14:paraId="522EC7A1" w14:textId="7B0BA841" w:rsidR="006A7C48" w:rsidRPr="00635090" w:rsidRDefault="00251A5D" w:rsidP="008C72A2">
      <w:pPr>
        <w:widowControl/>
        <w:spacing w:line="360" w:lineRule="auto"/>
        <w:jc w:val="left"/>
        <w:rPr>
          <w:rFonts w:cs="Times New Roman"/>
          <w:bCs/>
          <w:color w:val="000000" w:themeColor="text1"/>
          <w:sz w:val="24"/>
          <w:szCs w:val="24"/>
        </w:rPr>
      </w:pPr>
      <w:r w:rsidRPr="00635090">
        <w:rPr>
          <w:rFonts w:cs="Times New Roman"/>
          <w:bCs/>
          <w:color w:val="000000" w:themeColor="text1"/>
          <w:sz w:val="24"/>
          <w:szCs w:val="24"/>
        </w:rPr>
        <w:br w:type="page"/>
      </w:r>
    </w:p>
    <w:p w14:paraId="0A742414" w14:textId="0A7195C5" w:rsidR="00251A5D" w:rsidRPr="00635090" w:rsidRDefault="0019610D" w:rsidP="005122F0">
      <w:pPr>
        <w:widowControl/>
        <w:spacing w:line="360" w:lineRule="auto"/>
        <w:jc w:val="center"/>
        <w:rPr>
          <w:rFonts w:cs="Times New Roman"/>
          <w:b/>
          <w:color w:val="000000" w:themeColor="text1"/>
          <w:sz w:val="24"/>
          <w:szCs w:val="24"/>
        </w:rPr>
      </w:pPr>
      <w:r w:rsidRPr="00635090">
        <w:rPr>
          <w:rFonts w:cs="Times New Roman"/>
          <w:b/>
          <w:noProof/>
          <w:color w:val="000000" w:themeColor="text1"/>
          <w:sz w:val="24"/>
          <w:szCs w:val="24"/>
        </w:rPr>
        <w:lastRenderedPageBreak/>
        <w:drawing>
          <wp:inline distT="0" distB="0" distL="0" distR="0" wp14:anchorId="428B661B" wp14:editId="0935D53A">
            <wp:extent cx="4092175" cy="3474720"/>
            <wp:effectExtent l="0" t="0" r="3810" b="0"/>
            <wp:docPr id="253939038" name="图片 6"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39038" name="图片 6" descr="图示, 日程表&#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4105851" cy="3486332"/>
                    </a:xfrm>
                    <a:prstGeom prst="rect">
                      <a:avLst/>
                    </a:prstGeom>
                  </pic:spPr>
                </pic:pic>
              </a:graphicData>
            </a:graphic>
          </wp:inline>
        </w:drawing>
      </w:r>
    </w:p>
    <w:p w14:paraId="0060C73C" w14:textId="5BB49FD9" w:rsidR="00251A5D" w:rsidRPr="00635090" w:rsidRDefault="004C0955" w:rsidP="005122F0">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5</w:t>
      </w:r>
      <w:r w:rsidR="00251A5D" w:rsidRPr="00635090">
        <w:rPr>
          <w:rFonts w:cs="Times New Roman"/>
          <w:b/>
          <w:color w:val="000000" w:themeColor="text1"/>
          <w:sz w:val="24"/>
          <w:szCs w:val="24"/>
        </w:rPr>
        <w:t xml:space="preserve"> </w:t>
      </w:r>
      <w:r w:rsidR="00251A5D" w:rsidRPr="00635090">
        <w:rPr>
          <w:rFonts w:cs="Times New Roman"/>
          <w:bCs/>
          <w:color w:val="000000" w:themeColor="text1"/>
          <w:sz w:val="24"/>
          <w:szCs w:val="24"/>
        </w:rPr>
        <w:t>FTIR spectra of MVI</w:t>
      </w:r>
      <w:r w:rsidR="00251A5D" w:rsidRPr="00635090">
        <w:rPr>
          <w:rFonts w:cs="Times New Roman"/>
          <w:bCs/>
          <w:color w:val="000000" w:themeColor="text1"/>
          <w:sz w:val="24"/>
          <w:szCs w:val="24"/>
          <w:vertAlign w:val="subscript"/>
        </w:rPr>
        <w:t>2</w:t>
      </w:r>
      <w:r w:rsidR="00251A5D" w:rsidRPr="00635090">
        <w:rPr>
          <w:rFonts w:cs="Times New Roman"/>
          <w:bCs/>
          <w:color w:val="000000" w:themeColor="text1"/>
          <w:sz w:val="24"/>
          <w:szCs w:val="24"/>
        </w:rPr>
        <w:t xml:space="preserve"> and 1D MVPb</w:t>
      </w:r>
      <w:r w:rsidR="00251A5D" w:rsidRPr="00635090">
        <w:rPr>
          <w:rFonts w:cs="Times New Roman"/>
          <w:bCs/>
          <w:color w:val="000000" w:themeColor="text1"/>
          <w:sz w:val="24"/>
          <w:szCs w:val="24"/>
          <w:vertAlign w:val="subscript"/>
        </w:rPr>
        <w:t>2</w:t>
      </w:r>
      <w:r w:rsidR="00251A5D" w:rsidRPr="00635090">
        <w:rPr>
          <w:rFonts w:cs="Times New Roman"/>
          <w:bCs/>
          <w:color w:val="000000" w:themeColor="text1"/>
          <w:sz w:val="24"/>
          <w:szCs w:val="24"/>
        </w:rPr>
        <w:t>I</w:t>
      </w:r>
      <w:r w:rsidR="00251A5D" w:rsidRPr="00635090">
        <w:rPr>
          <w:rFonts w:cs="Times New Roman"/>
          <w:bCs/>
          <w:color w:val="000000" w:themeColor="text1"/>
          <w:sz w:val="24"/>
          <w:szCs w:val="24"/>
          <w:vertAlign w:val="subscript"/>
        </w:rPr>
        <w:t>6</w:t>
      </w:r>
      <w:r w:rsidR="00251A5D" w:rsidRPr="00635090">
        <w:rPr>
          <w:rFonts w:cs="Times New Roman"/>
          <w:bCs/>
          <w:color w:val="000000" w:themeColor="text1"/>
          <w:sz w:val="24"/>
          <w:szCs w:val="24"/>
        </w:rPr>
        <w:t>.</w:t>
      </w:r>
    </w:p>
    <w:p w14:paraId="2D0CBDEC" w14:textId="32D8E224" w:rsidR="00251A5D" w:rsidRPr="00635090" w:rsidRDefault="00251A5D" w:rsidP="00DE01D0">
      <w:pPr>
        <w:widowControl/>
        <w:jc w:val="left"/>
        <w:rPr>
          <w:rFonts w:cs="Times New Roman"/>
          <w:bCs/>
          <w:color w:val="000000" w:themeColor="text1"/>
          <w:sz w:val="24"/>
          <w:szCs w:val="24"/>
        </w:rPr>
      </w:pPr>
    </w:p>
    <w:p w14:paraId="27AAE3CF" w14:textId="67D2378E" w:rsidR="0004172E" w:rsidRPr="00635090" w:rsidRDefault="00251A5D" w:rsidP="0004172E">
      <w:pPr>
        <w:widowControl/>
        <w:jc w:val="left"/>
        <w:rPr>
          <w:rFonts w:cs="Times New Roman"/>
          <w:bCs/>
          <w:color w:val="000000" w:themeColor="text1"/>
          <w:sz w:val="24"/>
          <w:szCs w:val="24"/>
        </w:rPr>
      </w:pPr>
      <w:r w:rsidRPr="00635090">
        <w:rPr>
          <w:rFonts w:cs="Times New Roman"/>
          <w:b/>
          <w:bCs/>
          <w:color w:val="000000" w:themeColor="text1"/>
          <w:sz w:val="24"/>
          <w:szCs w:val="24"/>
        </w:rPr>
        <w:br w:type="page"/>
      </w:r>
    </w:p>
    <w:p w14:paraId="61F2548A" w14:textId="4CBB28B5" w:rsidR="0004172E" w:rsidRPr="006923B6" w:rsidRDefault="006923B6" w:rsidP="0004172E">
      <w:pPr>
        <w:widowControl/>
        <w:spacing w:line="360" w:lineRule="auto"/>
        <w:jc w:val="center"/>
        <w:rPr>
          <w:rFonts w:cs="Times New Roman"/>
          <w:b/>
          <w:color w:val="000000" w:themeColor="text1"/>
          <w:sz w:val="24"/>
          <w:szCs w:val="24"/>
        </w:rPr>
      </w:pPr>
      <w:r>
        <w:rPr>
          <w:rFonts w:cs="Times New Roman"/>
          <w:b/>
          <w:noProof/>
          <w:color w:val="000000" w:themeColor="text1"/>
          <w:sz w:val="24"/>
          <w:szCs w:val="24"/>
        </w:rPr>
        <w:lastRenderedPageBreak/>
        <w:drawing>
          <wp:inline distT="0" distB="0" distL="0" distR="0" wp14:anchorId="4315918E" wp14:editId="49D76FF9">
            <wp:extent cx="4216400" cy="3485308"/>
            <wp:effectExtent l="0" t="0" r="0" b="1270"/>
            <wp:docPr id="681903541"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03541" name="图片 2" descr="图表, 箱线图&#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4222221" cy="3490120"/>
                    </a:xfrm>
                    <a:prstGeom prst="rect">
                      <a:avLst/>
                    </a:prstGeom>
                  </pic:spPr>
                </pic:pic>
              </a:graphicData>
            </a:graphic>
          </wp:inline>
        </w:drawing>
      </w:r>
    </w:p>
    <w:p w14:paraId="28A211E5" w14:textId="13C0B360" w:rsidR="0004172E" w:rsidRPr="00635090" w:rsidRDefault="004C0955" w:rsidP="0004172E">
      <w:pPr>
        <w:widowControl/>
        <w:spacing w:line="360" w:lineRule="auto"/>
        <w:rPr>
          <w:rFonts w:cs="Times New Roman"/>
          <w:bCs/>
          <w:color w:val="000000" w:themeColor="text1"/>
          <w:sz w:val="24"/>
          <w:szCs w:val="24"/>
        </w:rPr>
      </w:pPr>
      <w:r w:rsidRPr="006923B6">
        <w:rPr>
          <w:rFonts w:cs="Times New Roman"/>
          <w:b/>
          <w:bCs/>
          <w:color w:val="000000" w:themeColor="text1"/>
          <w:sz w:val="24"/>
          <w:szCs w:val="24"/>
        </w:rPr>
        <w:t>Supplementary Fig. 6</w:t>
      </w:r>
      <w:r w:rsidR="0004172E" w:rsidRPr="006923B6">
        <w:rPr>
          <w:rFonts w:cs="Times New Roman"/>
          <w:b/>
          <w:color w:val="000000" w:themeColor="text1"/>
          <w:sz w:val="24"/>
          <w:szCs w:val="24"/>
        </w:rPr>
        <w:t xml:space="preserve"> </w:t>
      </w:r>
      <w:r w:rsidR="0004172E" w:rsidRPr="006923B6">
        <w:rPr>
          <w:rFonts w:cs="Times New Roman"/>
          <w:bCs/>
          <w:color w:val="000000" w:themeColor="text1"/>
          <w:sz w:val="24"/>
          <w:szCs w:val="24"/>
        </w:rPr>
        <w:t>XRD patterns of control perovskite and 1D/3D perovskite films treated with 0.5, 1.0 and 2.0 mg/mL MVI</w:t>
      </w:r>
      <w:r w:rsidR="0004172E" w:rsidRPr="006923B6">
        <w:rPr>
          <w:rFonts w:cs="Times New Roman"/>
          <w:bCs/>
          <w:color w:val="000000" w:themeColor="text1"/>
          <w:sz w:val="24"/>
          <w:szCs w:val="24"/>
          <w:vertAlign w:val="subscript"/>
        </w:rPr>
        <w:t>2</w:t>
      </w:r>
      <w:r w:rsidR="0004172E" w:rsidRPr="006923B6">
        <w:rPr>
          <w:rFonts w:cs="Times New Roman"/>
          <w:bCs/>
          <w:color w:val="000000" w:themeColor="text1"/>
          <w:sz w:val="24"/>
          <w:szCs w:val="24"/>
        </w:rPr>
        <w:t xml:space="preserve"> solution concentrations.</w:t>
      </w:r>
    </w:p>
    <w:p w14:paraId="6C9536E9" w14:textId="77777777" w:rsidR="0004172E" w:rsidRPr="00635090" w:rsidRDefault="0004172E" w:rsidP="0004172E">
      <w:pPr>
        <w:widowControl/>
        <w:jc w:val="left"/>
        <w:rPr>
          <w:rFonts w:cs="Times New Roman"/>
          <w:bCs/>
          <w:color w:val="000000" w:themeColor="text1"/>
          <w:sz w:val="24"/>
          <w:szCs w:val="24"/>
        </w:rPr>
      </w:pPr>
      <w:r w:rsidRPr="00635090">
        <w:rPr>
          <w:rFonts w:cs="Times New Roman"/>
          <w:bCs/>
          <w:color w:val="000000" w:themeColor="text1"/>
          <w:sz w:val="24"/>
          <w:szCs w:val="24"/>
        </w:rPr>
        <w:br w:type="page"/>
      </w:r>
    </w:p>
    <w:p w14:paraId="336875BE" w14:textId="1D6B86DD" w:rsidR="0004172E" w:rsidRPr="00635090" w:rsidRDefault="00E87DE5" w:rsidP="0004172E">
      <w:pPr>
        <w:widowControl/>
        <w:jc w:val="center"/>
        <w:rPr>
          <w:rFonts w:cs="Times New Roman"/>
          <w:bCs/>
          <w:color w:val="000000" w:themeColor="text1"/>
          <w:sz w:val="24"/>
          <w:szCs w:val="24"/>
          <w:vertAlign w:val="subscript"/>
        </w:rPr>
      </w:pPr>
      <w:r w:rsidRPr="00635090">
        <w:rPr>
          <w:rFonts w:cs="Times New Roman"/>
          <w:bCs/>
          <w:noProof/>
          <w:color w:val="000000" w:themeColor="text1"/>
          <w:sz w:val="24"/>
          <w:szCs w:val="24"/>
          <w:vertAlign w:val="subscript"/>
        </w:rPr>
        <w:lastRenderedPageBreak/>
        <w:drawing>
          <wp:inline distT="0" distB="0" distL="0" distR="0" wp14:anchorId="41218C20" wp14:editId="4E67633B">
            <wp:extent cx="4053254" cy="3430886"/>
            <wp:effectExtent l="0" t="0" r="4445" b="0"/>
            <wp:docPr id="521966625"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66625" name="图片 1" descr="图表, 箱线图&#10;&#10;描述已自动生成"/>
                    <pic:cNvPicPr/>
                  </pic:nvPicPr>
                  <pic:blipFill>
                    <a:blip r:embed="rId14">
                      <a:extLst>
                        <a:ext uri="{28A0092B-C50C-407E-A947-70E740481C1C}">
                          <a14:useLocalDpi xmlns:a14="http://schemas.microsoft.com/office/drawing/2010/main" val="0"/>
                        </a:ext>
                      </a:extLst>
                    </a:blip>
                    <a:stretch>
                      <a:fillRect/>
                    </a:stretch>
                  </pic:blipFill>
                  <pic:spPr>
                    <a:xfrm>
                      <a:off x="0" y="0"/>
                      <a:ext cx="4063340" cy="3439424"/>
                    </a:xfrm>
                    <a:prstGeom prst="rect">
                      <a:avLst/>
                    </a:prstGeom>
                  </pic:spPr>
                </pic:pic>
              </a:graphicData>
            </a:graphic>
          </wp:inline>
        </w:drawing>
      </w:r>
    </w:p>
    <w:p w14:paraId="4979BF7B" w14:textId="273091E9" w:rsidR="0004172E" w:rsidRPr="00635090" w:rsidRDefault="004C0955" w:rsidP="0004172E">
      <w:pPr>
        <w:widowControl/>
        <w:spacing w:line="360" w:lineRule="auto"/>
        <w:rPr>
          <w:rFonts w:cs="Times New Roman"/>
          <w:bCs/>
          <w:color w:val="000000" w:themeColor="text1"/>
          <w:sz w:val="24"/>
          <w:szCs w:val="24"/>
        </w:rPr>
      </w:pPr>
      <w:r w:rsidRPr="00635090">
        <w:rPr>
          <w:rFonts w:cs="Times New Roman"/>
          <w:b/>
          <w:bCs/>
          <w:color w:val="000000" w:themeColor="text1"/>
          <w:sz w:val="24"/>
          <w:szCs w:val="24"/>
        </w:rPr>
        <w:t>Supplementary Fig. 7</w:t>
      </w:r>
      <w:r w:rsidR="0004172E" w:rsidRPr="00635090">
        <w:rPr>
          <w:rFonts w:cs="Times New Roman"/>
          <w:b/>
          <w:color w:val="000000" w:themeColor="text1"/>
          <w:sz w:val="24"/>
          <w:szCs w:val="24"/>
        </w:rPr>
        <w:t xml:space="preserve"> </w:t>
      </w:r>
      <w:r w:rsidR="0004172E" w:rsidRPr="00635090">
        <w:rPr>
          <w:rFonts w:cs="Times New Roman"/>
          <w:bCs/>
          <w:color w:val="000000" w:themeColor="text1"/>
          <w:sz w:val="24"/>
          <w:szCs w:val="24"/>
        </w:rPr>
        <w:t>XRD patterns of control perovskite and 1D/3D perovskite films treated with 0.5, 1.0 and 2.0 mg/mL MBAI solution concentrations.</w:t>
      </w:r>
    </w:p>
    <w:p w14:paraId="5EB3BA22" w14:textId="77777777" w:rsidR="0004172E" w:rsidRPr="00635090" w:rsidRDefault="0004172E" w:rsidP="0004172E">
      <w:pPr>
        <w:widowControl/>
        <w:jc w:val="left"/>
        <w:rPr>
          <w:rFonts w:cs="Times New Roman"/>
          <w:bCs/>
          <w:color w:val="000000" w:themeColor="text1"/>
          <w:sz w:val="24"/>
          <w:szCs w:val="24"/>
        </w:rPr>
      </w:pPr>
      <w:r w:rsidRPr="00635090">
        <w:rPr>
          <w:rFonts w:cs="Times New Roman"/>
          <w:bCs/>
          <w:color w:val="000000" w:themeColor="text1"/>
          <w:sz w:val="24"/>
          <w:szCs w:val="24"/>
        </w:rPr>
        <w:br w:type="page"/>
      </w:r>
    </w:p>
    <w:p w14:paraId="2FF88C22" w14:textId="5778FEA0" w:rsidR="0004172E" w:rsidRPr="00635090" w:rsidRDefault="005E7439" w:rsidP="0004172E">
      <w:pPr>
        <w:widowControl/>
        <w:spacing w:line="360" w:lineRule="auto"/>
        <w:jc w:val="center"/>
        <w:rPr>
          <w:rFonts w:cs="Times New Roman"/>
          <w:b/>
          <w:bCs/>
          <w:color w:val="000000" w:themeColor="text1"/>
          <w:sz w:val="24"/>
          <w:szCs w:val="24"/>
        </w:rPr>
      </w:pPr>
      <w:r>
        <w:rPr>
          <w:rFonts w:cs="Times New Roman"/>
          <w:b/>
          <w:bCs/>
          <w:noProof/>
          <w:color w:val="000000" w:themeColor="text1"/>
          <w:sz w:val="24"/>
          <w:szCs w:val="24"/>
        </w:rPr>
        <w:lastRenderedPageBreak/>
        <w:drawing>
          <wp:inline distT="0" distB="0" distL="0" distR="0" wp14:anchorId="57CD3158" wp14:editId="0D81B2D1">
            <wp:extent cx="4535976" cy="3259667"/>
            <wp:effectExtent l="0" t="0" r="0" b="0"/>
            <wp:docPr id="1216975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5369" name="图片 1216975369"/>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60241" cy="3277104"/>
                    </a:xfrm>
                    <a:prstGeom prst="rect">
                      <a:avLst/>
                    </a:prstGeom>
                  </pic:spPr>
                </pic:pic>
              </a:graphicData>
            </a:graphic>
          </wp:inline>
        </w:drawing>
      </w:r>
    </w:p>
    <w:p w14:paraId="6D24CFC3" w14:textId="4FF5A068" w:rsidR="0004172E" w:rsidRPr="00635090" w:rsidRDefault="004C0955" w:rsidP="0004172E">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8</w:t>
      </w:r>
      <w:r w:rsidR="0004172E" w:rsidRPr="00635090">
        <w:rPr>
          <w:rFonts w:cs="Times New Roman"/>
          <w:b/>
          <w:color w:val="000000" w:themeColor="text1"/>
          <w:sz w:val="24"/>
          <w:szCs w:val="24"/>
        </w:rPr>
        <w:t xml:space="preserve"> </w:t>
      </w:r>
      <w:r w:rsidR="0004172E" w:rsidRPr="00635090">
        <w:rPr>
          <w:rFonts w:cs="Times New Roman"/>
          <w:bCs/>
          <w:color w:val="000000" w:themeColor="text1"/>
          <w:sz w:val="24"/>
          <w:szCs w:val="24"/>
        </w:rPr>
        <w:t>SEM images of control perovskite and 1D/3D perovskite films.</w:t>
      </w:r>
    </w:p>
    <w:p w14:paraId="0B4A4E21" w14:textId="06AA2917" w:rsidR="0004172E" w:rsidRPr="00635090" w:rsidRDefault="0004172E" w:rsidP="0004172E">
      <w:pPr>
        <w:widowControl/>
        <w:spacing w:line="360" w:lineRule="auto"/>
        <w:jc w:val="left"/>
        <w:rPr>
          <w:rFonts w:cs="Times New Roman"/>
          <w:bCs/>
          <w:color w:val="000000" w:themeColor="text1"/>
          <w:sz w:val="24"/>
          <w:szCs w:val="24"/>
        </w:rPr>
      </w:pPr>
      <w:r w:rsidRPr="00635090">
        <w:rPr>
          <w:rFonts w:cs="Times New Roman"/>
          <w:bCs/>
          <w:color w:val="000000" w:themeColor="text1"/>
          <w:sz w:val="24"/>
          <w:szCs w:val="24"/>
        </w:rPr>
        <w:br w:type="page"/>
      </w:r>
    </w:p>
    <w:p w14:paraId="3CA3FEB0" w14:textId="77777777" w:rsidR="0004172E" w:rsidRPr="00635090" w:rsidRDefault="0004172E" w:rsidP="0004172E">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61EB9613" wp14:editId="25E94A98">
            <wp:extent cx="3844212" cy="3132053"/>
            <wp:effectExtent l="0" t="0" r="4445" b="0"/>
            <wp:docPr id="1102501116" name="图片 1102501116" descr="图表&#10;&#10;描述已自动生成">
              <a:extLst xmlns:a="http://schemas.openxmlformats.org/drawingml/2006/main">
                <a:ext uri="{FF2B5EF4-FFF2-40B4-BE49-F238E27FC236}">
                  <a16:creationId xmlns:a16="http://schemas.microsoft.com/office/drawing/2014/main" id="{04BE3674-898F-86CB-9E38-C5589BB75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表&#10;&#10;描述已自动生成">
                      <a:extLst>
                        <a:ext uri="{FF2B5EF4-FFF2-40B4-BE49-F238E27FC236}">
                          <a16:creationId xmlns:a16="http://schemas.microsoft.com/office/drawing/2014/main" id="{04BE3674-898F-86CB-9E38-C5589BB75D8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48372" cy="3135442"/>
                    </a:xfrm>
                    <a:prstGeom prst="rect">
                      <a:avLst/>
                    </a:prstGeom>
                  </pic:spPr>
                </pic:pic>
              </a:graphicData>
            </a:graphic>
          </wp:inline>
        </w:drawing>
      </w:r>
    </w:p>
    <w:p w14:paraId="7A6E7057" w14:textId="28381D24" w:rsidR="0004172E" w:rsidRPr="00635090" w:rsidRDefault="004C0955" w:rsidP="0004172E">
      <w:pPr>
        <w:widowControl/>
        <w:spacing w:line="360" w:lineRule="auto"/>
        <w:jc w:val="center"/>
        <w:rPr>
          <w:rFonts w:cs="Times New Roman"/>
          <w:color w:val="000000" w:themeColor="text1"/>
          <w:sz w:val="24"/>
          <w:szCs w:val="24"/>
        </w:rPr>
      </w:pPr>
      <w:r w:rsidRPr="00635090">
        <w:rPr>
          <w:rFonts w:cs="Times New Roman"/>
          <w:b/>
          <w:bCs/>
          <w:color w:val="000000" w:themeColor="text1"/>
          <w:sz w:val="24"/>
          <w:szCs w:val="24"/>
        </w:rPr>
        <w:t>Supplementary Fig. 9</w:t>
      </w:r>
      <w:r w:rsidR="0004172E" w:rsidRPr="00635090">
        <w:rPr>
          <w:rFonts w:cs="Times New Roman"/>
          <w:color w:val="000000" w:themeColor="text1"/>
          <w:sz w:val="24"/>
          <w:szCs w:val="24"/>
        </w:rPr>
        <w:t xml:space="preserve"> XPS for Pb 4f in control perovskite film and LD/3D perovskite films. </w:t>
      </w:r>
    </w:p>
    <w:p w14:paraId="79D8A19A" w14:textId="77777777" w:rsidR="0004172E" w:rsidRPr="00635090" w:rsidRDefault="0004172E" w:rsidP="0004172E">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br w:type="page"/>
      </w:r>
    </w:p>
    <w:p w14:paraId="06BC95A6" w14:textId="77777777" w:rsidR="0004172E" w:rsidRPr="00635090" w:rsidRDefault="0004172E" w:rsidP="0004172E">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01DF6E15" wp14:editId="2FBE17D1">
            <wp:extent cx="3761509" cy="3119301"/>
            <wp:effectExtent l="0" t="0" r="0" b="5080"/>
            <wp:docPr id="2" name="图片 1" descr="图表&#10;&#10;描述已自动生成">
              <a:extLst xmlns:a="http://schemas.openxmlformats.org/drawingml/2006/main">
                <a:ext uri="{FF2B5EF4-FFF2-40B4-BE49-F238E27FC236}">
                  <a16:creationId xmlns:a16="http://schemas.microsoft.com/office/drawing/2014/main" id="{91265486-EB34-B9E3-ABDB-0805C750A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a:extLst>
                        <a:ext uri="{FF2B5EF4-FFF2-40B4-BE49-F238E27FC236}">
                          <a16:creationId xmlns:a16="http://schemas.microsoft.com/office/drawing/2014/main" id="{91265486-EB34-B9E3-ABDB-0805C750AD1F}"/>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73771" cy="3129470"/>
                    </a:xfrm>
                    <a:prstGeom prst="rect">
                      <a:avLst/>
                    </a:prstGeom>
                  </pic:spPr>
                </pic:pic>
              </a:graphicData>
            </a:graphic>
          </wp:inline>
        </w:drawing>
      </w:r>
    </w:p>
    <w:p w14:paraId="0BC5A8CC" w14:textId="49F24446" w:rsidR="0004172E" w:rsidRPr="00635090" w:rsidRDefault="004C0955" w:rsidP="0004172E">
      <w:pPr>
        <w:widowControl/>
        <w:spacing w:line="360" w:lineRule="auto"/>
        <w:jc w:val="center"/>
        <w:rPr>
          <w:rFonts w:cs="Times New Roman"/>
          <w:color w:val="000000" w:themeColor="text1"/>
          <w:sz w:val="24"/>
          <w:szCs w:val="24"/>
        </w:rPr>
      </w:pPr>
      <w:r w:rsidRPr="00635090">
        <w:rPr>
          <w:rFonts w:cs="Times New Roman"/>
          <w:b/>
          <w:bCs/>
          <w:color w:val="000000" w:themeColor="text1"/>
          <w:sz w:val="24"/>
          <w:szCs w:val="24"/>
        </w:rPr>
        <w:t>Supplementary Fig. 10</w:t>
      </w:r>
      <w:r w:rsidR="0004172E" w:rsidRPr="00635090">
        <w:rPr>
          <w:rFonts w:cs="Times New Roman"/>
          <w:color w:val="000000" w:themeColor="text1"/>
          <w:sz w:val="24"/>
          <w:szCs w:val="24"/>
        </w:rPr>
        <w:t xml:space="preserve"> XPS for I 3d in control perovskite film and LD/3D perovskite films. </w:t>
      </w:r>
    </w:p>
    <w:p w14:paraId="38E94305" w14:textId="77777777" w:rsidR="0004172E" w:rsidRPr="00635090" w:rsidRDefault="0004172E" w:rsidP="0004172E">
      <w:pPr>
        <w:widowControl/>
        <w:spacing w:line="360" w:lineRule="auto"/>
        <w:jc w:val="center"/>
        <w:rPr>
          <w:rFonts w:cs="Times New Roman"/>
          <w:b/>
          <w:bCs/>
          <w:color w:val="000000" w:themeColor="text1"/>
          <w:sz w:val="24"/>
          <w:szCs w:val="24"/>
        </w:rPr>
      </w:pPr>
    </w:p>
    <w:p w14:paraId="67BCF766" w14:textId="77777777" w:rsidR="0004172E" w:rsidRPr="00635090" w:rsidRDefault="0004172E" w:rsidP="0004172E">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br w:type="page"/>
      </w:r>
    </w:p>
    <w:p w14:paraId="576BE310" w14:textId="77777777" w:rsidR="0004172E" w:rsidRPr="00635090" w:rsidRDefault="0004172E" w:rsidP="0004172E">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4841B545" wp14:editId="638FBB4D">
            <wp:extent cx="3680460" cy="3077387"/>
            <wp:effectExtent l="0" t="0" r="0" b="8890"/>
            <wp:docPr id="839614794" name="图片 839614794" descr="图表&#10;&#10;描述已自动生成">
              <a:extLst xmlns:a="http://schemas.openxmlformats.org/drawingml/2006/main">
                <a:ext uri="{FF2B5EF4-FFF2-40B4-BE49-F238E27FC236}">
                  <a16:creationId xmlns:a16="http://schemas.microsoft.com/office/drawing/2014/main" id="{D0259881-56C4-E82C-B484-9D02151B9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a:extLst>
                        <a:ext uri="{FF2B5EF4-FFF2-40B4-BE49-F238E27FC236}">
                          <a16:creationId xmlns:a16="http://schemas.microsoft.com/office/drawing/2014/main" id="{D0259881-56C4-E82C-B484-9D02151B943F}"/>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711454" cy="3103302"/>
                    </a:xfrm>
                    <a:prstGeom prst="rect">
                      <a:avLst/>
                    </a:prstGeom>
                  </pic:spPr>
                </pic:pic>
              </a:graphicData>
            </a:graphic>
          </wp:inline>
        </w:drawing>
      </w:r>
    </w:p>
    <w:p w14:paraId="60F2C2F0" w14:textId="3CF13292" w:rsidR="0004172E" w:rsidRPr="00635090" w:rsidRDefault="004C0955" w:rsidP="0004172E">
      <w:pPr>
        <w:widowControl/>
        <w:spacing w:line="360" w:lineRule="auto"/>
        <w:jc w:val="center"/>
        <w:rPr>
          <w:rFonts w:cs="Times New Roman"/>
          <w:color w:val="000000" w:themeColor="text1"/>
          <w:sz w:val="24"/>
          <w:szCs w:val="24"/>
        </w:rPr>
      </w:pPr>
      <w:r w:rsidRPr="00635090">
        <w:rPr>
          <w:rFonts w:cs="Times New Roman"/>
          <w:b/>
          <w:bCs/>
          <w:color w:val="000000" w:themeColor="text1"/>
          <w:sz w:val="24"/>
          <w:szCs w:val="24"/>
        </w:rPr>
        <w:t>Supplementary Fig. 11</w:t>
      </w:r>
      <w:r w:rsidR="0004172E" w:rsidRPr="00635090">
        <w:rPr>
          <w:rFonts w:cs="Times New Roman"/>
          <w:color w:val="000000" w:themeColor="text1"/>
          <w:sz w:val="24"/>
          <w:szCs w:val="24"/>
        </w:rPr>
        <w:t xml:space="preserve"> XPS for N 1s in control perovskite film and LD/3D perovskite films. </w:t>
      </w:r>
    </w:p>
    <w:p w14:paraId="4E30FFD8" w14:textId="2AA48498" w:rsidR="006A7C48" w:rsidRPr="00635090" w:rsidRDefault="0004172E" w:rsidP="0004172E">
      <w:pPr>
        <w:widowControl/>
        <w:jc w:val="left"/>
        <w:rPr>
          <w:rFonts w:cs="Times New Roman"/>
          <w:b/>
          <w:bCs/>
          <w:color w:val="000000" w:themeColor="text1"/>
          <w:sz w:val="24"/>
          <w:szCs w:val="24"/>
        </w:rPr>
      </w:pPr>
      <w:r w:rsidRPr="00635090">
        <w:rPr>
          <w:rFonts w:cs="Times New Roman"/>
          <w:b/>
          <w:bCs/>
          <w:color w:val="000000" w:themeColor="text1"/>
          <w:sz w:val="24"/>
          <w:szCs w:val="24"/>
        </w:rPr>
        <w:br w:type="page"/>
      </w:r>
    </w:p>
    <w:p w14:paraId="5E37B499" w14:textId="6936C2F7" w:rsidR="001D7A33" w:rsidRPr="00635090" w:rsidRDefault="001743EC" w:rsidP="001D7A33">
      <w:pPr>
        <w:widowControl/>
        <w:spacing w:line="360" w:lineRule="auto"/>
        <w:jc w:val="center"/>
        <w:rPr>
          <w:rFonts w:cs="Times New Roman"/>
          <w:b/>
          <w:color w:val="000000" w:themeColor="text1"/>
          <w:sz w:val="24"/>
          <w:szCs w:val="24"/>
        </w:rPr>
      </w:pPr>
      <w:r w:rsidRPr="00635090">
        <w:rPr>
          <w:rFonts w:cs="Times New Roman"/>
          <w:b/>
          <w:noProof/>
          <w:color w:val="000000" w:themeColor="text1"/>
          <w:sz w:val="24"/>
          <w:szCs w:val="24"/>
        </w:rPr>
        <w:lastRenderedPageBreak/>
        <w:drawing>
          <wp:inline distT="0" distB="0" distL="0" distR="0" wp14:anchorId="74E27876" wp14:editId="16FFE97C">
            <wp:extent cx="3933173" cy="3138253"/>
            <wp:effectExtent l="0" t="0" r="0" b="5080"/>
            <wp:docPr id="153068510"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510" name="图片 2" descr="图表, 折线图&#10;&#10;描述已自动生成"/>
                    <pic:cNvPicPr/>
                  </pic:nvPicPr>
                  <pic:blipFill>
                    <a:blip r:embed="rId20">
                      <a:extLst>
                        <a:ext uri="{28A0092B-C50C-407E-A947-70E740481C1C}">
                          <a14:useLocalDpi xmlns:a14="http://schemas.microsoft.com/office/drawing/2010/main" val="0"/>
                        </a:ext>
                      </a:extLst>
                    </a:blip>
                    <a:stretch>
                      <a:fillRect/>
                    </a:stretch>
                  </pic:blipFill>
                  <pic:spPr>
                    <a:xfrm>
                      <a:off x="0" y="0"/>
                      <a:ext cx="3939715" cy="3143473"/>
                    </a:xfrm>
                    <a:prstGeom prst="rect">
                      <a:avLst/>
                    </a:prstGeom>
                  </pic:spPr>
                </pic:pic>
              </a:graphicData>
            </a:graphic>
          </wp:inline>
        </w:drawing>
      </w:r>
    </w:p>
    <w:p w14:paraId="1A182B59" w14:textId="67FD77C2" w:rsidR="001D7A33" w:rsidRPr="00635090" w:rsidRDefault="004C0955" w:rsidP="001D7A33">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12</w:t>
      </w:r>
      <w:r w:rsidR="00CF07B5" w:rsidRPr="00635090">
        <w:rPr>
          <w:rFonts w:cs="Times New Roman"/>
          <w:b/>
          <w:color w:val="000000" w:themeColor="text1"/>
          <w:sz w:val="24"/>
          <w:szCs w:val="24"/>
        </w:rPr>
        <w:t xml:space="preserve"> </w:t>
      </w:r>
      <w:r w:rsidR="001D7A33" w:rsidRPr="00635090">
        <w:rPr>
          <w:rFonts w:cs="Times New Roman"/>
          <w:bCs/>
          <w:color w:val="000000" w:themeColor="text1"/>
          <w:sz w:val="24"/>
          <w:szCs w:val="24"/>
        </w:rPr>
        <w:t>UV-vis spectra of 1D MBAPbI</w:t>
      </w:r>
      <w:r w:rsidR="001D7A33" w:rsidRPr="00635090">
        <w:rPr>
          <w:rFonts w:cs="Times New Roman"/>
          <w:bCs/>
          <w:color w:val="000000" w:themeColor="text1"/>
          <w:sz w:val="24"/>
          <w:szCs w:val="24"/>
          <w:vertAlign w:val="subscript"/>
        </w:rPr>
        <w:t>3</w:t>
      </w:r>
      <w:r w:rsidR="001D7A33" w:rsidRPr="00635090">
        <w:rPr>
          <w:rFonts w:cs="Times New Roman"/>
          <w:bCs/>
          <w:color w:val="000000" w:themeColor="text1"/>
          <w:sz w:val="24"/>
          <w:szCs w:val="24"/>
        </w:rPr>
        <w:t xml:space="preserve"> and MVPb</w:t>
      </w:r>
      <w:r w:rsidR="001D7A33" w:rsidRPr="00635090">
        <w:rPr>
          <w:rFonts w:cs="Times New Roman"/>
          <w:bCs/>
          <w:color w:val="000000" w:themeColor="text1"/>
          <w:sz w:val="24"/>
          <w:szCs w:val="24"/>
          <w:vertAlign w:val="subscript"/>
        </w:rPr>
        <w:t>2</w:t>
      </w:r>
      <w:r w:rsidR="001D7A33" w:rsidRPr="00635090">
        <w:rPr>
          <w:rFonts w:cs="Times New Roman"/>
          <w:bCs/>
          <w:color w:val="000000" w:themeColor="text1"/>
          <w:sz w:val="24"/>
          <w:szCs w:val="24"/>
        </w:rPr>
        <w:t>I</w:t>
      </w:r>
      <w:r w:rsidR="001D7A33" w:rsidRPr="00635090">
        <w:rPr>
          <w:rFonts w:cs="Times New Roman"/>
          <w:bCs/>
          <w:color w:val="000000" w:themeColor="text1"/>
          <w:sz w:val="24"/>
          <w:szCs w:val="24"/>
          <w:vertAlign w:val="subscript"/>
        </w:rPr>
        <w:t>6</w:t>
      </w:r>
      <w:r w:rsidR="001D7A33" w:rsidRPr="00635090">
        <w:rPr>
          <w:rFonts w:cs="Times New Roman"/>
          <w:bCs/>
          <w:color w:val="000000" w:themeColor="text1"/>
          <w:sz w:val="24"/>
          <w:szCs w:val="24"/>
        </w:rPr>
        <w:t xml:space="preserve"> perovskite single crystals</w:t>
      </w:r>
    </w:p>
    <w:p w14:paraId="4D05D99D" w14:textId="5DF8E486" w:rsidR="00DE01D0" w:rsidRPr="00635090" w:rsidRDefault="00DE01D0">
      <w:pPr>
        <w:widowControl/>
        <w:jc w:val="left"/>
        <w:rPr>
          <w:rFonts w:cs="Times New Roman"/>
          <w:b/>
          <w:bCs/>
          <w:color w:val="000000" w:themeColor="text1"/>
          <w:sz w:val="24"/>
          <w:szCs w:val="24"/>
        </w:rPr>
      </w:pPr>
      <w:r w:rsidRPr="00635090">
        <w:rPr>
          <w:rFonts w:cs="Times New Roman"/>
          <w:bCs/>
          <w:color w:val="000000" w:themeColor="text1"/>
          <w:sz w:val="24"/>
          <w:szCs w:val="24"/>
        </w:rPr>
        <w:br w:type="page"/>
      </w:r>
    </w:p>
    <w:p w14:paraId="5A09659A" w14:textId="06048AC2" w:rsidR="00B37370" w:rsidRPr="00635090" w:rsidRDefault="008C72A2" w:rsidP="008C72A2">
      <w:pPr>
        <w:widowControl/>
        <w:spacing w:line="360" w:lineRule="auto"/>
        <w:jc w:val="center"/>
        <w:rPr>
          <w:rFonts w:cs="Times New Roman"/>
          <w:bCs/>
          <w:color w:val="000000" w:themeColor="text1"/>
          <w:sz w:val="24"/>
          <w:szCs w:val="24"/>
          <w:highlight w:val="yellow"/>
        </w:rPr>
      </w:pPr>
      <w:r w:rsidRPr="00635090">
        <w:rPr>
          <w:rFonts w:cs="Times New Roman"/>
          <w:bCs/>
          <w:noProof/>
          <w:color w:val="000000" w:themeColor="text1"/>
          <w:sz w:val="24"/>
          <w:szCs w:val="24"/>
        </w:rPr>
        <w:lastRenderedPageBreak/>
        <w:drawing>
          <wp:inline distT="0" distB="0" distL="0" distR="0" wp14:anchorId="774BD97D" wp14:editId="67BDC113">
            <wp:extent cx="5622655" cy="2583180"/>
            <wp:effectExtent l="0" t="0" r="0" b="7620"/>
            <wp:docPr id="16188513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51346" name="图片 1618851346"/>
                    <pic:cNvPicPr/>
                  </pic:nvPicPr>
                  <pic:blipFill>
                    <a:blip r:embed="rId21">
                      <a:extLst>
                        <a:ext uri="{28A0092B-C50C-407E-A947-70E740481C1C}">
                          <a14:useLocalDpi xmlns:a14="http://schemas.microsoft.com/office/drawing/2010/main" val="0"/>
                        </a:ext>
                      </a:extLst>
                    </a:blip>
                    <a:stretch>
                      <a:fillRect/>
                    </a:stretch>
                  </pic:blipFill>
                  <pic:spPr>
                    <a:xfrm>
                      <a:off x="0" y="0"/>
                      <a:ext cx="5634437" cy="2588593"/>
                    </a:xfrm>
                    <a:prstGeom prst="rect">
                      <a:avLst/>
                    </a:prstGeom>
                  </pic:spPr>
                </pic:pic>
              </a:graphicData>
            </a:graphic>
          </wp:inline>
        </w:drawing>
      </w:r>
    </w:p>
    <w:p w14:paraId="56F9084D" w14:textId="5A4958F2" w:rsidR="00DE01D0" w:rsidRPr="00635090" w:rsidRDefault="004C0955" w:rsidP="00CF07B5">
      <w:pPr>
        <w:widowControl/>
        <w:spacing w:line="360" w:lineRule="auto"/>
        <w:rPr>
          <w:rFonts w:cs="Times New Roman"/>
          <w:bCs/>
          <w:color w:val="000000" w:themeColor="text1"/>
          <w:sz w:val="24"/>
          <w:szCs w:val="24"/>
        </w:rPr>
      </w:pPr>
      <w:r w:rsidRPr="00635090">
        <w:rPr>
          <w:rFonts w:cs="Times New Roman"/>
          <w:b/>
          <w:bCs/>
          <w:color w:val="000000" w:themeColor="text1"/>
          <w:sz w:val="24"/>
          <w:szCs w:val="24"/>
        </w:rPr>
        <w:t>Supplementary Fig. 13</w:t>
      </w:r>
      <w:r w:rsidR="00B37370" w:rsidRPr="00635090">
        <w:rPr>
          <w:rFonts w:cs="Times New Roman"/>
          <w:bCs/>
          <w:color w:val="000000" w:themeColor="text1"/>
          <w:sz w:val="24"/>
          <w:szCs w:val="24"/>
        </w:rPr>
        <w:t xml:space="preserve"> </w:t>
      </w:r>
      <w:r w:rsidR="00CF07B5" w:rsidRPr="00635090">
        <w:rPr>
          <w:rFonts w:cs="Times New Roman"/>
          <w:bCs/>
          <w:color w:val="000000" w:themeColor="text1"/>
          <w:sz w:val="24"/>
          <w:szCs w:val="24"/>
        </w:rPr>
        <w:t>Current-voltage curves of electron devices of (a) MVPb</w:t>
      </w:r>
      <w:r w:rsidR="00CF07B5" w:rsidRPr="00635090">
        <w:rPr>
          <w:rFonts w:cs="Times New Roman"/>
          <w:bCs/>
          <w:color w:val="000000" w:themeColor="text1"/>
          <w:sz w:val="24"/>
          <w:szCs w:val="24"/>
          <w:vertAlign w:val="subscript"/>
        </w:rPr>
        <w:t>2</w:t>
      </w:r>
      <w:r w:rsidR="00CF07B5" w:rsidRPr="00635090">
        <w:rPr>
          <w:rFonts w:cs="Times New Roman"/>
          <w:bCs/>
          <w:color w:val="000000" w:themeColor="text1"/>
          <w:sz w:val="24"/>
          <w:szCs w:val="24"/>
        </w:rPr>
        <w:t>I</w:t>
      </w:r>
      <w:r w:rsidR="00CF07B5" w:rsidRPr="00635090">
        <w:rPr>
          <w:rFonts w:cs="Times New Roman"/>
          <w:bCs/>
          <w:color w:val="000000" w:themeColor="text1"/>
          <w:sz w:val="24"/>
          <w:szCs w:val="24"/>
          <w:vertAlign w:val="subscript"/>
        </w:rPr>
        <w:t>6</w:t>
      </w:r>
      <w:r w:rsidR="00CF07B5" w:rsidRPr="00635090">
        <w:rPr>
          <w:rFonts w:cs="Times New Roman"/>
          <w:bCs/>
          <w:color w:val="000000" w:themeColor="text1"/>
          <w:sz w:val="24"/>
          <w:szCs w:val="24"/>
        </w:rPr>
        <w:t xml:space="preserve"> SCs and (b) MBAPbI</w:t>
      </w:r>
      <w:r w:rsidR="00CF07B5" w:rsidRPr="00635090">
        <w:rPr>
          <w:rFonts w:cs="Times New Roman"/>
          <w:bCs/>
          <w:color w:val="000000" w:themeColor="text1"/>
          <w:sz w:val="24"/>
          <w:szCs w:val="24"/>
          <w:vertAlign w:val="subscript"/>
        </w:rPr>
        <w:t>3</w:t>
      </w:r>
      <w:r w:rsidR="00CF07B5" w:rsidRPr="00635090">
        <w:rPr>
          <w:rFonts w:cs="Times New Roman"/>
          <w:bCs/>
          <w:color w:val="000000" w:themeColor="text1"/>
          <w:sz w:val="24"/>
          <w:szCs w:val="24"/>
        </w:rPr>
        <w:t xml:space="preserve"> SCs, respectively. Solid lines are obtained by fitting the data. </w:t>
      </w:r>
    </w:p>
    <w:p w14:paraId="24B53CDF" w14:textId="77777777" w:rsidR="00DE01D0" w:rsidRPr="00635090" w:rsidRDefault="00DE01D0" w:rsidP="005122F0">
      <w:pPr>
        <w:widowControl/>
        <w:spacing w:line="360" w:lineRule="auto"/>
        <w:jc w:val="center"/>
        <w:rPr>
          <w:rFonts w:cs="Times New Roman"/>
          <w:b/>
          <w:color w:val="000000" w:themeColor="text1"/>
          <w:sz w:val="24"/>
          <w:szCs w:val="24"/>
        </w:rPr>
      </w:pPr>
    </w:p>
    <w:p w14:paraId="1255C139" w14:textId="77777777" w:rsidR="00251A5D" w:rsidRPr="00635090" w:rsidRDefault="00251A5D" w:rsidP="005122F0">
      <w:pPr>
        <w:widowControl/>
        <w:spacing w:line="360" w:lineRule="auto"/>
        <w:jc w:val="left"/>
        <w:rPr>
          <w:rFonts w:cs="Times New Roman"/>
          <w:b/>
          <w:color w:val="000000" w:themeColor="text1"/>
          <w:sz w:val="24"/>
          <w:szCs w:val="24"/>
        </w:rPr>
      </w:pPr>
      <w:r w:rsidRPr="00635090">
        <w:rPr>
          <w:rFonts w:cs="Times New Roman"/>
          <w:b/>
          <w:color w:val="000000" w:themeColor="text1"/>
          <w:sz w:val="24"/>
          <w:szCs w:val="24"/>
        </w:rPr>
        <w:br w:type="page"/>
      </w:r>
    </w:p>
    <w:p w14:paraId="38E8EE35" w14:textId="77777777" w:rsidR="006A7C48" w:rsidRPr="00635090" w:rsidRDefault="006A7C48" w:rsidP="005122F0">
      <w:pPr>
        <w:widowControl/>
        <w:jc w:val="left"/>
        <w:rPr>
          <w:rFonts w:cs="Times New Roman"/>
          <w:b/>
          <w:noProof/>
          <w:color w:val="000000" w:themeColor="text1"/>
          <w:sz w:val="24"/>
          <w:szCs w:val="24"/>
        </w:rPr>
      </w:pPr>
    </w:p>
    <w:p w14:paraId="28BE5BC1" w14:textId="6EEDEEA4" w:rsidR="00282C88" w:rsidRPr="00635090" w:rsidRDefault="005122F0" w:rsidP="005122F0">
      <w:pPr>
        <w:widowControl/>
        <w:jc w:val="left"/>
        <w:rPr>
          <w:rFonts w:cs="Times New Roman"/>
          <w:b/>
          <w:noProof/>
          <w:color w:val="000000" w:themeColor="text1"/>
          <w:sz w:val="24"/>
          <w:szCs w:val="24"/>
        </w:rPr>
      </w:pPr>
      <w:r w:rsidRPr="00635090">
        <w:rPr>
          <w:rFonts w:cs="Times New Roman"/>
          <w:b/>
          <w:noProof/>
          <w:color w:val="000000" w:themeColor="text1"/>
          <w:sz w:val="24"/>
          <w:szCs w:val="24"/>
        </w:rPr>
        <w:drawing>
          <wp:inline distT="0" distB="0" distL="0" distR="0" wp14:anchorId="68C138B0" wp14:editId="72D31B0E">
            <wp:extent cx="5727700" cy="1943100"/>
            <wp:effectExtent l="0" t="0" r="6350" b="0"/>
            <wp:docPr id="14459841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412" name="图片 2" descr="图表&#10;&#10;描述已自动生成"/>
                    <pic:cNvPicPr/>
                  </pic:nvPicPr>
                  <pic:blipFill>
                    <a:blip r:embed="rId22">
                      <a:extLst>
                        <a:ext uri="{28A0092B-C50C-407E-A947-70E740481C1C}">
                          <a14:useLocalDpi xmlns:a14="http://schemas.microsoft.com/office/drawing/2010/main" val="0"/>
                        </a:ext>
                      </a:extLst>
                    </a:blip>
                    <a:stretch>
                      <a:fillRect/>
                    </a:stretch>
                  </pic:blipFill>
                  <pic:spPr>
                    <a:xfrm>
                      <a:off x="0" y="0"/>
                      <a:ext cx="5727700" cy="1943100"/>
                    </a:xfrm>
                    <a:prstGeom prst="rect">
                      <a:avLst/>
                    </a:prstGeom>
                  </pic:spPr>
                </pic:pic>
              </a:graphicData>
            </a:graphic>
          </wp:inline>
        </w:drawing>
      </w:r>
    </w:p>
    <w:p w14:paraId="3918B2D0" w14:textId="36A355CF" w:rsidR="005122F0" w:rsidRPr="00635090" w:rsidRDefault="004C0955" w:rsidP="005122F0">
      <w:pPr>
        <w:widowControl/>
        <w:spacing w:line="360" w:lineRule="auto"/>
        <w:jc w:val="center"/>
        <w:rPr>
          <w:rFonts w:cs="Times New Roman"/>
          <w:bCs/>
          <w:color w:val="000000" w:themeColor="text1"/>
          <w:sz w:val="24"/>
          <w:szCs w:val="24"/>
          <w:vertAlign w:val="subscript"/>
        </w:rPr>
      </w:pPr>
      <w:r w:rsidRPr="00635090">
        <w:rPr>
          <w:rFonts w:cs="Times New Roman"/>
          <w:b/>
          <w:bCs/>
          <w:color w:val="000000" w:themeColor="text1"/>
          <w:sz w:val="24"/>
          <w:szCs w:val="24"/>
        </w:rPr>
        <w:t>Supplementary Fig. 14</w:t>
      </w:r>
      <w:r w:rsidR="00282C88" w:rsidRPr="00635090">
        <w:rPr>
          <w:rFonts w:cs="Times New Roman"/>
          <w:b/>
          <w:color w:val="000000" w:themeColor="text1"/>
          <w:sz w:val="24"/>
          <w:szCs w:val="24"/>
        </w:rPr>
        <w:t xml:space="preserve"> </w:t>
      </w:r>
      <w:r w:rsidR="00282C88" w:rsidRPr="00635090">
        <w:rPr>
          <w:rFonts w:cs="Times New Roman"/>
          <w:bCs/>
          <w:color w:val="000000" w:themeColor="text1"/>
          <w:sz w:val="24"/>
          <w:szCs w:val="24"/>
        </w:rPr>
        <w:t xml:space="preserve">DFT results showing the CBM and VBM of </w:t>
      </w:r>
      <w:r w:rsidR="00DE01D0" w:rsidRPr="00635090">
        <w:rPr>
          <w:rFonts w:cs="Times New Roman"/>
          <w:bCs/>
          <w:color w:val="000000" w:themeColor="text1"/>
          <w:sz w:val="24"/>
          <w:szCs w:val="24"/>
        </w:rPr>
        <w:t xml:space="preserve">1D </w:t>
      </w:r>
      <w:r w:rsidR="00282C88" w:rsidRPr="00635090">
        <w:rPr>
          <w:rFonts w:cs="Times New Roman"/>
          <w:bCs/>
          <w:color w:val="000000" w:themeColor="text1"/>
          <w:sz w:val="24"/>
          <w:szCs w:val="24"/>
        </w:rPr>
        <w:t>MVPb</w:t>
      </w:r>
      <w:r w:rsidR="00282C88" w:rsidRPr="00635090">
        <w:rPr>
          <w:rFonts w:cs="Times New Roman"/>
          <w:bCs/>
          <w:color w:val="000000" w:themeColor="text1"/>
          <w:sz w:val="24"/>
          <w:szCs w:val="24"/>
          <w:vertAlign w:val="subscript"/>
        </w:rPr>
        <w:t>2</w:t>
      </w:r>
      <w:r w:rsidR="00282C88" w:rsidRPr="00635090">
        <w:rPr>
          <w:rFonts w:cs="Times New Roman"/>
          <w:bCs/>
          <w:color w:val="000000" w:themeColor="text1"/>
          <w:sz w:val="24"/>
          <w:szCs w:val="24"/>
        </w:rPr>
        <w:t>I</w:t>
      </w:r>
      <w:r w:rsidR="00282C88" w:rsidRPr="00635090">
        <w:rPr>
          <w:rFonts w:cs="Times New Roman"/>
          <w:bCs/>
          <w:color w:val="000000" w:themeColor="text1"/>
          <w:sz w:val="24"/>
          <w:szCs w:val="24"/>
          <w:vertAlign w:val="subscript"/>
        </w:rPr>
        <w:t>6</w:t>
      </w:r>
    </w:p>
    <w:p w14:paraId="40088B03" w14:textId="131B1C60" w:rsidR="006A7C48" w:rsidRPr="00635090" w:rsidRDefault="005122F0" w:rsidP="00663891">
      <w:pPr>
        <w:widowControl/>
        <w:jc w:val="left"/>
        <w:rPr>
          <w:rFonts w:cs="Times New Roman"/>
          <w:bCs/>
          <w:color w:val="000000" w:themeColor="text1"/>
          <w:sz w:val="24"/>
          <w:szCs w:val="24"/>
          <w:vertAlign w:val="subscript"/>
        </w:rPr>
      </w:pPr>
      <w:r w:rsidRPr="00635090">
        <w:rPr>
          <w:rFonts w:cs="Times New Roman"/>
          <w:bCs/>
          <w:color w:val="000000" w:themeColor="text1"/>
          <w:sz w:val="24"/>
          <w:szCs w:val="24"/>
          <w:vertAlign w:val="subscript"/>
        </w:rPr>
        <w:br w:type="page"/>
      </w:r>
    </w:p>
    <w:p w14:paraId="6F6A153E" w14:textId="5B073EFE" w:rsidR="00282C88" w:rsidRPr="00635090" w:rsidRDefault="005122F0" w:rsidP="005122F0">
      <w:pPr>
        <w:widowControl/>
        <w:spacing w:line="360" w:lineRule="auto"/>
        <w:jc w:val="center"/>
        <w:rPr>
          <w:rFonts w:cs="Times New Roman"/>
          <w:bCs/>
          <w:color w:val="000000" w:themeColor="text1"/>
          <w:sz w:val="24"/>
          <w:szCs w:val="24"/>
          <w:vertAlign w:val="subscript"/>
        </w:rPr>
      </w:pPr>
      <w:r w:rsidRPr="00635090">
        <w:rPr>
          <w:rFonts w:cs="Times New Roman"/>
          <w:bCs/>
          <w:noProof/>
          <w:color w:val="000000" w:themeColor="text1"/>
          <w:sz w:val="24"/>
          <w:szCs w:val="24"/>
          <w:vertAlign w:val="subscript"/>
        </w:rPr>
        <w:lastRenderedPageBreak/>
        <w:drawing>
          <wp:inline distT="0" distB="0" distL="0" distR="0" wp14:anchorId="65275830" wp14:editId="40780F36">
            <wp:extent cx="5088021" cy="1987826"/>
            <wp:effectExtent l="0" t="0" r="0" b="0"/>
            <wp:docPr id="7758420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42008" name="图片 775842008"/>
                    <pic:cNvPicPr/>
                  </pic:nvPicPr>
                  <pic:blipFill>
                    <a:blip r:embed="rId23">
                      <a:extLst>
                        <a:ext uri="{28A0092B-C50C-407E-A947-70E740481C1C}">
                          <a14:useLocalDpi xmlns:a14="http://schemas.microsoft.com/office/drawing/2010/main" val="0"/>
                        </a:ext>
                      </a:extLst>
                    </a:blip>
                    <a:stretch>
                      <a:fillRect/>
                    </a:stretch>
                  </pic:blipFill>
                  <pic:spPr>
                    <a:xfrm>
                      <a:off x="0" y="0"/>
                      <a:ext cx="5119785" cy="2000236"/>
                    </a:xfrm>
                    <a:prstGeom prst="rect">
                      <a:avLst/>
                    </a:prstGeom>
                  </pic:spPr>
                </pic:pic>
              </a:graphicData>
            </a:graphic>
          </wp:inline>
        </w:drawing>
      </w:r>
    </w:p>
    <w:p w14:paraId="255556EE" w14:textId="49217AFE" w:rsidR="005122F0" w:rsidRPr="00635090" w:rsidRDefault="004C0955" w:rsidP="005122F0">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15</w:t>
      </w:r>
      <w:r w:rsidR="005122F0" w:rsidRPr="00635090">
        <w:rPr>
          <w:rFonts w:cs="Times New Roman"/>
          <w:b/>
          <w:color w:val="000000" w:themeColor="text1"/>
          <w:sz w:val="24"/>
          <w:szCs w:val="24"/>
        </w:rPr>
        <w:t xml:space="preserve"> </w:t>
      </w:r>
      <w:r w:rsidR="005122F0" w:rsidRPr="00635090">
        <w:rPr>
          <w:rFonts w:cs="Times New Roman"/>
          <w:bCs/>
          <w:color w:val="000000" w:themeColor="text1"/>
          <w:sz w:val="24"/>
          <w:szCs w:val="24"/>
        </w:rPr>
        <w:t xml:space="preserve">DFT results showing the CBM and VBM of </w:t>
      </w:r>
      <w:r w:rsidR="00DE01D0" w:rsidRPr="00635090">
        <w:rPr>
          <w:rFonts w:cs="Times New Roman"/>
          <w:bCs/>
          <w:color w:val="000000" w:themeColor="text1"/>
          <w:sz w:val="24"/>
          <w:szCs w:val="24"/>
        </w:rPr>
        <w:t xml:space="preserve">1D </w:t>
      </w:r>
      <w:r w:rsidR="005122F0" w:rsidRPr="00635090">
        <w:rPr>
          <w:rFonts w:cs="Times New Roman"/>
          <w:bCs/>
          <w:color w:val="000000" w:themeColor="text1"/>
          <w:sz w:val="24"/>
          <w:szCs w:val="24"/>
        </w:rPr>
        <w:t>MBAPbI</w:t>
      </w:r>
      <w:r w:rsidR="005122F0" w:rsidRPr="00635090">
        <w:rPr>
          <w:rFonts w:cs="Times New Roman"/>
          <w:bCs/>
          <w:color w:val="000000" w:themeColor="text1"/>
          <w:sz w:val="24"/>
          <w:szCs w:val="24"/>
          <w:vertAlign w:val="subscript"/>
        </w:rPr>
        <w:t>3</w:t>
      </w:r>
    </w:p>
    <w:p w14:paraId="119A7071" w14:textId="0AF09D24" w:rsidR="00EC33E1" w:rsidRPr="00635090" w:rsidRDefault="00DE01D0" w:rsidP="009362DC">
      <w:pPr>
        <w:widowControl/>
        <w:jc w:val="center"/>
        <w:rPr>
          <w:rFonts w:cs="Times New Roman"/>
          <w:color w:val="000000" w:themeColor="text1"/>
          <w:sz w:val="24"/>
          <w:szCs w:val="24"/>
        </w:rPr>
      </w:pPr>
      <w:r w:rsidRPr="00635090">
        <w:rPr>
          <w:rFonts w:cs="Times New Roman"/>
          <w:bCs/>
          <w:color w:val="000000" w:themeColor="text1"/>
          <w:sz w:val="24"/>
          <w:szCs w:val="24"/>
        </w:rPr>
        <w:br w:type="page"/>
      </w:r>
      <w:r w:rsidR="00AD0A5C">
        <w:rPr>
          <w:rFonts w:cs="Times New Roman"/>
          <w:noProof/>
          <w:color w:val="000000" w:themeColor="text1"/>
          <w:sz w:val="24"/>
          <w:szCs w:val="24"/>
        </w:rPr>
        <w:lastRenderedPageBreak/>
        <w:drawing>
          <wp:inline distT="0" distB="0" distL="0" distR="0" wp14:anchorId="4BC91903" wp14:editId="434D9048">
            <wp:extent cx="3468757" cy="3023433"/>
            <wp:effectExtent l="0" t="0" r="0" b="5715"/>
            <wp:docPr id="57479394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93946" name="图片 1" descr="图表, 折线图&#10;&#10;描述已自动生成"/>
                    <pic:cNvPicPr/>
                  </pic:nvPicPr>
                  <pic:blipFill>
                    <a:blip r:embed="rId24">
                      <a:extLst>
                        <a:ext uri="{28A0092B-C50C-407E-A947-70E740481C1C}">
                          <a14:useLocalDpi xmlns:a14="http://schemas.microsoft.com/office/drawing/2010/main" val="0"/>
                        </a:ext>
                      </a:extLst>
                    </a:blip>
                    <a:stretch>
                      <a:fillRect/>
                    </a:stretch>
                  </pic:blipFill>
                  <pic:spPr>
                    <a:xfrm>
                      <a:off x="0" y="0"/>
                      <a:ext cx="3484311" cy="3036990"/>
                    </a:xfrm>
                    <a:prstGeom prst="rect">
                      <a:avLst/>
                    </a:prstGeom>
                  </pic:spPr>
                </pic:pic>
              </a:graphicData>
            </a:graphic>
          </wp:inline>
        </w:drawing>
      </w:r>
    </w:p>
    <w:p w14:paraId="41E29E14" w14:textId="2B50B4E5" w:rsidR="005C6EFA" w:rsidRPr="00635090" w:rsidRDefault="004C0955" w:rsidP="005C6EFA">
      <w:pPr>
        <w:widowControl/>
        <w:spacing w:line="360" w:lineRule="auto"/>
        <w:rPr>
          <w:rFonts w:cs="Times New Roman"/>
          <w:color w:val="000000" w:themeColor="text1"/>
          <w:sz w:val="24"/>
          <w:szCs w:val="24"/>
        </w:rPr>
      </w:pPr>
      <w:r w:rsidRPr="00635090">
        <w:rPr>
          <w:rFonts w:cs="Times New Roman"/>
          <w:b/>
          <w:bCs/>
          <w:color w:val="000000" w:themeColor="text1"/>
          <w:sz w:val="24"/>
          <w:szCs w:val="24"/>
        </w:rPr>
        <w:t>Supplementary Fig. 16</w:t>
      </w:r>
      <w:r w:rsidR="005C6EFA" w:rsidRPr="00635090">
        <w:rPr>
          <w:rFonts w:cs="Times New Roman"/>
          <w:b/>
          <w:bCs/>
          <w:color w:val="000000" w:themeColor="text1"/>
          <w:sz w:val="24"/>
          <w:szCs w:val="24"/>
        </w:rPr>
        <w:t xml:space="preserve"> </w:t>
      </w:r>
      <w:r w:rsidR="005C6EFA" w:rsidRPr="00635090">
        <w:rPr>
          <w:rFonts w:cs="Times New Roman"/>
          <w:color w:val="000000" w:themeColor="text1"/>
          <w:sz w:val="24"/>
          <w:szCs w:val="24"/>
        </w:rPr>
        <w:t>PL spectra of the control perovskite film, perovskite/MBAPbI</w:t>
      </w:r>
      <w:r w:rsidR="005C6EFA" w:rsidRPr="00635090">
        <w:rPr>
          <w:rFonts w:cs="Times New Roman"/>
          <w:color w:val="000000" w:themeColor="text1"/>
          <w:sz w:val="24"/>
          <w:szCs w:val="24"/>
          <w:vertAlign w:val="subscript"/>
        </w:rPr>
        <w:t>3</w:t>
      </w:r>
      <w:r w:rsidR="005C6EFA" w:rsidRPr="00635090">
        <w:rPr>
          <w:rFonts w:cs="Times New Roman"/>
          <w:color w:val="000000" w:themeColor="text1"/>
          <w:sz w:val="24"/>
          <w:szCs w:val="24"/>
        </w:rPr>
        <w:t xml:space="preserve"> film and perovskite/MVPb</w:t>
      </w:r>
      <w:r w:rsidR="005C6EFA" w:rsidRPr="00635090">
        <w:rPr>
          <w:rFonts w:cs="Times New Roman"/>
          <w:color w:val="000000" w:themeColor="text1"/>
          <w:sz w:val="24"/>
          <w:szCs w:val="24"/>
          <w:vertAlign w:val="subscript"/>
        </w:rPr>
        <w:t>2</w:t>
      </w:r>
      <w:r w:rsidR="005C6EFA" w:rsidRPr="00635090">
        <w:rPr>
          <w:rFonts w:cs="Times New Roman"/>
          <w:color w:val="000000" w:themeColor="text1"/>
          <w:sz w:val="24"/>
          <w:szCs w:val="24"/>
        </w:rPr>
        <w:t>I</w:t>
      </w:r>
      <w:r w:rsidR="005C6EFA" w:rsidRPr="00635090">
        <w:rPr>
          <w:rFonts w:cs="Times New Roman"/>
          <w:color w:val="000000" w:themeColor="text1"/>
          <w:sz w:val="24"/>
          <w:szCs w:val="24"/>
          <w:vertAlign w:val="subscript"/>
        </w:rPr>
        <w:t>6</w:t>
      </w:r>
      <w:r w:rsidR="005C6EFA" w:rsidRPr="00635090">
        <w:rPr>
          <w:rFonts w:cs="Times New Roman"/>
          <w:color w:val="000000" w:themeColor="text1"/>
          <w:sz w:val="24"/>
          <w:szCs w:val="24"/>
        </w:rPr>
        <w:t xml:space="preserve"> film.</w:t>
      </w:r>
    </w:p>
    <w:p w14:paraId="37856A7F" w14:textId="3B986CC1" w:rsidR="005C6EFA" w:rsidRPr="00635090" w:rsidRDefault="005C6EFA">
      <w:pPr>
        <w:widowControl/>
        <w:jc w:val="left"/>
        <w:rPr>
          <w:rFonts w:cs="Times New Roman"/>
          <w:b/>
          <w:bCs/>
          <w:color w:val="000000" w:themeColor="text1"/>
          <w:sz w:val="24"/>
          <w:szCs w:val="24"/>
        </w:rPr>
      </w:pPr>
      <w:r w:rsidRPr="00635090">
        <w:rPr>
          <w:rFonts w:cs="Times New Roman"/>
          <w:b/>
          <w:bCs/>
          <w:color w:val="000000" w:themeColor="text1"/>
          <w:sz w:val="24"/>
          <w:szCs w:val="24"/>
        </w:rPr>
        <w:br w:type="page"/>
      </w:r>
    </w:p>
    <w:p w14:paraId="1930AF4A" w14:textId="1C37E8EE" w:rsidR="00265981" w:rsidRPr="00635090" w:rsidRDefault="006D241A" w:rsidP="005122F0">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50D822AB" wp14:editId="793EFB60">
            <wp:extent cx="3710354" cy="3079347"/>
            <wp:effectExtent l="0" t="0" r="4445" b="6985"/>
            <wp:docPr id="1957090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9049" name="图片 195709049"/>
                    <pic:cNvPicPr/>
                  </pic:nvPicPr>
                  <pic:blipFill>
                    <a:blip r:embed="rId25">
                      <a:extLst>
                        <a:ext uri="{28A0092B-C50C-407E-A947-70E740481C1C}">
                          <a14:useLocalDpi xmlns:a14="http://schemas.microsoft.com/office/drawing/2010/main" val="0"/>
                        </a:ext>
                      </a:extLst>
                    </a:blip>
                    <a:stretch>
                      <a:fillRect/>
                    </a:stretch>
                  </pic:blipFill>
                  <pic:spPr>
                    <a:xfrm>
                      <a:off x="0" y="0"/>
                      <a:ext cx="3718667" cy="3086247"/>
                    </a:xfrm>
                    <a:prstGeom prst="rect">
                      <a:avLst/>
                    </a:prstGeom>
                  </pic:spPr>
                </pic:pic>
              </a:graphicData>
            </a:graphic>
          </wp:inline>
        </w:drawing>
      </w:r>
    </w:p>
    <w:p w14:paraId="447DB8B6" w14:textId="2DE6B410" w:rsidR="00EC33E1" w:rsidRPr="00635090" w:rsidRDefault="004C0955" w:rsidP="00C12C8F">
      <w:pPr>
        <w:widowControl/>
        <w:spacing w:line="360" w:lineRule="auto"/>
        <w:rPr>
          <w:rFonts w:cs="Times New Roman"/>
          <w:color w:val="000000" w:themeColor="text1"/>
          <w:sz w:val="24"/>
          <w:szCs w:val="24"/>
        </w:rPr>
      </w:pPr>
      <w:r w:rsidRPr="00635090">
        <w:rPr>
          <w:rFonts w:cs="Times New Roman"/>
          <w:b/>
          <w:bCs/>
          <w:color w:val="000000" w:themeColor="text1"/>
          <w:sz w:val="24"/>
          <w:szCs w:val="24"/>
        </w:rPr>
        <w:t>Supplementary Fig. 17</w:t>
      </w:r>
      <w:r w:rsidR="00EC33E1" w:rsidRPr="00635090">
        <w:rPr>
          <w:rFonts w:cs="Times New Roman"/>
          <w:b/>
          <w:bCs/>
          <w:color w:val="000000" w:themeColor="text1"/>
          <w:sz w:val="24"/>
          <w:szCs w:val="24"/>
        </w:rPr>
        <w:t xml:space="preserve"> </w:t>
      </w:r>
      <w:r w:rsidR="00EC33E1" w:rsidRPr="00635090">
        <w:rPr>
          <w:rFonts w:cs="Times New Roman"/>
          <w:color w:val="000000" w:themeColor="text1"/>
          <w:sz w:val="24"/>
          <w:szCs w:val="24"/>
        </w:rPr>
        <w:t xml:space="preserve">TRPL </w:t>
      </w:r>
      <w:r w:rsidR="00C12C8F" w:rsidRPr="00635090">
        <w:rPr>
          <w:rFonts w:cs="Times New Roman"/>
          <w:color w:val="000000" w:themeColor="text1"/>
          <w:sz w:val="24"/>
          <w:szCs w:val="24"/>
        </w:rPr>
        <w:t>spectra of the control perovskite film, perovskite/MBAPbI</w:t>
      </w:r>
      <w:r w:rsidR="00C12C8F" w:rsidRPr="00635090">
        <w:rPr>
          <w:rFonts w:cs="Times New Roman"/>
          <w:color w:val="000000" w:themeColor="text1"/>
          <w:sz w:val="24"/>
          <w:szCs w:val="24"/>
          <w:vertAlign w:val="subscript"/>
        </w:rPr>
        <w:t>3</w:t>
      </w:r>
      <w:r w:rsidR="00C12C8F" w:rsidRPr="00635090">
        <w:rPr>
          <w:rFonts w:cs="Times New Roman"/>
          <w:color w:val="000000" w:themeColor="text1"/>
          <w:sz w:val="24"/>
          <w:szCs w:val="24"/>
        </w:rPr>
        <w:t xml:space="preserve"> film and perovskite/MVPb</w:t>
      </w:r>
      <w:r w:rsidR="00C12C8F" w:rsidRPr="00635090">
        <w:rPr>
          <w:rFonts w:cs="Times New Roman"/>
          <w:color w:val="000000" w:themeColor="text1"/>
          <w:sz w:val="24"/>
          <w:szCs w:val="24"/>
          <w:vertAlign w:val="subscript"/>
        </w:rPr>
        <w:t>2</w:t>
      </w:r>
      <w:r w:rsidR="00C12C8F" w:rsidRPr="00635090">
        <w:rPr>
          <w:rFonts w:cs="Times New Roman"/>
          <w:color w:val="000000" w:themeColor="text1"/>
          <w:sz w:val="24"/>
          <w:szCs w:val="24"/>
        </w:rPr>
        <w:t>I</w:t>
      </w:r>
      <w:r w:rsidR="00C12C8F" w:rsidRPr="00635090">
        <w:rPr>
          <w:rFonts w:cs="Times New Roman"/>
          <w:color w:val="000000" w:themeColor="text1"/>
          <w:sz w:val="24"/>
          <w:szCs w:val="24"/>
          <w:vertAlign w:val="subscript"/>
        </w:rPr>
        <w:t>6</w:t>
      </w:r>
      <w:r w:rsidR="00C12C8F" w:rsidRPr="00635090">
        <w:rPr>
          <w:rFonts w:cs="Times New Roman"/>
          <w:color w:val="000000" w:themeColor="text1"/>
          <w:sz w:val="24"/>
          <w:szCs w:val="24"/>
        </w:rPr>
        <w:t xml:space="preserve"> film.</w:t>
      </w:r>
    </w:p>
    <w:p w14:paraId="4E9E3F47" w14:textId="050DA75E" w:rsidR="008648DE" w:rsidRPr="00635090" w:rsidRDefault="008648DE" w:rsidP="000122CF">
      <w:pPr>
        <w:widowControl/>
        <w:jc w:val="left"/>
        <w:rPr>
          <w:rFonts w:cs="Times New Roman"/>
          <w:color w:val="000000" w:themeColor="text1"/>
          <w:sz w:val="24"/>
          <w:szCs w:val="24"/>
        </w:rPr>
      </w:pPr>
    </w:p>
    <w:p w14:paraId="2C28AE7F" w14:textId="7FDB3DBA" w:rsidR="00455669" w:rsidRPr="00635090" w:rsidRDefault="00950C27" w:rsidP="00455669">
      <w:pPr>
        <w:widowControl/>
        <w:spacing w:line="360" w:lineRule="auto"/>
        <w:jc w:val="center"/>
        <w:rPr>
          <w:rFonts w:cs="Times New Roman"/>
          <w:b/>
          <w:color w:val="000000" w:themeColor="text1"/>
          <w:sz w:val="24"/>
          <w:szCs w:val="24"/>
        </w:rPr>
      </w:pPr>
      <w:r w:rsidRPr="00635090">
        <w:rPr>
          <w:rFonts w:cs="Times New Roman"/>
          <w:color w:val="000000" w:themeColor="text1"/>
          <w:sz w:val="24"/>
          <w:szCs w:val="24"/>
        </w:rPr>
        <w:br w:type="page"/>
      </w:r>
      <w:r w:rsidR="00455669" w:rsidRPr="00635090">
        <w:rPr>
          <w:rFonts w:cs="Times New Roman"/>
          <w:b/>
          <w:noProof/>
          <w:color w:val="000000" w:themeColor="text1"/>
          <w:sz w:val="24"/>
          <w:szCs w:val="24"/>
        </w:rPr>
        <w:lastRenderedPageBreak/>
        <w:drawing>
          <wp:inline distT="0" distB="0" distL="0" distR="0" wp14:anchorId="0D297114" wp14:editId="09E3B674">
            <wp:extent cx="4263224" cy="2720051"/>
            <wp:effectExtent l="0" t="0" r="4445" b="4445"/>
            <wp:docPr id="1263779003" name="图片 3" descr="图片包含 照片, 观看, 水, 黑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79003" name="图片 3" descr="图片包含 照片, 观看, 水, 黑暗&#10;&#10;描述已自动生成"/>
                    <pic:cNvPicPr/>
                  </pic:nvPicPr>
                  <pic:blipFill>
                    <a:blip r:embed="rId26">
                      <a:extLst>
                        <a:ext uri="{28A0092B-C50C-407E-A947-70E740481C1C}">
                          <a14:useLocalDpi xmlns:a14="http://schemas.microsoft.com/office/drawing/2010/main" val="0"/>
                        </a:ext>
                      </a:extLst>
                    </a:blip>
                    <a:stretch>
                      <a:fillRect/>
                    </a:stretch>
                  </pic:blipFill>
                  <pic:spPr>
                    <a:xfrm>
                      <a:off x="0" y="0"/>
                      <a:ext cx="4274618" cy="2727321"/>
                    </a:xfrm>
                    <a:prstGeom prst="rect">
                      <a:avLst/>
                    </a:prstGeom>
                  </pic:spPr>
                </pic:pic>
              </a:graphicData>
            </a:graphic>
          </wp:inline>
        </w:drawing>
      </w:r>
    </w:p>
    <w:p w14:paraId="2FBB016C" w14:textId="4DE66EB9" w:rsidR="00455669" w:rsidRPr="00635090" w:rsidRDefault="004C0955" w:rsidP="00455669">
      <w:pPr>
        <w:widowControl/>
        <w:spacing w:line="360" w:lineRule="auto"/>
        <w:jc w:val="center"/>
        <w:rPr>
          <w:rFonts w:cs="Times New Roman"/>
          <w:bCs/>
          <w:color w:val="000000" w:themeColor="text1"/>
          <w:sz w:val="24"/>
          <w:szCs w:val="24"/>
        </w:rPr>
      </w:pPr>
      <w:r w:rsidRPr="00635090">
        <w:rPr>
          <w:rFonts w:cs="Times New Roman"/>
          <w:b/>
          <w:bCs/>
          <w:color w:val="000000" w:themeColor="text1"/>
          <w:sz w:val="24"/>
          <w:szCs w:val="24"/>
        </w:rPr>
        <w:t>Supplementary Fig. 18</w:t>
      </w:r>
      <w:r w:rsidR="00455669" w:rsidRPr="00635090">
        <w:rPr>
          <w:rFonts w:cs="Times New Roman"/>
          <w:b/>
          <w:color w:val="000000" w:themeColor="text1"/>
          <w:sz w:val="24"/>
          <w:szCs w:val="24"/>
        </w:rPr>
        <w:t xml:space="preserve"> </w:t>
      </w:r>
      <w:r w:rsidR="00455669" w:rsidRPr="00635090">
        <w:rPr>
          <w:rFonts w:cs="Times New Roman"/>
          <w:bCs/>
          <w:color w:val="000000" w:themeColor="text1"/>
          <w:sz w:val="24"/>
          <w:szCs w:val="24"/>
        </w:rPr>
        <w:t>SEM images of 1D/3D MVPb</w:t>
      </w:r>
      <w:r w:rsidR="00455669" w:rsidRPr="00635090">
        <w:rPr>
          <w:rFonts w:cs="Times New Roman"/>
          <w:bCs/>
          <w:color w:val="000000" w:themeColor="text1"/>
          <w:sz w:val="24"/>
          <w:szCs w:val="24"/>
          <w:vertAlign w:val="subscript"/>
        </w:rPr>
        <w:t>2</w:t>
      </w:r>
      <w:r w:rsidR="00455669" w:rsidRPr="00635090">
        <w:rPr>
          <w:rFonts w:cs="Times New Roman"/>
          <w:bCs/>
          <w:color w:val="000000" w:themeColor="text1"/>
          <w:sz w:val="24"/>
          <w:szCs w:val="24"/>
        </w:rPr>
        <w:t>I</w:t>
      </w:r>
      <w:r w:rsidR="00455669" w:rsidRPr="00635090">
        <w:rPr>
          <w:rFonts w:cs="Times New Roman"/>
          <w:bCs/>
          <w:color w:val="000000" w:themeColor="text1"/>
          <w:sz w:val="24"/>
          <w:szCs w:val="24"/>
          <w:vertAlign w:val="subscript"/>
        </w:rPr>
        <w:t>6</w:t>
      </w:r>
      <w:r w:rsidR="00455669" w:rsidRPr="00635090">
        <w:rPr>
          <w:rFonts w:cs="Times New Roman"/>
          <w:bCs/>
          <w:color w:val="000000" w:themeColor="text1"/>
          <w:sz w:val="24"/>
          <w:szCs w:val="24"/>
        </w:rPr>
        <w:t xml:space="preserve"> based perovskite solar cells.</w:t>
      </w:r>
    </w:p>
    <w:p w14:paraId="3537AD4F" w14:textId="18DC149D" w:rsidR="00455669" w:rsidRPr="00635090" w:rsidRDefault="00455669">
      <w:pPr>
        <w:widowControl/>
        <w:jc w:val="left"/>
        <w:rPr>
          <w:rFonts w:cs="Times New Roman"/>
          <w:color w:val="000000" w:themeColor="text1"/>
          <w:sz w:val="24"/>
          <w:szCs w:val="24"/>
        </w:rPr>
      </w:pPr>
      <w:r w:rsidRPr="00635090">
        <w:rPr>
          <w:rFonts w:cs="Times New Roman"/>
          <w:color w:val="000000" w:themeColor="text1"/>
          <w:sz w:val="24"/>
          <w:szCs w:val="24"/>
        </w:rPr>
        <w:br w:type="page"/>
      </w:r>
    </w:p>
    <w:p w14:paraId="5C558D45" w14:textId="402BAD81" w:rsidR="00075444" w:rsidRPr="00635090" w:rsidRDefault="00075444" w:rsidP="005122F0">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66AC00A8" wp14:editId="04A79355">
            <wp:extent cx="3981157" cy="3368094"/>
            <wp:effectExtent l="0" t="0" r="635" b="3810"/>
            <wp:docPr id="180262500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5002" name="图片 1" descr="图示&#10;&#10;描述已自动生成"/>
                    <pic:cNvPicPr/>
                  </pic:nvPicPr>
                  <pic:blipFill>
                    <a:blip r:embed="rId27">
                      <a:extLst>
                        <a:ext uri="{28A0092B-C50C-407E-A947-70E740481C1C}">
                          <a14:useLocalDpi xmlns:a14="http://schemas.microsoft.com/office/drawing/2010/main" val="0"/>
                        </a:ext>
                      </a:extLst>
                    </a:blip>
                    <a:stretch>
                      <a:fillRect/>
                    </a:stretch>
                  </pic:blipFill>
                  <pic:spPr>
                    <a:xfrm>
                      <a:off x="0" y="0"/>
                      <a:ext cx="3987766" cy="3373685"/>
                    </a:xfrm>
                    <a:prstGeom prst="rect">
                      <a:avLst/>
                    </a:prstGeom>
                  </pic:spPr>
                </pic:pic>
              </a:graphicData>
            </a:graphic>
          </wp:inline>
        </w:drawing>
      </w:r>
    </w:p>
    <w:p w14:paraId="09609DF8" w14:textId="1A4F25D3" w:rsidR="002E171C" w:rsidRPr="00635090" w:rsidRDefault="004C0955" w:rsidP="005122F0">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t>Supplementary Fig. 19</w:t>
      </w:r>
      <w:r w:rsidR="002E171C" w:rsidRPr="00635090">
        <w:rPr>
          <w:rFonts w:cs="Times New Roman"/>
          <w:color w:val="000000" w:themeColor="text1"/>
          <w:sz w:val="24"/>
          <w:szCs w:val="24"/>
        </w:rPr>
        <w:t xml:space="preserve"> Forward and Reverse scan of the best performing devices based on control PVK.</w:t>
      </w:r>
    </w:p>
    <w:p w14:paraId="4772E741" w14:textId="1E1E8FB8" w:rsidR="002E171C" w:rsidRPr="00635090" w:rsidRDefault="002E171C" w:rsidP="005122F0">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br w:type="page"/>
      </w:r>
    </w:p>
    <w:p w14:paraId="157C36ED" w14:textId="2028A353" w:rsidR="002E171C" w:rsidRPr="00635090" w:rsidRDefault="00CA6138" w:rsidP="005122F0">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520E668A" wp14:editId="3EA4A6D2">
            <wp:extent cx="4107766" cy="3452197"/>
            <wp:effectExtent l="0" t="0" r="7620" b="0"/>
            <wp:docPr id="102678443"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8443" name="图片 2" descr="图片包含 图示&#10;&#10;描述已自动生成"/>
                    <pic:cNvPicPr/>
                  </pic:nvPicPr>
                  <pic:blipFill>
                    <a:blip r:embed="rId28">
                      <a:extLst>
                        <a:ext uri="{28A0092B-C50C-407E-A947-70E740481C1C}">
                          <a14:useLocalDpi xmlns:a14="http://schemas.microsoft.com/office/drawing/2010/main" val="0"/>
                        </a:ext>
                      </a:extLst>
                    </a:blip>
                    <a:stretch>
                      <a:fillRect/>
                    </a:stretch>
                  </pic:blipFill>
                  <pic:spPr>
                    <a:xfrm>
                      <a:off x="0" y="0"/>
                      <a:ext cx="4114556" cy="3457903"/>
                    </a:xfrm>
                    <a:prstGeom prst="rect">
                      <a:avLst/>
                    </a:prstGeom>
                  </pic:spPr>
                </pic:pic>
              </a:graphicData>
            </a:graphic>
          </wp:inline>
        </w:drawing>
      </w:r>
    </w:p>
    <w:p w14:paraId="5BDBE87E" w14:textId="38FA9468" w:rsidR="002E171C" w:rsidRPr="00635090" w:rsidRDefault="004C0955" w:rsidP="005122F0">
      <w:pPr>
        <w:widowControl/>
        <w:spacing w:line="360" w:lineRule="auto"/>
        <w:rPr>
          <w:rFonts w:cs="Times New Roman"/>
          <w:b/>
          <w:bCs/>
          <w:color w:val="000000" w:themeColor="text1"/>
          <w:sz w:val="24"/>
          <w:szCs w:val="24"/>
        </w:rPr>
      </w:pPr>
      <w:r w:rsidRPr="00635090">
        <w:rPr>
          <w:rFonts w:cs="Times New Roman"/>
          <w:b/>
          <w:bCs/>
          <w:color w:val="000000" w:themeColor="text1"/>
          <w:sz w:val="24"/>
          <w:szCs w:val="24"/>
        </w:rPr>
        <w:t>Supplementary Fig. 20</w:t>
      </w:r>
      <w:r w:rsidR="002E171C" w:rsidRPr="00635090">
        <w:rPr>
          <w:rFonts w:cs="Times New Roman"/>
          <w:color w:val="000000" w:themeColor="text1"/>
          <w:sz w:val="24"/>
          <w:szCs w:val="24"/>
        </w:rPr>
        <w:t xml:space="preserve"> Forward and Reverse scan of the best performing devices based on PVK/MBAPbI</w:t>
      </w:r>
      <w:r w:rsidR="002E171C" w:rsidRPr="00635090">
        <w:rPr>
          <w:rFonts w:cs="Times New Roman"/>
          <w:color w:val="000000" w:themeColor="text1"/>
          <w:sz w:val="24"/>
          <w:szCs w:val="24"/>
          <w:vertAlign w:val="subscript"/>
        </w:rPr>
        <w:t>3</w:t>
      </w:r>
      <w:r w:rsidR="002E171C" w:rsidRPr="00635090">
        <w:rPr>
          <w:rFonts w:cs="Times New Roman"/>
          <w:color w:val="000000" w:themeColor="text1"/>
          <w:sz w:val="24"/>
          <w:szCs w:val="24"/>
        </w:rPr>
        <w:t>.</w:t>
      </w:r>
    </w:p>
    <w:p w14:paraId="5F1C4DA7" w14:textId="77777777" w:rsidR="002E171C" w:rsidRPr="00635090" w:rsidRDefault="002E171C" w:rsidP="005122F0">
      <w:pPr>
        <w:widowControl/>
        <w:spacing w:line="360" w:lineRule="auto"/>
        <w:jc w:val="center"/>
        <w:rPr>
          <w:rFonts w:cs="Times New Roman"/>
          <w:b/>
          <w:bCs/>
          <w:color w:val="000000" w:themeColor="text1"/>
          <w:sz w:val="24"/>
          <w:szCs w:val="24"/>
        </w:rPr>
      </w:pPr>
    </w:p>
    <w:p w14:paraId="0D2706ED" w14:textId="2D416606" w:rsidR="002E171C" w:rsidRPr="00635090" w:rsidRDefault="002E171C" w:rsidP="005122F0">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br w:type="page"/>
      </w:r>
    </w:p>
    <w:p w14:paraId="32D12A45" w14:textId="0FF6C595" w:rsidR="00FB2D97" w:rsidRPr="00635090" w:rsidRDefault="00763956" w:rsidP="00FB2D97">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0906B169" wp14:editId="5C3D58B6">
            <wp:extent cx="4038313" cy="3502855"/>
            <wp:effectExtent l="0" t="0" r="635" b="2540"/>
            <wp:docPr id="1186354041" name="图片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54041" name="图片 4" descr="图片包含 图表&#10;&#10;描述已自动生成"/>
                    <pic:cNvPicPr/>
                  </pic:nvPicPr>
                  <pic:blipFill>
                    <a:blip r:embed="rId29">
                      <a:extLst>
                        <a:ext uri="{28A0092B-C50C-407E-A947-70E740481C1C}">
                          <a14:useLocalDpi xmlns:a14="http://schemas.microsoft.com/office/drawing/2010/main" val="0"/>
                        </a:ext>
                      </a:extLst>
                    </a:blip>
                    <a:stretch>
                      <a:fillRect/>
                    </a:stretch>
                  </pic:blipFill>
                  <pic:spPr>
                    <a:xfrm>
                      <a:off x="0" y="0"/>
                      <a:ext cx="4050187" cy="3513155"/>
                    </a:xfrm>
                    <a:prstGeom prst="rect">
                      <a:avLst/>
                    </a:prstGeom>
                  </pic:spPr>
                </pic:pic>
              </a:graphicData>
            </a:graphic>
          </wp:inline>
        </w:drawing>
      </w:r>
    </w:p>
    <w:p w14:paraId="057E5B3D" w14:textId="43F4A803" w:rsidR="00FB2D97" w:rsidRPr="00635090" w:rsidRDefault="004C0955" w:rsidP="008648DE">
      <w:pPr>
        <w:widowControl/>
        <w:spacing w:line="360" w:lineRule="auto"/>
        <w:rPr>
          <w:rFonts w:cs="Times New Roman"/>
          <w:b/>
          <w:bCs/>
          <w:color w:val="000000" w:themeColor="text1"/>
          <w:sz w:val="24"/>
          <w:szCs w:val="24"/>
        </w:rPr>
      </w:pPr>
      <w:r w:rsidRPr="00635090">
        <w:rPr>
          <w:rFonts w:cs="Times New Roman"/>
          <w:b/>
          <w:bCs/>
          <w:color w:val="000000" w:themeColor="text1"/>
          <w:sz w:val="24"/>
          <w:szCs w:val="24"/>
        </w:rPr>
        <w:t>Supplementary Fig. 21</w:t>
      </w:r>
      <w:r w:rsidR="00FB2D97" w:rsidRPr="00635090">
        <w:rPr>
          <w:rFonts w:cs="Times New Roman"/>
          <w:i/>
          <w:iCs/>
          <w:color w:val="000000" w:themeColor="text1"/>
          <w:sz w:val="24"/>
          <w:szCs w:val="24"/>
        </w:rPr>
        <w:t xml:space="preserve"> </w:t>
      </w:r>
      <w:r w:rsidR="00763956" w:rsidRPr="00635090">
        <w:rPr>
          <w:rFonts w:cs="Times New Roman"/>
          <w:i/>
          <w:iCs/>
          <w:color w:val="000000" w:themeColor="text1"/>
          <w:sz w:val="24"/>
          <w:szCs w:val="24"/>
        </w:rPr>
        <w:t>J-V</w:t>
      </w:r>
      <w:r w:rsidR="00763956" w:rsidRPr="00635090">
        <w:rPr>
          <w:rFonts w:cs="Times New Roman"/>
          <w:color w:val="000000" w:themeColor="text1"/>
          <w:sz w:val="24"/>
          <w:szCs w:val="24"/>
        </w:rPr>
        <w:t xml:space="preserve"> curves </w:t>
      </w:r>
      <w:r w:rsidR="00FB2D97" w:rsidRPr="00635090">
        <w:rPr>
          <w:rFonts w:cs="Times New Roman"/>
          <w:color w:val="000000" w:themeColor="text1"/>
          <w:sz w:val="24"/>
          <w:szCs w:val="24"/>
        </w:rPr>
        <w:t>of best-performing PSCs modified with different concentrations of MBA</w:t>
      </w:r>
      <w:r w:rsidR="006923B6">
        <w:rPr>
          <w:rFonts w:cs="Times New Roman"/>
          <w:color w:val="000000" w:themeColor="text1"/>
          <w:sz w:val="24"/>
          <w:szCs w:val="24"/>
        </w:rPr>
        <w:t>I</w:t>
      </w:r>
      <w:r w:rsidR="00FB2D97" w:rsidRPr="00635090">
        <w:rPr>
          <w:rFonts w:cs="Times New Roman"/>
          <w:color w:val="000000" w:themeColor="text1"/>
          <w:sz w:val="24"/>
          <w:szCs w:val="24"/>
        </w:rPr>
        <w:t>.</w:t>
      </w:r>
    </w:p>
    <w:p w14:paraId="5CAB3F59" w14:textId="7D8A4968" w:rsidR="00FB2D97" w:rsidRDefault="00FB2D97" w:rsidP="006923B6">
      <w:pPr>
        <w:widowControl/>
        <w:jc w:val="left"/>
        <w:rPr>
          <w:rFonts w:cs="Times New Roman"/>
          <w:b/>
          <w:bCs/>
          <w:color w:val="000000" w:themeColor="text1"/>
          <w:sz w:val="24"/>
          <w:szCs w:val="24"/>
        </w:rPr>
      </w:pPr>
      <w:r w:rsidRPr="00635090">
        <w:rPr>
          <w:rFonts w:cs="Times New Roman"/>
          <w:b/>
          <w:bCs/>
          <w:color w:val="000000" w:themeColor="text1"/>
          <w:sz w:val="24"/>
          <w:szCs w:val="24"/>
        </w:rPr>
        <w:br w:type="page"/>
      </w:r>
    </w:p>
    <w:p w14:paraId="2B283ED3" w14:textId="5F394A20" w:rsidR="006923B6" w:rsidRPr="00635090" w:rsidRDefault="006923B6" w:rsidP="00FB2D97">
      <w:pPr>
        <w:widowControl/>
        <w:spacing w:line="360" w:lineRule="auto"/>
        <w:jc w:val="center"/>
        <w:rPr>
          <w:rFonts w:cs="Times New Roman"/>
          <w:b/>
          <w:bCs/>
          <w:color w:val="000000" w:themeColor="text1"/>
          <w:sz w:val="24"/>
          <w:szCs w:val="24"/>
        </w:rPr>
      </w:pPr>
      <w:r>
        <w:rPr>
          <w:rFonts w:cs="Times New Roman" w:hint="eastAsia"/>
          <w:b/>
          <w:bCs/>
          <w:noProof/>
          <w:color w:val="000000" w:themeColor="text1"/>
          <w:sz w:val="24"/>
          <w:szCs w:val="24"/>
        </w:rPr>
        <w:lastRenderedPageBreak/>
        <w:drawing>
          <wp:inline distT="0" distB="0" distL="0" distR="0" wp14:anchorId="33DD8C7C" wp14:editId="233B48C9">
            <wp:extent cx="3894667" cy="3362714"/>
            <wp:effectExtent l="0" t="0" r="0" b="9525"/>
            <wp:docPr id="1086439028" name="图片 3"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9028" name="图片 3" descr="图表&#10;&#10;中度可信度描述已自动生成"/>
                    <pic:cNvPicPr/>
                  </pic:nvPicPr>
                  <pic:blipFill>
                    <a:blip r:embed="rId30">
                      <a:extLst>
                        <a:ext uri="{28A0092B-C50C-407E-A947-70E740481C1C}">
                          <a14:useLocalDpi xmlns:a14="http://schemas.microsoft.com/office/drawing/2010/main" val="0"/>
                        </a:ext>
                      </a:extLst>
                    </a:blip>
                    <a:stretch>
                      <a:fillRect/>
                    </a:stretch>
                  </pic:blipFill>
                  <pic:spPr>
                    <a:xfrm>
                      <a:off x="0" y="0"/>
                      <a:ext cx="3908165" cy="3374368"/>
                    </a:xfrm>
                    <a:prstGeom prst="rect">
                      <a:avLst/>
                    </a:prstGeom>
                  </pic:spPr>
                </pic:pic>
              </a:graphicData>
            </a:graphic>
          </wp:inline>
        </w:drawing>
      </w:r>
    </w:p>
    <w:p w14:paraId="4C3B2720" w14:textId="73BA0F94" w:rsidR="008653AD" w:rsidRPr="00635090" w:rsidRDefault="004C0955" w:rsidP="008648DE">
      <w:pPr>
        <w:widowControl/>
        <w:spacing w:line="360" w:lineRule="auto"/>
        <w:rPr>
          <w:rFonts w:cs="Times New Roman"/>
          <w:color w:val="000000" w:themeColor="text1"/>
          <w:sz w:val="24"/>
          <w:szCs w:val="24"/>
        </w:rPr>
      </w:pPr>
      <w:r w:rsidRPr="006923B6">
        <w:rPr>
          <w:rFonts w:cs="Times New Roman"/>
          <w:b/>
          <w:bCs/>
          <w:color w:val="000000" w:themeColor="text1"/>
          <w:sz w:val="24"/>
          <w:szCs w:val="24"/>
        </w:rPr>
        <w:t xml:space="preserve">Supplementary Fig. </w:t>
      </w:r>
      <w:r w:rsidR="00FB2D97" w:rsidRPr="006923B6">
        <w:rPr>
          <w:rFonts w:cs="Times New Roman"/>
          <w:b/>
          <w:bCs/>
          <w:color w:val="000000" w:themeColor="text1"/>
          <w:sz w:val="24"/>
          <w:szCs w:val="24"/>
        </w:rPr>
        <w:t>2</w:t>
      </w:r>
      <w:r w:rsidR="000122CF" w:rsidRPr="006923B6">
        <w:rPr>
          <w:rFonts w:cs="Times New Roman"/>
          <w:b/>
          <w:bCs/>
          <w:color w:val="000000" w:themeColor="text1"/>
          <w:sz w:val="24"/>
          <w:szCs w:val="24"/>
        </w:rPr>
        <w:t>2</w:t>
      </w:r>
      <w:r w:rsidR="00FB2D97" w:rsidRPr="006923B6">
        <w:rPr>
          <w:rFonts w:cs="Times New Roman"/>
          <w:color w:val="000000" w:themeColor="text1"/>
          <w:sz w:val="24"/>
          <w:szCs w:val="24"/>
        </w:rPr>
        <w:t xml:space="preserve"> Photovoltaic parameters of best-performing PSCs modified with different concentrations of MV</w:t>
      </w:r>
      <w:r w:rsidR="006923B6">
        <w:rPr>
          <w:rFonts w:cs="Times New Roman" w:hint="eastAsia"/>
          <w:color w:val="000000" w:themeColor="text1"/>
          <w:sz w:val="24"/>
          <w:szCs w:val="24"/>
        </w:rPr>
        <w:t>I</w:t>
      </w:r>
      <w:r w:rsidR="006923B6" w:rsidRPr="006923B6">
        <w:rPr>
          <w:rFonts w:cs="Times New Roman"/>
          <w:color w:val="000000" w:themeColor="text1"/>
          <w:sz w:val="24"/>
          <w:szCs w:val="24"/>
          <w:vertAlign w:val="subscript"/>
        </w:rPr>
        <w:t>2</w:t>
      </w:r>
      <w:r w:rsidR="00FB2D97" w:rsidRPr="006923B6">
        <w:rPr>
          <w:rFonts w:cs="Times New Roman"/>
          <w:color w:val="000000" w:themeColor="text1"/>
          <w:sz w:val="24"/>
          <w:szCs w:val="24"/>
        </w:rPr>
        <w:t>.</w:t>
      </w:r>
      <w:r w:rsidR="003D2E84" w:rsidRPr="00635090">
        <w:rPr>
          <w:rFonts w:cs="Times New Roman"/>
          <w:color w:val="000000" w:themeColor="text1"/>
          <w:sz w:val="24"/>
          <w:szCs w:val="24"/>
        </w:rPr>
        <w:br/>
      </w:r>
    </w:p>
    <w:p w14:paraId="5BE43F65" w14:textId="77777777" w:rsidR="008653AD" w:rsidRPr="00635090" w:rsidRDefault="008653AD">
      <w:pPr>
        <w:widowControl/>
        <w:jc w:val="left"/>
        <w:rPr>
          <w:rFonts w:cs="Times New Roman"/>
          <w:color w:val="000000" w:themeColor="text1"/>
          <w:sz w:val="24"/>
          <w:szCs w:val="24"/>
        </w:rPr>
      </w:pPr>
      <w:r w:rsidRPr="00635090">
        <w:rPr>
          <w:rFonts w:cs="Times New Roman"/>
          <w:color w:val="000000" w:themeColor="text1"/>
          <w:sz w:val="24"/>
          <w:szCs w:val="24"/>
        </w:rPr>
        <w:br w:type="page"/>
      </w:r>
    </w:p>
    <w:p w14:paraId="22452522" w14:textId="45E5D7F0" w:rsidR="00ED3D76" w:rsidRDefault="00ED3D76" w:rsidP="004C0955">
      <w:pPr>
        <w:widowControl/>
        <w:spacing w:line="360" w:lineRule="auto"/>
        <w:jc w:val="left"/>
        <w:rPr>
          <w:rFonts w:cs="Times New Roman"/>
          <w:b/>
          <w:bCs/>
          <w:color w:val="000000" w:themeColor="text1"/>
          <w:sz w:val="24"/>
          <w:szCs w:val="24"/>
          <w:highlight w:val="yellow"/>
        </w:rPr>
      </w:pPr>
      <w:r>
        <w:rPr>
          <w:rFonts w:cs="Times New Roman"/>
          <w:b/>
          <w:bCs/>
          <w:noProof/>
          <w:color w:val="000000" w:themeColor="text1"/>
          <w:sz w:val="24"/>
          <w:szCs w:val="24"/>
        </w:rPr>
        <w:lastRenderedPageBreak/>
        <w:drawing>
          <wp:inline distT="0" distB="0" distL="0" distR="0" wp14:anchorId="275D689F" wp14:editId="6607ECFA">
            <wp:extent cx="5727700" cy="809879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le认证报告-cityu(1)_页面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8098790"/>
                    </a:xfrm>
                    <a:prstGeom prst="rect">
                      <a:avLst/>
                    </a:prstGeom>
                  </pic:spPr>
                </pic:pic>
              </a:graphicData>
            </a:graphic>
          </wp:inline>
        </w:drawing>
      </w:r>
      <w:r>
        <w:rPr>
          <w:rFonts w:cs="Times New Roman"/>
          <w:b/>
          <w:bCs/>
          <w:noProof/>
          <w:color w:val="000000" w:themeColor="text1"/>
          <w:sz w:val="24"/>
          <w:szCs w:val="24"/>
        </w:rPr>
        <w:lastRenderedPageBreak/>
        <w:drawing>
          <wp:inline distT="0" distB="0" distL="0" distR="0" wp14:anchorId="053A9F6E" wp14:editId="195ADA7D">
            <wp:extent cx="5727645" cy="7799294"/>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gle认证报告-cityu(1)_页面_2.jpg"/>
                    <pic:cNvPicPr/>
                  </pic:nvPicPr>
                  <pic:blipFill rotWithShape="1">
                    <a:blip r:embed="rId32" cstate="print">
                      <a:extLst>
                        <a:ext uri="{28A0092B-C50C-407E-A947-70E740481C1C}">
                          <a14:useLocalDpi xmlns:a14="http://schemas.microsoft.com/office/drawing/2010/main" val="0"/>
                        </a:ext>
                      </a:extLst>
                    </a:blip>
                    <a:srcRect b="3698"/>
                    <a:stretch/>
                  </pic:blipFill>
                  <pic:spPr bwMode="auto">
                    <a:xfrm>
                      <a:off x="0" y="0"/>
                      <a:ext cx="5727700" cy="7799369"/>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b/>
          <w:bCs/>
          <w:noProof/>
          <w:color w:val="000000" w:themeColor="text1"/>
          <w:sz w:val="24"/>
          <w:szCs w:val="24"/>
        </w:rPr>
        <w:lastRenderedPageBreak/>
        <w:drawing>
          <wp:inline distT="0" distB="0" distL="0" distR="0" wp14:anchorId="1D99E463" wp14:editId="69EC42C6">
            <wp:extent cx="5727700" cy="7831567"/>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gle认证报告-cityu(1)_页面_3.jpg"/>
                    <pic:cNvPicPr/>
                  </pic:nvPicPr>
                  <pic:blipFill rotWithShape="1">
                    <a:blip r:embed="rId33" cstate="print">
                      <a:extLst>
                        <a:ext uri="{28A0092B-C50C-407E-A947-70E740481C1C}">
                          <a14:useLocalDpi xmlns:a14="http://schemas.microsoft.com/office/drawing/2010/main" val="0"/>
                        </a:ext>
                      </a:extLst>
                    </a:blip>
                    <a:srcRect b="3299"/>
                    <a:stretch/>
                  </pic:blipFill>
                  <pic:spPr bwMode="auto">
                    <a:xfrm>
                      <a:off x="0" y="0"/>
                      <a:ext cx="5727700" cy="7831567"/>
                    </a:xfrm>
                    <a:prstGeom prst="rect">
                      <a:avLst/>
                    </a:prstGeom>
                    <a:ln>
                      <a:noFill/>
                    </a:ln>
                    <a:extLst>
                      <a:ext uri="{53640926-AAD7-44D8-BBD7-CCE9431645EC}">
                        <a14:shadowObscured xmlns:a14="http://schemas.microsoft.com/office/drawing/2010/main"/>
                      </a:ext>
                    </a:extLst>
                  </pic:spPr>
                </pic:pic>
              </a:graphicData>
            </a:graphic>
          </wp:inline>
        </w:drawing>
      </w:r>
    </w:p>
    <w:p w14:paraId="4968B984" w14:textId="10A55EA8" w:rsidR="004C0955" w:rsidRPr="00635090" w:rsidRDefault="004C0955" w:rsidP="00ED3D76">
      <w:pPr>
        <w:widowControl/>
        <w:spacing w:line="360" w:lineRule="auto"/>
        <w:rPr>
          <w:rFonts w:cs="Times New Roman"/>
          <w:color w:val="000000" w:themeColor="text1"/>
          <w:sz w:val="24"/>
          <w:szCs w:val="24"/>
        </w:rPr>
      </w:pPr>
      <w:r w:rsidRPr="00ED3D76">
        <w:rPr>
          <w:rFonts w:cs="Times New Roman"/>
          <w:b/>
          <w:bCs/>
          <w:color w:val="000000" w:themeColor="text1"/>
          <w:sz w:val="24"/>
          <w:szCs w:val="24"/>
        </w:rPr>
        <w:t>Supplementary Fig. 23</w:t>
      </w:r>
      <w:r w:rsidRPr="00ED3D76">
        <w:rPr>
          <w:rFonts w:cs="Times New Roman"/>
          <w:color w:val="000000" w:themeColor="text1"/>
          <w:sz w:val="24"/>
          <w:szCs w:val="24"/>
        </w:rPr>
        <w:t xml:space="preserve"> </w:t>
      </w:r>
      <w:r w:rsidR="00ED3D76" w:rsidRPr="00ED3D76">
        <w:rPr>
          <w:rFonts w:cs="Times New Roman"/>
          <w:color w:val="000000" w:themeColor="text1"/>
          <w:sz w:val="24"/>
          <w:szCs w:val="24"/>
        </w:rPr>
        <w:t xml:space="preserve">Independent efficiency certification of </w:t>
      </w:r>
      <w:r w:rsidR="00ED3D76" w:rsidRPr="00ED3D76">
        <w:rPr>
          <w:rFonts w:cs="Times New Roman" w:hint="eastAsia"/>
          <w:color w:val="000000" w:themeColor="text1"/>
          <w:sz w:val="24"/>
          <w:szCs w:val="24"/>
        </w:rPr>
        <w:t>PVK</w:t>
      </w:r>
      <w:r w:rsidR="00ED3D76" w:rsidRPr="00ED3D76">
        <w:rPr>
          <w:rFonts w:cs="Times New Roman"/>
          <w:color w:val="000000" w:themeColor="text1"/>
          <w:sz w:val="24"/>
          <w:szCs w:val="24"/>
        </w:rPr>
        <w:t>/MVPb</w:t>
      </w:r>
      <w:r w:rsidR="00ED3D76" w:rsidRPr="00ED3D76">
        <w:rPr>
          <w:rFonts w:cs="Times New Roman"/>
          <w:color w:val="000000" w:themeColor="text1"/>
          <w:sz w:val="24"/>
          <w:szCs w:val="24"/>
          <w:vertAlign w:val="subscript"/>
        </w:rPr>
        <w:t>2</w:t>
      </w:r>
      <w:r w:rsidR="00ED3D76" w:rsidRPr="00ED3D76">
        <w:rPr>
          <w:rFonts w:cs="Times New Roman"/>
          <w:color w:val="000000" w:themeColor="text1"/>
          <w:sz w:val="24"/>
          <w:szCs w:val="24"/>
        </w:rPr>
        <w:t>I</w:t>
      </w:r>
      <w:r w:rsidR="00ED3D76" w:rsidRPr="00ED3D76">
        <w:rPr>
          <w:rFonts w:cs="Times New Roman"/>
          <w:color w:val="000000" w:themeColor="text1"/>
          <w:sz w:val="24"/>
          <w:szCs w:val="24"/>
          <w:vertAlign w:val="subscript"/>
        </w:rPr>
        <w:t>6</w:t>
      </w:r>
      <w:r w:rsidR="00ED3D76" w:rsidRPr="00ED3D76">
        <w:rPr>
          <w:rFonts w:cs="Times New Roman"/>
          <w:color w:val="000000" w:themeColor="text1"/>
          <w:sz w:val="24"/>
          <w:szCs w:val="24"/>
        </w:rPr>
        <w:t xml:space="preserve"> based </w:t>
      </w:r>
      <w:r w:rsidR="00ED3D76">
        <w:rPr>
          <w:rFonts w:cs="Times New Roman"/>
          <w:color w:val="000000" w:themeColor="text1"/>
          <w:sz w:val="24"/>
          <w:szCs w:val="24"/>
        </w:rPr>
        <w:t xml:space="preserve">solar </w:t>
      </w:r>
      <w:r w:rsidR="00ED3D76" w:rsidRPr="00ED3D76">
        <w:rPr>
          <w:rFonts w:cs="Times New Roman"/>
          <w:color w:val="000000" w:themeColor="text1"/>
          <w:sz w:val="24"/>
          <w:szCs w:val="24"/>
        </w:rPr>
        <w:t>cells by an accredited institute of Shanghai Institute of Microsystem and Information Technology, Chinese Academy of Sciences (SIMIT).</w:t>
      </w:r>
    </w:p>
    <w:p w14:paraId="277388B9" w14:textId="07EEF9D1" w:rsidR="004C0955" w:rsidRPr="00635090" w:rsidRDefault="004C0955">
      <w:pPr>
        <w:widowControl/>
        <w:jc w:val="left"/>
        <w:rPr>
          <w:rFonts w:cs="Times New Roman"/>
          <w:color w:val="000000" w:themeColor="text1"/>
          <w:sz w:val="24"/>
          <w:szCs w:val="24"/>
        </w:rPr>
      </w:pPr>
    </w:p>
    <w:p w14:paraId="7BF0A798" w14:textId="7846A65A" w:rsidR="000122CF" w:rsidRPr="00635090" w:rsidRDefault="008653AD" w:rsidP="008648DE">
      <w:pPr>
        <w:widowControl/>
        <w:spacing w:line="360" w:lineRule="auto"/>
        <w:rPr>
          <w:rFonts w:cs="Times New Roman"/>
          <w:color w:val="000000" w:themeColor="text1"/>
          <w:sz w:val="24"/>
          <w:szCs w:val="24"/>
        </w:rPr>
      </w:pPr>
      <w:r w:rsidRPr="00635090">
        <w:rPr>
          <w:rFonts w:cs="Times New Roman"/>
          <w:noProof/>
          <w:color w:val="000000" w:themeColor="text1"/>
          <w:sz w:val="24"/>
          <w:szCs w:val="24"/>
        </w:rPr>
        <w:drawing>
          <wp:inline distT="0" distB="0" distL="0" distR="0" wp14:anchorId="4C68371C" wp14:editId="330342D8">
            <wp:extent cx="5727700" cy="2218055"/>
            <wp:effectExtent l="0" t="0" r="6350" b="0"/>
            <wp:docPr id="54" name="图片 53" descr="图表&#10;&#10;描述已自动生成">
              <a:extLst xmlns:a="http://schemas.openxmlformats.org/drawingml/2006/main">
                <a:ext uri="{FF2B5EF4-FFF2-40B4-BE49-F238E27FC236}">
                  <a16:creationId xmlns:a16="http://schemas.microsoft.com/office/drawing/2014/main" id="{7DF10262-E4A8-3CE2-96AD-72D89DEB7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图表&#10;&#10;描述已自动生成">
                      <a:extLst>
                        <a:ext uri="{FF2B5EF4-FFF2-40B4-BE49-F238E27FC236}">
                          <a16:creationId xmlns:a16="http://schemas.microsoft.com/office/drawing/2014/main" id="{7DF10262-E4A8-3CE2-96AD-72D89DEB783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27700" cy="2218055"/>
                    </a:xfrm>
                    <a:prstGeom prst="rect">
                      <a:avLst/>
                    </a:prstGeom>
                  </pic:spPr>
                </pic:pic>
              </a:graphicData>
            </a:graphic>
          </wp:inline>
        </w:drawing>
      </w:r>
    </w:p>
    <w:p w14:paraId="2A7116D3" w14:textId="0FDE100E" w:rsidR="00B47915" w:rsidRPr="00635090" w:rsidRDefault="004C0955" w:rsidP="008648DE">
      <w:pPr>
        <w:widowControl/>
        <w:spacing w:line="360" w:lineRule="auto"/>
        <w:rPr>
          <w:rFonts w:cs="Times New Roman"/>
          <w:color w:val="000000" w:themeColor="text1"/>
          <w:sz w:val="24"/>
          <w:szCs w:val="24"/>
        </w:rPr>
      </w:pPr>
      <w:r w:rsidRPr="00635090">
        <w:rPr>
          <w:rFonts w:cs="Times New Roman"/>
          <w:b/>
          <w:bCs/>
          <w:color w:val="000000" w:themeColor="text1"/>
          <w:sz w:val="24"/>
          <w:szCs w:val="24"/>
        </w:rPr>
        <w:t xml:space="preserve">Supplementary Fig. </w:t>
      </w:r>
      <w:r w:rsidR="00B47915" w:rsidRPr="00635090">
        <w:rPr>
          <w:rFonts w:cs="Times New Roman"/>
          <w:b/>
          <w:bCs/>
          <w:color w:val="000000" w:themeColor="text1"/>
          <w:sz w:val="24"/>
          <w:szCs w:val="24"/>
        </w:rPr>
        <w:t>24</w:t>
      </w:r>
      <w:r w:rsidR="00B47915" w:rsidRPr="00635090">
        <w:rPr>
          <w:rFonts w:cs="Times New Roman"/>
          <w:color w:val="000000" w:themeColor="text1"/>
          <w:sz w:val="24"/>
          <w:szCs w:val="24"/>
        </w:rPr>
        <w:t xml:space="preserve"> </w:t>
      </w:r>
      <w:r w:rsidRPr="00635090">
        <w:rPr>
          <w:rFonts w:cs="Times New Roman"/>
          <w:color w:val="000000" w:themeColor="text1"/>
          <w:sz w:val="24"/>
          <w:szCs w:val="24"/>
        </w:rPr>
        <w:t>Photovoltaic parameters of 15 individual devices with different heterostructures. The scatter points represent the parameters of each device, and the histogram is the average value. Data are normalized to the highest value of each parameter.</w:t>
      </w:r>
    </w:p>
    <w:p w14:paraId="045AD8D7" w14:textId="77777777" w:rsidR="000122CF" w:rsidRPr="00635090" w:rsidRDefault="000122CF">
      <w:pPr>
        <w:widowControl/>
        <w:jc w:val="left"/>
        <w:rPr>
          <w:rFonts w:cs="Times New Roman"/>
          <w:color w:val="000000" w:themeColor="text1"/>
          <w:sz w:val="24"/>
          <w:szCs w:val="24"/>
        </w:rPr>
      </w:pPr>
      <w:r w:rsidRPr="00635090">
        <w:rPr>
          <w:rFonts w:cs="Times New Roman"/>
          <w:color w:val="000000" w:themeColor="text1"/>
          <w:sz w:val="24"/>
          <w:szCs w:val="24"/>
        </w:rPr>
        <w:br w:type="page"/>
      </w:r>
    </w:p>
    <w:p w14:paraId="62F2C1F1" w14:textId="2C26E9A7" w:rsidR="00085D0F" w:rsidRDefault="00085D0F" w:rsidP="00085D0F">
      <w:pPr>
        <w:widowControl/>
        <w:spacing w:line="360" w:lineRule="auto"/>
        <w:rPr>
          <w:rFonts w:cs="Times New Roman"/>
          <w:b/>
          <w:bCs/>
          <w:color w:val="000000" w:themeColor="text1"/>
          <w:sz w:val="24"/>
          <w:szCs w:val="24"/>
          <w:highlight w:val="yellow"/>
        </w:rPr>
      </w:pPr>
      <w:r>
        <w:rPr>
          <w:rFonts w:cs="Times New Roman"/>
          <w:b/>
          <w:bCs/>
          <w:noProof/>
          <w:color w:val="000000" w:themeColor="text1"/>
          <w:sz w:val="24"/>
          <w:szCs w:val="24"/>
        </w:rPr>
        <w:lastRenderedPageBreak/>
        <w:drawing>
          <wp:inline distT="0" distB="0" distL="0" distR="0" wp14:anchorId="6BDE7146" wp14:editId="5C537633">
            <wp:extent cx="5727700" cy="2796540"/>
            <wp:effectExtent l="0" t="0" r="6350" b="3810"/>
            <wp:docPr id="18566454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5452" name="图片 1856645452"/>
                    <pic:cNvPicPr/>
                  </pic:nvPicPr>
                  <pic:blipFill>
                    <a:blip r:embed="rId35">
                      <a:extLst>
                        <a:ext uri="{28A0092B-C50C-407E-A947-70E740481C1C}">
                          <a14:useLocalDpi xmlns:a14="http://schemas.microsoft.com/office/drawing/2010/main" val="0"/>
                        </a:ext>
                      </a:extLst>
                    </a:blip>
                    <a:stretch>
                      <a:fillRect/>
                    </a:stretch>
                  </pic:blipFill>
                  <pic:spPr>
                    <a:xfrm>
                      <a:off x="0" y="0"/>
                      <a:ext cx="5727700" cy="2796540"/>
                    </a:xfrm>
                    <a:prstGeom prst="rect">
                      <a:avLst/>
                    </a:prstGeom>
                  </pic:spPr>
                </pic:pic>
              </a:graphicData>
            </a:graphic>
          </wp:inline>
        </w:drawing>
      </w:r>
    </w:p>
    <w:p w14:paraId="38CDA966" w14:textId="7F192316" w:rsidR="003D2E84" w:rsidRPr="00635090" w:rsidRDefault="00085D0F" w:rsidP="00085D0F">
      <w:pPr>
        <w:widowControl/>
        <w:spacing w:line="360" w:lineRule="auto"/>
        <w:rPr>
          <w:rFonts w:cs="Times New Roman"/>
          <w:color w:val="000000" w:themeColor="text1"/>
          <w:sz w:val="24"/>
          <w:szCs w:val="24"/>
        </w:rPr>
      </w:pPr>
      <w:r w:rsidRPr="00635090">
        <w:rPr>
          <w:rFonts w:cs="Times New Roman"/>
          <w:b/>
          <w:bCs/>
          <w:color w:val="000000" w:themeColor="text1"/>
          <w:sz w:val="24"/>
          <w:szCs w:val="24"/>
        </w:rPr>
        <w:t>Supplementary Fig. 2</w:t>
      </w:r>
      <w:r>
        <w:rPr>
          <w:rFonts w:cs="Times New Roman"/>
          <w:b/>
          <w:bCs/>
          <w:color w:val="000000" w:themeColor="text1"/>
          <w:sz w:val="24"/>
          <w:szCs w:val="24"/>
        </w:rPr>
        <w:t>5</w:t>
      </w:r>
      <w:r w:rsidRPr="00085D0F">
        <w:rPr>
          <w:rFonts w:cs="Times New Roman"/>
          <w:b/>
          <w:bCs/>
          <w:color w:val="000000" w:themeColor="text1"/>
          <w:sz w:val="24"/>
          <w:szCs w:val="24"/>
        </w:rPr>
        <w:t xml:space="preserve"> </w:t>
      </w:r>
      <w:r w:rsidRPr="00085D0F">
        <w:rPr>
          <w:rFonts w:cs="Times New Roman"/>
          <w:color w:val="000000" w:themeColor="text1"/>
          <w:sz w:val="24"/>
          <w:szCs w:val="24"/>
        </w:rPr>
        <w:t xml:space="preserve">(a) Photos of the stability of </w:t>
      </w:r>
      <w:r>
        <w:rPr>
          <w:rFonts w:cs="Times New Roman"/>
          <w:color w:val="000000" w:themeColor="text1"/>
          <w:sz w:val="24"/>
          <w:szCs w:val="24"/>
        </w:rPr>
        <w:t xml:space="preserve">the </w:t>
      </w:r>
      <w:r w:rsidRPr="00085D0F">
        <w:rPr>
          <w:rFonts w:cs="Times New Roman"/>
          <w:color w:val="000000" w:themeColor="text1"/>
          <w:sz w:val="24"/>
          <w:szCs w:val="24"/>
        </w:rPr>
        <w:t>MVPb</w:t>
      </w:r>
      <w:r w:rsidR="007B62F3" w:rsidRPr="007B62F3">
        <w:rPr>
          <w:rFonts w:cs="Times New Roman"/>
          <w:color w:val="000000" w:themeColor="text1"/>
          <w:sz w:val="24"/>
          <w:szCs w:val="24"/>
          <w:vertAlign w:val="subscript"/>
        </w:rPr>
        <w:t>2</w:t>
      </w:r>
      <w:r w:rsidRPr="00085D0F">
        <w:rPr>
          <w:rFonts w:cs="Times New Roman"/>
          <w:color w:val="000000" w:themeColor="text1"/>
          <w:sz w:val="24"/>
          <w:szCs w:val="24"/>
        </w:rPr>
        <w:t>I</w:t>
      </w:r>
      <w:r w:rsidRPr="00085D0F">
        <w:rPr>
          <w:rFonts w:cs="Times New Roman"/>
          <w:color w:val="000000" w:themeColor="text1"/>
          <w:sz w:val="24"/>
          <w:szCs w:val="24"/>
          <w:vertAlign w:val="subscript"/>
        </w:rPr>
        <w:t>6</w:t>
      </w:r>
      <w:r w:rsidRPr="00085D0F">
        <w:rPr>
          <w:rFonts w:cs="Times New Roman"/>
          <w:color w:val="000000" w:themeColor="text1"/>
          <w:sz w:val="24"/>
          <w:szCs w:val="24"/>
        </w:rPr>
        <w:t xml:space="preserve"> single crystals measured in different polar solvent and (b) comparison with MBAPbI</w:t>
      </w:r>
      <w:r w:rsidRPr="00085D0F">
        <w:rPr>
          <w:rFonts w:cs="Times New Roman"/>
          <w:color w:val="000000" w:themeColor="text1"/>
          <w:sz w:val="24"/>
          <w:szCs w:val="24"/>
          <w:vertAlign w:val="subscript"/>
        </w:rPr>
        <w:t>3</w:t>
      </w:r>
      <w:r w:rsidRPr="00085D0F">
        <w:rPr>
          <w:rFonts w:cs="Times New Roman"/>
          <w:color w:val="000000" w:themeColor="text1"/>
          <w:sz w:val="24"/>
          <w:szCs w:val="24"/>
        </w:rPr>
        <w:t xml:space="preserve"> single crystals </w:t>
      </w:r>
      <w:r>
        <w:rPr>
          <w:rFonts w:cs="Times New Roman"/>
          <w:color w:val="000000" w:themeColor="text1"/>
          <w:sz w:val="24"/>
          <w:szCs w:val="24"/>
        </w:rPr>
        <w:t xml:space="preserve">stored </w:t>
      </w:r>
      <w:r w:rsidRPr="00085D0F">
        <w:rPr>
          <w:rFonts w:cs="Times New Roman"/>
          <w:color w:val="000000" w:themeColor="text1"/>
          <w:sz w:val="24"/>
          <w:szCs w:val="24"/>
        </w:rPr>
        <w:t xml:space="preserve">in water </w:t>
      </w:r>
      <w:r>
        <w:rPr>
          <w:rFonts w:cs="Times New Roman"/>
          <w:color w:val="000000" w:themeColor="text1"/>
          <w:sz w:val="24"/>
          <w:szCs w:val="24"/>
        </w:rPr>
        <w:t>for</w:t>
      </w:r>
      <w:r w:rsidRPr="00085D0F">
        <w:rPr>
          <w:rFonts w:cs="Times New Roman"/>
          <w:color w:val="000000" w:themeColor="text1"/>
          <w:sz w:val="24"/>
          <w:szCs w:val="24"/>
        </w:rPr>
        <w:t xml:space="preserve"> 1 week.  </w:t>
      </w:r>
      <w:r w:rsidR="003D2E84" w:rsidRPr="00085D0F">
        <w:rPr>
          <w:rFonts w:cs="Times New Roman"/>
          <w:color w:val="000000" w:themeColor="text1"/>
          <w:sz w:val="24"/>
          <w:szCs w:val="24"/>
        </w:rPr>
        <w:br w:type="page"/>
      </w:r>
    </w:p>
    <w:p w14:paraId="2F18451C" w14:textId="3DE725A3" w:rsidR="00F8140A" w:rsidRPr="00635090" w:rsidRDefault="004E7D6A" w:rsidP="003D2E84">
      <w:pPr>
        <w:widowControl/>
        <w:spacing w:line="360" w:lineRule="auto"/>
        <w:jc w:val="center"/>
        <w:rPr>
          <w:rFonts w:cs="Times New Roman"/>
          <w:b/>
          <w:bCs/>
          <w:color w:val="000000" w:themeColor="text1"/>
          <w:sz w:val="24"/>
          <w:szCs w:val="24"/>
          <w:highlight w:val="yellow"/>
        </w:rPr>
      </w:pPr>
      <w:r w:rsidRPr="00635090">
        <w:rPr>
          <w:rFonts w:cs="Times New Roman"/>
          <w:b/>
          <w:bCs/>
          <w:noProof/>
          <w:color w:val="000000" w:themeColor="text1"/>
          <w:sz w:val="24"/>
          <w:szCs w:val="24"/>
        </w:rPr>
        <w:lastRenderedPageBreak/>
        <w:drawing>
          <wp:inline distT="0" distB="0" distL="0" distR="0" wp14:anchorId="679BBAD3" wp14:editId="2E620E37">
            <wp:extent cx="3886200" cy="3169972"/>
            <wp:effectExtent l="0" t="0" r="0" b="0"/>
            <wp:docPr id="1396547095" name="图片 5"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47095" name="图片 5" descr="图表&#10;&#10;中度可信度描述已自动生成"/>
                    <pic:cNvPicPr/>
                  </pic:nvPicPr>
                  <pic:blipFill>
                    <a:blip r:embed="rId36">
                      <a:extLst>
                        <a:ext uri="{28A0092B-C50C-407E-A947-70E740481C1C}">
                          <a14:useLocalDpi xmlns:a14="http://schemas.microsoft.com/office/drawing/2010/main" val="0"/>
                        </a:ext>
                      </a:extLst>
                    </a:blip>
                    <a:stretch>
                      <a:fillRect/>
                    </a:stretch>
                  </pic:blipFill>
                  <pic:spPr>
                    <a:xfrm>
                      <a:off x="0" y="0"/>
                      <a:ext cx="3894598" cy="3176822"/>
                    </a:xfrm>
                    <a:prstGeom prst="rect">
                      <a:avLst/>
                    </a:prstGeom>
                  </pic:spPr>
                </pic:pic>
              </a:graphicData>
            </a:graphic>
          </wp:inline>
        </w:drawing>
      </w:r>
    </w:p>
    <w:p w14:paraId="2A5E21F5" w14:textId="7A175B4B" w:rsidR="00FB2D97" w:rsidRPr="00635090" w:rsidRDefault="00B47915" w:rsidP="00F8140A">
      <w:pPr>
        <w:widowControl/>
        <w:spacing w:line="360" w:lineRule="auto"/>
        <w:rPr>
          <w:rFonts w:cs="Times New Roman"/>
          <w:color w:val="000000" w:themeColor="text1"/>
          <w:sz w:val="24"/>
          <w:szCs w:val="24"/>
        </w:rPr>
      </w:pPr>
      <w:r w:rsidRPr="00635090">
        <w:rPr>
          <w:rFonts w:cs="Times New Roman"/>
          <w:b/>
          <w:bCs/>
          <w:color w:val="000000" w:themeColor="text1"/>
          <w:sz w:val="24"/>
          <w:szCs w:val="24"/>
        </w:rPr>
        <w:t xml:space="preserve">Supplementary Fig. </w:t>
      </w:r>
      <w:r w:rsidR="003D2E84" w:rsidRPr="00635090">
        <w:rPr>
          <w:rFonts w:cs="Times New Roman"/>
          <w:b/>
          <w:bCs/>
          <w:color w:val="000000" w:themeColor="text1"/>
          <w:sz w:val="24"/>
          <w:szCs w:val="24"/>
        </w:rPr>
        <w:t>2</w:t>
      </w:r>
      <w:r w:rsidRPr="00635090">
        <w:rPr>
          <w:rFonts w:cs="Times New Roman"/>
          <w:b/>
          <w:bCs/>
          <w:color w:val="000000" w:themeColor="text1"/>
          <w:sz w:val="24"/>
          <w:szCs w:val="24"/>
        </w:rPr>
        <w:t>6</w:t>
      </w:r>
      <w:r w:rsidR="003D2E84" w:rsidRPr="00635090">
        <w:rPr>
          <w:rFonts w:cs="Times New Roman"/>
          <w:color w:val="000000" w:themeColor="text1"/>
          <w:sz w:val="24"/>
          <w:szCs w:val="24"/>
        </w:rPr>
        <w:t xml:space="preserve"> Sensitive-EQE </w:t>
      </w:r>
      <w:r w:rsidR="00F8140A" w:rsidRPr="00635090">
        <w:rPr>
          <w:rFonts w:cs="Times New Roman"/>
          <w:color w:val="000000" w:themeColor="text1"/>
          <w:sz w:val="24"/>
          <w:szCs w:val="24"/>
        </w:rPr>
        <w:t>curves</w:t>
      </w:r>
      <w:r w:rsidR="003D2E84" w:rsidRPr="00635090">
        <w:rPr>
          <w:rFonts w:cs="Times New Roman"/>
          <w:color w:val="000000" w:themeColor="text1"/>
          <w:sz w:val="24"/>
          <w:szCs w:val="24"/>
        </w:rPr>
        <w:t xml:space="preserve"> of PSCs</w:t>
      </w:r>
      <w:r w:rsidR="00F8140A" w:rsidRPr="00635090">
        <w:rPr>
          <w:rFonts w:cs="Times New Roman"/>
          <w:color w:val="000000" w:themeColor="text1"/>
          <w:sz w:val="24"/>
          <w:szCs w:val="24"/>
        </w:rPr>
        <w:t xml:space="preserve"> based on the control, </w:t>
      </w:r>
      <w:r w:rsidR="00F8140A" w:rsidRPr="00635090">
        <w:rPr>
          <w:rStyle w:val="rynqvb"/>
          <w:rFonts w:eastAsia="楷体" w:cs="Times New Roman"/>
          <w:color w:val="000000" w:themeColor="text1"/>
          <w:sz w:val="24"/>
          <w:szCs w:val="24"/>
        </w:rPr>
        <w:t>PVK/MBAPbI</w:t>
      </w:r>
      <w:r w:rsidR="00F8140A" w:rsidRPr="00635090">
        <w:rPr>
          <w:rStyle w:val="rynqvb"/>
          <w:rFonts w:eastAsia="楷体" w:cs="Times New Roman"/>
          <w:color w:val="000000" w:themeColor="text1"/>
          <w:sz w:val="24"/>
          <w:szCs w:val="24"/>
          <w:vertAlign w:val="subscript"/>
        </w:rPr>
        <w:t>3</w:t>
      </w:r>
      <w:r w:rsidR="00F8140A" w:rsidRPr="00635090">
        <w:rPr>
          <w:rStyle w:val="rynqvb"/>
          <w:rFonts w:eastAsia="楷体" w:cs="Times New Roman"/>
          <w:color w:val="000000" w:themeColor="text1"/>
          <w:sz w:val="24"/>
          <w:szCs w:val="24"/>
        </w:rPr>
        <w:t xml:space="preserve"> and PVK/MVPb</w:t>
      </w:r>
      <w:r w:rsidR="00F8140A" w:rsidRPr="00635090">
        <w:rPr>
          <w:rStyle w:val="rynqvb"/>
          <w:rFonts w:eastAsia="楷体" w:cs="Times New Roman"/>
          <w:color w:val="000000" w:themeColor="text1"/>
          <w:sz w:val="24"/>
          <w:szCs w:val="24"/>
          <w:vertAlign w:val="subscript"/>
        </w:rPr>
        <w:t>2</w:t>
      </w:r>
      <w:r w:rsidR="00F8140A" w:rsidRPr="00635090">
        <w:rPr>
          <w:rStyle w:val="rynqvb"/>
          <w:rFonts w:eastAsia="楷体" w:cs="Times New Roman"/>
          <w:color w:val="000000" w:themeColor="text1"/>
          <w:sz w:val="24"/>
          <w:szCs w:val="24"/>
        </w:rPr>
        <w:t>I</w:t>
      </w:r>
      <w:r w:rsidR="00F8140A" w:rsidRPr="00635090">
        <w:rPr>
          <w:rStyle w:val="rynqvb"/>
          <w:rFonts w:eastAsia="楷体" w:cs="Times New Roman"/>
          <w:color w:val="000000" w:themeColor="text1"/>
          <w:sz w:val="24"/>
          <w:szCs w:val="24"/>
          <w:vertAlign w:val="subscript"/>
        </w:rPr>
        <w:t>6</w:t>
      </w:r>
      <w:r w:rsidRPr="00635090">
        <w:rPr>
          <w:rStyle w:val="rynqvb"/>
          <w:rFonts w:eastAsia="楷体" w:cs="Times New Roman"/>
          <w:color w:val="000000" w:themeColor="text1"/>
          <w:sz w:val="24"/>
          <w:szCs w:val="24"/>
        </w:rPr>
        <w:t>.</w:t>
      </w:r>
    </w:p>
    <w:p w14:paraId="7333BE21" w14:textId="77777777" w:rsidR="00F6797E" w:rsidRPr="00635090" w:rsidRDefault="00F6797E" w:rsidP="00F8140A">
      <w:pPr>
        <w:widowControl/>
        <w:rPr>
          <w:rFonts w:cs="Times New Roman"/>
          <w:b/>
          <w:bCs/>
          <w:color w:val="000000" w:themeColor="text1"/>
          <w:sz w:val="24"/>
          <w:szCs w:val="24"/>
        </w:rPr>
      </w:pPr>
      <w:r w:rsidRPr="00635090">
        <w:rPr>
          <w:rFonts w:cs="Times New Roman"/>
          <w:b/>
          <w:bCs/>
          <w:color w:val="000000" w:themeColor="text1"/>
          <w:sz w:val="24"/>
          <w:szCs w:val="24"/>
        </w:rPr>
        <w:br w:type="page"/>
      </w:r>
    </w:p>
    <w:p w14:paraId="65C13329" w14:textId="2963C2C5" w:rsidR="001743EC" w:rsidRPr="00635090" w:rsidRDefault="001743EC" w:rsidP="003D2E84">
      <w:pPr>
        <w:widowControl/>
        <w:spacing w:line="360" w:lineRule="auto"/>
        <w:jc w:val="center"/>
        <w:rPr>
          <w:rFonts w:cs="Times New Roman"/>
          <w:b/>
          <w:bCs/>
          <w:color w:val="000000" w:themeColor="text1"/>
          <w:sz w:val="24"/>
          <w:szCs w:val="24"/>
        </w:rPr>
      </w:pPr>
      <w:r w:rsidRPr="00635090">
        <w:rPr>
          <w:rFonts w:cs="Times New Roman"/>
          <w:b/>
          <w:bCs/>
          <w:noProof/>
          <w:color w:val="000000" w:themeColor="text1"/>
          <w:sz w:val="24"/>
          <w:szCs w:val="24"/>
        </w:rPr>
        <w:lastRenderedPageBreak/>
        <w:drawing>
          <wp:inline distT="0" distB="0" distL="0" distR="0" wp14:anchorId="4F5A0355" wp14:editId="431C23FA">
            <wp:extent cx="4271375" cy="3204952"/>
            <wp:effectExtent l="0" t="0" r="0" b="0"/>
            <wp:docPr id="559104394"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4394" name="图片 1" descr="图表&#10;&#10;描述已自动生成"/>
                    <pic:cNvPicPr/>
                  </pic:nvPicPr>
                  <pic:blipFill>
                    <a:blip r:embed="rId37">
                      <a:extLst>
                        <a:ext uri="{28A0092B-C50C-407E-A947-70E740481C1C}">
                          <a14:useLocalDpi xmlns:a14="http://schemas.microsoft.com/office/drawing/2010/main" val="0"/>
                        </a:ext>
                      </a:extLst>
                    </a:blip>
                    <a:stretch>
                      <a:fillRect/>
                    </a:stretch>
                  </pic:blipFill>
                  <pic:spPr>
                    <a:xfrm>
                      <a:off x="0" y="0"/>
                      <a:ext cx="4278040" cy="3209953"/>
                    </a:xfrm>
                    <a:prstGeom prst="rect">
                      <a:avLst/>
                    </a:prstGeom>
                  </pic:spPr>
                </pic:pic>
              </a:graphicData>
            </a:graphic>
          </wp:inline>
        </w:drawing>
      </w:r>
    </w:p>
    <w:p w14:paraId="28F15FD1" w14:textId="52E87B8A" w:rsidR="00B47915" w:rsidRPr="00635090" w:rsidRDefault="00B47915" w:rsidP="00B47915">
      <w:pPr>
        <w:widowControl/>
        <w:spacing w:line="360" w:lineRule="auto"/>
        <w:rPr>
          <w:rFonts w:cs="Times New Roman"/>
          <w:color w:val="000000" w:themeColor="text1"/>
          <w:sz w:val="24"/>
          <w:szCs w:val="24"/>
        </w:rPr>
      </w:pPr>
      <w:r w:rsidRPr="00E96DA5">
        <w:rPr>
          <w:rFonts w:cs="Times New Roman"/>
          <w:b/>
          <w:bCs/>
          <w:color w:val="000000" w:themeColor="text1"/>
          <w:sz w:val="24"/>
          <w:szCs w:val="24"/>
        </w:rPr>
        <w:t xml:space="preserve">Supplementary Fig. 27 </w:t>
      </w:r>
      <w:r w:rsidRPr="00E96DA5">
        <w:rPr>
          <w:rFonts w:cs="Times New Roman"/>
          <w:color w:val="000000" w:themeColor="text1"/>
          <w:sz w:val="24"/>
          <w:szCs w:val="24"/>
        </w:rPr>
        <w:t xml:space="preserve">EIS spectra of PSCs based on the control the control, </w:t>
      </w:r>
      <w:r w:rsidRPr="00E96DA5">
        <w:rPr>
          <w:rStyle w:val="rynqvb"/>
          <w:rFonts w:eastAsia="楷体" w:cs="Times New Roman"/>
          <w:color w:val="000000" w:themeColor="text1"/>
          <w:sz w:val="24"/>
          <w:szCs w:val="24"/>
        </w:rPr>
        <w:t>PVK/MBAPbI</w:t>
      </w:r>
      <w:r w:rsidRPr="00E96DA5">
        <w:rPr>
          <w:rStyle w:val="rynqvb"/>
          <w:rFonts w:eastAsia="楷体" w:cs="Times New Roman"/>
          <w:color w:val="000000" w:themeColor="text1"/>
          <w:sz w:val="24"/>
          <w:szCs w:val="24"/>
          <w:vertAlign w:val="subscript"/>
        </w:rPr>
        <w:t>3</w:t>
      </w:r>
      <w:r w:rsidRPr="00E96DA5">
        <w:rPr>
          <w:rStyle w:val="rynqvb"/>
          <w:rFonts w:eastAsia="楷体" w:cs="Times New Roman"/>
          <w:color w:val="000000" w:themeColor="text1"/>
          <w:sz w:val="24"/>
          <w:szCs w:val="24"/>
        </w:rPr>
        <w:t xml:space="preserve"> and PVK/MVPb</w:t>
      </w:r>
      <w:r w:rsidRPr="00E96DA5">
        <w:rPr>
          <w:rStyle w:val="rynqvb"/>
          <w:rFonts w:eastAsia="楷体" w:cs="Times New Roman"/>
          <w:color w:val="000000" w:themeColor="text1"/>
          <w:sz w:val="24"/>
          <w:szCs w:val="24"/>
          <w:vertAlign w:val="subscript"/>
        </w:rPr>
        <w:t>2</w:t>
      </w:r>
      <w:r w:rsidRPr="00E96DA5">
        <w:rPr>
          <w:rStyle w:val="rynqvb"/>
          <w:rFonts w:eastAsia="楷体" w:cs="Times New Roman"/>
          <w:color w:val="000000" w:themeColor="text1"/>
          <w:sz w:val="24"/>
          <w:szCs w:val="24"/>
        </w:rPr>
        <w:t>I</w:t>
      </w:r>
      <w:r w:rsidRPr="00E96DA5">
        <w:rPr>
          <w:rStyle w:val="rynqvb"/>
          <w:rFonts w:eastAsia="楷体" w:cs="Times New Roman"/>
          <w:color w:val="000000" w:themeColor="text1"/>
          <w:sz w:val="24"/>
          <w:szCs w:val="24"/>
          <w:vertAlign w:val="subscript"/>
        </w:rPr>
        <w:t>6</w:t>
      </w:r>
      <w:r w:rsidRPr="00E96DA5">
        <w:rPr>
          <w:rStyle w:val="rynqvb"/>
          <w:rFonts w:eastAsia="楷体" w:cs="Times New Roman"/>
          <w:color w:val="000000" w:themeColor="text1"/>
          <w:sz w:val="24"/>
          <w:szCs w:val="24"/>
        </w:rPr>
        <w:t>.</w:t>
      </w:r>
    </w:p>
    <w:p w14:paraId="4FF4C0AA" w14:textId="4EF5A70C" w:rsidR="00B47915" w:rsidRPr="00635090" w:rsidRDefault="00B47915" w:rsidP="003D2E84">
      <w:pPr>
        <w:widowControl/>
        <w:spacing w:line="360" w:lineRule="auto"/>
        <w:jc w:val="center"/>
        <w:rPr>
          <w:rFonts w:cs="Times New Roman"/>
          <w:b/>
          <w:bCs/>
          <w:color w:val="000000" w:themeColor="text1"/>
          <w:sz w:val="24"/>
          <w:szCs w:val="24"/>
        </w:rPr>
      </w:pPr>
    </w:p>
    <w:p w14:paraId="5BB0EA0B" w14:textId="3D99A9FF" w:rsidR="00EC4CAE" w:rsidRPr="00635090" w:rsidRDefault="00FB2D97" w:rsidP="008648DE">
      <w:pPr>
        <w:widowControl/>
        <w:jc w:val="left"/>
        <w:rPr>
          <w:rFonts w:cs="Times New Roman"/>
          <w:b/>
          <w:bCs/>
          <w:color w:val="000000" w:themeColor="text1"/>
          <w:sz w:val="24"/>
          <w:szCs w:val="24"/>
        </w:rPr>
      </w:pPr>
      <w:r w:rsidRPr="00635090">
        <w:rPr>
          <w:rFonts w:cs="Times New Roman"/>
          <w:b/>
          <w:bCs/>
          <w:color w:val="000000" w:themeColor="text1"/>
          <w:sz w:val="24"/>
          <w:szCs w:val="24"/>
        </w:rPr>
        <w:br w:type="page"/>
      </w:r>
    </w:p>
    <w:p w14:paraId="7D3B7B53" w14:textId="1DF9D398" w:rsidR="007D5E29" w:rsidRPr="00635090" w:rsidRDefault="007D5E29" w:rsidP="00C12C8F">
      <w:pPr>
        <w:widowControl/>
        <w:spacing w:line="360" w:lineRule="auto"/>
        <w:rPr>
          <w:rFonts w:cs="Times New Roman"/>
          <w:color w:val="000000" w:themeColor="text1"/>
          <w:sz w:val="24"/>
          <w:szCs w:val="24"/>
        </w:rPr>
      </w:pPr>
      <w:bookmarkStart w:id="20" w:name="_Hlk145361635"/>
      <w:r w:rsidRPr="00635090">
        <w:rPr>
          <w:rFonts w:cs="Times New Roman"/>
          <w:b/>
          <w:color w:val="000000" w:themeColor="text1"/>
          <w:sz w:val="24"/>
          <w:szCs w:val="24"/>
        </w:rPr>
        <w:lastRenderedPageBreak/>
        <w:t>Table S</w:t>
      </w:r>
      <w:r w:rsidR="0043778D" w:rsidRPr="00635090">
        <w:rPr>
          <w:rFonts w:cs="Times New Roman"/>
          <w:b/>
          <w:color w:val="000000" w:themeColor="text1"/>
          <w:sz w:val="24"/>
          <w:szCs w:val="24"/>
        </w:rPr>
        <w:t>1</w:t>
      </w:r>
      <w:r w:rsidRPr="00635090">
        <w:rPr>
          <w:rFonts w:cs="Times New Roman"/>
          <w:b/>
          <w:color w:val="000000" w:themeColor="text1"/>
          <w:sz w:val="24"/>
          <w:szCs w:val="24"/>
        </w:rPr>
        <w:t>.</w:t>
      </w:r>
      <w:r w:rsidRPr="00635090">
        <w:rPr>
          <w:rFonts w:cs="Times New Roman"/>
          <w:color w:val="000000" w:themeColor="text1"/>
          <w:sz w:val="24"/>
          <w:szCs w:val="24"/>
        </w:rPr>
        <w:t xml:space="preserve"> Fitting results of TRPL for </w:t>
      </w:r>
      <w:r w:rsidR="0018158A" w:rsidRPr="00635090">
        <w:rPr>
          <w:rFonts w:cs="Times New Roman"/>
          <w:color w:val="000000" w:themeColor="text1"/>
          <w:sz w:val="24"/>
          <w:szCs w:val="24"/>
        </w:rPr>
        <w:t xml:space="preserve">the </w:t>
      </w:r>
      <w:r w:rsidR="00C12C8F" w:rsidRPr="00635090">
        <w:rPr>
          <w:rFonts w:cs="Times New Roman"/>
          <w:color w:val="000000" w:themeColor="text1"/>
          <w:sz w:val="24"/>
          <w:szCs w:val="24"/>
        </w:rPr>
        <w:t>control perovskite film, perovskite/MBAPbI</w:t>
      </w:r>
      <w:r w:rsidR="00C12C8F" w:rsidRPr="00635090">
        <w:rPr>
          <w:rFonts w:cs="Times New Roman"/>
          <w:color w:val="000000" w:themeColor="text1"/>
          <w:sz w:val="24"/>
          <w:szCs w:val="24"/>
          <w:vertAlign w:val="subscript"/>
        </w:rPr>
        <w:t>3</w:t>
      </w:r>
      <w:r w:rsidR="00C12C8F" w:rsidRPr="00635090">
        <w:rPr>
          <w:rFonts w:cs="Times New Roman"/>
          <w:color w:val="000000" w:themeColor="text1"/>
          <w:sz w:val="24"/>
          <w:szCs w:val="24"/>
        </w:rPr>
        <w:t xml:space="preserve"> film and perovskite/MVPb</w:t>
      </w:r>
      <w:r w:rsidR="00C12C8F" w:rsidRPr="00635090">
        <w:rPr>
          <w:rFonts w:cs="Times New Roman"/>
          <w:color w:val="000000" w:themeColor="text1"/>
          <w:sz w:val="24"/>
          <w:szCs w:val="24"/>
          <w:vertAlign w:val="subscript"/>
        </w:rPr>
        <w:t>2</w:t>
      </w:r>
      <w:r w:rsidR="00C12C8F" w:rsidRPr="00635090">
        <w:rPr>
          <w:rFonts w:cs="Times New Roman"/>
          <w:color w:val="000000" w:themeColor="text1"/>
          <w:sz w:val="24"/>
          <w:szCs w:val="24"/>
        </w:rPr>
        <w:t>I</w:t>
      </w:r>
      <w:r w:rsidR="00C12C8F" w:rsidRPr="00635090">
        <w:rPr>
          <w:rFonts w:cs="Times New Roman"/>
          <w:color w:val="000000" w:themeColor="text1"/>
          <w:sz w:val="24"/>
          <w:szCs w:val="24"/>
          <w:vertAlign w:val="subscript"/>
        </w:rPr>
        <w:t>6</w:t>
      </w:r>
      <w:r w:rsidR="00C12C8F" w:rsidRPr="00635090">
        <w:rPr>
          <w:rFonts w:cs="Times New Roman"/>
          <w:color w:val="000000" w:themeColor="text1"/>
          <w:sz w:val="24"/>
          <w:szCs w:val="24"/>
        </w:rPr>
        <w:t xml:space="preserve"> film</w:t>
      </w:r>
      <w:r w:rsidRPr="00635090">
        <w:rPr>
          <w:rFonts w:cs="Times New Roman"/>
          <w:color w:val="000000" w:themeColor="text1"/>
          <w:sz w:val="24"/>
          <w:szCs w:val="24"/>
        </w:rPr>
        <w:t>. Bi-exponential fitting method with the equation y(t) = A</w:t>
      </w:r>
      <w:r w:rsidRPr="00635090">
        <w:rPr>
          <w:rFonts w:cs="Times New Roman"/>
          <w:color w:val="000000" w:themeColor="text1"/>
          <w:sz w:val="24"/>
          <w:szCs w:val="24"/>
          <w:vertAlign w:val="subscript"/>
        </w:rPr>
        <w:t>1</w:t>
      </w:r>
      <w:r w:rsidRPr="00635090">
        <w:rPr>
          <w:rFonts w:cs="Times New Roman"/>
          <w:color w:val="000000" w:themeColor="text1"/>
          <w:sz w:val="24"/>
          <w:szCs w:val="24"/>
        </w:rPr>
        <w:t>exp(-t/τ</w:t>
      </w:r>
      <w:r w:rsidRPr="00635090">
        <w:rPr>
          <w:rFonts w:cs="Times New Roman"/>
          <w:color w:val="000000" w:themeColor="text1"/>
          <w:sz w:val="24"/>
          <w:szCs w:val="24"/>
          <w:vertAlign w:val="subscript"/>
        </w:rPr>
        <w:t>1</w:t>
      </w:r>
      <w:r w:rsidRPr="00635090">
        <w:rPr>
          <w:rFonts w:cs="Times New Roman"/>
          <w:color w:val="000000" w:themeColor="text1"/>
          <w:sz w:val="24"/>
          <w:szCs w:val="24"/>
        </w:rPr>
        <w:t>)+A</w:t>
      </w:r>
      <w:r w:rsidRPr="00635090">
        <w:rPr>
          <w:rFonts w:cs="Times New Roman"/>
          <w:color w:val="000000" w:themeColor="text1"/>
          <w:sz w:val="24"/>
          <w:szCs w:val="24"/>
          <w:vertAlign w:val="subscript"/>
        </w:rPr>
        <w:t>2</w:t>
      </w:r>
      <w:r w:rsidRPr="00635090">
        <w:rPr>
          <w:rFonts w:cs="Times New Roman"/>
          <w:color w:val="000000" w:themeColor="text1"/>
          <w:sz w:val="24"/>
          <w:szCs w:val="24"/>
        </w:rPr>
        <w:t>exp(-t/τ</w:t>
      </w:r>
      <w:r w:rsidRPr="00635090">
        <w:rPr>
          <w:rFonts w:cs="Times New Roman"/>
          <w:color w:val="000000" w:themeColor="text1"/>
          <w:sz w:val="24"/>
          <w:szCs w:val="24"/>
          <w:vertAlign w:val="subscript"/>
        </w:rPr>
        <w:t>2</w:t>
      </w:r>
      <w:r w:rsidRPr="00635090">
        <w:rPr>
          <w:rFonts w:cs="Times New Roman"/>
          <w:color w:val="000000" w:themeColor="text1"/>
          <w:sz w:val="24"/>
          <w:szCs w:val="24"/>
        </w:rPr>
        <w:t>)+y</w:t>
      </w:r>
      <w:r w:rsidRPr="00635090">
        <w:rPr>
          <w:rFonts w:cs="Times New Roman"/>
          <w:color w:val="000000" w:themeColor="text1"/>
          <w:sz w:val="24"/>
          <w:szCs w:val="24"/>
          <w:vertAlign w:val="subscript"/>
        </w:rPr>
        <w:t>0</w:t>
      </w:r>
      <w:r w:rsidRPr="00635090">
        <w:rPr>
          <w:rFonts w:cs="Times New Roman"/>
          <w:color w:val="000000" w:themeColor="text1"/>
          <w:sz w:val="24"/>
          <w:szCs w:val="24"/>
        </w:rPr>
        <w:t xml:space="preserve"> was used. The average lifetime can be calculated with the equation </w:t>
      </w:r>
      <w:r w:rsidRPr="00635090">
        <w:rPr>
          <w:rFonts w:ascii="Cambria Math" w:hAnsi="Cambria Math" w:cs="Cambria Math"/>
          <w:color w:val="000000" w:themeColor="text1"/>
          <w:sz w:val="24"/>
          <w:szCs w:val="24"/>
        </w:rPr>
        <w:t>𝜏</w:t>
      </w:r>
      <w:r w:rsidRPr="00635090">
        <w:rPr>
          <w:rFonts w:ascii="Cambria Math" w:hAnsi="Cambria Math" w:cs="Cambria Math"/>
          <w:color w:val="000000" w:themeColor="text1"/>
          <w:sz w:val="24"/>
          <w:szCs w:val="24"/>
          <w:vertAlign w:val="subscript"/>
        </w:rPr>
        <w:t>𝑎𝑣𝑔</w:t>
      </w:r>
      <w:r w:rsidRPr="00635090">
        <w:rPr>
          <w:rFonts w:cs="Times New Roman"/>
          <w:color w:val="000000" w:themeColor="text1"/>
          <w:sz w:val="24"/>
          <w:szCs w:val="24"/>
        </w:rPr>
        <w:t xml:space="preserve"> = (</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1</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1</w:t>
      </w:r>
      <w:r w:rsidRPr="00635090">
        <w:rPr>
          <w:rFonts w:cs="Times New Roman"/>
          <w:color w:val="000000" w:themeColor="text1"/>
          <w:sz w:val="24"/>
          <w:szCs w:val="24"/>
          <w:vertAlign w:val="superscript"/>
        </w:rPr>
        <w:t>2</w:t>
      </w:r>
      <w:r w:rsidRPr="00635090">
        <w:rPr>
          <w:rFonts w:cs="Times New Roman"/>
          <w:color w:val="000000" w:themeColor="text1"/>
          <w:sz w:val="24"/>
          <w:szCs w:val="24"/>
        </w:rPr>
        <w:t xml:space="preserve"> + </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2</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2</w:t>
      </w:r>
      <w:r w:rsidRPr="00635090">
        <w:rPr>
          <w:rFonts w:cs="Times New Roman"/>
          <w:color w:val="000000" w:themeColor="text1"/>
          <w:sz w:val="24"/>
          <w:szCs w:val="24"/>
          <w:vertAlign w:val="superscript"/>
        </w:rPr>
        <w:t>2</w:t>
      </w:r>
      <w:r w:rsidRPr="00635090">
        <w:rPr>
          <w:rFonts w:cs="Times New Roman"/>
          <w:color w:val="000000" w:themeColor="text1"/>
          <w:sz w:val="24"/>
          <w:szCs w:val="24"/>
        </w:rPr>
        <w:t>)/(</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1</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1</w:t>
      </w:r>
      <w:r w:rsidRPr="00635090">
        <w:rPr>
          <w:rFonts w:cs="Times New Roman"/>
          <w:color w:val="000000" w:themeColor="text1"/>
          <w:sz w:val="24"/>
          <w:szCs w:val="24"/>
        </w:rPr>
        <w:t xml:space="preserve"> +</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2</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2</w:t>
      </w:r>
      <w:r w:rsidRPr="00635090">
        <w:rPr>
          <w:rFonts w:cs="Times New Roman"/>
          <w:color w:val="000000" w:themeColor="text1"/>
          <w:sz w:val="24"/>
          <w:szCs w:val="24"/>
        </w:rPr>
        <w:t>).</w:t>
      </w:r>
    </w:p>
    <w:tbl>
      <w:tblPr>
        <w:tblStyle w:val="2"/>
        <w:tblW w:w="9072" w:type="dxa"/>
        <w:tblLook w:val="04A0" w:firstRow="1" w:lastRow="0" w:firstColumn="1" w:lastColumn="0" w:noHBand="0" w:noVBand="1"/>
      </w:tblPr>
      <w:tblGrid>
        <w:gridCol w:w="2410"/>
        <w:gridCol w:w="1276"/>
        <w:gridCol w:w="1417"/>
        <w:gridCol w:w="1276"/>
        <w:gridCol w:w="1418"/>
        <w:gridCol w:w="1275"/>
      </w:tblGrid>
      <w:tr w:rsidR="007D5E29" w:rsidRPr="00635090" w14:paraId="1277895C" w14:textId="77777777" w:rsidTr="00E96DA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auto"/>
              <w:bottom w:val="single" w:sz="12" w:space="0" w:color="auto"/>
            </w:tcBorders>
            <w:vAlign w:val="center"/>
          </w:tcPr>
          <w:p w14:paraId="6DF711CA" w14:textId="77777777" w:rsidR="007D5E29" w:rsidRPr="00635090" w:rsidRDefault="007D5E29" w:rsidP="00E96DA5">
            <w:pPr>
              <w:spacing w:line="360" w:lineRule="auto"/>
              <w:jc w:val="center"/>
              <w:rPr>
                <w:rFonts w:cs="Times New Roman"/>
                <w:sz w:val="24"/>
                <w:szCs w:val="24"/>
              </w:rPr>
            </w:pPr>
            <w:r w:rsidRPr="00635090">
              <w:rPr>
                <w:rFonts w:cs="Times New Roman"/>
                <w:sz w:val="24"/>
                <w:szCs w:val="24"/>
              </w:rPr>
              <w:t>Sample</w:t>
            </w:r>
          </w:p>
        </w:tc>
        <w:tc>
          <w:tcPr>
            <w:tcW w:w="1276" w:type="dxa"/>
            <w:tcBorders>
              <w:top w:val="single" w:sz="12" w:space="0" w:color="auto"/>
              <w:bottom w:val="single" w:sz="12" w:space="0" w:color="auto"/>
            </w:tcBorders>
            <w:vAlign w:val="center"/>
          </w:tcPr>
          <w:p w14:paraId="3A726F4A" w14:textId="77777777" w:rsidR="007D5E29" w:rsidRPr="00635090" w:rsidRDefault="007D5E29"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A</w:t>
            </w:r>
            <w:r w:rsidRPr="00635090">
              <w:rPr>
                <w:rFonts w:cs="Times New Roman"/>
                <w:sz w:val="24"/>
                <w:szCs w:val="24"/>
                <w:vertAlign w:val="subscript"/>
              </w:rPr>
              <w:t>1</w:t>
            </w:r>
          </w:p>
        </w:tc>
        <w:tc>
          <w:tcPr>
            <w:tcW w:w="1417" w:type="dxa"/>
            <w:tcBorders>
              <w:top w:val="single" w:sz="12" w:space="0" w:color="auto"/>
              <w:bottom w:val="single" w:sz="12" w:space="0" w:color="auto"/>
            </w:tcBorders>
            <w:vAlign w:val="center"/>
          </w:tcPr>
          <w:p w14:paraId="53243BEE" w14:textId="77777777" w:rsidR="007D5E29" w:rsidRPr="00635090" w:rsidRDefault="007D5E29"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eastAsia="等线" w:cs="Times New Roman"/>
                <w:sz w:val="24"/>
                <w:szCs w:val="24"/>
              </w:rPr>
              <w:t>τ</w:t>
            </w:r>
            <w:r w:rsidRPr="00635090">
              <w:rPr>
                <w:rFonts w:cs="Times New Roman"/>
                <w:sz w:val="24"/>
                <w:szCs w:val="24"/>
                <w:vertAlign w:val="subscript"/>
              </w:rPr>
              <w:t>1</w:t>
            </w:r>
            <w:r w:rsidRPr="00635090">
              <w:rPr>
                <w:rFonts w:cs="Times New Roman"/>
                <w:sz w:val="24"/>
                <w:szCs w:val="24"/>
              </w:rPr>
              <w:t xml:space="preserve"> (ns)</w:t>
            </w:r>
          </w:p>
        </w:tc>
        <w:tc>
          <w:tcPr>
            <w:tcW w:w="1276" w:type="dxa"/>
            <w:tcBorders>
              <w:top w:val="single" w:sz="12" w:space="0" w:color="auto"/>
              <w:bottom w:val="single" w:sz="12" w:space="0" w:color="auto"/>
            </w:tcBorders>
            <w:vAlign w:val="center"/>
          </w:tcPr>
          <w:p w14:paraId="301BEF54" w14:textId="77777777" w:rsidR="007D5E29" w:rsidRPr="00635090" w:rsidRDefault="007D5E29"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A</w:t>
            </w:r>
            <w:r w:rsidRPr="00635090">
              <w:rPr>
                <w:rFonts w:cs="Times New Roman"/>
                <w:sz w:val="24"/>
                <w:szCs w:val="24"/>
                <w:vertAlign w:val="subscript"/>
              </w:rPr>
              <w:t>2</w:t>
            </w:r>
          </w:p>
        </w:tc>
        <w:tc>
          <w:tcPr>
            <w:tcW w:w="1418" w:type="dxa"/>
            <w:tcBorders>
              <w:top w:val="single" w:sz="12" w:space="0" w:color="auto"/>
              <w:bottom w:val="single" w:sz="12" w:space="0" w:color="auto"/>
            </w:tcBorders>
            <w:vAlign w:val="center"/>
          </w:tcPr>
          <w:p w14:paraId="3AB94980" w14:textId="77777777" w:rsidR="007D5E29" w:rsidRPr="00635090" w:rsidRDefault="007D5E29"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eastAsia="等线" w:cs="Times New Roman"/>
                <w:sz w:val="24"/>
                <w:szCs w:val="24"/>
              </w:rPr>
              <w:t>τ</w:t>
            </w:r>
            <w:r w:rsidRPr="00635090">
              <w:rPr>
                <w:rFonts w:cs="Times New Roman"/>
                <w:sz w:val="24"/>
                <w:szCs w:val="24"/>
                <w:vertAlign w:val="subscript"/>
              </w:rPr>
              <w:t>2</w:t>
            </w:r>
            <w:r w:rsidRPr="00635090">
              <w:rPr>
                <w:rFonts w:cs="Times New Roman"/>
                <w:sz w:val="24"/>
                <w:szCs w:val="24"/>
              </w:rPr>
              <w:t xml:space="preserve"> (ns)</w:t>
            </w:r>
          </w:p>
        </w:tc>
        <w:tc>
          <w:tcPr>
            <w:tcW w:w="1275" w:type="dxa"/>
            <w:tcBorders>
              <w:top w:val="single" w:sz="12" w:space="0" w:color="auto"/>
              <w:bottom w:val="single" w:sz="12" w:space="0" w:color="auto"/>
            </w:tcBorders>
            <w:vAlign w:val="center"/>
          </w:tcPr>
          <w:p w14:paraId="7145811F" w14:textId="77777777" w:rsidR="007D5E29" w:rsidRPr="00635090" w:rsidRDefault="007D5E29"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proofErr w:type="spellStart"/>
            <w:r w:rsidRPr="00635090">
              <w:rPr>
                <w:rFonts w:eastAsia="等线" w:cs="Times New Roman"/>
                <w:sz w:val="24"/>
                <w:szCs w:val="24"/>
              </w:rPr>
              <w:t>τ</w:t>
            </w:r>
            <w:r w:rsidRPr="00635090">
              <w:rPr>
                <w:rFonts w:cs="Times New Roman"/>
                <w:sz w:val="24"/>
                <w:szCs w:val="24"/>
                <w:vertAlign w:val="subscript"/>
              </w:rPr>
              <w:t>avg</w:t>
            </w:r>
            <w:proofErr w:type="spellEnd"/>
            <w:r w:rsidRPr="00635090">
              <w:rPr>
                <w:rFonts w:cs="Times New Roman"/>
                <w:sz w:val="24"/>
                <w:szCs w:val="24"/>
              </w:rPr>
              <w:t xml:space="preserve"> (ns)</w:t>
            </w:r>
          </w:p>
        </w:tc>
      </w:tr>
      <w:tr w:rsidR="007D5E29" w:rsidRPr="00635090" w14:paraId="7E377F3E" w14:textId="77777777" w:rsidTr="00E96DA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auto"/>
              <w:bottom w:val="nil"/>
              <w:right w:val="nil"/>
            </w:tcBorders>
            <w:vAlign w:val="center"/>
          </w:tcPr>
          <w:p w14:paraId="0EDD5515" w14:textId="628F9D92" w:rsidR="007D5E29" w:rsidRPr="00635090" w:rsidRDefault="00C12C8F" w:rsidP="00E96DA5">
            <w:pPr>
              <w:spacing w:line="360" w:lineRule="auto"/>
              <w:jc w:val="center"/>
              <w:rPr>
                <w:rFonts w:cs="Times New Roman"/>
                <w:sz w:val="24"/>
                <w:szCs w:val="24"/>
              </w:rPr>
            </w:pPr>
            <w:r w:rsidRPr="00635090">
              <w:rPr>
                <w:rFonts w:cs="Times New Roman"/>
                <w:sz w:val="24"/>
                <w:szCs w:val="24"/>
              </w:rPr>
              <w:t>Control PVK</w:t>
            </w:r>
          </w:p>
        </w:tc>
        <w:tc>
          <w:tcPr>
            <w:tcW w:w="1276" w:type="dxa"/>
            <w:tcBorders>
              <w:top w:val="single" w:sz="12" w:space="0" w:color="auto"/>
              <w:left w:val="nil"/>
              <w:bottom w:val="nil"/>
              <w:right w:val="nil"/>
            </w:tcBorders>
            <w:vAlign w:val="center"/>
          </w:tcPr>
          <w:p w14:paraId="5C15C51E" w14:textId="6C31062B" w:rsidR="007D5E29"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0.36</w:t>
            </w:r>
          </w:p>
        </w:tc>
        <w:tc>
          <w:tcPr>
            <w:tcW w:w="1417" w:type="dxa"/>
            <w:tcBorders>
              <w:top w:val="single" w:sz="12" w:space="0" w:color="auto"/>
              <w:left w:val="nil"/>
              <w:bottom w:val="nil"/>
              <w:right w:val="nil"/>
            </w:tcBorders>
            <w:vAlign w:val="center"/>
          </w:tcPr>
          <w:p w14:paraId="4A37FC78" w14:textId="2DC8A700" w:rsidR="007D5E29" w:rsidRPr="00635090" w:rsidRDefault="00F07E7D" w:rsidP="00E96DA5">
            <w:pPr>
              <w:widowControl/>
              <w:jc w:val="center"/>
              <w:cnfStyle w:val="000000100000" w:firstRow="0" w:lastRow="0" w:firstColumn="0" w:lastColumn="0" w:oddVBand="0" w:evenVBand="0" w:oddHBand="1" w:evenHBand="0" w:firstRowFirstColumn="0" w:firstRowLastColumn="0" w:lastRowFirstColumn="0" w:lastRowLastColumn="0"/>
              <w:rPr>
                <w:rFonts w:eastAsia="等线" w:cs="Times New Roman"/>
                <w:color w:val="000000"/>
                <w:sz w:val="24"/>
                <w:szCs w:val="24"/>
              </w:rPr>
            </w:pPr>
            <w:r w:rsidRPr="00635090">
              <w:rPr>
                <w:rFonts w:eastAsia="等线" w:cs="Times New Roman"/>
                <w:color w:val="000000"/>
                <w:sz w:val="24"/>
                <w:szCs w:val="24"/>
              </w:rPr>
              <w:t>317.46</w:t>
            </w:r>
          </w:p>
        </w:tc>
        <w:tc>
          <w:tcPr>
            <w:tcW w:w="1276" w:type="dxa"/>
            <w:tcBorders>
              <w:top w:val="single" w:sz="12" w:space="0" w:color="auto"/>
              <w:left w:val="nil"/>
              <w:bottom w:val="nil"/>
              <w:right w:val="nil"/>
            </w:tcBorders>
            <w:vAlign w:val="center"/>
          </w:tcPr>
          <w:p w14:paraId="60DD6900" w14:textId="4B4D0F30" w:rsidR="007D5E29"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0.61</w:t>
            </w:r>
          </w:p>
        </w:tc>
        <w:tc>
          <w:tcPr>
            <w:tcW w:w="1418" w:type="dxa"/>
            <w:tcBorders>
              <w:top w:val="single" w:sz="12" w:space="0" w:color="auto"/>
              <w:left w:val="nil"/>
              <w:bottom w:val="nil"/>
              <w:right w:val="nil"/>
            </w:tcBorders>
            <w:vAlign w:val="center"/>
          </w:tcPr>
          <w:p w14:paraId="291203F0" w14:textId="6AE26A37" w:rsidR="007D5E29" w:rsidRPr="00635090" w:rsidRDefault="00F07E7D" w:rsidP="00E96DA5">
            <w:pPr>
              <w:widowControl/>
              <w:jc w:val="center"/>
              <w:cnfStyle w:val="000000100000" w:firstRow="0" w:lastRow="0" w:firstColumn="0" w:lastColumn="0" w:oddVBand="0" w:evenVBand="0" w:oddHBand="1" w:evenHBand="0" w:firstRowFirstColumn="0" w:firstRowLastColumn="0" w:lastRowFirstColumn="0" w:lastRowLastColumn="0"/>
              <w:rPr>
                <w:rFonts w:eastAsia="等线" w:cs="Times New Roman"/>
                <w:color w:val="000000"/>
                <w:sz w:val="24"/>
                <w:szCs w:val="24"/>
              </w:rPr>
            </w:pPr>
            <w:r w:rsidRPr="00635090">
              <w:rPr>
                <w:rFonts w:eastAsia="等线" w:cs="Times New Roman"/>
                <w:color w:val="000000"/>
                <w:sz w:val="24"/>
                <w:szCs w:val="24"/>
              </w:rPr>
              <w:t>353.73</w:t>
            </w:r>
          </w:p>
        </w:tc>
        <w:tc>
          <w:tcPr>
            <w:tcW w:w="1275" w:type="dxa"/>
            <w:tcBorders>
              <w:top w:val="single" w:sz="12" w:space="0" w:color="auto"/>
              <w:left w:val="nil"/>
              <w:bottom w:val="nil"/>
            </w:tcBorders>
            <w:vAlign w:val="center"/>
          </w:tcPr>
          <w:p w14:paraId="332DC6FC" w14:textId="7894432F" w:rsidR="007D5E29"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3</w:t>
            </w:r>
            <w:r w:rsidR="00F07E7D" w:rsidRPr="00635090">
              <w:rPr>
                <w:rFonts w:cs="Times New Roman"/>
                <w:sz w:val="24"/>
                <w:szCs w:val="24"/>
              </w:rPr>
              <w:t>41.17</w:t>
            </w:r>
          </w:p>
        </w:tc>
      </w:tr>
      <w:tr w:rsidR="007D5E29" w:rsidRPr="00635090" w14:paraId="6516BBFB" w14:textId="77777777" w:rsidTr="00E96DA5">
        <w:trPr>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right w:val="nil"/>
            </w:tcBorders>
            <w:vAlign w:val="center"/>
          </w:tcPr>
          <w:p w14:paraId="32197B97" w14:textId="395325A4" w:rsidR="007D5E29" w:rsidRPr="00635090" w:rsidRDefault="00C12C8F" w:rsidP="00E96DA5">
            <w:pPr>
              <w:spacing w:line="360" w:lineRule="auto"/>
              <w:jc w:val="center"/>
              <w:rPr>
                <w:rFonts w:cs="Times New Roman"/>
                <w:sz w:val="24"/>
                <w:szCs w:val="24"/>
              </w:rPr>
            </w:pPr>
            <w:r w:rsidRPr="00635090">
              <w:rPr>
                <w:rFonts w:cs="Times New Roman"/>
                <w:sz w:val="24"/>
                <w:szCs w:val="24"/>
              </w:rPr>
              <w:t>PVK/MBAPbI</w:t>
            </w:r>
            <w:r w:rsidRPr="00635090">
              <w:rPr>
                <w:rFonts w:cs="Times New Roman"/>
                <w:sz w:val="24"/>
                <w:szCs w:val="24"/>
                <w:vertAlign w:val="subscript"/>
              </w:rPr>
              <w:t>3</w:t>
            </w:r>
          </w:p>
        </w:tc>
        <w:tc>
          <w:tcPr>
            <w:tcW w:w="1276" w:type="dxa"/>
            <w:tcBorders>
              <w:top w:val="nil"/>
              <w:left w:val="nil"/>
              <w:bottom w:val="nil"/>
              <w:right w:val="nil"/>
            </w:tcBorders>
            <w:vAlign w:val="center"/>
          </w:tcPr>
          <w:p w14:paraId="16A71252" w14:textId="704DC00D" w:rsidR="007D5E29" w:rsidRPr="00635090" w:rsidRDefault="006D241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0.38</w:t>
            </w:r>
          </w:p>
        </w:tc>
        <w:tc>
          <w:tcPr>
            <w:tcW w:w="1417" w:type="dxa"/>
            <w:tcBorders>
              <w:top w:val="nil"/>
              <w:left w:val="nil"/>
              <w:bottom w:val="nil"/>
              <w:right w:val="nil"/>
            </w:tcBorders>
            <w:vAlign w:val="center"/>
          </w:tcPr>
          <w:p w14:paraId="22768BB0" w14:textId="77D4990C" w:rsidR="007D5E29" w:rsidRPr="00635090" w:rsidRDefault="006D241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180.74</w:t>
            </w:r>
          </w:p>
        </w:tc>
        <w:tc>
          <w:tcPr>
            <w:tcW w:w="1276" w:type="dxa"/>
            <w:tcBorders>
              <w:top w:val="nil"/>
              <w:left w:val="nil"/>
              <w:bottom w:val="nil"/>
              <w:right w:val="nil"/>
            </w:tcBorders>
            <w:vAlign w:val="center"/>
          </w:tcPr>
          <w:p w14:paraId="38D9A5BF" w14:textId="2F77BF9B" w:rsidR="007D5E29" w:rsidRPr="00635090" w:rsidRDefault="0043778D"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0.</w:t>
            </w:r>
            <w:r w:rsidR="006D241A" w:rsidRPr="00635090">
              <w:rPr>
                <w:rFonts w:cs="Times New Roman"/>
                <w:sz w:val="24"/>
                <w:szCs w:val="24"/>
              </w:rPr>
              <w:t>55</w:t>
            </w:r>
          </w:p>
        </w:tc>
        <w:tc>
          <w:tcPr>
            <w:tcW w:w="1418" w:type="dxa"/>
            <w:tcBorders>
              <w:top w:val="nil"/>
              <w:left w:val="nil"/>
              <w:bottom w:val="nil"/>
              <w:right w:val="nil"/>
            </w:tcBorders>
            <w:vAlign w:val="center"/>
          </w:tcPr>
          <w:p w14:paraId="10B85CD1" w14:textId="5EBEA48C" w:rsidR="007D5E29" w:rsidRPr="00635090" w:rsidRDefault="006D241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627.71</w:t>
            </w:r>
          </w:p>
        </w:tc>
        <w:tc>
          <w:tcPr>
            <w:tcW w:w="1275" w:type="dxa"/>
            <w:tcBorders>
              <w:top w:val="nil"/>
              <w:left w:val="nil"/>
              <w:bottom w:val="nil"/>
            </w:tcBorders>
            <w:vAlign w:val="center"/>
          </w:tcPr>
          <w:p w14:paraId="0BCD7BE5" w14:textId="2EDC0765" w:rsidR="007D5E29" w:rsidRPr="00635090" w:rsidRDefault="006D241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553.54</w:t>
            </w:r>
          </w:p>
        </w:tc>
      </w:tr>
      <w:tr w:rsidR="006D241A" w:rsidRPr="00635090" w14:paraId="09A5B41E" w14:textId="77777777" w:rsidTr="00E96DA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single" w:sz="12" w:space="0" w:color="auto"/>
              <w:right w:val="nil"/>
            </w:tcBorders>
            <w:vAlign w:val="center"/>
          </w:tcPr>
          <w:p w14:paraId="3BBE31AE" w14:textId="7A405BA3" w:rsidR="006D241A" w:rsidRPr="00635090" w:rsidRDefault="006D241A" w:rsidP="00E96DA5">
            <w:pPr>
              <w:spacing w:line="360" w:lineRule="auto"/>
              <w:jc w:val="center"/>
              <w:rPr>
                <w:rFonts w:cs="Times New Roman"/>
                <w:sz w:val="24"/>
                <w:szCs w:val="24"/>
              </w:rPr>
            </w:pPr>
            <w:r w:rsidRPr="00635090">
              <w:rPr>
                <w:rFonts w:cs="Times New Roman"/>
                <w:sz w:val="24"/>
                <w:szCs w:val="24"/>
              </w:rPr>
              <w:t>PVK/</w:t>
            </w:r>
            <w:r w:rsidRPr="00635090">
              <w:rPr>
                <w:rFonts w:cs="Times New Roman"/>
                <w:color w:val="000000" w:themeColor="text1"/>
                <w:sz w:val="24"/>
                <w:szCs w:val="24"/>
              </w:rPr>
              <w:t xml:space="preserve"> MVPb</w:t>
            </w:r>
            <w:r w:rsidRPr="00635090">
              <w:rPr>
                <w:rFonts w:cs="Times New Roman"/>
                <w:color w:val="000000" w:themeColor="text1"/>
                <w:sz w:val="24"/>
                <w:szCs w:val="24"/>
                <w:vertAlign w:val="subscript"/>
              </w:rPr>
              <w:t>2</w:t>
            </w:r>
            <w:r w:rsidRPr="00635090">
              <w:rPr>
                <w:rFonts w:cs="Times New Roman"/>
                <w:color w:val="000000" w:themeColor="text1"/>
                <w:sz w:val="24"/>
                <w:szCs w:val="24"/>
              </w:rPr>
              <w:t>I</w:t>
            </w:r>
            <w:r w:rsidRPr="00635090">
              <w:rPr>
                <w:rFonts w:cs="Times New Roman"/>
                <w:color w:val="000000" w:themeColor="text1"/>
                <w:sz w:val="24"/>
                <w:szCs w:val="24"/>
                <w:vertAlign w:val="subscript"/>
              </w:rPr>
              <w:t>6</w:t>
            </w:r>
          </w:p>
        </w:tc>
        <w:tc>
          <w:tcPr>
            <w:tcW w:w="1276" w:type="dxa"/>
            <w:tcBorders>
              <w:top w:val="nil"/>
              <w:left w:val="nil"/>
              <w:bottom w:val="single" w:sz="12" w:space="0" w:color="auto"/>
              <w:right w:val="nil"/>
            </w:tcBorders>
            <w:vAlign w:val="center"/>
          </w:tcPr>
          <w:p w14:paraId="0A84A5F9" w14:textId="26AA6335" w:rsidR="006D241A"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0.42</w:t>
            </w:r>
          </w:p>
        </w:tc>
        <w:tc>
          <w:tcPr>
            <w:tcW w:w="1417" w:type="dxa"/>
            <w:tcBorders>
              <w:top w:val="nil"/>
              <w:left w:val="nil"/>
              <w:bottom w:val="single" w:sz="12" w:space="0" w:color="auto"/>
              <w:right w:val="nil"/>
            </w:tcBorders>
            <w:vAlign w:val="center"/>
          </w:tcPr>
          <w:p w14:paraId="1DDFF90E" w14:textId="063E10BA" w:rsidR="006D241A"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101.62</w:t>
            </w:r>
          </w:p>
        </w:tc>
        <w:tc>
          <w:tcPr>
            <w:tcW w:w="1276" w:type="dxa"/>
            <w:tcBorders>
              <w:top w:val="nil"/>
              <w:left w:val="nil"/>
              <w:bottom w:val="single" w:sz="12" w:space="0" w:color="auto"/>
              <w:right w:val="nil"/>
            </w:tcBorders>
            <w:vAlign w:val="center"/>
          </w:tcPr>
          <w:p w14:paraId="34625F62" w14:textId="28FFFFD3" w:rsidR="006D241A"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0.53</w:t>
            </w:r>
          </w:p>
        </w:tc>
        <w:tc>
          <w:tcPr>
            <w:tcW w:w="1418" w:type="dxa"/>
            <w:tcBorders>
              <w:top w:val="nil"/>
              <w:left w:val="nil"/>
              <w:bottom w:val="single" w:sz="12" w:space="0" w:color="auto"/>
              <w:right w:val="nil"/>
            </w:tcBorders>
            <w:vAlign w:val="center"/>
          </w:tcPr>
          <w:p w14:paraId="3CF20F83" w14:textId="01BBEC18" w:rsidR="006D241A"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1343.45</w:t>
            </w:r>
          </w:p>
        </w:tc>
        <w:tc>
          <w:tcPr>
            <w:tcW w:w="1275" w:type="dxa"/>
            <w:tcBorders>
              <w:top w:val="nil"/>
              <w:left w:val="nil"/>
              <w:bottom w:val="single" w:sz="12" w:space="0" w:color="auto"/>
            </w:tcBorders>
            <w:vAlign w:val="center"/>
          </w:tcPr>
          <w:p w14:paraId="2D49F76C" w14:textId="06A3616E" w:rsidR="006D241A" w:rsidRPr="00635090" w:rsidRDefault="006D241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1273.22</w:t>
            </w:r>
          </w:p>
        </w:tc>
      </w:tr>
    </w:tbl>
    <w:p w14:paraId="34368A70" w14:textId="77777777" w:rsidR="007D5E29" w:rsidRPr="00635090" w:rsidRDefault="007D5E29" w:rsidP="007D5E29">
      <w:pPr>
        <w:widowControl/>
        <w:jc w:val="left"/>
        <w:rPr>
          <w:rFonts w:cs="Times New Roman"/>
          <w:b/>
          <w:bCs/>
          <w:sz w:val="24"/>
          <w:szCs w:val="24"/>
        </w:rPr>
      </w:pPr>
    </w:p>
    <w:bookmarkEnd w:id="20"/>
    <w:p w14:paraId="2B69C700" w14:textId="77777777" w:rsidR="007D5E29" w:rsidRPr="00635090" w:rsidRDefault="007D5E29" w:rsidP="007D5E29">
      <w:pPr>
        <w:widowControl/>
        <w:jc w:val="left"/>
        <w:rPr>
          <w:rFonts w:cs="Times New Roman"/>
          <w:b/>
          <w:bCs/>
          <w:sz w:val="24"/>
          <w:szCs w:val="24"/>
        </w:rPr>
      </w:pPr>
    </w:p>
    <w:p w14:paraId="4A1AB26A" w14:textId="77777777" w:rsidR="007D5E29" w:rsidRPr="00635090" w:rsidRDefault="007D5E29" w:rsidP="005122F0">
      <w:pPr>
        <w:widowControl/>
        <w:spacing w:afterLines="50" w:after="156" w:line="360" w:lineRule="auto"/>
        <w:rPr>
          <w:rFonts w:cs="Times New Roman"/>
          <w:b/>
          <w:bCs/>
          <w:color w:val="000000" w:themeColor="text1"/>
          <w:sz w:val="24"/>
          <w:szCs w:val="24"/>
          <w:highlight w:val="yellow"/>
        </w:rPr>
      </w:pPr>
    </w:p>
    <w:p w14:paraId="368F3855" w14:textId="6F9FE490" w:rsidR="007D5E29" w:rsidRPr="00635090" w:rsidRDefault="007D5E29" w:rsidP="007D5E29">
      <w:pPr>
        <w:spacing w:line="360" w:lineRule="auto"/>
        <w:rPr>
          <w:rFonts w:cs="Times New Roman"/>
          <w:color w:val="000000" w:themeColor="text1"/>
          <w:sz w:val="24"/>
          <w:szCs w:val="24"/>
        </w:rPr>
      </w:pPr>
      <w:r w:rsidRPr="00635090">
        <w:rPr>
          <w:rFonts w:cs="Times New Roman"/>
          <w:b/>
          <w:color w:val="000000" w:themeColor="text1"/>
          <w:sz w:val="24"/>
          <w:szCs w:val="24"/>
        </w:rPr>
        <w:t>Table S</w:t>
      </w:r>
      <w:r w:rsidR="0018158A" w:rsidRPr="00635090">
        <w:rPr>
          <w:rFonts w:cs="Times New Roman"/>
          <w:b/>
          <w:color w:val="000000" w:themeColor="text1"/>
          <w:sz w:val="24"/>
          <w:szCs w:val="24"/>
        </w:rPr>
        <w:t>2</w:t>
      </w:r>
      <w:r w:rsidRPr="00635090">
        <w:rPr>
          <w:rFonts w:cs="Times New Roman"/>
          <w:b/>
          <w:color w:val="000000" w:themeColor="text1"/>
          <w:sz w:val="24"/>
          <w:szCs w:val="24"/>
        </w:rPr>
        <w:t>.</w:t>
      </w:r>
      <w:r w:rsidRPr="00635090">
        <w:rPr>
          <w:rFonts w:cs="Times New Roman"/>
          <w:color w:val="000000" w:themeColor="text1"/>
          <w:sz w:val="24"/>
          <w:szCs w:val="24"/>
        </w:rPr>
        <w:t xml:space="preserve"> Fitting results of TRPL for</w:t>
      </w:r>
      <w:r w:rsidR="0018158A" w:rsidRPr="00635090">
        <w:rPr>
          <w:rFonts w:cs="Times New Roman"/>
          <w:color w:val="000000" w:themeColor="text1"/>
          <w:sz w:val="24"/>
          <w:szCs w:val="24"/>
        </w:rPr>
        <w:t xml:space="preserve"> the control perovskite film, perovskite/MBAPbI</w:t>
      </w:r>
      <w:r w:rsidR="0018158A" w:rsidRPr="00635090">
        <w:rPr>
          <w:rFonts w:cs="Times New Roman"/>
          <w:color w:val="000000" w:themeColor="text1"/>
          <w:sz w:val="24"/>
          <w:szCs w:val="24"/>
          <w:vertAlign w:val="subscript"/>
        </w:rPr>
        <w:t>3</w:t>
      </w:r>
      <w:r w:rsidR="0018158A" w:rsidRPr="00635090">
        <w:rPr>
          <w:rFonts w:cs="Times New Roman"/>
          <w:color w:val="000000" w:themeColor="text1"/>
          <w:sz w:val="24"/>
          <w:szCs w:val="24"/>
        </w:rPr>
        <w:t xml:space="preserve"> film and perovskite/MVPb</w:t>
      </w:r>
      <w:r w:rsidR="0018158A" w:rsidRPr="00635090">
        <w:rPr>
          <w:rFonts w:cs="Times New Roman"/>
          <w:color w:val="000000" w:themeColor="text1"/>
          <w:sz w:val="24"/>
          <w:szCs w:val="24"/>
          <w:vertAlign w:val="subscript"/>
        </w:rPr>
        <w:t>2</w:t>
      </w:r>
      <w:r w:rsidR="0018158A" w:rsidRPr="00635090">
        <w:rPr>
          <w:rFonts w:cs="Times New Roman"/>
          <w:color w:val="000000" w:themeColor="text1"/>
          <w:sz w:val="24"/>
          <w:szCs w:val="24"/>
        </w:rPr>
        <w:t>I</w:t>
      </w:r>
      <w:r w:rsidR="0018158A" w:rsidRPr="00635090">
        <w:rPr>
          <w:rFonts w:cs="Times New Roman"/>
          <w:color w:val="000000" w:themeColor="text1"/>
          <w:sz w:val="24"/>
          <w:szCs w:val="24"/>
          <w:vertAlign w:val="subscript"/>
        </w:rPr>
        <w:t>6</w:t>
      </w:r>
      <w:r w:rsidR="0018158A" w:rsidRPr="00635090">
        <w:rPr>
          <w:rFonts w:cs="Times New Roman"/>
          <w:color w:val="000000" w:themeColor="text1"/>
          <w:sz w:val="24"/>
          <w:szCs w:val="24"/>
        </w:rPr>
        <w:t xml:space="preserve"> film with ETL shown</w:t>
      </w:r>
      <w:r w:rsidRPr="00635090">
        <w:rPr>
          <w:rFonts w:cs="Times New Roman"/>
          <w:color w:val="000000" w:themeColor="text1"/>
          <w:sz w:val="24"/>
          <w:szCs w:val="24"/>
        </w:rPr>
        <w:t xml:space="preserve"> in Fig. </w:t>
      </w:r>
      <w:r w:rsidR="0018158A" w:rsidRPr="00635090">
        <w:rPr>
          <w:rFonts w:cs="Times New Roman"/>
          <w:color w:val="000000" w:themeColor="text1"/>
          <w:sz w:val="24"/>
          <w:szCs w:val="24"/>
        </w:rPr>
        <w:t>2f</w:t>
      </w:r>
      <w:r w:rsidRPr="00635090">
        <w:rPr>
          <w:rFonts w:cs="Times New Roman"/>
          <w:color w:val="000000" w:themeColor="text1"/>
          <w:sz w:val="24"/>
          <w:szCs w:val="24"/>
        </w:rPr>
        <w:t>. Bi-exponential fitting method with the equation y(t) = A</w:t>
      </w:r>
      <w:r w:rsidRPr="00635090">
        <w:rPr>
          <w:rFonts w:cs="Times New Roman"/>
          <w:color w:val="000000" w:themeColor="text1"/>
          <w:sz w:val="24"/>
          <w:szCs w:val="24"/>
          <w:vertAlign w:val="subscript"/>
        </w:rPr>
        <w:t>1</w:t>
      </w:r>
      <w:r w:rsidRPr="00635090">
        <w:rPr>
          <w:rFonts w:cs="Times New Roman"/>
          <w:color w:val="000000" w:themeColor="text1"/>
          <w:sz w:val="24"/>
          <w:szCs w:val="24"/>
        </w:rPr>
        <w:t>exp(-t/τ</w:t>
      </w:r>
      <w:r w:rsidRPr="00635090">
        <w:rPr>
          <w:rFonts w:cs="Times New Roman"/>
          <w:color w:val="000000" w:themeColor="text1"/>
          <w:sz w:val="24"/>
          <w:szCs w:val="24"/>
          <w:vertAlign w:val="subscript"/>
        </w:rPr>
        <w:t>1</w:t>
      </w:r>
      <w:r w:rsidRPr="00635090">
        <w:rPr>
          <w:rFonts w:cs="Times New Roman"/>
          <w:color w:val="000000" w:themeColor="text1"/>
          <w:sz w:val="24"/>
          <w:szCs w:val="24"/>
        </w:rPr>
        <w:t>)+A</w:t>
      </w:r>
      <w:r w:rsidRPr="00635090">
        <w:rPr>
          <w:rFonts w:cs="Times New Roman"/>
          <w:color w:val="000000" w:themeColor="text1"/>
          <w:sz w:val="24"/>
          <w:szCs w:val="24"/>
          <w:vertAlign w:val="subscript"/>
        </w:rPr>
        <w:t>2</w:t>
      </w:r>
      <w:r w:rsidRPr="00635090">
        <w:rPr>
          <w:rFonts w:cs="Times New Roman"/>
          <w:color w:val="000000" w:themeColor="text1"/>
          <w:sz w:val="24"/>
          <w:szCs w:val="24"/>
        </w:rPr>
        <w:t>exp(-t/τ</w:t>
      </w:r>
      <w:r w:rsidRPr="00635090">
        <w:rPr>
          <w:rFonts w:cs="Times New Roman"/>
          <w:color w:val="000000" w:themeColor="text1"/>
          <w:sz w:val="24"/>
          <w:szCs w:val="24"/>
          <w:vertAlign w:val="subscript"/>
        </w:rPr>
        <w:t>2</w:t>
      </w:r>
      <w:r w:rsidRPr="00635090">
        <w:rPr>
          <w:rFonts w:cs="Times New Roman"/>
          <w:color w:val="000000" w:themeColor="text1"/>
          <w:sz w:val="24"/>
          <w:szCs w:val="24"/>
        </w:rPr>
        <w:t>)+y</w:t>
      </w:r>
      <w:r w:rsidRPr="00635090">
        <w:rPr>
          <w:rFonts w:cs="Times New Roman"/>
          <w:color w:val="000000" w:themeColor="text1"/>
          <w:sz w:val="24"/>
          <w:szCs w:val="24"/>
          <w:vertAlign w:val="subscript"/>
        </w:rPr>
        <w:t>0</w:t>
      </w:r>
      <w:r w:rsidRPr="00635090">
        <w:rPr>
          <w:rFonts w:cs="Times New Roman"/>
          <w:color w:val="000000" w:themeColor="text1"/>
          <w:sz w:val="24"/>
          <w:szCs w:val="24"/>
        </w:rPr>
        <w:t xml:space="preserve"> was used. The average lifetime can be calculated with the equation </w:t>
      </w:r>
      <w:r w:rsidRPr="00635090">
        <w:rPr>
          <w:rFonts w:ascii="Cambria Math" w:hAnsi="Cambria Math" w:cs="Cambria Math"/>
          <w:color w:val="000000" w:themeColor="text1"/>
          <w:sz w:val="24"/>
          <w:szCs w:val="24"/>
        </w:rPr>
        <w:t>𝜏</w:t>
      </w:r>
      <w:r w:rsidRPr="00635090">
        <w:rPr>
          <w:rFonts w:ascii="Cambria Math" w:hAnsi="Cambria Math" w:cs="Cambria Math"/>
          <w:color w:val="000000" w:themeColor="text1"/>
          <w:sz w:val="24"/>
          <w:szCs w:val="24"/>
          <w:vertAlign w:val="subscript"/>
        </w:rPr>
        <w:t>𝑎𝑣𝑔</w:t>
      </w:r>
      <w:r w:rsidRPr="00635090">
        <w:rPr>
          <w:rFonts w:cs="Times New Roman"/>
          <w:color w:val="000000" w:themeColor="text1"/>
          <w:sz w:val="24"/>
          <w:szCs w:val="24"/>
        </w:rPr>
        <w:t xml:space="preserve"> = (</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1</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1</w:t>
      </w:r>
      <w:r w:rsidRPr="00635090">
        <w:rPr>
          <w:rFonts w:cs="Times New Roman"/>
          <w:color w:val="000000" w:themeColor="text1"/>
          <w:sz w:val="24"/>
          <w:szCs w:val="24"/>
          <w:vertAlign w:val="superscript"/>
        </w:rPr>
        <w:t>2</w:t>
      </w:r>
      <w:r w:rsidRPr="00635090">
        <w:rPr>
          <w:rFonts w:cs="Times New Roman"/>
          <w:color w:val="000000" w:themeColor="text1"/>
          <w:sz w:val="24"/>
          <w:szCs w:val="24"/>
        </w:rPr>
        <w:t xml:space="preserve"> + </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2</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2</w:t>
      </w:r>
      <w:r w:rsidRPr="00635090">
        <w:rPr>
          <w:rFonts w:cs="Times New Roman"/>
          <w:color w:val="000000" w:themeColor="text1"/>
          <w:sz w:val="24"/>
          <w:szCs w:val="24"/>
          <w:vertAlign w:val="superscript"/>
        </w:rPr>
        <w:t>2</w:t>
      </w:r>
      <w:r w:rsidRPr="00635090">
        <w:rPr>
          <w:rFonts w:cs="Times New Roman"/>
          <w:color w:val="000000" w:themeColor="text1"/>
          <w:sz w:val="24"/>
          <w:szCs w:val="24"/>
        </w:rPr>
        <w:t>)/(</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1</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1</w:t>
      </w:r>
      <w:r w:rsidRPr="00635090">
        <w:rPr>
          <w:rFonts w:cs="Times New Roman"/>
          <w:color w:val="000000" w:themeColor="text1"/>
          <w:sz w:val="24"/>
          <w:szCs w:val="24"/>
        </w:rPr>
        <w:t xml:space="preserve"> +</w:t>
      </w:r>
      <w:r w:rsidRPr="00635090">
        <w:rPr>
          <w:rFonts w:ascii="Cambria Math" w:hAnsi="Cambria Math" w:cs="Cambria Math"/>
          <w:color w:val="000000" w:themeColor="text1"/>
          <w:sz w:val="24"/>
          <w:szCs w:val="24"/>
        </w:rPr>
        <w:t>𝐴</w:t>
      </w:r>
      <w:r w:rsidRPr="00635090">
        <w:rPr>
          <w:rFonts w:cs="Times New Roman"/>
          <w:color w:val="000000" w:themeColor="text1"/>
          <w:sz w:val="24"/>
          <w:szCs w:val="24"/>
          <w:vertAlign w:val="subscript"/>
        </w:rPr>
        <w:t>2</w:t>
      </w:r>
      <w:r w:rsidRPr="00635090">
        <w:rPr>
          <w:rFonts w:ascii="Cambria Math" w:hAnsi="Cambria Math" w:cs="Cambria Math"/>
          <w:color w:val="000000" w:themeColor="text1"/>
          <w:sz w:val="24"/>
          <w:szCs w:val="24"/>
        </w:rPr>
        <w:t>𝜏</w:t>
      </w:r>
      <w:r w:rsidRPr="00635090">
        <w:rPr>
          <w:rFonts w:cs="Times New Roman"/>
          <w:color w:val="000000" w:themeColor="text1"/>
          <w:sz w:val="24"/>
          <w:szCs w:val="24"/>
          <w:vertAlign w:val="subscript"/>
        </w:rPr>
        <w:t>2</w:t>
      </w:r>
      <w:r w:rsidRPr="00635090">
        <w:rPr>
          <w:rFonts w:cs="Times New Roman"/>
          <w:color w:val="000000" w:themeColor="text1"/>
          <w:sz w:val="24"/>
          <w:szCs w:val="24"/>
        </w:rPr>
        <w:t>).</w:t>
      </w:r>
    </w:p>
    <w:tbl>
      <w:tblPr>
        <w:tblStyle w:val="2"/>
        <w:tblW w:w="9072" w:type="dxa"/>
        <w:tblLook w:val="04A0" w:firstRow="1" w:lastRow="0" w:firstColumn="1" w:lastColumn="0" w:noHBand="0" w:noVBand="1"/>
      </w:tblPr>
      <w:tblGrid>
        <w:gridCol w:w="2410"/>
        <w:gridCol w:w="1276"/>
        <w:gridCol w:w="1417"/>
        <w:gridCol w:w="1276"/>
        <w:gridCol w:w="1418"/>
        <w:gridCol w:w="1275"/>
      </w:tblGrid>
      <w:tr w:rsidR="0018158A" w:rsidRPr="00635090" w14:paraId="58C0CA54" w14:textId="77777777" w:rsidTr="00E96DA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auto"/>
              <w:bottom w:val="single" w:sz="12" w:space="0" w:color="auto"/>
            </w:tcBorders>
            <w:vAlign w:val="center"/>
          </w:tcPr>
          <w:p w14:paraId="3FEC990C" w14:textId="77777777" w:rsidR="0018158A" w:rsidRPr="00635090" w:rsidRDefault="0018158A" w:rsidP="00E96DA5">
            <w:pPr>
              <w:spacing w:line="360" w:lineRule="auto"/>
              <w:jc w:val="center"/>
              <w:rPr>
                <w:rFonts w:cs="Times New Roman"/>
                <w:sz w:val="24"/>
                <w:szCs w:val="24"/>
              </w:rPr>
            </w:pPr>
            <w:r w:rsidRPr="00635090">
              <w:rPr>
                <w:rFonts w:cs="Times New Roman"/>
                <w:sz w:val="24"/>
                <w:szCs w:val="24"/>
              </w:rPr>
              <w:t>Sample</w:t>
            </w:r>
          </w:p>
        </w:tc>
        <w:tc>
          <w:tcPr>
            <w:tcW w:w="1276" w:type="dxa"/>
            <w:tcBorders>
              <w:top w:val="single" w:sz="12" w:space="0" w:color="auto"/>
              <w:bottom w:val="single" w:sz="12" w:space="0" w:color="auto"/>
            </w:tcBorders>
            <w:vAlign w:val="center"/>
          </w:tcPr>
          <w:p w14:paraId="72B83B45" w14:textId="77777777" w:rsidR="0018158A" w:rsidRPr="00635090" w:rsidRDefault="0018158A"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A</w:t>
            </w:r>
            <w:r w:rsidRPr="00635090">
              <w:rPr>
                <w:rFonts w:cs="Times New Roman"/>
                <w:sz w:val="24"/>
                <w:szCs w:val="24"/>
                <w:vertAlign w:val="subscript"/>
              </w:rPr>
              <w:t>1</w:t>
            </w:r>
          </w:p>
        </w:tc>
        <w:tc>
          <w:tcPr>
            <w:tcW w:w="1417" w:type="dxa"/>
            <w:tcBorders>
              <w:top w:val="single" w:sz="12" w:space="0" w:color="auto"/>
              <w:bottom w:val="single" w:sz="12" w:space="0" w:color="auto"/>
            </w:tcBorders>
            <w:vAlign w:val="center"/>
          </w:tcPr>
          <w:p w14:paraId="20C6C512" w14:textId="77777777" w:rsidR="0018158A" w:rsidRPr="00635090" w:rsidRDefault="0018158A"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eastAsia="等线" w:cs="Times New Roman"/>
                <w:sz w:val="24"/>
                <w:szCs w:val="24"/>
              </w:rPr>
              <w:t>τ</w:t>
            </w:r>
            <w:r w:rsidRPr="00635090">
              <w:rPr>
                <w:rFonts w:cs="Times New Roman"/>
                <w:sz w:val="24"/>
                <w:szCs w:val="24"/>
                <w:vertAlign w:val="subscript"/>
              </w:rPr>
              <w:t>1</w:t>
            </w:r>
            <w:r w:rsidRPr="00635090">
              <w:rPr>
                <w:rFonts w:cs="Times New Roman"/>
                <w:sz w:val="24"/>
                <w:szCs w:val="24"/>
              </w:rPr>
              <w:t xml:space="preserve"> (ns)</w:t>
            </w:r>
          </w:p>
        </w:tc>
        <w:tc>
          <w:tcPr>
            <w:tcW w:w="1276" w:type="dxa"/>
            <w:tcBorders>
              <w:top w:val="single" w:sz="12" w:space="0" w:color="auto"/>
              <w:bottom w:val="single" w:sz="12" w:space="0" w:color="auto"/>
            </w:tcBorders>
            <w:vAlign w:val="center"/>
          </w:tcPr>
          <w:p w14:paraId="048318E3" w14:textId="77777777" w:rsidR="0018158A" w:rsidRPr="00635090" w:rsidRDefault="0018158A"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A</w:t>
            </w:r>
            <w:r w:rsidRPr="00635090">
              <w:rPr>
                <w:rFonts w:cs="Times New Roman"/>
                <w:sz w:val="24"/>
                <w:szCs w:val="24"/>
                <w:vertAlign w:val="subscript"/>
              </w:rPr>
              <w:t>2</w:t>
            </w:r>
          </w:p>
        </w:tc>
        <w:tc>
          <w:tcPr>
            <w:tcW w:w="1418" w:type="dxa"/>
            <w:tcBorders>
              <w:top w:val="single" w:sz="12" w:space="0" w:color="auto"/>
              <w:bottom w:val="single" w:sz="12" w:space="0" w:color="auto"/>
            </w:tcBorders>
            <w:vAlign w:val="center"/>
          </w:tcPr>
          <w:p w14:paraId="345E6BAC" w14:textId="77777777" w:rsidR="0018158A" w:rsidRPr="00635090" w:rsidRDefault="0018158A"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635090">
              <w:rPr>
                <w:rFonts w:eastAsia="等线" w:cs="Times New Roman"/>
                <w:sz w:val="24"/>
                <w:szCs w:val="24"/>
              </w:rPr>
              <w:t>τ</w:t>
            </w:r>
            <w:r w:rsidRPr="00635090">
              <w:rPr>
                <w:rFonts w:cs="Times New Roman"/>
                <w:sz w:val="24"/>
                <w:szCs w:val="24"/>
                <w:vertAlign w:val="subscript"/>
              </w:rPr>
              <w:t>2</w:t>
            </w:r>
            <w:r w:rsidRPr="00635090">
              <w:rPr>
                <w:rFonts w:cs="Times New Roman"/>
                <w:sz w:val="24"/>
                <w:szCs w:val="24"/>
              </w:rPr>
              <w:t xml:space="preserve"> (ns)</w:t>
            </w:r>
          </w:p>
        </w:tc>
        <w:tc>
          <w:tcPr>
            <w:tcW w:w="1275" w:type="dxa"/>
            <w:tcBorders>
              <w:top w:val="single" w:sz="12" w:space="0" w:color="auto"/>
              <w:bottom w:val="single" w:sz="12" w:space="0" w:color="auto"/>
            </w:tcBorders>
            <w:vAlign w:val="center"/>
          </w:tcPr>
          <w:p w14:paraId="25556999" w14:textId="77777777" w:rsidR="0018158A" w:rsidRPr="00635090" w:rsidRDefault="0018158A" w:rsidP="00E96DA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proofErr w:type="spellStart"/>
            <w:r w:rsidRPr="00635090">
              <w:rPr>
                <w:rFonts w:eastAsia="等线" w:cs="Times New Roman"/>
                <w:sz w:val="24"/>
                <w:szCs w:val="24"/>
              </w:rPr>
              <w:t>τ</w:t>
            </w:r>
            <w:r w:rsidRPr="00635090">
              <w:rPr>
                <w:rFonts w:cs="Times New Roman"/>
                <w:sz w:val="24"/>
                <w:szCs w:val="24"/>
                <w:vertAlign w:val="subscript"/>
              </w:rPr>
              <w:t>avg</w:t>
            </w:r>
            <w:proofErr w:type="spellEnd"/>
            <w:r w:rsidRPr="00635090">
              <w:rPr>
                <w:rFonts w:cs="Times New Roman"/>
                <w:sz w:val="24"/>
                <w:szCs w:val="24"/>
              </w:rPr>
              <w:t xml:space="preserve"> (ns)</w:t>
            </w:r>
          </w:p>
        </w:tc>
      </w:tr>
      <w:tr w:rsidR="0018158A" w:rsidRPr="00635090" w14:paraId="546A8D32" w14:textId="77777777" w:rsidTr="00E96DA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single" w:sz="12" w:space="0" w:color="auto"/>
              <w:bottom w:val="nil"/>
              <w:right w:val="nil"/>
            </w:tcBorders>
            <w:vAlign w:val="center"/>
          </w:tcPr>
          <w:p w14:paraId="771ED7BF" w14:textId="11401CB9" w:rsidR="0018158A" w:rsidRPr="00635090" w:rsidRDefault="0018158A" w:rsidP="00E96DA5">
            <w:pPr>
              <w:spacing w:line="360" w:lineRule="auto"/>
              <w:jc w:val="center"/>
              <w:rPr>
                <w:rFonts w:cs="Times New Roman"/>
                <w:sz w:val="24"/>
                <w:szCs w:val="24"/>
              </w:rPr>
            </w:pPr>
            <w:r w:rsidRPr="00635090">
              <w:rPr>
                <w:rFonts w:cs="Times New Roman"/>
                <w:sz w:val="24"/>
                <w:szCs w:val="24"/>
              </w:rPr>
              <w:t>Control PVK/C</w:t>
            </w:r>
            <w:r w:rsidRPr="00635090">
              <w:rPr>
                <w:rFonts w:cs="Times New Roman"/>
                <w:sz w:val="24"/>
                <w:szCs w:val="24"/>
                <w:vertAlign w:val="subscript"/>
              </w:rPr>
              <w:t>60</w:t>
            </w:r>
          </w:p>
        </w:tc>
        <w:tc>
          <w:tcPr>
            <w:tcW w:w="1276" w:type="dxa"/>
            <w:tcBorders>
              <w:top w:val="single" w:sz="12" w:space="0" w:color="auto"/>
              <w:left w:val="nil"/>
              <w:bottom w:val="nil"/>
              <w:right w:val="nil"/>
            </w:tcBorders>
            <w:vAlign w:val="center"/>
          </w:tcPr>
          <w:p w14:paraId="7547B56B" w14:textId="71DFB1C0"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0.81</w:t>
            </w:r>
          </w:p>
        </w:tc>
        <w:tc>
          <w:tcPr>
            <w:tcW w:w="1417" w:type="dxa"/>
            <w:tcBorders>
              <w:top w:val="single" w:sz="12" w:space="0" w:color="auto"/>
              <w:left w:val="nil"/>
              <w:bottom w:val="nil"/>
              <w:right w:val="nil"/>
            </w:tcBorders>
            <w:vAlign w:val="center"/>
          </w:tcPr>
          <w:p w14:paraId="5B07AD99" w14:textId="43524835" w:rsidR="0018158A" w:rsidRPr="00635090" w:rsidRDefault="0018158A" w:rsidP="00E96DA5">
            <w:pPr>
              <w:widowControl/>
              <w:jc w:val="center"/>
              <w:cnfStyle w:val="000000100000" w:firstRow="0" w:lastRow="0" w:firstColumn="0" w:lastColumn="0" w:oddVBand="0" w:evenVBand="0" w:oddHBand="1" w:evenHBand="0" w:firstRowFirstColumn="0" w:firstRowLastColumn="0" w:lastRowFirstColumn="0" w:lastRowLastColumn="0"/>
              <w:rPr>
                <w:rFonts w:eastAsia="等线" w:cs="Times New Roman"/>
                <w:color w:val="000000"/>
                <w:sz w:val="24"/>
                <w:szCs w:val="24"/>
              </w:rPr>
            </w:pPr>
            <w:r w:rsidRPr="00635090">
              <w:rPr>
                <w:rFonts w:eastAsia="等线" w:cs="Times New Roman"/>
                <w:color w:val="000000"/>
                <w:sz w:val="24"/>
                <w:szCs w:val="24"/>
              </w:rPr>
              <w:t>18.80</w:t>
            </w:r>
          </w:p>
        </w:tc>
        <w:tc>
          <w:tcPr>
            <w:tcW w:w="1276" w:type="dxa"/>
            <w:tcBorders>
              <w:top w:val="single" w:sz="12" w:space="0" w:color="auto"/>
              <w:left w:val="nil"/>
              <w:bottom w:val="nil"/>
              <w:right w:val="nil"/>
            </w:tcBorders>
            <w:vAlign w:val="center"/>
          </w:tcPr>
          <w:p w14:paraId="509BBDCB" w14:textId="3ADB896E"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0.53</w:t>
            </w:r>
          </w:p>
        </w:tc>
        <w:tc>
          <w:tcPr>
            <w:tcW w:w="1418" w:type="dxa"/>
            <w:tcBorders>
              <w:top w:val="single" w:sz="12" w:space="0" w:color="auto"/>
              <w:left w:val="nil"/>
              <w:bottom w:val="nil"/>
              <w:right w:val="nil"/>
            </w:tcBorders>
            <w:vAlign w:val="center"/>
          </w:tcPr>
          <w:p w14:paraId="01CCEE37" w14:textId="61884467" w:rsidR="0018158A" w:rsidRPr="00635090" w:rsidRDefault="0018158A" w:rsidP="00E96DA5">
            <w:pPr>
              <w:widowControl/>
              <w:jc w:val="center"/>
              <w:cnfStyle w:val="000000100000" w:firstRow="0" w:lastRow="0" w:firstColumn="0" w:lastColumn="0" w:oddVBand="0" w:evenVBand="0" w:oddHBand="1" w:evenHBand="0" w:firstRowFirstColumn="0" w:firstRowLastColumn="0" w:lastRowFirstColumn="0" w:lastRowLastColumn="0"/>
              <w:rPr>
                <w:rFonts w:eastAsia="等线" w:cs="Times New Roman"/>
                <w:color w:val="000000"/>
                <w:sz w:val="24"/>
                <w:szCs w:val="24"/>
              </w:rPr>
            </w:pPr>
            <w:r w:rsidRPr="00635090">
              <w:rPr>
                <w:rFonts w:eastAsia="等线" w:cs="Times New Roman"/>
                <w:color w:val="000000"/>
                <w:sz w:val="24"/>
                <w:szCs w:val="24"/>
              </w:rPr>
              <w:t>25.67</w:t>
            </w:r>
          </w:p>
        </w:tc>
        <w:tc>
          <w:tcPr>
            <w:tcW w:w="1275" w:type="dxa"/>
            <w:tcBorders>
              <w:top w:val="single" w:sz="12" w:space="0" w:color="auto"/>
              <w:left w:val="nil"/>
              <w:bottom w:val="nil"/>
            </w:tcBorders>
            <w:vAlign w:val="center"/>
          </w:tcPr>
          <w:p w14:paraId="2DDB62D0" w14:textId="4E8FCA7D"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22.04</w:t>
            </w:r>
          </w:p>
        </w:tc>
      </w:tr>
      <w:tr w:rsidR="0018158A" w:rsidRPr="00635090" w14:paraId="3A6154F6" w14:textId="77777777" w:rsidTr="00E96DA5">
        <w:trPr>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right w:val="nil"/>
            </w:tcBorders>
            <w:vAlign w:val="center"/>
          </w:tcPr>
          <w:p w14:paraId="16B79A86" w14:textId="3D02C1B2" w:rsidR="0018158A" w:rsidRPr="00635090" w:rsidRDefault="0018158A" w:rsidP="00E96DA5">
            <w:pPr>
              <w:spacing w:line="360" w:lineRule="auto"/>
              <w:jc w:val="center"/>
              <w:rPr>
                <w:rFonts w:cs="Times New Roman"/>
                <w:sz w:val="24"/>
                <w:szCs w:val="24"/>
              </w:rPr>
            </w:pPr>
            <w:r w:rsidRPr="00635090">
              <w:rPr>
                <w:rFonts w:cs="Times New Roman"/>
                <w:sz w:val="24"/>
                <w:szCs w:val="24"/>
              </w:rPr>
              <w:t>PVK/MBAPbI</w:t>
            </w:r>
            <w:r w:rsidRPr="00635090">
              <w:rPr>
                <w:rFonts w:cs="Times New Roman"/>
                <w:sz w:val="24"/>
                <w:szCs w:val="24"/>
                <w:vertAlign w:val="subscript"/>
              </w:rPr>
              <w:t>3</w:t>
            </w:r>
            <w:r w:rsidRPr="00635090">
              <w:rPr>
                <w:rFonts w:cs="Times New Roman"/>
                <w:sz w:val="24"/>
                <w:szCs w:val="24"/>
              </w:rPr>
              <w:t>/C</w:t>
            </w:r>
            <w:r w:rsidRPr="00635090">
              <w:rPr>
                <w:rFonts w:cs="Times New Roman"/>
                <w:sz w:val="24"/>
                <w:szCs w:val="24"/>
                <w:vertAlign w:val="subscript"/>
              </w:rPr>
              <w:t>60</w:t>
            </w:r>
          </w:p>
        </w:tc>
        <w:tc>
          <w:tcPr>
            <w:tcW w:w="1276" w:type="dxa"/>
            <w:tcBorders>
              <w:top w:val="nil"/>
              <w:left w:val="nil"/>
              <w:bottom w:val="nil"/>
              <w:right w:val="nil"/>
            </w:tcBorders>
            <w:vAlign w:val="center"/>
          </w:tcPr>
          <w:p w14:paraId="1CAFB49D" w14:textId="0DDE2331" w:rsidR="0018158A" w:rsidRPr="00635090" w:rsidRDefault="0018158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0.62</w:t>
            </w:r>
          </w:p>
        </w:tc>
        <w:tc>
          <w:tcPr>
            <w:tcW w:w="1417" w:type="dxa"/>
            <w:tcBorders>
              <w:top w:val="nil"/>
              <w:left w:val="nil"/>
              <w:bottom w:val="nil"/>
              <w:right w:val="nil"/>
            </w:tcBorders>
            <w:vAlign w:val="center"/>
          </w:tcPr>
          <w:p w14:paraId="1BB0ABC7" w14:textId="07DC2410" w:rsidR="0018158A" w:rsidRPr="00635090" w:rsidRDefault="0018158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16.52</w:t>
            </w:r>
          </w:p>
        </w:tc>
        <w:tc>
          <w:tcPr>
            <w:tcW w:w="1276" w:type="dxa"/>
            <w:tcBorders>
              <w:top w:val="nil"/>
              <w:left w:val="nil"/>
              <w:bottom w:val="nil"/>
              <w:right w:val="nil"/>
            </w:tcBorders>
            <w:vAlign w:val="center"/>
          </w:tcPr>
          <w:p w14:paraId="63BAA25F" w14:textId="53555FD4" w:rsidR="0018158A" w:rsidRPr="00635090" w:rsidRDefault="0018158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0.21</w:t>
            </w:r>
          </w:p>
        </w:tc>
        <w:tc>
          <w:tcPr>
            <w:tcW w:w="1418" w:type="dxa"/>
            <w:tcBorders>
              <w:top w:val="nil"/>
              <w:left w:val="nil"/>
              <w:bottom w:val="nil"/>
              <w:right w:val="nil"/>
            </w:tcBorders>
            <w:vAlign w:val="center"/>
          </w:tcPr>
          <w:p w14:paraId="09F3EF61" w14:textId="090217DF" w:rsidR="0018158A" w:rsidRPr="00635090" w:rsidRDefault="0018158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59.48</w:t>
            </w:r>
          </w:p>
        </w:tc>
        <w:tc>
          <w:tcPr>
            <w:tcW w:w="1275" w:type="dxa"/>
            <w:tcBorders>
              <w:top w:val="nil"/>
              <w:left w:val="nil"/>
              <w:bottom w:val="nil"/>
            </w:tcBorders>
            <w:vAlign w:val="center"/>
          </w:tcPr>
          <w:p w14:paraId="6E33200C" w14:textId="6FD07964" w:rsidR="0018158A" w:rsidRPr="00635090" w:rsidRDefault="0018158A" w:rsidP="00E96DA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35090">
              <w:rPr>
                <w:rFonts w:cs="Times New Roman"/>
                <w:sz w:val="24"/>
                <w:szCs w:val="24"/>
              </w:rPr>
              <w:t>40.12</w:t>
            </w:r>
          </w:p>
        </w:tc>
      </w:tr>
      <w:tr w:rsidR="0018158A" w:rsidRPr="00635090" w14:paraId="3024BE71" w14:textId="77777777" w:rsidTr="00E96DA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single" w:sz="12" w:space="0" w:color="auto"/>
              <w:right w:val="nil"/>
            </w:tcBorders>
            <w:vAlign w:val="center"/>
          </w:tcPr>
          <w:p w14:paraId="43052AB9" w14:textId="2DCD97F7" w:rsidR="0018158A" w:rsidRPr="00635090" w:rsidRDefault="0018158A" w:rsidP="00E96DA5">
            <w:pPr>
              <w:spacing w:line="360" w:lineRule="auto"/>
              <w:jc w:val="center"/>
              <w:rPr>
                <w:rFonts w:cs="Times New Roman"/>
                <w:sz w:val="24"/>
                <w:szCs w:val="24"/>
              </w:rPr>
            </w:pPr>
            <w:r w:rsidRPr="00635090">
              <w:rPr>
                <w:rFonts w:cs="Times New Roman"/>
                <w:sz w:val="24"/>
                <w:szCs w:val="24"/>
              </w:rPr>
              <w:t>PVK/</w:t>
            </w:r>
            <w:r w:rsidRPr="00635090">
              <w:rPr>
                <w:rFonts w:cs="Times New Roman"/>
                <w:color w:val="000000" w:themeColor="text1"/>
                <w:sz w:val="24"/>
                <w:szCs w:val="24"/>
              </w:rPr>
              <w:t xml:space="preserve"> MVPb</w:t>
            </w:r>
            <w:r w:rsidRPr="00635090">
              <w:rPr>
                <w:rFonts w:cs="Times New Roman"/>
                <w:color w:val="000000" w:themeColor="text1"/>
                <w:sz w:val="24"/>
                <w:szCs w:val="24"/>
                <w:vertAlign w:val="subscript"/>
              </w:rPr>
              <w:t>2</w:t>
            </w:r>
            <w:r w:rsidRPr="00635090">
              <w:rPr>
                <w:rFonts w:cs="Times New Roman"/>
                <w:color w:val="000000" w:themeColor="text1"/>
                <w:sz w:val="24"/>
                <w:szCs w:val="24"/>
              </w:rPr>
              <w:t>I</w:t>
            </w:r>
            <w:r w:rsidRPr="00635090">
              <w:rPr>
                <w:rFonts w:cs="Times New Roman"/>
                <w:color w:val="000000" w:themeColor="text1"/>
                <w:sz w:val="24"/>
                <w:szCs w:val="24"/>
                <w:vertAlign w:val="subscript"/>
              </w:rPr>
              <w:t>6</w:t>
            </w:r>
            <w:r w:rsidRPr="00635090">
              <w:rPr>
                <w:rFonts w:cs="Times New Roman"/>
                <w:sz w:val="24"/>
                <w:szCs w:val="24"/>
              </w:rPr>
              <w:t>/C</w:t>
            </w:r>
            <w:r w:rsidRPr="00635090">
              <w:rPr>
                <w:rFonts w:cs="Times New Roman"/>
                <w:sz w:val="24"/>
                <w:szCs w:val="24"/>
                <w:vertAlign w:val="subscript"/>
              </w:rPr>
              <w:t>60</w:t>
            </w:r>
          </w:p>
        </w:tc>
        <w:tc>
          <w:tcPr>
            <w:tcW w:w="1276" w:type="dxa"/>
            <w:tcBorders>
              <w:top w:val="nil"/>
              <w:left w:val="nil"/>
              <w:bottom w:val="single" w:sz="12" w:space="0" w:color="auto"/>
              <w:right w:val="nil"/>
            </w:tcBorders>
            <w:vAlign w:val="center"/>
          </w:tcPr>
          <w:p w14:paraId="3844CE61" w14:textId="6D9293F5"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0.68</w:t>
            </w:r>
          </w:p>
        </w:tc>
        <w:tc>
          <w:tcPr>
            <w:tcW w:w="1417" w:type="dxa"/>
            <w:tcBorders>
              <w:top w:val="nil"/>
              <w:left w:val="nil"/>
              <w:bottom w:val="single" w:sz="12" w:space="0" w:color="auto"/>
              <w:right w:val="nil"/>
            </w:tcBorders>
            <w:vAlign w:val="center"/>
          </w:tcPr>
          <w:p w14:paraId="42AE2A8B" w14:textId="6792343C"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0.96</w:t>
            </w:r>
          </w:p>
        </w:tc>
        <w:tc>
          <w:tcPr>
            <w:tcW w:w="1276" w:type="dxa"/>
            <w:tcBorders>
              <w:top w:val="nil"/>
              <w:left w:val="nil"/>
              <w:bottom w:val="single" w:sz="12" w:space="0" w:color="auto"/>
              <w:right w:val="nil"/>
            </w:tcBorders>
            <w:vAlign w:val="center"/>
          </w:tcPr>
          <w:p w14:paraId="2EA2DF07" w14:textId="2E698298"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0.60</w:t>
            </w:r>
          </w:p>
        </w:tc>
        <w:tc>
          <w:tcPr>
            <w:tcW w:w="1418" w:type="dxa"/>
            <w:tcBorders>
              <w:top w:val="nil"/>
              <w:left w:val="nil"/>
              <w:bottom w:val="single" w:sz="12" w:space="0" w:color="auto"/>
              <w:right w:val="nil"/>
            </w:tcBorders>
            <w:vAlign w:val="center"/>
          </w:tcPr>
          <w:p w14:paraId="3952E2CA" w14:textId="499F6645"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13.02</w:t>
            </w:r>
          </w:p>
        </w:tc>
        <w:tc>
          <w:tcPr>
            <w:tcW w:w="1275" w:type="dxa"/>
            <w:tcBorders>
              <w:top w:val="nil"/>
              <w:left w:val="nil"/>
              <w:bottom w:val="single" w:sz="12" w:space="0" w:color="auto"/>
            </w:tcBorders>
            <w:vAlign w:val="center"/>
          </w:tcPr>
          <w:p w14:paraId="3BD331A8" w14:textId="1EBBE3A0" w:rsidR="0018158A" w:rsidRPr="00635090" w:rsidRDefault="0018158A" w:rsidP="00E96DA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35090">
              <w:rPr>
                <w:rFonts w:cs="Times New Roman"/>
                <w:sz w:val="24"/>
                <w:szCs w:val="24"/>
              </w:rPr>
              <w:t>12.09</w:t>
            </w:r>
          </w:p>
        </w:tc>
      </w:tr>
    </w:tbl>
    <w:p w14:paraId="2F27CC5B" w14:textId="77777777" w:rsidR="007D5E29" w:rsidRPr="00635090" w:rsidRDefault="007D5E29" w:rsidP="007D5E29">
      <w:pPr>
        <w:widowControl/>
        <w:jc w:val="left"/>
        <w:rPr>
          <w:rFonts w:cs="Times New Roman"/>
          <w:b/>
          <w:bCs/>
          <w:sz w:val="24"/>
          <w:szCs w:val="24"/>
        </w:rPr>
      </w:pPr>
    </w:p>
    <w:p w14:paraId="24D79621" w14:textId="77777777" w:rsidR="007D5E29" w:rsidRPr="00635090" w:rsidRDefault="007D5E29" w:rsidP="007D5E29">
      <w:pPr>
        <w:widowControl/>
        <w:jc w:val="left"/>
        <w:rPr>
          <w:rFonts w:cs="Times New Roman"/>
          <w:b/>
          <w:bCs/>
          <w:sz w:val="24"/>
          <w:szCs w:val="24"/>
        </w:rPr>
      </w:pPr>
    </w:p>
    <w:p w14:paraId="6A1C46BA" w14:textId="59D230D9" w:rsidR="007D5E29" w:rsidRPr="00635090" w:rsidRDefault="002450A5" w:rsidP="002450A5">
      <w:pPr>
        <w:widowControl/>
        <w:jc w:val="left"/>
        <w:rPr>
          <w:rFonts w:cs="Times New Roman"/>
          <w:b/>
          <w:bCs/>
          <w:color w:val="000000" w:themeColor="text1"/>
          <w:sz w:val="24"/>
          <w:szCs w:val="24"/>
        </w:rPr>
      </w:pPr>
      <w:r w:rsidRPr="00635090">
        <w:rPr>
          <w:rFonts w:cs="Times New Roman"/>
          <w:b/>
          <w:bCs/>
          <w:color w:val="000000" w:themeColor="text1"/>
          <w:sz w:val="24"/>
          <w:szCs w:val="24"/>
        </w:rPr>
        <w:br w:type="page"/>
      </w:r>
    </w:p>
    <w:p w14:paraId="2454E201" w14:textId="4F033CE2" w:rsidR="00171FB1" w:rsidRPr="00635090" w:rsidRDefault="00171FB1" w:rsidP="005122F0">
      <w:pPr>
        <w:widowControl/>
        <w:spacing w:afterLines="50" w:after="156" w:line="360" w:lineRule="auto"/>
        <w:rPr>
          <w:rFonts w:eastAsia="宋体" w:cs="Times New Roman"/>
          <w:b/>
          <w:bCs/>
          <w:color w:val="262626"/>
          <w:kern w:val="0"/>
          <w:sz w:val="24"/>
          <w:szCs w:val="24"/>
          <w:shd w:val="clear" w:color="auto" w:fill="FFFFFF"/>
        </w:rPr>
      </w:pPr>
      <w:r w:rsidRPr="00635090">
        <w:rPr>
          <w:rFonts w:cs="Times New Roman"/>
          <w:b/>
          <w:bCs/>
          <w:color w:val="000000" w:themeColor="text1"/>
          <w:sz w:val="24"/>
          <w:szCs w:val="24"/>
        </w:rPr>
        <w:lastRenderedPageBreak/>
        <w:t>Table S</w:t>
      </w:r>
      <w:r w:rsidR="0001606E" w:rsidRPr="00635090">
        <w:rPr>
          <w:rFonts w:cs="Times New Roman"/>
          <w:b/>
          <w:bCs/>
          <w:color w:val="000000" w:themeColor="text1"/>
          <w:sz w:val="24"/>
          <w:szCs w:val="24"/>
        </w:rPr>
        <w:t>3</w:t>
      </w:r>
      <w:r w:rsidR="00B06730" w:rsidRPr="00635090">
        <w:rPr>
          <w:rFonts w:cs="Times New Roman"/>
          <w:b/>
          <w:bCs/>
          <w:color w:val="000000" w:themeColor="text1"/>
          <w:sz w:val="24"/>
          <w:szCs w:val="24"/>
        </w:rPr>
        <w:t xml:space="preserve"> </w:t>
      </w:r>
      <w:r w:rsidRPr="00635090">
        <w:rPr>
          <w:rFonts w:cs="Times New Roman"/>
          <w:color w:val="000000" w:themeColor="text1"/>
          <w:sz w:val="24"/>
          <w:szCs w:val="24"/>
        </w:rPr>
        <w:t xml:space="preserve">Photovoltaic parameters of </w:t>
      </w:r>
      <w:r w:rsidR="00E728E4" w:rsidRPr="00635090">
        <w:rPr>
          <w:rFonts w:cs="Times New Roman"/>
          <w:color w:val="000000" w:themeColor="text1"/>
          <w:sz w:val="24"/>
          <w:szCs w:val="24"/>
        </w:rPr>
        <w:t xml:space="preserve">best-performing </w:t>
      </w:r>
      <w:r w:rsidRPr="00635090">
        <w:rPr>
          <w:rFonts w:cs="Times New Roman"/>
          <w:color w:val="000000" w:themeColor="text1"/>
          <w:sz w:val="24"/>
          <w:szCs w:val="24"/>
        </w:rPr>
        <w:t xml:space="preserve">PSCs with different </w:t>
      </w:r>
      <w:r w:rsidR="00950C27" w:rsidRPr="00635090">
        <w:rPr>
          <w:rFonts w:cs="Times New Roman"/>
          <w:color w:val="000000" w:themeColor="text1"/>
          <w:sz w:val="24"/>
          <w:szCs w:val="24"/>
        </w:rPr>
        <w:t>LD/3D perovskite</w:t>
      </w:r>
      <w:r w:rsidR="00341787" w:rsidRPr="00635090">
        <w:rPr>
          <w:rFonts w:cs="Times New Roman"/>
          <w:color w:val="000000" w:themeColor="text1"/>
          <w:sz w:val="24"/>
          <w:szCs w:val="24"/>
        </w:rPr>
        <w:t>.</w:t>
      </w:r>
    </w:p>
    <w:tbl>
      <w:tblPr>
        <w:tblW w:w="8885" w:type="dxa"/>
        <w:tblCellMar>
          <w:left w:w="0" w:type="dxa"/>
          <w:right w:w="0" w:type="dxa"/>
        </w:tblCellMar>
        <w:tblLook w:val="0420" w:firstRow="1" w:lastRow="0" w:firstColumn="0" w:lastColumn="0" w:noHBand="0" w:noVBand="1"/>
      </w:tblPr>
      <w:tblGrid>
        <w:gridCol w:w="2552"/>
        <w:gridCol w:w="1559"/>
        <w:gridCol w:w="1701"/>
        <w:gridCol w:w="1559"/>
        <w:gridCol w:w="1514"/>
      </w:tblGrid>
      <w:tr w:rsidR="00171FB1" w:rsidRPr="00635090" w14:paraId="0704DD14" w14:textId="77777777" w:rsidTr="003D2E84">
        <w:trPr>
          <w:trHeight w:val="351"/>
        </w:trPr>
        <w:tc>
          <w:tcPr>
            <w:tcW w:w="2552" w:type="dxa"/>
            <w:tcBorders>
              <w:top w:val="single" w:sz="18" w:space="0" w:color="auto"/>
              <w:left w:val="nil"/>
              <w:bottom w:val="single" w:sz="18" w:space="0" w:color="auto"/>
              <w:right w:val="nil"/>
            </w:tcBorders>
            <w:shd w:val="clear" w:color="auto" w:fill="auto"/>
            <w:tcMar>
              <w:top w:w="72" w:type="dxa"/>
              <w:left w:w="144" w:type="dxa"/>
              <w:bottom w:w="72" w:type="dxa"/>
              <w:right w:w="144" w:type="dxa"/>
            </w:tcMar>
            <w:hideMark/>
          </w:tcPr>
          <w:p w14:paraId="349A61C6" w14:textId="77777777" w:rsidR="00171FB1" w:rsidRPr="00635090" w:rsidRDefault="00171FB1" w:rsidP="005122F0">
            <w:pPr>
              <w:spacing w:afterLines="50" w:after="156" w:line="360" w:lineRule="auto"/>
              <w:jc w:val="center"/>
              <w:rPr>
                <w:rFonts w:cs="Times New Roman"/>
                <w:color w:val="000000" w:themeColor="text1"/>
                <w:sz w:val="24"/>
                <w:szCs w:val="24"/>
              </w:rPr>
            </w:pPr>
          </w:p>
        </w:tc>
        <w:tc>
          <w:tcPr>
            <w:tcW w:w="1559" w:type="dxa"/>
            <w:tcBorders>
              <w:top w:val="single" w:sz="18" w:space="0" w:color="auto"/>
              <w:left w:val="nil"/>
              <w:bottom w:val="single" w:sz="18" w:space="0" w:color="auto"/>
              <w:right w:val="nil"/>
            </w:tcBorders>
            <w:shd w:val="clear" w:color="auto" w:fill="auto"/>
            <w:tcMar>
              <w:top w:w="72" w:type="dxa"/>
              <w:left w:w="144" w:type="dxa"/>
              <w:bottom w:w="72" w:type="dxa"/>
              <w:right w:w="144" w:type="dxa"/>
            </w:tcMar>
            <w:hideMark/>
          </w:tcPr>
          <w:p w14:paraId="21A5B74F" w14:textId="77777777" w:rsidR="00171FB1" w:rsidRPr="00635090" w:rsidRDefault="00171FB1" w:rsidP="005122F0">
            <w:pPr>
              <w:spacing w:afterLines="50" w:after="156" w:line="360" w:lineRule="auto"/>
              <w:jc w:val="center"/>
              <w:rPr>
                <w:rFonts w:cs="Times New Roman"/>
                <w:color w:val="000000" w:themeColor="text1"/>
                <w:sz w:val="24"/>
                <w:szCs w:val="24"/>
              </w:rPr>
            </w:pPr>
            <w:r w:rsidRPr="00635090">
              <w:rPr>
                <w:rFonts w:cs="Times New Roman"/>
                <w:i/>
                <w:iCs/>
                <w:color w:val="000000" w:themeColor="text1"/>
                <w:sz w:val="24"/>
                <w:szCs w:val="24"/>
              </w:rPr>
              <w:t>V</w:t>
            </w:r>
            <w:r w:rsidRPr="00635090">
              <w:rPr>
                <w:rFonts w:cs="Times New Roman"/>
                <w:color w:val="000000" w:themeColor="text1"/>
                <w:sz w:val="24"/>
                <w:szCs w:val="24"/>
                <w:vertAlign w:val="subscript"/>
              </w:rPr>
              <w:t>OC</w:t>
            </w:r>
            <w:r w:rsidRPr="00635090">
              <w:rPr>
                <w:rFonts w:cs="Times New Roman"/>
                <w:color w:val="000000" w:themeColor="text1"/>
                <w:sz w:val="24"/>
                <w:szCs w:val="24"/>
              </w:rPr>
              <w:t xml:space="preserve"> (V)</w:t>
            </w:r>
          </w:p>
        </w:tc>
        <w:tc>
          <w:tcPr>
            <w:tcW w:w="1701" w:type="dxa"/>
            <w:tcBorders>
              <w:top w:val="single" w:sz="18" w:space="0" w:color="auto"/>
              <w:left w:val="nil"/>
              <w:bottom w:val="single" w:sz="18" w:space="0" w:color="auto"/>
              <w:right w:val="nil"/>
            </w:tcBorders>
            <w:shd w:val="clear" w:color="auto" w:fill="auto"/>
            <w:tcMar>
              <w:top w:w="72" w:type="dxa"/>
              <w:left w:w="144" w:type="dxa"/>
              <w:bottom w:w="72" w:type="dxa"/>
              <w:right w:w="144" w:type="dxa"/>
            </w:tcMar>
            <w:hideMark/>
          </w:tcPr>
          <w:p w14:paraId="6D760506" w14:textId="77777777" w:rsidR="00171FB1" w:rsidRPr="00635090" w:rsidRDefault="00171FB1" w:rsidP="005122F0">
            <w:pPr>
              <w:spacing w:afterLines="50" w:after="156" w:line="360" w:lineRule="auto"/>
              <w:jc w:val="center"/>
              <w:rPr>
                <w:rFonts w:cs="Times New Roman"/>
                <w:color w:val="000000" w:themeColor="text1"/>
                <w:sz w:val="24"/>
                <w:szCs w:val="24"/>
              </w:rPr>
            </w:pPr>
            <w:r w:rsidRPr="00635090">
              <w:rPr>
                <w:rFonts w:cs="Times New Roman"/>
                <w:i/>
                <w:iCs/>
                <w:color w:val="000000" w:themeColor="text1"/>
                <w:sz w:val="24"/>
                <w:szCs w:val="24"/>
              </w:rPr>
              <w:t>J</w:t>
            </w:r>
            <w:r w:rsidRPr="00635090">
              <w:rPr>
                <w:rFonts w:cs="Times New Roman"/>
                <w:i/>
                <w:iCs/>
                <w:color w:val="000000" w:themeColor="text1"/>
                <w:sz w:val="24"/>
                <w:szCs w:val="24"/>
                <w:vertAlign w:val="subscript"/>
              </w:rPr>
              <w:t>SC</w:t>
            </w:r>
            <w:r w:rsidRPr="00635090">
              <w:rPr>
                <w:rFonts w:cs="Times New Roman"/>
                <w:color w:val="000000" w:themeColor="text1"/>
                <w:sz w:val="24"/>
                <w:szCs w:val="24"/>
              </w:rPr>
              <w:t xml:space="preserve"> (mA cm</w:t>
            </w:r>
            <w:r w:rsidRPr="00635090">
              <w:rPr>
                <w:rFonts w:cs="Times New Roman"/>
                <w:color w:val="000000" w:themeColor="text1"/>
                <w:sz w:val="24"/>
                <w:szCs w:val="24"/>
                <w:vertAlign w:val="superscript"/>
              </w:rPr>
              <w:t>-2</w:t>
            </w:r>
            <w:r w:rsidRPr="00635090">
              <w:rPr>
                <w:rFonts w:cs="Times New Roman"/>
                <w:color w:val="000000" w:themeColor="text1"/>
                <w:sz w:val="24"/>
                <w:szCs w:val="24"/>
              </w:rPr>
              <w:t>)</w:t>
            </w:r>
          </w:p>
        </w:tc>
        <w:tc>
          <w:tcPr>
            <w:tcW w:w="1559" w:type="dxa"/>
            <w:tcBorders>
              <w:top w:val="single" w:sz="18" w:space="0" w:color="auto"/>
              <w:left w:val="nil"/>
              <w:bottom w:val="single" w:sz="18" w:space="0" w:color="auto"/>
              <w:right w:val="nil"/>
            </w:tcBorders>
            <w:shd w:val="clear" w:color="auto" w:fill="auto"/>
            <w:tcMar>
              <w:top w:w="72" w:type="dxa"/>
              <w:left w:w="144" w:type="dxa"/>
              <w:bottom w:w="72" w:type="dxa"/>
              <w:right w:w="144" w:type="dxa"/>
            </w:tcMar>
            <w:hideMark/>
          </w:tcPr>
          <w:p w14:paraId="63ABA147" w14:textId="2B2091B7" w:rsidR="00171FB1" w:rsidRPr="00635090" w:rsidRDefault="00171FB1"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FF</w:t>
            </w:r>
            <w:r w:rsidR="00E728E4" w:rsidRPr="00635090">
              <w:rPr>
                <w:rFonts w:cs="Times New Roman"/>
                <w:color w:val="000000" w:themeColor="text1"/>
                <w:sz w:val="24"/>
                <w:szCs w:val="24"/>
              </w:rPr>
              <w:t xml:space="preserve"> (%)</w:t>
            </w:r>
          </w:p>
        </w:tc>
        <w:tc>
          <w:tcPr>
            <w:tcW w:w="1514" w:type="dxa"/>
            <w:tcBorders>
              <w:top w:val="single" w:sz="18" w:space="0" w:color="auto"/>
              <w:left w:val="nil"/>
              <w:bottom w:val="single" w:sz="18" w:space="0" w:color="auto"/>
              <w:right w:val="nil"/>
            </w:tcBorders>
            <w:shd w:val="clear" w:color="auto" w:fill="auto"/>
            <w:tcMar>
              <w:top w:w="72" w:type="dxa"/>
              <w:left w:w="144" w:type="dxa"/>
              <w:bottom w:w="72" w:type="dxa"/>
              <w:right w:w="144" w:type="dxa"/>
            </w:tcMar>
            <w:hideMark/>
          </w:tcPr>
          <w:p w14:paraId="4A57026D" w14:textId="77777777" w:rsidR="00171FB1" w:rsidRPr="00635090" w:rsidRDefault="00171FB1"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PCE (%)</w:t>
            </w:r>
          </w:p>
        </w:tc>
      </w:tr>
      <w:tr w:rsidR="00171FB1" w:rsidRPr="00635090" w14:paraId="0BC8FAC7" w14:textId="77777777" w:rsidTr="003D2E84">
        <w:trPr>
          <w:trHeight w:val="351"/>
        </w:trPr>
        <w:tc>
          <w:tcPr>
            <w:tcW w:w="2552" w:type="dxa"/>
            <w:tcBorders>
              <w:top w:val="single" w:sz="18" w:space="0" w:color="auto"/>
              <w:left w:val="nil"/>
              <w:bottom w:val="nil"/>
              <w:right w:val="nil"/>
            </w:tcBorders>
            <w:shd w:val="clear" w:color="auto" w:fill="auto"/>
            <w:tcMar>
              <w:top w:w="72" w:type="dxa"/>
              <w:left w:w="144" w:type="dxa"/>
              <w:bottom w:w="72" w:type="dxa"/>
              <w:right w:w="144" w:type="dxa"/>
            </w:tcMar>
            <w:hideMark/>
          </w:tcPr>
          <w:p w14:paraId="60A1F4B2" w14:textId="40FA1E36" w:rsidR="00171FB1" w:rsidRPr="00635090" w:rsidRDefault="00171FB1"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Control</w:t>
            </w:r>
            <w:r w:rsidR="00FA28BD" w:rsidRPr="00635090">
              <w:rPr>
                <w:rFonts w:cs="Times New Roman"/>
                <w:color w:val="000000" w:themeColor="text1"/>
                <w:sz w:val="24"/>
                <w:szCs w:val="24"/>
              </w:rPr>
              <w:t>-For.</w:t>
            </w:r>
          </w:p>
        </w:tc>
        <w:tc>
          <w:tcPr>
            <w:tcW w:w="1559" w:type="dxa"/>
            <w:tcBorders>
              <w:top w:val="single" w:sz="18" w:space="0" w:color="auto"/>
              <w:left w:val="nil"/>
              <w:bottom w:val="nil"/>
              <w:right w:val="nil"/>
            </w:tcBorders>
            <w:shd w:val="clear" w:color="auto" w:fill="auto"/>
            <w:tcMar>
              <w:top w:w="72" w:type="dxa"/>
              <w:left w:w="144" w:type="dxa"/>
              <w:bottom w:w="72" w:type="dxa"/>
              <w:right w:w="144" w:type="dxa"/>
            </w:tcMar>
            <w:hideMark/>
          </w:tcPr>
          <w:p w14:paraId="403545DA" w14:textId="0AC6BC23" w:rsidR="00171FB1" w:rsidRPr="00635090" w:rsidRDefault="00BF3DE4"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1.112</w:t>
            </w:r>
          </w:p>
        </w:tc>
        <w:tc>
          <w:tcPr>
            <w:tcW w:w="1701" w:type="dxa"/>
            <w:tcBorders>
              <w:top w:val="single" w:sz="18" w:space="0" w:color="auto"/>
              <w:left w:val="nil"/>
              <w:bottom w:val="nil"/>
              <w:right w:val="nil"/>
            </w:tcBorders>
            <w:shd w:val="clear" w:color="auto" w:fill="auto"/>
            <w:tcMar>
              <w:top w:w="72" w:type="dxa"/>
              <w:left w:w="144" w:type="dxa"/>
              <w:bottom w:w="72" w:type="dxa"/>
              <w:right w:w="144" w:type="dxa"/>
            </w:tcMar>
            <w:hideMark/>
          </w:tcPr>
          <w:p w14:paraId="56C59955" w14:textId="31927017" w:rsidR="00171FB1" w:rsidRPr="00635090" w:rsidRDefault="00BF3DE4"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25.41</w:t>
            </w:r>
          </w:p>
        </w:tc>
        <w:tc>
          <w:tcPr>
            <w:tcW w:w="1559" w:type="dxa"/>
            <w:tcBorders>
              <w:top w:val="single" w:sz="18" w:space="0" w:color="auto"/>
              <w:left w:val="nil"/>
              <w:bottom w:val="nil"/>
              <w:right w:val="nil"/>
            </w:tcBorders>
            <w:shd w:val="clear" w:color="auto" w:fill="auto"/>
            <w:tcMar>
              <w:top w:w="72" w:type="dxa"/>
              <w:left w:w="144" w:type="dxa"/>
              <w:bottom w:w="72" w:type="dxa"/>
              <w:right w:w="144" w:type="dxa"/>
            </w:tcMar>
            <w:hideMark/>
          </w:tcPr>
          <w:p w14:paraId="75982340" w14:textId="6D85D333" w:rsidR="00171FB1" w:rsidRPr="00635090" w:rsidRDefault="00BF3DE4"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82.54</w:t>
            </w:r>
          </w:p>
        </w:tc>
        <w:tc>
          <w:tcPr>
            <w:tcW w:w="1514" w:type="dxa"/>
            <w:tcBorders>
              <w:top w:val="single" w:sz="18" w:space="0" w:color="auto"/>
              <w:left w:val="nil"/>
              <w:bottom w:val="nil"/>
              <w:right w:val="nil"/>
            </w:tcBorders>
            <w:shd w:val="clear" w:color="auto" w:fill="auto"/>
            <w:tcMar>
              <w:top w:w="72" w:type="dxa"/>
              <w:left w:w="144" w:type="dxa"/>
              <w:bottom w:w="72" w:type="dxa"/>
              <w:right w:w="144" w:type="dxa"/>
            </w:tcMar>
            <w:hideMark/>
          </w:tcPr>
          <w:p w14:paraId="688D3221" w14:textId="1CAB78B3" w:rsidR="00171FB1" w:rsidRPr="00635090" w:rsidRDefault="00BF3DE4" w:rsidP="005122F0">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23.32</w:t>
            </w:r>
          </w:p>
        </w:tc>
      </w:tr>
      <w:tr w:rsidR="00FA28BD" w:rsidRPr="00635090" w14:paraId="593C87CB" w14:textId="77777777" w:rsidTr="003D2E84">
        <w:trPr>
          <w:trHeight w:val="351"/>
        </w:trPr>
        <w:tc>
          <w:tcPr>
            <w:tcW w:w="2552" w:type="dxa"/>
            <w:tcBorders>
              <w:top w:val="nil"/>
              <w:left w:val="nil"/>
              <w:bottom w:val="nil"/>
              <w:right w:val="nil"/>
            </w:tcBorders>
            <w:shd w:val="clear" w:color="auto" w:fill="auto"/>
            <w:tcMar>
              <w:top w:w="72" w:type="dxa"/>
              <w:left w:w="144" w:type="dxa"/>
              <w:bottom w:w="72" w:type="dxa"/>
              <w:right w:w="144" w:type="dxa"/>
            </w:tcMar>
            <w:hideMark/>
          </w:tcPr>
          <w:p w14:paraId="38494F27" w14:textId="5C203637" w:rsidR="00FA28BD" w:rsidRPr="00635090" w:rsidRDefault="00FA28BD"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Control-Rev.</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6F6E611C" w14:textId="597DFFCE"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1.113</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890561F" w14:textId="2E80D826"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25.43</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5444D347" w14:textId="5D3A9928"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82.19</w:t>
            </w:r>
          </w:p>
        </w:tc>
        <w:tc>
          <w:tcPr>
            <w:tcW w:w="1514" w:type="dxa"/>
            <w:tcBorders>
              <w:top w:val="nil"/>
              <w:left w:val="nil"/>
              <w:bottom w:val="nil"/>
              <w:right w:val="nil"/>
            </w:tcBorders>
            <w:shd w:val="clear" w:color="auto" w:fill="auto"/>
            <w:tcMar>
              <w:top w:w="72" w:type="dxa"/>
              <w:left w:w="144" w:type="dxa"/>
              <w:bottom w:w="72" w:type="dxa"/>
              <w:right w:w="144" w:type="dxa"/>
            </w:tcMar>
            <w:hideMark/>
          </w:tcPr>
          <w:p w14:paraId="6F6A39E9" w14:textId="48EB3C5D"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23.26</w:t>
            </w:r>
          </w:p>
        </w:tc>
      </w:tr>
      <w:tr w:rsidR="00FA28BD" w:rsidRPr="00635090" w14:paraId="1694851B" w14:textId="77777777" w:rsidTr="003D2E84">
        <w:trPr>
          <w:trHeight w:val="351"/>
        </w:trPr>
        <w:tc>
          <w:tcPr>
            <w:tcW w:w="2552" w:type="dxa"/>
            <w:tcBorders>
              <w:top w:val="nil"/>
              <w:left w:val="nil"/>
              <w:bottom w:val="nil"/>
              <w:right w:val="nil"/>
            </w:tcBorders>
            <w:shd w:val="clear" w:color="auto" w:fill="auto"/>
            <w:tcMar>
              <w:top w:w="72" w:type="dxa"/>
              <w:left w:w="144" w:type="dxa"/>
              <w:bottom w:w="72" w:type="dxa"/>
              <w:right w:w="144" w:type="dxa"/>
            </w:tcMar>
            <w:hideMark/>
          </w:tcPr>
          <w:p w14:paraId="0232632C" w14:textId="6E1183B9" w:rsidR="00FA28BD" w:rsidRPr="00635090" w:rsidRDefault="00FA28BD"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PVK/MBAPbI</w:t>
            </w:r>
            <w:r w:rsidRPr="00635090">
              <w:rPr>
                <w:rFonts w:cs="Times New Roman"/>
                <w:color w:val="000000" w:themeColor="text1"/>
                <w:sz w:val="24"/>
                <w:szCs w:val="24"/>
                <w:vertAlign w:val="subscript"/>
              </w:rPr>
              <w:t>3</w:t>
            </w:r>
            <w:r w:rsidRPr="00635090">
              <w:rPr>
                <w:rFonts w:cs="Times New Roman"/>
                <w:color w:val="000000" w:themeColor="text1"/>
                <w:sz w:val="24"/>
                <w:szCs w:val="24"/>
              </w:rPr>
              <w:t>-For.</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62133C17" w14:textId="2CC07688"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1.143</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16F52589" w14:textId="5ED713AF"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25.39</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55ADC7D1" w14:textId="7738120D"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83.22</w:t>
            </w:r>
          </w:p>
        </w:tc>
        <w:tc>
          <w:tcPr>
            <w:tcW w:w="1514" w:type="dxa"/>
            <w:tcBorders>
              <w:top w:val="nil"/>
              <w:left w:val="nil"/>
              <w:bottom w:val="nil"/>
              <w:right w:val="nil"/>
            </w:tcBorders>
            <w:shd w:val="clear" w:color="auto" w:fill="auto"/>
            <w:tcMar>
              <w:top w:w="72" w:type="dxa"/>
              <w:left w:w="144" w:type="dxa"/>
              <w:bottom w:w="72" w:type="dxa"/>
              <w:right w:w="144" w:type="dxa"/>
            </w:tcMar>
            <w:hideMark/>
          </w:tcPr>
          <w:p w14:paraId="06D78EF8" w14:textId="61067D5A"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24.15</w:t>
            </w:r>
          </w:p>
        </w:tc>
      </w:tr>
      <w:tr w:rsidR="00FA28BD" w:rsidRPr="00635090" w14:paraId="620A95A5" w14:textId="77777777" w:rsidTr="003D2E84">
        <w:trPr>
          <w:trHeight w:val="351"/>
        </w:trPr>
        <w:tc>
          <w:tcPr>
            <w:tcW w:w="2552" w:type="dxa"/>
            <w:tcBorders>
              <w:top w:val="nil"/>
              <w:left w:val="nil"/>
              <w:bottom w:val="nil"/>
              <w:right w:val="nil"/>
            </w:tcBorders>
            <w:shd w:val="clear" w:color="auto" w:fill="auto"/>
            <w:tcMar>
              <w:top w:w="72" w:type="dxa"/>
              <w:left w:w="144" w:type="dxa"/>
              <w:bottom w:w="72" w:type="dxa"/>
              <w:right w:w="144" w:type="dxa"/>
            </w:tcMar>
            <w:hideMark/>
          </w:tcPr>
          <w:p w14:paraId="5AC31B73" w14:textId="69265CCB" w:rsidR="00FA28BD" w:rsidRPr="00635090" w:rsidRDefault="00FA28BD"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PVK/MBAPbI</w:t>
            </w:r>
            <w:r w:rsidRPr="00635090">
              <w:rPr>
                <w:rFonts w:cs="Times New Roman"/>
                <w:color w:val="000000" w:themeColor="text1"/>
                <w:sz w:val="24"/>
                <w:szCs w:val="24"/>
                <w:vertAlign w:val="subscript"/>
              </w:rPr>
              <w:t>3</w:t>
            </w:r>
            <w:r w:rsidRPr="00635090">
              <w:rPr>
                <w:rFonts w:cs="Times New Roman"/>
                <w:color w:val="000000" w:themeColor="text1"/>
                <w:sz w:val="24"/>
                <w:szCs w:val="24"/>
              </w:rPr>
              <w:t>-Rev.</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0A00DEED" w14:textId="4B38DA71"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1.140</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5E74DCE6" w14:textId="76102F17"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25.37</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444B433D" w14:textId="15A09D2A"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83.24</w:t>
            </w:r>
          </w:p>
        </w:tc>
        <w:tc>
          <w:tcPr>
            <w:tcW w:w="1514" w:type="dxa"/>
            <w:tcBorders>
              <w:top w:val="nil"/>
              <w:left w:val="nil"/>
              <w:bottom w:val="nil"/>
              <w:right w:val="nil"/>
            </w:tcBorders>
            <w:shd w:val="clear" w:color="auto" w:fill="auto"/>
            <w:tcMar>
              <w:top w:w="72" w:type="dxa"/>
              <w:left w:w="144" w:type="dxa"/>
              <w:bottom w:w="72" w:type="dxa"/>
              <w:right w:w="144" w:type="dxa"/>
            </w:tcMar>
            <w:hideMark/>
          </w:tcPr>
          <w:p w14:paraId="165F5347" w14:textId="0A201353"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24.07</w:t>
            </w:r>
          </w:p>
        </w:tc>
      </w:tr>
      <w:tr w:rsidR="00FA28BD" w:rsidRPr="00635090" w14:paraId="59958310" w14:textId="77777777" w:rsidTr="003D2E84">
        <w:trPr>
          <w:trHeight w:val="351"/>
        </w:trPr>
        <w:tc>
          <w:tcPr>
            <w:tcW w:w="2552" w:type="dxa"/>
            <w:tcBorders>
              <w:top w:val="nil"/>
              <w:left w:val="nil"/>
              <w:bottom w:val="nil"/>
              <w:right w:val="nil"/>
            </w:tcBorders>
            <w:shd w:val="clear" w:color="auto" w:fill="auto"/>
            <w:tcMar>
              <w:top w:w="72" w:type="dxa"/>
              <w:left w:w="144" w:type="dxa"/>
              <w:bottom w:w="72" w:type="dxa"/>
              <w:right w:w="144" w:type="dxa"/>
            </w:tcMar>
          </w:tcPr>
          <w:p w14:paraId="6E68DD4F" w14:textId="2DFE59AD" w:rsidR="00FA28BD" w:rsidRPr="00635090" w:rsidRDefault="00FA28BD"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PVK/MVPb</w:t>
            </w:r>
            <w:r w:rsidRPr="00635090">
              <w:rPr>
                <w:rFonts w:cs="Times New Roman"/>
                <w:color w:val="000000" w:themeColor="text1"/>
                <w:sz w:val="24"/>
                <w:szCs w:val="24"/>
                <w:vertAlign w:val="subscript"/>
              </w:rPr>
              <w:t>2</w:t>
            </w:r>
            <w:r w:rsidRPr="00635090">
              <w:rPr>
                <w:rFonts w:cs="Times New Roman"/>
                <w:color w:val="000000" w:themeColor="text1"/>
                <w:sz w:val="24"/>
                <w:szCs w:val="24"/>
              </w:rPr>
              <w:t>I</w:t>
            </w:r>
            <w:r w:rsidRPr="00635090">
              <w:rPr>
                <w:rFonts w:cs="Times New Roman"/>
                <w:color w:val="000000" w:themeColor="text1"/>
                <w:sz w:val="24"/>
                <w:szCs w:val="24"/>
                <w:vertAlign w:val="subscript"/>
              </w:rPr>
              <w:t>6</w:t>
            </w:r>
            <w:r w:rsidRPr="00635090">
              <w:rPr>
                <w:rFonts w:cs="Times New Roman"/>
                <w:color w:val="000000" w:themeColor="text1"/>
                <w:sz w:val="24"/>
                <w:szCs w:val="24"/>
              </w:rPr>
              <w:t>-For.</w:t>
            </w:r>
          </w:p>
        </w:tc>
        <w:tc>
          <w:tcPr>
            <w:tcW w:w="1559" w:type="dxa"/>
            <w:tcBorders>
              <w:top w:val="nil"/>
              <w:left w:val="nil"/>
              <w:bottom w:val="nil"/>
              <w:right w:val="nil"/>
            </w:tcBorders>
            <w:shd w:val="clear" w:color="auto" w:fill="auto"/>
            <w:tcMar>
              <w:top w:w="72" w:type="dxa"/>
              <w:left w:w="144" w:type="dxa"/>
              <w:bottom w:w="72" w:type="dxa"/>
              <w:right w:w="144" w:type="dxa"/>
            </w:tcMar>
          </w:tcPr>
          <w:p w14:paraId="47FF1F01" w14:textId="668FFB5A"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1.184</w:t>
            </w:r>
          </w:p>
        </w:tc>
        <w:tc>
          <w:tcPr>
            <w:tcW w:w="1701" w:type="dxa"/>
            <w:tcBorders>
              <w:top w:val="nil"/>
              <w:left w:val="nil"/>
              <w:bottom w:val="nil"/>
              <w:right w:val="nil"/>
            </w:tcBorders>
            <w:shd w:val="clear" w:color="auto" w:fill="auto"/>
            <w:tcMar>
              <w:top w:w="72" w:type="dxa"/>
              <w:left w:w="144" w:type="dxa"/>
              <w:bottom w:w="72" w:type="dxa"/>
              <w:right w:w="144" w:type="dxa"/>
            </w:tcMar>
          </w:tcPr>
          <w:p w14:paraId="21553438" w14:textId="0016EC4C"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25.73</w:t>
            </w:r>
          </w:p>
        </w:tc>
        <w:tc>
          <w:tcPr>
            <w:tcW w:w="1559" w:type="dxa"/>
            <w:tcBorders>
              <w:top w:val="nil"/>
              <w:left w:val="nil"/>
              <w:bottom w:val="nil"/>
              <w:right w:val="nil"/>
            </w:tcBorders>
            <w:shd w:val="clear" w:color="auto" w:fill="auto"/>
            <w:tcMar>
              <w:top w:w="72" w:type="dxa"/>
              <w:left w:w="144" w:type="dxa"/>
              <w:bottom w:w="72" w:type="dxa"/>
              <w:right w:w="144" w:type="dxa"/>
            </w:tcMar>
          </w:tcPr>
          <w:p w14:paraId="5CC10D6D" w14:textId="1C9E3EF3"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84.24</w:t>
            </w:r>
          </w:p>
        </w:tc>
        <w:tc>
          <w:tcPr>
            <w:tcW w:w="1514" w:type="dxa"/>
            <w:tcBorders>
              <w:top w:val="nil"/>
              <w:left w:val="nil"/>
              <w:bottom w:val="nil"/>
              <w:right w:val="nil"/>
            </w:tcBorders>
            <w:shd w:val="clear" w:color="auto" w:fill="auto"/>
            <w:tcMar>
              <w:top w:w="72" w:type="dxa"/>
              <w:left w:w="144" w:type="dxa"/>
              <w:bottom w:w="72" w:type="dxa"/>
              <w:right w:w="144" w:type="dxa"/>
            </w:tcMar>
          </w:tcPr>
          <w:p w14:paraId="752CFA91" w14:textId="5C513869"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25.66</w:t>
            </w:r>
          </w:p>
        </w:tc>
      </w:tr>
      <w:tr w:rsidR="00FA28BD" w:rsidRPr="00635090" w14:paraId="585D753F" w14:textId="77777777" w:rsidTr="003D2E84">
        <w:trPr>
          <w:trHeight w:val="351"/>
        </w:trPr>
        <w:tc>
          <w:tcPr>
            <w:tcW w:w="2552" w:type="dxa"/>
            <w:tcBorders>
              <w:top w:val="nil"/>
              <w:left w:val="nil"/>
              <w:bottom w:val="single" w:sz="18" w:space="0" w:color="auto"/>
              <w:right w:val="nil"/>
            </w:tcBorders>
            <w:shd w:val="clear" w:color="auto" w:fill="auto"/>
            <w:tcMar>
              <w:top w:w="72" w:type="dxa"/>
              <w:left w:w="144" w:type="dxa"/>
              <w:bottom w:w="72" w:type="dxa"/>
              <w:right w:w="144" w:type="dxa"/>
            </w:tcMar>
          </w:tcPr>
          <w:p w14:paraId="6F2B45FB" w14:textId="5C070E44" w:rsidR="00FA28BD" w:rsidRPr="00635090" w:rsidRDefault="00FA28BD"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PVK/MVPb</w:t>
            </w:r>
            <w:r w:rsidRPr="00635090">
              <w:rPr>
                <w:rFonts w:cs="Times New Roman"/>
                <w:color w:val="000000" w:themeColor="text1"/>
                <w:sz w:val="24"/>
                <w:szCs w:val="24"/>
                <w:vertAlign w:val="subscript"/>
              </w:rPr>
              <w:t>2</w:t>
            </w:r>
            <w:r w:rsidRPr="00635090">
              <w:rPr>
                <w:rFonts w:cs="Times New Roman"/>
                <w:color w:val="000000" w:themeColor="text1"/>
                <w:sz w:val="24"/>
                <w:szCs w:val="24"/>
              </w:rPr>
              <w:t>I</w:t>
            </w:r>
            <w:r w:rsidRPr="00635090">
              <w:rPr>
                <w:rFonts w:cs="Times New Roman"/>
                <w:color w:val="000000" w:themeColor="text1"/>
                <w:sz w:val="24"/>
                <w:szCs w:val="24"/>
                <w:vertAlign w:val="subscript"/>
              </w:rPr>
              <w:t>6</w:t>
            </w:r>
            <w:r w:rsidRPr="00635090">
              <w:rPr>
                <w:rFonts w:cs="Times New Roman"/>
                <w:color w:val="000000" w:themeColor="text1"/>
                <w:sz w:val="24"/>
                <w:szCs w:val="24"/>
              </w:rPr>
              <w:t>-Rev.</w:t>
            </w:r>
          </w:p>
        </w:tc>
        <w:tc>
          <w:tcPr>
            <w:tcW w:w="1559" w:type="dxa"/>
            <w:tcBorders>
              <w:top w:val="nil"/>
              <w:left w:val="nil"/>
              <w:bottom w:val="single" w:sz="18" w:space="0" w:color="auto"/>
              <w:right w:val="nil"/>
            </w:tcBorders>
            <w:shd w:val="clear" w:color="auto" w:fill="auto"/>
            <w:tcMar>
              <w:top w:w="72" w:type="dxa"/>
              <w:left w:w="144" w:type="dxa"/>
              <w:bottom w:w="72" w:type="dxa"/>
              <w:right w:w="144" w:type="dxa"/>
            </w:tcMar>
          </w:tcPr>
          <w:p w14:paraId="6A28AE15" w14:textId="48E38808"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1.185</w:t>
            </w:r>
          </w:p>
        </w:tc>
        <w:tc>
          <w:tcPr>
            <w:tcW w:w="1701" w:type="dxa"/>
            <w:tcBorders>
              <w:top w:val="nil"/>
              <w:left w:val="nil"/>
              <w:bottom w:val="single" w:sz="18" w:space="0" w:color="auto"/>
              <w:right w:val="nil"/>
            </w:tcBorders>
            <w:shd w:val="clear" w:color="auto" w:fill="auto"/>
            <w:tcMar>
              <w:top w:w="72" w:type="dxa"/>
              <w:left w:w="144" w:type="dxa"/>
              <w:bottom w:w="72" w:type="dxa"/>
              <w:right w:w="144" w:type="dxa"/>
            </w:tcMar>
          </w:tcPr>
          <w:p w14:paraId="35AB5E3B" w14:textId="59068121"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25.65</w:t>
            </w:r>
          </w:p>
        </w:tc>
        <w:tc>
          <w:tcPr>
            <w:tcW w:w="1559" w:type="dxa"/>
            <w:tcBorders>
              <w:top w:val="nil"/>
              <w:left w:val="nil"/>
              <w:bottom w:val="single" w:sz="18" w:space="0" w:color="auto"/>
              <w:right w:val="nil"/>
            </w:tcBorders>
            <w:shd w:val="clear" w:color="auto" w:fill="auto"/>
            <w:tcMar>
              <w:top w:w="72" w:type="dxa"/>
              <w:left w:w="144" w:type="dxa"/>
              <w:bottom w:w="72" w:type="dxa"/>
              <w:right w:w="144" w:type="dxa"/>
            </w:tcMar>
          </w:tcPr>
          <w:p w14:paraId="0A4AC7EA" w14:textId="7283DC4B"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84.13</w:t>
            </w:r>
          </w:p>
        </w:tc>
        <w:tc>
          <w:tcPr>
            <w:tcW w:w="1514" w:type="dxa"/>
            <w:tcBorders>
              <w:top w:val="nil"/>
              <w:left w:val="nil"/>
              <w:bottom w:val="single" w:sz="18" w:space="0" w:color="auto"/>
              <w:right w:val="nil"/>
            </w:tcBorders>
            <w:shd w:val="clear" w:color="auto" w:fill="auto"/>
            <w:tcMar>
              <w:top w:w="72" w:type="dxa"/>
              <w:left w:w="144" w:type="dxa"/>
              <w:bottom w:w="72" w:type="dxa"/>
              <w:right w:w="144" w:type="dxa"/>
            </w:tcMar>
          </w:tcPr>
          <w:p w14:paraId="71E4249C" w14:textId="48B6D553" w:rsidR="00FA28BD" w:rsidRPr="00635090" w:rsidRDefault="00BF3DE4" w:rsidP="00FA28BD">
            <w:pPr>
              <w:spacing w:afterLines="50" w:after="156" w:line="360" w:lineRule="auto"/>
              <w:jc w:val="center"/>
              <w:rPr>
                <w:rFonts w:cs="Times New Roman"/>
                <w:color w:val="000000" w:themeColor="text1"/>
                <w:sz w:val="24"/>
                <w:szCs w:val="24"/>
              </w:rPr>
            </w:pPr>
            <w:r w:rsidRPr="00635090">
              <w:rPr>
                <w:rFonts w:cs="Times New Roman"/>
                <w:color w:val="000000" w:themeColor="text1"/>
                <w:sz w:val="24"/>
                <w:szCs w:val="24"/>
              </w:rPr>
              <w:t>25.57</w:t>
            </w:r>
          </w:p>
        </w:tc>
      </w:tr>
    </w:tbl>
    <w:p w14:paraId="462B48E8" w14:textId="7C314848" w:rsidR="00F72D2E" w:rsidRPr="00635090" w:rsidRDefault="00F72D2E" w:rsidP="005122F0">
      <w:pPr>
        <w:spacing w:afterLines="50" w:after="156" w:line="360" w:lineRule="auto"/>
        <w:rPr>
          <w:rFonts w:cs="Times New Roman"/>
          <w:color w:val="000000" w:themeColor="text1"/>
          <w:sz w:val="24"/>
          <w:szCs w:val="28"/>
        </w:rPr>
      </w:pPr>
    </w:p>
    <w:p w14:paraId="5CB54111" w14:textId="77777777" w:rsidR="0050013C" w:rsidRPr="00635090" w:rsidRDefault="0050013C" w:rsidP="005122F0">
      <w:pPr>
        <w:spacing w:afterLines="50" w:after="156" w:line="360" w:lineRule="auto"/>
        <w:rPr>
          <w:rFonts w:cs="Times New Roman"/>
          <w:color w:val="000000" w:themeColor="text1"/>
          <w:sz w:val="24"/>
          <w:szCs w:val="28"/>
        </w:rPr>
      </w:pPr>
    </w:p>
    <w:p w14:paraId="4B670D33" w14:textId="77777777" w:rsidR="00EC4CAE" w:rsidRPr="00635090" w:rsidRDefault="00EC4CAE" w:rsidP="005122F0">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br w:type="page"/>
      </w:r>
    </w:p>
    <w:p w14:paraId="554AE13B" w14:textId="49CFEB50" w:rsidR="00F72D2E" w:rsidRPr="00635090" w:rsidRDefault="00F72D2E" w:rsidP="005122F0">
      <w:pPr>
        <w:spacing w:afterLines="50" w:after="156" w:line="360" w:lineRule="auto"/>
        <w:rPr>
          <w:rFonts w:cs="Times New Roman"/>
          <w:color w:val="000000" w:themeColor="text1"/>
          <w:sz w:val="24"/>
          <w:szCs w:val="28"/>
        </w:rPr>
      </w:pPr>
      <w:r w:rsidRPr="00635090">
        <w:rPr>
          <w:rFonts w:cs="Times New Roman"/>
          <w:b/>
          <w:bCs/>
          <w:color w:val="000000" w:themeColor="text1"/>
          <w:sz w:val="24"/>
          <w:szCs w:val="24"/>
        </w:rPr>
        <w:lastRenderedPageBreak/>
        <w:t>Table S</w:t>
      </w:r>
      <w:r w:rsidR="0001606E" w:rsidRPr="00635090">
        <w:rPr>
          <w:rFonts w:cs="Times New Roman"/>
          <w:b/>
          <w:bCs/>
          <w:color w:val="000000" w:themeColor="text1"/>
          <w:sz w:val="24"/>
          <w:szCs w:val="24"/>
        </w:rPr>
        <w:t>4</w:t>
      </w:r>
      <w:r w:rsidRPr="00635090">
        <w:rPr>
          <w:rFonts w:cs="Times New Roman"/>
          <w:b/>
          <w:bCs/>
          <w:color w:val="000000" w:themeColor="text1"/>
          <w:sz w:val="24"/>
          <w:szCs w:val="24"/>
        </w:rPr>
        <w:t xml:space="preserve"> </w:t>
      </w:r>
      <w:r w:rsidRPr="00635090">
        <w:rPr>
          <w:rFonts w:cs="Times New Roman"/>
          <w:color w:val="000000" w:themeColor="text1"/>
          <w:sz w:val="24"/>
          <w:szCs w:val="24"/>
        </w:rPr>
        <w:t xml:space="preserve">Photovoltaic parameters of </w:t>
      </w:r>
      <w:r w:rsidR="00E728E4" w:rsidRPr="00635090">
        <w:rPr>
          <w:rFonts w:cs="Times New Roman"/>
          <w:color w:val="000000" w:themeColor="text1"/>
          <w:sz w:val="24"/>
          <w:szCs w:val="24"/>
        </w:rPr>
        <w:t xml:space="preserve">best-performing </w:t>
      </w:r>
      <w:r w:rsidRPr="00635090">
        <w:rPr>
          <w:rFonts w:cs="Times New Roman"/>
          <w:color w:val="000000" w:themeColor="text1"/>
          <w:sz w:val="24"/>
          <w:szCs w:val="24"/>
        </w:rPr>
        <w:t xml:space="preserve">PSCs modified with </w:t>
      </w:r>
      <w:r w:rsidRPr="00635090">
        <w:rPr>
          <w:rFonts w:cs="Times New Roman"/>
          <w:color w:val="000000" w:themeColor="text1"/>
          <w:sz w:val="24"/>
          <w:szCs w:val="28"/>
        </w:rPr>
        <w:t xml:space="preserve">different concentrations of </w:t>
      </w:r>
      <w:r w:rsidR="00950C27" w:rsidRPr="00635090">
        <w:rPr>
          <w:rFonts w:cs="Times New Roman"/>
          <w:color w:val="000000" w:themeColor="text1"/>
          <w:sz w:val="24"/>
          <w:szCs w:val="28"/>
        </w:rPr>
        <w:t>MBA</w:t>
      </w:r>
      <w:r w:rsidRPr="00635090">
        <w:rPr>
          <w:rFonts w:cs="Times New Roman"/>
          <w:color w:val="000000" w:themeColor="text1"/>
          <w:sz w:val="24"/>
          <w:szCs w:val="28"/>
        </w:rPr>
        <w:t>.</w:t>
      </w:r>
    </w:p>
    <w:tbl>
      <w:tblPr>
        <w:tblW w:w="8791" w:type="dxa"/>
        <w:tblCellMar>
          <w:left w:w="0" w:type="dxa"/>
          <w:right w:w="0" w:type="dxa"/>
        </w:tblCellMar>
        <w:tblLook w:val="0420" w:firstRow="1" w:lastRow="0" w:firstColumn="0" w:lastColumn="0" w:noHBand="0" w:noVBand="1"/>
      </w:tblPr>
      <w:tblGrid>
        <w:gridCol w:w="2410"/>
        <w:gridCol w:w="1129"/>
        <w:gridCol w:w="1751"/>
        <w:gridCol w:w="1750"/>
        <w:gridCol w:w="1751"/>
      </w:tblGrid>
      <w:tr w:rsidR="00F72D2E" w:rsidRPr="00635090" w14:paraId="07374A03" w14:textId="77777777" w:rsidTr="00E96DA5">
        <w:trPr>
          <w:trHeight w:val="2"/>
        </w:trPr>
        <w:tc>
          <w:tcPr>
            <w:tcW w:w="2410"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6468268A" w14:textId="42F90571" w:rsidR="00F72D2E" w:rsidRPr="00635090" w:rsidRDefault="00F72D2E" w:rsidP="005122F0">
            <w:pPr>
              <w:spacing w:afterLines="50" w:after="156" w:line="360" w:lineRule="auto"/>
              <w:jc w:val="center"/>
              <w:rPr>
                <w:rFonts w:cs="Times New Roman"/>
                <w:color w:val="000000" w:themeColor="text1"/>
                <w:sz w:val="24"/>
                <w:szCs w:val="28"/>
              </w:rPr>
            </w:pPr>
            <w:proofErr w:type="spellStart"/>
            <w:r w:rsidRPr="00635090">
              <w:rPr>
                <w:rFonts w:cs="Times New Roman"/>
                <w:color w:val="000000" w:themeColor="text1"/>
                <w:sz w:val="24"/>
                <w:szCs w:val="28"/>
              </w:rPr>
              <w:t>Concen</w:t>
            </w:r>
            <w:proofErr w:type="spellEnd"/>
            <w:r w:rsidRPr="00635090">
              <w:rPr>
                <w:rFonts w:cs="Times New Roman"/>
                <w:color w:val="000000" w:themeColor="text1"/>
                <w:sz w:val="24"/>
                <w:szCs w:val="28"/>
              </w:rPr>
              <w:t>. (mg mL</w:t>
            </w:r>
            <w:r w:rsidRPr="00635090">
              <w:rPr>
                <w:rFonts w:cs="Times New Roman"/>
                <w:color w:val="000000" w:themeColor="text1"/>
                <w:sz w:val="24"/>
                <w:szCs w:val="28"/>
                <w:vertAlign w:val="superscript"/>
              </w:rPr>
              <w:t>-1</w:t>
            </w:r>
            <w:r w:rsidRPr="00635090">
              <w:rPr>
                <w:rFonts w:cs="Times New Roman"/>
                <w:color w:val="000000" w:themeColor="text1"/>
                <w:sz w:val="24"/>
                <w:szCs w:val="28"/>
              </w:rPr>
              <w:t>)</w:t>
            </w:r>
          </w:p>
        </w:tc>
        <w:tc>
          <w:tcPr>
            <w:tcW w:w="1129"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0A9B74D9" w14:textId="77777777" w:rsidR="00F72D2E" w:rsidRPr="00635090" w:rsidRDefault="00F72D2E" w:rsidP="005122F0">
            <w:pPr>
              <w:spacing w:afterLines="50" w:after="156" w:line="360" w:lineRule="auto"/>
              <w:jc w:val="center"/>
              <w:rPr>
                <w:rFonts w:cs="Times New Roman"/>
                <w:color w:val="000000" w:themeColor="text1"/>
                <w:sz w:val="24"/>
                <w:szCs w:val="28"/>
              </w:rPr>
            </w:pPr>
            <w:r w:rsidRPr="00635090">
              <w:rPr>
                <w:rFonts w:cs="Times New Roman"/>
                <w:i/>
                <w:iCs/>
                <w:color w:val="000000" w:themeColor="text1"/>
                <w:sz w:val="24"/>
                <w:szCs w:val="28"/>
              </w:rPr>
              <w:t>V</w:t>
            </w:r>
            <w:r w:rsidRPr="00635090">
              <w:rPr>
                <w:rFonts w:cs="Times New Roman"/>
                <w:color w:val="000000" w:themeColor="text1"/>
                <w:sz w:val="24"/>
                <w:szCs w:val="28"/>
                <w:vertAlign w:val="subscript"/>
              </w:rPr>
              <w:t>OC</w:t>
            </w:r>
            <w:r w:rsidRPr="00635090">
              <w:rPr>
                <w:rFonts w:cs="Times New Roman"/>
                <w:color w:val="000000" w:themeColor="text1"/>
                <w:sz w:val="24"/>
                <w:szCs w:val="28"/>
              </w:rPr>
              <w:t xml:space="preserve"> (V)</w:t>
            </w:r>
          </w:p>
        </w:tc>
        <w:tc>
          <w:tcPr>
            <w:tcW w:w="1751"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08DE4DDA" w14:textId="77777777" w:rsidR="00F72D2E" w:rsidRPr="00635090" w:rsidRDefault="00F72D2E" w:rsidP="005122F0">
            <w:pPr>
              <w:spacing w:afterLines="50" w:after="156" w:line="360" w:lineRule="auto"/>
              <w:jc w:val="center"/>
              <w:rPr>
                <w:rFonts w:cs="Times New Roman"/>
                <w:color w:val="000000" w:themeColor="text1"/>
                <w:sz w:val="24"/>
                <w:szCs w:val="28"/>
              </w:rPr>
            </w:pPr>
            <w:r w:rsidRPr="00635090">
              <w:rPr>
                <w:rFonts w:cs="Times New Roman"/>
                <w:i/>
                <w:iCs/>
                <w:color w:val="000000" w:themeColor="text1"/>
                <w:sz w:val="24"/>
                <w:szCs w:val="28"/>
              </w:rPr>
              <w:t>J</w:t>
            </w:r>
            <w:r w:rsidRPr="00635090">
              <w:rPr>
                <w:rFonts w:cs="Times New Roman"/>
                <w:i/>
                <w:iCs/>
                <w:color w:val="000000" w:themeColor="text1"/>
                <w:sz w:val="24"/>
                <w:szCs w:val="28"/>
                <w:vertAlign w:val="subscript"/>
              </w:rPr>
              <w:t>SC</w:t>
            </w:r>
            <w:r w:rsidRPr="00635090">
              <w:rPr>
                <w:rFonts w:cs="Times New Roman"/>
                <w:color w:val="000000" w:themeColor="text1"/>
                <w:sz w:val="24"/>
                <w:szCs w:val="28"/>
              </w:rPr>
              <w:t xml:space="preserve"> (mA cm</w:t>
            </w:r>
            <w:r w:rsidRPr="00635090">
              <w:rPr>
                <w:rFonts w:cs="Times New Roman"/>
                <w:color w:val="000000" w:themeColor="text1"/>
                <w:sz w:val="24"/>
                <w:szCs w:val="28"/>
                <w:vertAlign w:val="superscript"/>
              </w:rPr>
              <w:t>-2</w:t>
            </w:r>
            <w:r w:rsidRPr="00635090">
              <w:rPr>
                <w:rFonts w:cs="Times New Roman"/>
                <w:color w:val="000000" w:themeColor="text1"/>
                <w:sz w:val="24"/>
                <w:szCs w:val="28"/>
              </w:rPr>
              <w:t>)</w:t>
            </w:r>
          </w:p>
        </w:tc>
        <w:tc>
          <w:tcPr>
            <w:tcW w:w="1750"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535D4D55" w14:textId="5B49C4B5" w:rsidR="00F72D2E" w:rsidRPr="00635090" w:rsidRDefault="00F72D2E"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FF</w:t>
            </w:r>
            <w:r w:rsidR="005E753D" w:rsidRPr="00635090">
              <w:rPr>
                <w:rFonts w:cs="Times New Roman"/>
                <w:color w:val="000000" w:themeColor="text1"/>
                <w:sz w:val="24"/>
                <w:szCs w:val="28"/>
              </w:rPr>
              <w:t xml:space="preserve"> (%)</w:t>
            </w:r>
          </w:p>
        </w:tc>
        <w:tc>
          <w:tcPr>
            <w:tcW w:w="1751"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3D6C8501" w14:textId="77777777" w:rsidR="00F72D2E" w:rsidRPr="00635090" w:rsidRDefault="00F72D2E"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PCE (%)</w:t>
            </w:r>
          </w:p>
        </w:tc>
      </w:tr>
      <w:tr w:rsidR="00F72D2E" w:rsidRPr="00635090" w14:paraId="4DBC77B3" w14:textId="77777777" w:rsidTr="00E96DA5">
        <w:trPr>
          <w:trHeight w:val="2"/>
        </w:trPr>
        <w:tc>
          <w:tcPr>
            <w:tcW w:w="2410"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6F1F15FA" w14:textId="77777777" w:rsidR="00F72D2E" w:rsidRPr="00635090" w:rsidRDefault="00F72D2E"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0.5</w:t>
            </w:r>
          </w:p>
        </w:tc>
        <w:tc>
          <w:tcPr>
            <w:tcW w:w="1129"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169AFD33" w14:textId="3500603B"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1.120</w:t>
            </w:r>
          </w:p>
        </w:tc>
        <w:tc>
          <w:tcPr>
            <w:tcW w:w="1751"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52F05E39" w14:textId="39734445"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25.50</w:t>
            </w:r>
          </w:p>
        </w:tc>
        <w:tc>
          <w:tcPr>
            <w:tcW w:w="1750"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6A5BA299" w14:textId="79153BC2"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82.78</w:t>
            </w:r>
          </w:p>
        </w:tc>
        <w:tc>
          <w:tcPr>
            <w:tcW w:w="1751"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5879A504" w14:textId="1ED3E1CC"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23.64</w:t>
            </w:r>
          </w:p>
        </w:tc>
      </w:tr>
      <w:tr w:rsidR="00F72D2E" w:rsidRPr="00635090" w14:paraId="39AB2B93" w14:textId="77777777" w:rsidTr="00C131AE">
        <w:trPr>
          <w:trHeight w:val="2"/>
        </w:trPr>
        <w:tc>
          <w:tcPr>
            <w:tcW w:w="2410" w:type="dxa"/>
            <w:tcBorders>
              <w:top w:val="nil"/>
              <w:left w:val="nil"/>
              <w:bottom w:val="nil"/>
              <w:right w:val="nil"/>
            </w:tcBorders>
            <w:shd w:val="clear" w:color="auto" w:fill="auto"/>
            <w:tcMar>
              <w:top w:w="72" w:type="dxa"/>
              <w:left w:w="144" w:type="dxa"/>
              <w:bottom w:w="72" w:type="dxa"/>
              <w:right w:w="144" w:type="dxa"/>
            </w:tcMar>
            <w:hideMark/>
          </w:tcPr>
          <w:p w14:paraId="5248E16C" w14:textId="2E389F15" w:rsidR="00F72D2E" w:rsidRPr="00635090" w:rsidRDefault="00BB20AF"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1.0</w:t>
            </w:r>
          </w:p>
        </w:tc>
        <w:tc>
          <w:tcPr>
            <w:tcW w:w="1129" w:type="dxa"/>
            <w:tcBorders>
              <w:top w:val="nil"/>
              <w:left w:val="nil"/>
              <w:bottom w:val="nil"/>
              <w:right w:val="nil"/>
            </w:tcBorders>
            <w:shd w:val="clear" w:color="auto" w:fill="auto"/>
            <w:tcMar>
              <w:top w:w="72" w:type="dxa"/>
              <w:left w:w="144" w:type="dxa"/>
              <w:bottom w:w="72" w:type="dxa"/>
              <w:right w:w="144" w:type="dxa"/>
            </w:tcMar>
            <w:hideMark/>
          </w:tcPr>
          <w:p w14:paraId="50FCCC71" w14:textId="3C584CBB"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1.143</w:t>
            </w:r>
          </w:p>
        </w:tc>
        <w:tc>
          <w:tcPr>
            <w:tcW w:w="1751" w:type="dxa"/>
            <w:tcBorders>
              <w:top w:val="nil"/>
              <w:left w:val="nil"/>
              <w:bottom w:val="nil"/>
              <w:right w:val="nil"/>
            </w:tcBorders>
            <w:shd w:val="clear" w:color="auto" w:fill="auto"/>
            <w:tcMar>
              <w:top w:w="72" w:type="dxa"/>
              <w:left w:w="144" w:type="dxa"/>
              <w:bottom w:w="72" w:type="dxa"/>
              <w:right w:w="144" w:type="dxa"/>
            </w:tcMar>
            <w:hideMark/>
          </w:tcPr>
          <w:p w14:paraId="0D3BED96" w14:textId="5BADC1BE" w:rsidR="005E753D" w:rsidRPr="007A60C9" w:rsidRDefault="005E753D" w:rsidP="007A60C9">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25.39</w:t>
            </w:r>
          </w:p>
        </w:tc>
        <w:tc>
          <w:tcPr>
            <w:tcW w:w="1750" w:type="dxa"/>
            <w:tcBorders>
              <w:top w:val="nil"/>
              <w:left w:val="nil"/>
              <w:bottom w:val="nil"/>
              <w:right w:val="nil"/>
            </w:tcBorders>
            <w:shd w:val="clear" w:color="auto" w:fill="auto"/>
            <w:tcMar>
              <w:top w:w="72" w:type="dxa"/>
              <w:left w:w="144" w:type="dxa"/>
              <w:bottom w:w="72" w:type="dxa"/>
              <w:right w:w="144" w:type="dxa"/>
            </w:tcMar>
            <w:hideMark/>
          </w:tcPr>
          <w:p w14:paraId="4F16417F" w14:textId="0BE1ACCB"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83.22</w:t>
            </w:r>
          </w:p>
        </w:tc>
        <w:tc>
          <w:tcPr>
            <w:tcW w:w="1751" w:type="dxa"/>
            <w:tcBorders>
              <w:top w:val="nil"/>
              <w:left w:val="nil"/>
              <w:bottom w:val="nil"/>
              <w:right w:val="nil"/>
            </w:tcBorders>
            <w:shd w:val="clear" w:color="auto" w:fill="auto"/>
            <w:tcMar>
              <w:top w:w="72" w:type="dxa"/>
              <w:left w:w="144" w:type="dxa"/>
              <w:bottom w:w="72" w:type="dxa"/>
              <w:right w:w="144" w:type="dxa"/>
            </w:tcMar>
            <w:hideMark/>
          </w:tcPr>
          <w:p w14:paraId="23DB9335" w14:textId="6ED1F43E"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24.15</w:t>
            </w:r>
          </w:p>
        </w:tc>
      </w:tr>
      <w:tr w:rsidR="00F72D2E" w:rsidRPr="00635090" w14:paraId="3F41CB05" w14:textId="77777777" w:rsidTr="00E96DA5">
        <w:trPr>
          <w:trHeight w:val="2"/>
        </w:trPr>
        <w:tc>
          <w:tcPr>
            <w:tcW w:w="2410"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76B37FA4" w14:textId="4FFCBB6F"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1.5</w:t>
            </w:r>
          </w:p>
        </w:tc>
        <w:tc>
          <w:tcPr>
            <w:tcW w:w="1129"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F349D3A" w14:textId="20DE649B"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1.137</w:t>
            </w:r>
          </w:p>
        </w:tc>
        <w:tc>
          <w:tcPr>
            <w:tcW w:w="1751"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0080B495" w14:textId="430CAF80"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25.27</w:t>
            </w:r>
          </w:p>
        </w:tc>
        <w:tc>
          <w:tcPr>
            <w:tcW w:w="1750"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649C6AEE" w14:textId="6837DEE1"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82.83</w:t>
            </w:r>
          </w:p>
        </w:tc>
        <w:tc>
          <w:tcPr>
            <w:tcW w:w="1751"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FBF0C25" w14:textId="33F573BA" w:rsidR="00F72D2E" w:rsidRPr="00635090" w:rsidRDefault="005E753D" w:rsidP="005122F0">
            <w:pPr>
              <w:spacing w:afterLines="50" w:after="156" w:line="360" w:lineRule="auto"/>
              <w:jc w:val="center"/>
              <w:rPr>
                <w:rFonts w:cs="Times New Roman"/>
                <w:color w:val="000000" w:themeColor="text1"/>
                <w:sz w:val="24"/>
                <w:szCs w:val="28"/>
              </w:rPr>
            </w:pPr>
            <w:r w:rsidRPr="00635090">
              <w:rPr>
                <w:rFonts w:cs="Times New Roman"/>
                <w:color w:val="000000" w:themeColor="text1"/>
                <w:sz w:val="24"/>
                <w:szCs w:val="28"/>
              </w:rPr>
              <w:t>23.80</w:t>
            </w:r>
          </w:p>
        </w:tc>
      </w:tr>
    </w:tbl>
    <w:p w14:paraId="6B3F0FC0" w14:textId="6D4C234C" w:rsidR="00171FB1" w:rsidRPr="00635090" w:rsidRDefault="00171FB1" w:rsidP="005122F0">
      <w:pPr>
        <w:spacing w:afterLines="50" w:after="156" w:line="360" w:lineRule="auto"/>
        <w:jc w:val="center"/>
        <w:rPr>
          <w:rFonts w:cs="Times New Roman"/>
          <w:color w:val="000000" w:themeColor="text1"/>
          <w:sz w:val="24"/>
          <w:szCs w:val="28"/>
        </w:rPr>
      </w:pPr>
    </w:p>
    <w:p w14:paraId="1CF2FFD7" w14:textId="314D9DDE" w:rsidR="00171FB1" w:rsidRPr="00635090" w:rsidRDefault="00171FB1" w:rsidP="005122F0">
      <w:pPr>
        <w:spacing w:afterLines="50" w:after="156" w:line="360" w:lineRule="auto"/>
        <w:jc w:val="center"/>
        <w:rPr>
          <w:rFonts w:cs="Times New Roman"/>
          <w:color w:val="000000" w:themeColor="text1"/>
          <w:sz w:val="24"/>
          <w:szCs w:val="28"/>
        </w:rPr>
      </w:pPr>
    </w:p>
    <w:p w14:paraId="7E1D3D86" w14:textId="0FC4C10C" w:rsidR="0050013C" w:rsidRPr="00635090" w:rsidRDefault="0050013C" w:rsidP="005122F0">
      <w:pPr>
        <w:widowControl/>
        <w:spacing w:line="360" w:lineRule="auto"/>
        <w:jc w:val="left"/>
        <w:rPr>
          <w:rFonts w:cs="Times New Roman"/>
          <w:b/>
          <w:bCs/>
          <w:color w:val="000000" w:themeColor="text1"/>
          <w:sz w:val="24"/>
          <w:szCs w:val="24"/>
        </w:rPr>
      </w:pPr>
    </w:p>
    <w:p w14:paraId="0BB3CF27" w14:textId="77777777" w:rsidR="00EC4CAE" w:rsidRPr="00635090" w:rsidRDefault="00EC4CAE" w:rsidP="005122F0">
      <w:pPr>
        <w:widowControl/>
        <w:spacing w:line="360" w:lineRule="auto"/>
        <w:jc w:val="left"/>
        <w:rPr>
          <w:rFonts w:cs="Times New Roman"/>
          <w:b/>
          <w:bCs/>
          <w:sz w:val="24"/>
          <w:szCs w:val="24"/>
        </w:rPr>
      </w:pPr>
      <w:bookmarkStart w:id="21" w:name="OLE_LINK42"/>
      <w:r w:rsidRPr="00635090">
        <w:rPr>
          <w:rFonts w:cs="Times New Roman"/>
          <w:b/>
          <w:bCs/>
          <w:sz w:val="24"/>
          <w:szCs w:val="24"/>
        </w:rPr>
        <w:br w:type="page"/>
      </w:r>
    </w:p>
    <w:bookmarkEnd w:id="21"/>
    <w:p w14:paraId="75C71DE9" w14:textId="6CCBCFAF" w:rsidR="008B42DC" w:rsidRPr="006923B6" w:rsidRDefault="008B42DC" w:rsidP="005122F0">
      <w:pPr>
        <w:widowControl/>
        <w:spacing w:afterLines="50" w:after="156" w:line="360" w:lineRule="auto"/>
        <w:rPr>
          <w:rFonts w:eastAsia="宋体" w:cs="Times New Roman"/>
          <w:b/>
          <w:bCs/>
          <w:color w:val="262626"/>
          <w:kern w:val="0"/>
          <w:sz w:val="24"/>
          <w:szCs w:val="24"/>
          <w:shd w:val="clear" w:color="auto" w:fill="FFFFFF"/>
        </w:rPr>
      </w:pPr>
      <w:r w:rsidRPr="006923B6">
        <w:rPr>
          <w:rFonts w:cs="Times New Roman"/>
          <w:b/>
          <w:bCs/>
          <w:color w:val="000000" w:themeColor="text1"/>
          <w:sz w:val="24"/>
          <w:szCs w:val="24"/>
        </w:rPr>
        <w:lastRenderedPageBreak/>
        <w:t>Table S</w:t>
      </w:r>
      <w:r w:rsidR="0001606E" w:rsidRPr="006923B6">
        <w:rPr>
          <w:rFonts w:cs="Times New Roman"/>
          <w:b/>
          <w:bCs/>
          <w:color w:val="000000" w:themeColor="text1"/>
          <w:sz w:val="24"/>
          <w:szCs w:val="24"/>
        </w:rPr>
        <w:t>5</w:t>
      </w:r>
      <w:r w:rsidRPr="006923B6">
        <w:rPr>
          <w:rFonts w:cs="Times New Roman"/>
          <w:b/>
          <w:bCs/>
          <w:color w:val="000000" w:themeColor="text1"/>
          <w:sz w:val="24"/>
          <w:szCs w:val="24"/>
        </w:rPr>
        <w:t xml:space="preserve"> </w:t>
      </w:r>
      <w:r w:rsidR="00950C27" w:rsidRPr="006923B6">
        <w:rPr>
          <w:rFonts w:cs="Times New Roman"/>
          <w:color w:val="000000" w:themeColor="text1"/>
          <w:sz w:val="24"/>
          <w:szCs w:val="24"/>
        </w:rPr>
        <w:t xml:space="preserve">Photovoltaic parameters of best-performing PSCs modified with </w:t>
      </w:r>
      <w:r w:rsidR="00950C27" w:rsidRPr="006923B6">
        <w:rPr>
          <w:rFonts w:cs="Times New Roman"/>
          <w:color w:val="000000" w:themeColor="text1"/>
          <w:sz w:val="24"/>
          <w:szCs w:val="28"/>
        </w:rPr>
        <w:t>different concentrations of MV.</w:t>
      </w:r>
    </w:p>
    <w:tbl>
      <w:tblPr>
        <w:tblW w:w="8885" w:type="dxa"/>
        <w:tblCellMar>
          <w:left w:w="0" w:type="dxa"/>
          <w:right w:w="0" w:type="dxa"/>
        </w:tblCellMar>
        <w:tblLook w:val="0420" w:firstRow="1" w:lastRow="0" w:firstColumn="0" w:lastColumn="0" w:noHBand="0" w:noVBand="1"/>
      </w:tblPr>
      <w:tblGrid>
        <w:gridCol w:w="2268"/>
        <w:gridCol w:w="1074"/>
        <w:gridCol w:w="212"/>
        <w:gridCol w:w="1777"/>
        <w:gridCol w:w="1777"/>
        <w:gridCol w:w="1777"/>
      </w:tblGrid>
      <w:tr w:rsidR="008B42DC" w:rsidRPr="006923B6" w14:paraId="49839808" w14:textId="77777777" w:rsidTr="00E96DA5">
        <w:trPr>
          <w:trHeight w:val="351"/>
        </w:trPr>
        <w:tc>
          <w:tcPr>
            <w:tcW w:w="2268"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2D37D83" w14:textId="571CAC1E" w:rsidR="008B42DC" w:rsidRPr="006923B6" w:rsidRDefault="000B2EF9" w:rsidP="005122F0">
            <w:pPr>
              <w:spacing w:afterLines="50" w:after="156" w:line="360" w:lineRule="auto"/>
              <w:jc w:val="center"/>
              <w:rPr>
                <w:rFonts w:cs="Times New Roman"/>
                <w:color w:val="000000" w:themeColor="text1"/>
                <w:sz w:val="24"/>
                <w:szCs w:val="24"/>
              </w:rPr>
            </w:pPr>
            <w:proofErr w:type="spellStart"/>
            <w:r w:rsidRPr="006923B6">
              <w:rPr>
                <w:rFonts w:cs="Times New Roman"/>
                <w:color w:val="000000" w:themeColor="text1"/>
                <w:sz w:val="24"/>
                <w:szCs w:val="28"/>
              </w:rPr>
              <w:t>Concen</w:t>
            </w:r>
            <w:proofErr w:type="spellEnd"/>
            <w:r w:rsidRPr="006923B6">
              <w:rPr>
                <w:rFonts w:cs="Times New Roman"/>
                <w:color w:val="000000" w:themeColor="text1"/>
                <w:sz w:val="24"/>
                <w:szCs w:val="28"/>
              </w:rPr>
              <w:t>. (mg mL</w:t>
            </w:r>
            <w:r w:rsidRPr="006923B6">
              <w:rPr>
                <w:rFonts w:cs="Times New Roman"/>
                <w:color w:val="000000" w:themeColor="text1"/>
                <w:sz w:val="24"/>
                <w:szCs w:val="28"/>
                <w:vertAlign w:val="superscript"/>
              </w:rPr>
              <w:t>-1</w:t>
            </w:r>
            <w:r w:rsidRPr="006923B6">
              <w:rPr>
                <w:rFonts w:cs="Times New Roman"/>
                <w:color w:val="000000" w:themeColor="text1"/>
                <w:sz w:val="24"/>
                <w:szCs w:val="28"/>
              </w:rPr>
              <w:t>)</w:t>
            </w:r>
          </w:p>
        </w:tc>
        <w:tc>
          <w:tcPr>
            <w:tcW w:w="1074"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3682ECD2" w14:textId="77777777" w:rsidR="008B42DC" w:rsidRPr="006923B6" w:rsidRDefault="008B42DC" w:rsidP="005122F0">
            <w:pPr>
              <w:spacing w:afterLines="50" w:after="156" w:line="360" w:lineRule="auto"/>
              <w:jc w:val="center"/>
              <w:rPr>
                <w:rFonts w:cs="Times New Roman"/>
                <w:color w:val="000000" w:themeColor="text1"/>
                <w:sz w:val="24"/>
                <w:szCs w:val="24"/>
              </w:rPr>
            </w:pPr>
            <w:r w:rsidRPr="006923B6">
              <w:rPr>
                <w:rFonts w:cs="Times New Roman"/>
                <w:i/>
                <w:iCs/>
                <w:color w:val="000000" w:themeColor="text1"/>
                <w:sz w:val="24"/>
                <w:szCs w:val="24"/>
              </w:rPr>
              <w:t>V</w:t>
            </w:r>
            <w:r w:rsidRPr="006923B6">
              <w:rPr>
                <w:rFonts w:cs="Times New Roman"/>
                <w:color w:val="000000" w:themeColor="text1"/>
                <w:sz w:val="24"/>
                <w:szCs w:val="24"/>
                <w:vertAlign w:val="subscript"/>
              </w:rPr>
              <w:t>OC</w:t>
            </w:r>
            <w:r w:rsidRPr="006923B6">
              <w:rPr>
                <w:rFonts w:cs="Times New Roman"/>
                <w:color w:val="000000" w:themeColor="text1"/>
                <w:sz w:val="24"/>
                <w:szCs w:val="24"/>
              </w:rPr>
              <w:t xml:space="preserve"> (V)</w:t>
            </w:r>
          </w:p>
        </w:tc>
        <w:tc>
          <w:tcPr>
            <w:tcW w:w="1989" w:type="dxa"/>
            <w:gridSpan w:val="2"/>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57C41339" w14:textId="77777777" w:rsidR="008B42DC" w:rsidRPr="006923B6" w:rsidRDefault="008B42DC" w:rsidP="005122F0">
            <w:pPr>
              <w:spacing w:afterLines="50" w:after="156" w:line="360" w:lineRule="auto"/>
              <w:jc w:val="center"/>
              <w:rPr>
                <w:rFonts w:cs="Times New Roman"/>
                <w:color w:val="000000" w:themeColor="text1"/>
                <w:sz w:val="24"/>
                <w:szCs w:val="24"/>
              </w:rPr>
            </w:pPr>
            <w:r w:rsidRPr="006923B6">
              <w:rPr>
                <w:rFonts w:cs="Times New Roman"/>
                <w:i/>
                <w:iCs/>
                <w:color w:val="000000" w:themeColor="text1"/>
                <w:sz w:val="24"/>
                <w:szCs w:val="24"/>
              </w:rPr>
              <w:t>J</w:t>
            </w:r>
            <w:r w:rsidRPr="006923B6">
              <w:rPr>
                <w:rFonts w:cs="Times New Roman"/>
                <w:i/>
                <w:iCs/>
                <w:color w:val="000000" w:themeColor="text1"/>
                <w:sz w:val="24"/>
                <w:szCs w:val="24"/>
                <w:vertAlign w:val="subscript"/>
              </w:rPr>
              <w:t>SC</w:t>
            </w:r>
            <w:r w:rsidRPr="006923B6">
              <w:rPr>
                <w:rFonts w:cs="Times New Roman"/>
                <w:color w:val="000000" w:themeColor="text1"/>
                <w:sz w:val="24"/>
                <w:szCs w:val="24"/>
              </w:rPr>
              <w:t xml:space="preserve"> (mA cm</w:t>
            </w:r>
            <w:r w:rsidRPr="006923B6">
              <w:rPr>
                <w:rFonts w:cs="Times New Roman"/>
                <w:color w:val="000000" w:themeColor="text1"/>
                <w:sz w:val="24"/>
                <w:szCs w:val="24"/>
                <w:vertAlign w:val="superscript"/>
              </w:rPr>
              <w:t>-2</w:t>
            </w:r>
            <w:r w:rsidRPr="006923B6">
              <w:rPr>
                <w:rFonts w:cs="Times New Roman"/>
                <w:color w:val="000000" w:themeColor="text1"/>
                <w:sz w:val="24"/>
                <w:szCs w:val="24"/>
              </w:rPr>
              <w:t>)</w:t>
            </w:r>
          </w:p>
        </w:tc>
        <w:tc>
          <w:tcPr>
            <w:tcW w:w="177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182250DE" w14:textId="77777777" w:rsidR="008B42DC" w:rsidRPr="006923B6" w:rsidRDefault="008B42DC" w:rsidP="005122F0">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FF (%)</w:t>
            </w:r>
          </w:p>
        </w:tc>
        <w:tc>
          <w:tcPr>
            <w:tcW w:w="1777" w:type="dxa"/>
            <w:tcBorders>
              <w:top w:val="single" w:sz="12" w:space="0" w:color="auto"/>
              <w:left w:val="nil"/>
              <w:bottom w:val="single" w:sz="12" w:space="0" w:color="auto"/>
              <w:right w:val="nil"/>
            </w:tcBorders>
            <w:shd w:val="clear" w:color="auto" w:fill="auto"/>
            <w:tcMar>
              <w:top w:w="72" w:type="dxa"/>
              <w:left w:w="144" w:type="dxa"/>
              <w:bottom w:w="72" w:type="dxa"/>
              <w:right w:w="144" w:type="dxa"/>
            </w:tcMar>
            <w:hideMark/>
          </w:tcPr>
          <w:p w14:paraId="77852259" w14:textId="77777777" w:rsidR="008B42DC" w:rsidRPr="006923B6" w:rsidRDefault="008B42DC" w:rsidP="005122F0">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PCE (%)</w:t>
            </w:r>
          </w:p>
        </w:tc>
      </w:tr>
      <w:tr w:rsidR="00C131AE" w:rsidRPr="006923B6" w14:paraId="04CA231F" w14:textId="77777777" w:rsidTr="00E96DA5">
        <w:trPr>
          <w:trHeight w:val="351"/>
        </w:trPr>
        <w:tc>
          <w:tcPr>
            <w:tcW w:w="2268"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586C53BB" w14:textId="03C3B84D" w:rsidR="00C131AE" w:rsidRPr="006923B6" w:rsidRDefault="00C131AE" w:rsidP="007A60C9">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8"/>
              </w:rPr>
              <w:t>0.</w:t>
            </w:r>
            <w:r w:rsidR="007A60C9" w:rsidRPr="006923B6">
              <w:rPr>
                <w:rFonts w:cs="Times New Roman"/>
                <w:color w:val="000000" w:themeColor="text1"/>
                <w:sz w:val="24"/>
                <w:szCs w:val="28"/>
              </w:rPr>
              <w:t>5</w:t>
            </w:r>
          </w:p>
        </w:tc>
        <w:tc>
          <w:tcPr>
            <w:tcW w:w="1286" w:type="dxa"/>
            <w:gridSpan w:val="2"/>
            <w:tcBorders>
              <w:top w:val="single" w:sz="12" w:space="0" w:color="auto"/>
              <w:left w:val="nil"/>
              <w:bottom w:val="nil"/>
              <w:right w:val="nil"/>
            </w:tcBorders>
            <w:shd w:val="clear" w:color="auto" w:fill="auto"/>
            <w:tcMar>
              <w:top w:w="72" w:type="dxa"/>
              <w:left w:w="144" w:type="dxa"/>
              <w:bottom w:w="72" w:type="dxa"/>
              <w:right w:w="144" w:type="dxa"/>
            </w:tcMar>
            <w:hideMark/>
          </w:tcPr>
          <w:p w14:paraId="4ED50B31" w14:textId="0ADC1D72"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1.160</w:t>
            </w:r>
          </w:p>
        </w:tc>
        <w:tc>
          <w:tcPr>
            <w:tcW w:w="1777"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5E1B43F8" w14:textId="0E312189"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25.53</w:t>
            </w:r>
          </w:p>
        </w:tc>
        <w:tc>
          <w:tcPr>
            <w:tcW w:w="1777"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570B73E2" w14:textId="469F8CCF"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83.91</w:t>
            </w:r>
          </w:p>
        </w:tc>
        <w:tc>
          <w:tcPr>
            <w:tcW w:w="1777" w:type="dxa"/>
            <w:tcBorders>
              <w:top w:val="single" w:sz="12" w:space="0" w:color="auto"/>
              <w:left w:val="nil"/>
              <w:bottom w:val="nil"/>
              <w:right w:val="nil"/>
            </w:tcBorders>
            <w:shd w:val="clear" w:color="auto" w:fill="auto"/>
            <w:tcMar>
              <w:top w:w="72" w:type="dxa"/>
              <w:left w:w="144" w:type="dxa"/>
              <w:bottom w:w="72" w:type="dxa"/>
              <w:right w:w="144" w:type="dxa"/>
            </w:tcMar>
            <w:hideMark/>
          </w:tcPr>
          <w:p w14:paraId="6D69896E" w14:textId="0F757774"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24.85</w:t>
            </w:r>
          </w:p>
        </w:tc>
      </w:tr>
      <w:tr w:rsidR="00C131AE" w:rsidRPr="006923B6" w14:paraId="10A30D3A" w14:textId="77777777" w:rsidTr="000B2EF9">
        <w:trPr>
          <w:trHeight w:val="351"/>
        </w:trPr>
        <w:tc>
          <w:tcPr>
            <w:tcW w:w="2268" w:type="dxa"/>
            <w:tcBorders>
              <w:top w:val="nil"/>
              <w:left w:val="nil"/>
              <w:bottom w:val="nil"/>
              <w:right w:val="nil"/>
            </w:tcBorders>
            <w:shd w:val="clear" w:color="auto" w:fill="auto"/>
            <w:tcMar>
              <w:top w:w="72" w:type="dxa"/>
              <w:left w:w="144" w:type="dxa"/>
              <w:bottom w:w="72" w:type="dxa"/>
              <w:right w:w="144" w:type="dxa"/>
            </w:tcMar>
            <w:hideMark/>
          </w:tcPr>
          <w:p w14:paraId="59B20DF0" w14:textId="5E93BF7A" w:rsidR="00C131AE" w:rsidRPr="006923B6" w:rsidRDefault="007A60C9"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1.0</w:t>
            </w:r>
          </w:p>
        </w:tc>
        <w:tc>
          <w:tcPr>
            <w:tcW w:w="1286" w:type="dxa"/>
            <w:gridSpan w:val="2"/>
            <w:tcBorders>
              <w:top w:val="nil"/>
              <w:left w:val="nil"/>
              <w:bottom w:val="nil"/>
              <w:right w:val="nil"/>
            </w:tcBorders>
            <w:shd w:val="clear" w:color="auto" w:fill="auto"/>
            <w:tcMar>
              <w:top w:w="72" w:type="dxa"/>
              <w:left w:w="144" w:type="dxa"/>
              <w:bottom w:w="72" w:type="dxa"/>
              <w:right w:w="144" w:type="dxa"/>
            </w:tcMar>
            <w:hideMark/>
          </w:tcPr>
          <w:p w14:paraId="1ECD9A70" w14:textId="44CB6941"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1.184</w:t>
            </w:r>
          </w:p>
        </w:tc>
        <w:tc>
          <w:tcPr>
            <w:tcW w:w="1777" w:type="dxa"/>
            <w:tcBorders>
              <w:top w:val="nil"/>
              <w:left w:val="nil"/>
              <w:bottom w:val="nil"/>
              <w:right w:val="nil"/>
            </w:tcBorders>
            <w:shd w:val="clear" w:color="auto" w:fill="auto"/>
            <w:tcMar>
              <w:top w:w="72" w:type="dxa"/>
              <w:left w:w="144" w:type="dxa"/>
              <w:bottom w:w="72" w:type="dxa"/>
              <w:right w:w="144" w:type="dxa"/>
            </w:tcMar>
            <w:hideMark/>
          </w:tcPr>
          <w:p w14:paraId="50AA83E4" w14:textId="4818ED24"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25.73</w:t>
            </w:r>
          </w:p>
        </w:tc>
        <w:tc>
          <w:tcPr>
            <w:tcW w:w="1777" w:type="dxa"/>
            <w:tcBorders>
              <w:top w:val="nil"/>
              <w:left w:val="nil"/>
              <w:bottom w:val="nil"/>
              <w:right w:val="nil"/>
            </w:tcBorders>
            <w:shd w:val="clear" w:color="auto" w:fill="auto"/>
            <w:tcMar>
              <w:top w:w="72" w:type="dxa"/>
              <w:left w:w="144" w:type="dxa"/>
              <w:bottom w:w="72" w:type="dxa"/>
              <w:right w:w="144" w:type="dxa"/>
            </w:tcMar>
            <w:hideMark/>
          </w:tcPr>
          <w:p w14:paraId="3892AD6D" w14:textId="545CCECA"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84.24</w:t>
            </w:r>
          </w:p>
        </w:tc>
        <w:tc>
          <w:tcPr>
            <w:tcW w:w="1777" w:type="dxa"/>
            <w:tcBorders>
              <w:top w:val="nil"/>
              <w:left w:val="nil"/>
              <w:bottom w:val="nil"/>
              <w:right w:val="nil"/>
            </w:tcBorders>
            <w:shd w:val="clear" w:color="auto" w:fill="auto"/>
            <w:tcMar>
              <w:top w:w="72" w:type="dxa"/>
              <w:left w:w="144" w:type="dxa"/>
              <w:bottom w:w="72" w:type="dxa"/>
              <w:right w:w="144" w:type="dxa"/>
            </w:tcMar>
            <w:hideMark/>
          </w:tcPr>
          <w:p w14:paraId="6E140224" w14:textId="54244393"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25.66</w:t>
            </w:r>
          </w:p>
        </w:tc>
      </w:tr>
      <w:tr w:rsidR="00C131AE" w:rsidRPr="00635090" w14:paraId="45B24A42" w14:textId="77777777" w:rsidTr="00E96DA5">
        <w:trPr>
          <w:trHeight w:val="351"/>
        </w:trPr>
        <w:tc>
          <w:tcPr>
            <w:tcW w:w="2268"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06638C1A" w14:textId="3DCA8C87" w:rsidR="00C131AE" w:rsidRPr="006923B6" w:rsidRDefault="00C131AE" w:rsidP="007A60C9">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1.</w:t>
            </w:r>
            <w:r w:rsidR="007A60C9" w:rsidRPr="006923B6">
              <w:rPr>
                <w:rFonts w:cs="Times New Roman"/>
                <w:color w:val="000000" w:themeColor="text1"/>
                <w:sz w:val="24"/>
                <w:szCs w:val="24"/>
              </w:rPr>
              <w:t>5</w:t>
            </w:r>
          </w:p>
        </w:tc>
        <w:tc>
          <w:tcPr>
            <w:tcW w:w="1286" w:type="dxa"/>
            <w:gridSpan w:val="2"/>
            <w:tcBorders>
              <w:top w:val="nil"/>
              <w:left w:val="nil"/>
              <w:bottom w:val="single" w:sz="12" w:space="0" w:color="auto"/>
              <w:right w:val="nil"/>
            </w:tcBorders>
            <w:shd w:val="clear" w:color="auto" w:fill="auto"/>
            <w:tcMar>
              <w:top w:w="72" w:type="dxa"/>
              <w:left w:w="144" w:type="dxa"/>
              <w:bottom w:w="72" w:type="dxa"/>
              <w:right w:w="144" w:type="dxa"/>
            </w:tcMar>
            <w:hideMark/>
          </w:tcPr>
          <w:p w14:paraId="34027F0A" w14:textId="3911B17D"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1.171</w:t>
            </w:r>
          </w:p>
        </w:tc>
        <w:tc>
          <w:tcPr>
            <w:tcW w:w="177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5ED061F2" w14:textId="761C93C4"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25.66</w:t>
            </w:r>
          </w:p>
        </w:tc>
        <w:tc>
          <w:tcPr>
            <w:tcW w:w="177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7B4A6D68" w14:textId="1D39EEAC"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83.53</w:t>
            </w:r>
          </w:p>
        </w:tc>
        <w:tc>
          <w:tcPr>
            <w:tcW w:w="1777" w:type="dxa"/>
            <w:tcBorders>
              <w:top w:val="nil"/>
              <w:left w:val="nil"/>
              <w:bottom w:val="single" w:sz="12" w:space="0" w:color="auto"/>
              <w:right w:val="nil"/>
            </w:tcBorders>
            <w:shd w:val="clear" w:color="auto" w:fill="auto"/>
            <w:tcMar>
              <w:top w:w="72" w:type="dxa"/>
              <w:left w:w="144" w:type="dxa"/>
              <w:bottom w:w="72" w:type="dxa"/>
              <w:right w:w="144" w:type="dxa"/>
            </w:tcMar>
            <w:hideMark/>
          </w:tcPr>
          <w:p w14:paraId="71542F95" w14:textId="5E184935" w:rsidR="00C131AE" w:rsidRPr="006923B6" w:rsidRDefault="008001C7" w:rsidP="00C131AE">
            <w:pPr>
              <w:spacing w:afterLines="50" w:after="156" w:line="360" w:lineRule="auto"/>
              <w:jc w:val="center"/>
              <w:rPr>
                <w:rFonts w:cs="Times New Roman"/>
                <w:color w:val="000000" w:themeColor="text1"/>
                <w:sz w:val="24"/>
                <w:szCs w:val="24"/>
              </w:rPr>
            </w:pPr>
            <w:r w:rsidRPr="006923B6">
              <w:rPr>
                <w:rFonts w:cs="Times New Roman"/>
                <w:color w:val="000000" w:themeColor="text1"/>
                <w:sz w:val="24"/>
                <w:szCs w:val="24"/>
              </w:rPr>
              <w:t>25.10</w:t>
            </w:r>
          </w:p>
        </w:tc>
      </w:tr>
    </w:tbl>
    <w:p w14:paraId="63D7ABCD" w14:textId="764F431F" w:rsidR="008C5C50" w:rsidRDefault="008C5C50" w:rsidP="005122F0">
      <w:pPr>
        <w:spacing w:afterLines="50" w:after="156" w:line="360" w:lineRule="auto"/>
        <w:rPr>
          <w:rFonts w:cs="Times New Roman"/>
          <w:color w:val="000000" w:themeColor="text1"/>
          <w:sz w:val="24"/>
          <w:szCs w:val="28"/>
        </w:rPr>
      </w:pPr>
    </w:p>
    <w:p w14:paraId="59CEE815" w14:textId="77777777" w:rsidR="008C5C50" w:rsidRDefault="008C5C50">
      <w:pPr>
        <w:widowControl/>
        <w:jc w:val="left"/>
        <w:rPr>
          <w:rFonts w:cs="Times New Roman"/>
          <w:color w:val="000000" w:themeColor="text1"/>
          <w:sz w:val="24"/>
          <w:szCs w:val="28"/>
        </w:rPr>
      </w:pPr>
      <w:r>
        <w:rPr>
          <w:rFonts w:cs="Times New Roman"/>
          <w:color w:val="000000" w:themeColor="text1"/>
          <w:sz w:val="24"/>
          <w:szCs w:val="28"/>
        </w:rPr>
        <w:br w:type="page"/>
      </w:r>
    </w:p>
    <w:p w14:paraId="5A0CDF88" w14:textId="2CB5ABDF" w:rsidR="008C5C50" w:rsidRPr="00DF1B83" w:rsidRDefault="008C5C50" w:rsidP="008C5C50">
      <w:pPr>
        <w:jc w:val="center"/>
        <w:rPr>
          <w:rFonts w:cs="Times New Roman"/>
          <w:b/>
          <w:sz w:val="24"/>
        </w:rPr>
      </w:pPr>
      <w:r w:rsidRPr="00DF1B83">
        <w:rPr>
          <w:rFonts w:cs="Times New Roman" w:hint="eastAsia"/>
          <w:b/>
          <w:sz w:val="24"/>
        </w:rPr>
        <w:lastRenderedPageBreak/>
        <w:t>T</w:t>
      </w:r>
      <w:r w:rsidRPr="00DF1B83">
        <w:rPr>
          <w:rFonts w:cs="Times New Roman"/>
          <w:b/>
          <w:sz w:val="24"/>
        </w:rPr>
        <w:t>able</w:t>
      </w:r>
      <w:r>
        <w:rPr>
          <w:rFonts w:cs="Times New Roman"/>
          <w:b/>
          <w:sz w:val="24"/>
        </w:rPr>
        <w:t xml:space="preserve"> S6</w:t>
      </w:r>
      <w:r w:rsidRPr="00DF1B83">
        <w:rPr>
          <w:rFonts w:cs="Times New Roman"/>
          <w:b/>
          <w:sz w:val="24"/>
        </w:rPr>
        <w:t xml:space="preserve"> </w:t>
      </w:r>
      <w:r w:rsidRPr="00DF1B83">
        <w:rPr>
          <w:rFonts w:cs="Times New Roman"/>
          <w:sz w:val="24"/>
        </w:rPr>
        <w:t>Statistics of state-of-the-art LD/3D heterojunctions for efficient PSCs.</w:t>
      </w:r>
    </w:p>
    <w:tbl>
      <w:tblPr>
        <w:tblStyle w:val="ab"/>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134"/>
        <w:gridCol w:w="1157"/>
        <w:gridCol w:w="3464"/>
      </w:tblGrid>
      <w:tr w:rsidR="008C5C50" w:rsidRPr="00037A49" w14:paraId="1E804CD6" w14:textId="77777777" w:rsidTr="00E96DA5">
        <w:trPr>
          <w:trHeight w:val="737"/>
        </w:trPr>
        <w:tc>
          <w:tcPr>
            <w:tcW w:w="3261" w:type="dxa"/>
            <w:tcBorders>
              <w:top w:val="single" w:sz="12" w:space="0" w:color="auto"/>
              <w:bottom w:val="single" w:sz="12" w:space="0" w:color="auto"/>
            </w:tcBorders>
            <w:vAlign w:val="center"/>
          </w:tcPr>
          <w:p w14:paraId="3AE84477" w14:textId="77777777" w:rsidR="008C5C50" w:rsidRPr="00037A49" w:rsidRDefault="008C5C50" w:rsidP="00AF0913">
            <w:pPr>
              <w:jc w:val="center"/>
              <w:rPr>
                <w:rFonts w:cs="Times New Roman"/>
                <w:b/>
                <w:sz w:val="22"/>
              </w:rPr>
            </w:pPr>
            <w:r w:rsidRPr="00037A49">
              <w:rPr>
                <w:rFonts w:cs="Times New Roman"/>
                <w:b/>
                <w:sz w:val="22"/>
              </w:rPr>
              <w:t>Strategies</w:t>
            </w:r>
          </w:p>
        </w:tc>
        <w:tc>
          <w:tcPr>
            <w:tcW w:w="1134" w:type="dxa"/>
            <w:tcBorders>
              <w:top w:val="single" w:sz="12" w:space="0" w:color="auto"/>
              <w:bottom w:val="single" w:sz="12" w:space="0" w:color="auto"/>
            </w:tcBorders>
            <w:vAlign w:val="center"/>
          </w:tcPr>
          <w:p w14:paraId="7B975DD2" w14:textId="77777777" w:rsidR="008C5C50" w:rsidRPr="00037A49" w:rsidRDefault="008C5C50" w:rsidP="00AF0913">
            <w:pPr>
              <w:jc w:val="center"/>
              <w:rPr>
                <w:rFonts w:cs="Times New Roman"/>
                <w:b/>
                <w:sz w:val="22"/>
              </w:rPr>
            </w:pPr>
            <w:r w:rsidRPr="00037A49">
              <w:rPr>
                <w:rFonts w:cs="Times New Roman"/>
                <w:b/>
                <w:sz w:val="22"/>
              </w:rPr>
              <w:t>Structure</w:t>
            </w:r>
          </w:p>
        </w:tc>
        <w:tc>
          <w:tcPr>
            <w:tcW w:w="1157" w:type="dxa"/>
            <w:tcBorders>
              <w:top w:val="single" w:sz="12" w:space="0" w:color="auto"/>
              <w:bottom w:val="single" w:sz="12" w:space="0" w:color="auto"/>
            </w:tcBorders>
            <w:vAlign w:val="center"/>
          </w:tcPr>
          <w:p w14:paraId="78F74443" w14:textId="77777777" w:rsidR="008C5C50" w:rsidRPr="00037A49" w:rsidRDefault="008C5C50" w:rsidP="00AF0913">
            <w:pPr>
              <w:jc w:val="center"/>
              <w:rPr>
                <w:rFonts w:cs="Times New Roman"/>
                <w:b/>
                <w:sz w:val="22"/>
              </w:rPr>
            </w:pPr>
            <w:r w:rsidRPr="00037A49">
              <w:rPr>
                <w:rFonts w:cs="Times New Roman"/>
                <w:b/>
                <w:sz w:val="22"/>
              </w:rPr>
              <w:t>Efficiency</w:t>
            </w:r>
          </w:p>
        </w:tc>
        <w:tc>
          <w:tcPr>
            <w:tcW w:w="3464" w:type="dxa"/>
            <w:tcBorders>
              <w:top w:val="single" w:sz="12" w:space="0" w:color="auto"/>
              <w:bottom w:val="single" w:sz="12" w:space="0" w:color="auto"/>
            </w:tcBorders>
            <w:vAlign w:val="center"/>
          </w:tcPr>
          <w:p w14:paraId="4102ABA9" w14:textId="77777777" w:rsidR="008C5C50" w:rsidRPr="00037A49" w:rsidRDefault="008C5C50" w:rsidP="00AF0913">
            <w:pPr>
              <w:jc w:val="center"/>
              <w:rPr>
                <w:rFonts w:cs="Times New Roman"/>
                <w:b/>
                <w:sz w:val="22"/>
              </w:rPr>
            </w:pPr>
            <w:r w:rsidRPr="00037A49">
              <w:rPr>
                <w:rFonts w:cs="Times New Roman"/>
                <w:b/>
                <w:sz w:val="22"/>
              </w:rPr>
              <w:t>Literatures</w:t>
            </w:r>
          </w:p>
        </w:tc>
      </w:tr>
      <w:tr w:rsidR="008C5C50" w:rsidRPr="00037A49" w14:paraId="2218AFCE" w14:textId="77777777" w:rsidTr="00E96DA5">
        <w:trPr>
          <w:trHeight w:val="737"/>
        </w:trPr>
        <w:tc>
          <w:tcPr>
            <w:tcW w:w="3261" w:type="dxa"/>
            <w:tcBorders>
              <w:top w:val="single" w:sz="12" w:space="0" w:color="auto"/>
              <w:bottom w:val="nil"/>
            </w:tcBorders>
            <w:vAlign w:val="center"/>
          </w:tcPr>
          <w:p w14:paraId="3B106A6F" w14:textId="77777777" w:rsidR="008C5C50" w:rsidRPr="00037A49" w:rsidRDefault="008C5C50" w:rsidP="00AF0913">
            <w:pPr>
              <w:jc w:val="center"/>
              <w:rPr>
                <w:rFonts w:cs="Times New Roman"/>
                <w:sz w:val="22"/>
              </w:rPr>
            </w:pPr>
            <w:r w:rsidRPr="00037A49">
              <w:rPr>
                <w:rFonts w:cs="Times New Roman"/>
                <w:sz w:val="22"/>
              </w:rPr>
              <w:t>Intact 2D/3D halide junction with (BA)</w:t>
            </w:r>
            <w:r w:rsidRPr="00037A49">
              <w:rPr>
                <w:rFonts w:cs="Times New Roman"/>
                <w:sz w:val="22"/>
                <w:vertAlign w:val="subscript"/>
              </w:rPr>
              <w:t>2</w:t>
            </w:r>
            <w:r w:rsidRPr="00037A49">
              <w:rPr>
                <w:rFonts w:cs="Times New Roman"/>
                <w:sz w:val="22"/>
              </w:rPr>
              <w:t>PbI</w:t>
            </w:r>
            <w:r w:rsidRPr="00037A49">
              <w:rPr>
                <w:rFonts w:cs="Times New Roman"/>
                <w:sz w:val="22"/>
                <w:vertAlign w:val="subscript"/>
              </w:rPr>
              <w:t>4</w:t>
            </w:r>
          </w:p>
        </w:tc>
        <w:tc>
          <w:tcPr>
            <w:tcW w:w="1134" w:type="dxa"/>
            <w:tcBorders>
              <w:top w:val="single" w:sz="12" w:space="0" w:color="auto"/>
              <w:bottom w:val="nil"/>
            </w:tcBorders>
            <w:vAlign w:val="center"/>
          </w:tcPr>
          <w:p w14:paraId="7FD0031B"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tcBorders>
              <w:top w:val="single" w:sz="12" w:space="0" w:color="auto"/>
              <w:bottom w:val="nil"/>
            </w:tcBorders>
            <w:vAlign w:val="center"/>
          </w:tcPr>
          <w:p w14:paraId="6A141A64" w14:textId="77777777" w:rsidR="008C5C50" w:rsidRPr="00037A49" w:rsidRDefault="008C5C50" w:rsidP="00AF0913">
            <w:pPr>
              <w:jc w:val="center"/>
              <w:rPr>
                <w:rFonts w:cs="Times New Roman"/>
                <w:sz w:val="22"/>
              </w:rPr>
            </w:pPr>
            <w:r w:rsidRPr="00037A49">
              <w:rPr>
                <w:rFonts w:cs="Times New Roman"/>
                <w:sz w:val="22"/>
              </w:rPr>
              <w:t>24.63%</w:t>
            </w:r>
          </w:p>
        </w:tc>
        <w:tc>
          <w:tcPr>
            <w:tcW w:w="3464" w:type="dxa"/>
            <w:tcBorders>
              <w:top w:val="single" w:sz="12" w:space="0" w:color="auto"/>
              <w:bottom w:val="nil"/>
            </w:tcBorders>
            <w:vAlign w:val="center"/>
          </w:tcPr>
          <w:p w14:paraId="20456AA3" w14:textId="77777777" w:rsidR="008C5C50" w:rsidRPr="00037A49" w:rsidRDefault="008C5C50" w:rsidP="00AF0913">
            <w:pPr>
              <w:jc w:val="center"/>
              <w:rPr>
                <w:rFonts w:cs="Times New Roman"/>
                <w:sz w:val="22"/>
              </w:rPr>
            </w:pPr>
            <w:r w:rsidRPr="00037A49">
              <w:rPr>
                <w:rFonts w:cs="Times New Roman"/>
                <w:i/>
                <w:sz w:val="22"/>
              </w:rPr>
              <w:t>Nat. Energy</w:t>
            </w:r>
            <w:r w:rsidRPr="00037A49">
              <w:rPr>
                <w:rFonts w:cs="Times New Roman"/>
                <w:sz w:val="22"/>
              </w:rPr>
              <w:t xml:space="preserve"> 6, 63-71 (2021)</w:t>
            </w:r>
          </w:p>
        </w:tc>
      </w:tr>
      <w:tr w:rsidR="008C5C50" w:rsidRPr="00037A49" w14:paraId="08DA4B80" w14:textId="77777777" w:rsidTr="00E96DA5">
        <w:trPr>
          <w:trHeight w:val="737"/>
        </w:trPr>
        <w:tc>
          <w:tcPr>
            <w:tcW w:w="3261" w:type="dxa"/>
            <w:tcBorders>
              <w:top w:val="nil"/>
            </w:tcBorders>
            <w:vAlign w:val="center"/>
          </w:tcPr>
          <w:p w14:paraId="281D3B58" w14:textId="77777777" w:rsidR="008C5C50" w:rsidRPr="00037A49" w:rsidRDefault="008C5C50" w:rsidP="00AF0913">
            <w:pPr>
              <w:jc w:val="center"/>
              <w:rPr>
                <w:rFonts w:cs="Times New Roman"/>
                <w:sz w:val="22"/>
              </w:rPr>
            </w:pPr>
            <w:r w:rsidRPr="00037A49">
              <w:rPr>
                <w:rFonts w:cs="Times New Roman"/>
                <w:iCs/>
                <w:color w:val="222222"/>
                <w:sz w:val="22"/>
                <w:shd w:val="clear" w:color="auto" w:fill="FFFFFF"/>
              </w:rPr>
              <w:t>Grade 2D/3D heterojunction with BABr</w:t>
            </w:r>
          </w:p>
        </w:tc>
        <w:tc>
          <w:tcPr>
            <w:tcW w:w="1134" w:type="dxa"/>
            <w:tcBorders>
              <w:top w:val="nil"/>
            </w:tcBorders>
            <w:vAlign w:val="center"/>
          </w:tcPr>
          <w:p w14:paraId="047A59B7"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tcBorders>
              <w:top w:val="nil"/>
            </w:tcBorders>
            <w:vAlign w:val="center"/>
          </w:tcPr>
          <w:p w14:paraId="64D0848A" w14:textId="77777777" w:rsidR="008C5C50" w:rsidRPr="00037A49" w:rsidRDefault="008C5C50" w:rsidP="00AF0913">
            <w:pPr>
              <w:jc w:val="center"/>
              <w:rPr>
                <w:rFonts w:cs="Times New Roman"/>
                <w:sz w:val="22"/>
              </w:rPr>
            </w:pPr>
            <w:r w:rsidRPr="00037A49">
              <w:rPr>
                <w:rFonts w:cs="Times New Roman"/>
                <w:sz w:val="22"/>
              </w:rPr>
              <w:t>23.78%</w:t>
            </w:r>
          </w:p>
        </w:tc>
        <w:tc>
          <w:tcPr>
            <w:tcW w:w="3464" w:type="dxa"/>
            <w:tcBorders>
              <w:top w:val="nil"/>
            </w:tcBorders>
            <w:vAlign w:val="center"/>
          </w:tcPr>
          <w:p w14:paraId="2E7991C7" w14:textId="77777777" w:rsidR="008C5C50" w:rsidRPr="00037A49" w:rsidRDefault="008C5C50" w:rsidP="00AF0913">
            <w:pPr>
              <w:jc w:val="center"/>
              <w:rPr>
                <w:rFonts w:cs="Times New Roman"/>
                <w:i/>
                <w:sz w:val="22"/>
              </w:rPr>
            </w:pPr>
            <w:r w:rsidRPr="00037A49">
              <w:rPr>
                <w:rFonts w:cs="Times New Roman"/>
                <w:i/>
                <w:sz w:val="22"/>
              </w:rPr>
              <w:t xml:space="preserve">Nat. Photonics </w:t>
            </w:r>
            <w:r w:rsidRPr="00037A49">
              <w:rPr>
                <w:rFonts w:cs="Times New Roman"/>
                <w:sz w:val="22"/>
              </w:rPr>
              <w:t>15, 681-689 (2021)</w:t>
            </w:r>
          </w:p>
        </w:tc>
      </w:tr>
      <w:tr w:rsidR="008C5C50" w:rsidRPr="00037A49" w14:paraId="275DE083" w14:textId="77777777" w:rsidTr="008C5C50">
        <w:trPr>
          <w:trHeight w:val="737"/>
        </w:trPr>
        <w:tc>
          <w:tcPr>
            <w:tcW w:w="3261" w:type="dxa"/>
            <w:vAlign w:val="center"/>
          </w:tcPr>
          <w:p w14:paraId="398F1690" w14:textId="77777777" w:rsidR="008C5C50" w:rsidRPr="00037A49" w:rsidRDefault="008C5C50" w:rsidP="00AF0913">
            <w:pPr>
              <w:jc w:val="center"/>
              <w:rPr>
                <w:rFonts w:cs="Times New Roman"/>
                <w:sz w:val="22"/>
              </w:rPr>
            </w:pPr>
            <w:r w:rsidRPr="00037A49">
              <w:rPr>
                <w:rFonts w:cs="Times New Roman"/>
                <w:sz w:val="22"/>
              </w:rPr>
              <w:t>3D/CLP/2D perovskite heterostructure with 4F-PEAI</w:t>
            </w:r>
          </w:p>
        </w:tc>
        <w:tc>
          <w:tcPr>
            <w:tcW w:w="1134" w:type="dxa"/>
            <w:vAlign w:val="center"/>
          </w:tcPr>
          <w:p w14:paraId="41615A78"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vAlign w:val="center"/>
          </w:tcPr>
          <w:p w14:paraId="4ED8845C" w14:textId="77777777" w:rsidR="008C5C50" w:rsidRPr="00037A49" w:rsidRDefault="008C5C50" w:rsidP="00AF0913">
            <w:pPr>
              <w:jc w:val="center"/>
              <w:rPr>
                <w:rFonts w:cs="Times New Roman"/>
                <w:sz w:val="22"/>
              </w:rPr>
            </w:pPr>
            <w:r w:rsidRPr="00037A49">
              <w:rPr>
                <w:rFonts w:cs="Times New Roman"/>
                <w:sz w:val="22"/>
              </w:rPr>
              <w:t>21.2%</w:t>
            </w:r>
          </w:p>
        </w:tc>
        <w:tc>
          <w:tcPr>
            <w:tcW w:w="3464" w:type="dxa"/>
            <w:vAlign w:val="center"/>
          </w:tcPr>
          <w:p w14:paraId="635AA44C" w14:textId="77777777" w:rsidR="008C5C50" w:rsidRPr="00037A49" w:rsidRDefault="008C5C50" w:rsidP="00AF0913">
            <w:pPr>
              <w:jc w:val="center"/>
              <w:rPr>
                <w:rFonts w:cs="Times New Roman"/>
                <w:sz w:val="22"/>
              </w:rPr>
            </w:pPr>
            <w:r w:rsidRPr="00037A49">
              <w:rPr>
                <w:rFonts w:cs="Times New Roman"/>
                <w:i/>
                <w:sz w:val="22"/>
              </w:rPr>
              <w:t xml:space="preserve">Nat. Energy </w:t>
            </w:r>
            <w:r w:rsidRPr="00037A49">
              <w:rPr>
                <w:rFonts w:cs="Times New Roman"/>
                <w:sz w:val="22"/>
              </w:rPr>
              <w:t>8, 294-303 (2023)</w:t>
            </w:r>
          </w:p>
        </w:tc>
      </w:tr>
      <w:tr w:rsidR="008C5C50" w:rsidRPr="00037A49" w14:paraId="1C7BD8AB" w14:textId="77777777" w:rsidTr="008C5C50">
        <w:trPr>
          <w:trHeight w:val="737"/>
        </w:trPr>
        <w:tc>
          <w:tcPr>
            <w:tcW w:w="3261" w:type="dxa"/>
            <w:vAlign w:val="center"/>
          </w:tcPr>
          <w:p w14:paraId="577AC074" w14:textId="77777777" w:rsidR="008C5C50" w:rsidRPr="00037A49" w:rsidRDefault="008C5C50" w:rsidP="00AF0913">
            <w:pPr>
              <w:jc w:val="center"/>
              <w:rPr>
                <w:rFonts w:cs="Times New Roman"/>
                <w:sz w:val="22"/>
              </w:rPr>
            </w:pPr>
            <w:r w:rsidRPr="00037A49">
              <w:rPr>
                <w:rFonts w:cs="Times New Roman"/>
                <w:sz w:val="22"/>
              </w:rPr>
              <w:t>Phase purity modulation of 2D/3D heterojunction with BAI</w:t>
            </w:r>
          </w:p>
        </w:tc>
        <w:tc>
          <w:tcPr>
            <w:tcW w:w="1134" w:type="dxa"/>
            <w:vAlign w:val="center"/>
          </w:tcPr>
          <w:p w14:paraId="1B360B31"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vAlign w:val="center"/>
          </w:tcPr>
          <w:p w14:paraId="0358239B" w14:textId="77777777" w:rsidR="008C5C50" w:rsidRPr="00037A49" w:rsidRDefault="008C5C50" w:rsidP="00AF0913">
            <w:pPr>
              <w:jc w:val="center"/>
              <w:rPr>
                <w:rFonts w:cs="Times New Roman"/>
                <w:sz w:val="22"/>
              </w:rPr>
            </w:pPr>
            <w:r w:rsidRPr="00037A49">
              <w:rPr>
                <w:rFonts w:cs="Times New Roman"/>
                <w:sz w:val="22"/>
              </w:rPr>
              <w:t>24.5%</w:t>
            </w:r>
          </w:p>
        </w:tc>
        <w:tc>
          <w:tcPr>
            <w:tcW w:w="3464" w:type="dxa"/>
            <w:vAlign w:val="center"/>
          </w:tcPr>
          <w:p w14:paraId="675AABC0" w14:textId="77777777" w:rsidR="008C5C50" w:rsidRPr="00037A49" w:rsidRDefault="008C5C50" w:rsidP="00AF0913">
            <w:pPr>
              <w:jc w:val="center"/>
              <w:rPr>
                <w:rFonts w:cs="Times New Roman"/>
                <w:sz w:val="22"/>
              </w:rPr>
            </w:pPr>
            <w:r w:rsidRPr="00037A49">
              <w:rPr>
                <w:rFonts w:cs="Times New Roman"/>
                <w:i/>
                <w:sz w:val="22"/>
              </w:rPr>
              <w:t>Science</w:t>
            </w:r>
            <w:r w:rsidRPr="00037A49">
              <w:rPr>
                <w:rFonts w:cs="Times New Roman"/>
                <w:sz w:val="22"/>
              </w:rPr>
              <w:t xml:space="preserve"> 377, 1425-1430 (2022)</w:t>
            </w:r>
          </w:p>
        </w:tc>
      </w:tr>
      <w:tr w:rsidR="008C5C50" w:rsidRPr="00037A49" w14:paraId="68873E3D" w14:textId="77777777" w:rsidTr="008C5C50">
        <w:trPr>
          <w:trHeight w:val="737"/>
        </w:trPr>
        <w:tc>
          <w:tcPr>
            <w:tcW w:w="3261" w:type="dxa"/>
            <w:vAlign w:val="center"/>
          </w:tcPr>
          <w:p w14:paraId="5633CB85" w14:textId="77777777" w:rsidR="008C5C50" w:rsidRPr="00037A49" w:rsidRDefault="008C5C50" w:rsidP="00AF0913">
            <w:pPr>
              <w:jc w:val="center"/>
              <w:rPr>
                <w:rFonts w:cs="Times New Roman"/>
                <w:sz w:val="22"/>
              </w:rPr>
            </w:pPr>
            <w:r w:rsidRPr="00037A49">
              <w:rPr>
                <w:rFonts w:cs="Times New Roman"/>
                <w:sz w:val="22"/>
              </w:rPr>
              <w:t>2D/3D heterojunction with D-J DMePDAI</w:t>
            </w:r>
            <w:r w:rsidRPr="00037A49">
              <w:rPr>
                <w:rFonts w:cs="Times New Roman"/>
                <w:sz w:val="22"/>
                <w:vertAlign w:val="subscript"/>
              </w:rPr>
              <w:t>2</w:t>
            </w:r>
          </w:p>
        </w:tc>
        <w:tc>
          <w:tcPr>
            <w:tcW w:w="1134" w:type="dxa"/>
            <w:vAlign w:val="center"/>
          </w:tcPr>
          <w:p w14:paraId="1C139E63"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vAlign w:val="center"/>
          </w:tcPr>
          <w:p w14:paraId="37AFF31D" w14:textId="77777777" w:rsidR="008C5C50" w:rsidRPr="00037A49" w:rsidRDefault="008C5C50" w:rsidP="00AF0913">
            <w:pPr>
              <w:jc w:val="center"/>
              <w:rPr>
                <w:rFonts w:cs="Times New Roman"/>
                <w:sz w:val="22"/>
              </w:rPr>
            </w:pPr>
            <w:r w:rsidRPr="00037A49">
              <w:rPr>
                <w:rFonts w:cs="Times New Roman"/>
                <w:sz w:val="22"/>
              </w:rPr>
              <w:t>24.7%</w:t>
            </w:r>
          </w:p>
        </w:tc>
        <w:tc>
          <w:tcPr>
            <w:tcW w:w="3464" w:type="dxa"/>
            <w:vAlign w:val="center"/>
          </w:tcPr>
          <w:p w14:paraId="740E6D62" w14:textId="77777777" w:rsidR="008C5C50" w:rsidRPr="00037A49" w:rsidRDefault="008C5C50" w:rsidP="00AF0913">
            <w:pPr>
              <w:jc w:val="center"/>
              <w:rPr>
                <w:rFonts w:cs="Times New Roman"/>
                <w:sz w:val="22"/>
              </w:rPr>
            </w:pPr>
            <w:r w:rsidRPr="00037A49">
              <w:rPr>
                <w:rFonts w:cs="Times New Roman"/>
                <w:i/>
                <w:sz w:val="22"/>
              </w:rPr>
              <w:t>Science</w:t>
            </w:r>
            <w:r w:rsidRPr="00037A49">
              <w:rPr>
                <w:rFonts w:cs="Times New Roman"/>
                <w:sz w:val="22"/>
              </w:rPr>
              <w:t xml:space="preserve"> 375, 71-76 (2022)</w:t>
            </w:r>
          </w:p>
        </w:tc>
      </w:tr>
      <w:tr w:rsidR="008C5C50" w:rsidRPr="00037A49" w14:paraId="730478A5" w14:textId="77777777" w:rsidTr="008C5C50">
        <w:trPr>
          <w:trHeight w:val="737"/>
        </w:trPr>
        <w:tc>
          <w:tcPr>
            <w:tcW w:w="3261" w:type="dxa"/>
            <w:vAlign w:val="center"/>
          </w:tcPr>
          <w:p w14:paraId="276B8AE5" w14:textId="77777777" w:rsidR="008C5C50" w:rsidRPr="00037A49" w:rsidRDefault="008C5C50" w:rsidP="00AF0913">
            <w:pPr>
              <w:jc w:val="center"/>
              <w:rPr>
                <w:rFonts w:cs="Times New Roman"/>
                <w:sz w:val="22"/>
              </w:rPr>
            </w:pPr>
            <w:r w:rsidRPr="00037A49">
              <w:rPr>
                <w:rFonts w:cs="Times New Roman"/>
                <w:sz w:val="22"/>
              </w:rPr>
              <w:t>2D/3D heterojunction with (Cl</w:t>
            </w:r>
            <w:r w:rsidRPr="00037A49">
              <w:rPr>
                <w:rFonts w:cs="Times New Roman"/>
                <w:sz w:val="22"/>
                <w:vertAlign w:val="subscript"/>
              </w:rPr>
              <w:t>4</w:t>
            </w:r>
            <w:r w:rsidRPr="00037A49">
              <w:rPr>
                <w:rFonts w:cs="Times New Roman"/>
                <w:sz w:val="22"/>
              </w:rPr>
              <w:t>Tm)</w:t>
            </w:r>
            <w:r w:rsidRPr="00037A49">
              <w:rPr>
                <w:rFonts w:cs="Times New Roman"/>
                <w:sz w:val="22"/>
                <w:vertAlign w:val="subscript"/>
              </w:rPr>
              <w:t>2</w:t>
            </w:r>
            <w:r w:rsidRPr="00037A49">
              <w:rPr>
                <w:rFonts w:cs="Times New Roman"/>
                <w:sz w:val="22"/>
              </w:rPr>
              <w:t>PbI</w:t>
            </w:r>
            <w:r w:rsidRPr="00037A49">
              <w:rPr>
                <w:rFonts w:cs="Times New Roman"/>
                <w:sz w:val="22"/>
                <w:vertAlign w:val="subscript"/>
              </w:rPr>
              <w:t>4</w:t>
            </w:r>
          </w:p>
        </w:tc>
        <w:tc>
          <w:tcPr>
            <w:tcW w:w="1134" w:type="dxa"/>
            <w:vAlign w:val="center"/>
          </w:tcPr>
          <w:p w14:paraId="63BC39C6"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vAlign w:val="center"/>
          </w:tcPr>
          <w:p w14:paraId="47013ED1" w14:textId="77777777" w:rsidR="008C5C50" w:rsidRPr="00037A49" w:rsidRDefault="008C5C50" w:rsidP="00AF0913">
            <w:pPr>
              <w:jc w:val="center"/>
              <w:rPr>
                <w:rFonts w:cs="Times New Roman"/>
                <w:sz w:val="22"/>
              </w:rPr>
            </w:pPr>
            <w:r w:rsidRPr="00037A49">
              <w:rPr>
                <w:rFonts w:cs="Times New Roman"/>
                <w:sz w:val="22"/>
              </w:rPr>
              <w:t>24.6%</w:t>
            </w:r>
          </w:p>
        </w:tc>
        <w:tc>
          <w:tcPr>
            <w:tcW w:w="3464" w:type="dxa"/>
            <w:vAlign w:val="center"/>
          </w:tcPr>
          <w:p w14:paraId="15D3A242" w14:textId="77777777" w:rsidR="008C5C50" w:rsidRPr="00037A49" w:rsidRDefault="008C5C50" w:rsidP="00AF0913">
            <w:pPr>
              <w:jc w:val="center"/>
              <w:rPr>
                <w:rFonts w:cs="Times New Roman"/>
                <w:sz w:val="22"/>
              </w:rPr>
            </w:pPr>
            <w:r w:rsidRPr="00037A49">
              <w:rPr>
                <w:rFonts w:cs="Times New Roman"/>
                <w:i/>
                <w:sz w:val="22"/>
              </w:rPr>
              <w:t>Sci. Adv.</w:t>
            </w:r>
            <w:r w:rsidRPr="00037A49">
              <w:rPr>
                <w:rFonts w:cs="Times New Roman"/>
                <w:sz w:val="22"/>
              </w:rPr>
              <w:t xml:space="preserve"> 9, eadg0032 (2022)</w:t>
            </w:r>
          </w:p>
        </w:tc>
      </w:tr>
      <w:tr w:rsidR="008C5C50" w:rsidRPr="00037A49" w14:paraId="5993E4D1" w14:textId="77777777" w:rsidTr="008C5C50">
        <w:trPr>
          <w:trHeight w:val="737"/>
        </w:trPr>
        <w:tc>
          <w:tcPr>
            <w:tcW w:w="3261" w:type="dxa"/>
            <w:vAlign w:val="center"/>
          </w:tcPr>
          <w:p w14:paraId="0D953467" w14:textId="77777777" w:rsidR="008C5C50" w:rsidRPr="00037A49" w:rsidRDefault="008C5C50" w:rsidP="00AF0913">
            <w:pPr>
              <w:jc w:val="center"/>
              <w:rPr>
                <w:rFonts w:cs="Times New Roman"/>
                <w:sz w:val="22"/>
              </w:rPr>
            </w:pPr>
            <w:r>
              <w:rPr>
                <w:rFonts w:cs="Times New Roman" w:hint="eastAsia"/>
                <w:sz w:val="22"/>
              </w:rPr>
              <w:t>0</w:t>
            </w:r>
            <w:r>
              <w:rPr>
                <w:rFonts w:cs="Times New Roman"/>
                <w:sz w:val="22"/>
              </w:rPr>
              <w:t xml:space="preserve">D/3D heterojunction with </w:t>
            </w:r>
            <w:r w:rsidRPr="009E16F6">
              <w:rPr>
                <w:rFonts w:cs="Times New Roman"/>
                <w:sz w:val="22"/>
              </w:rPr>
              <w:t>m-PBAI</w:t>
            </w:r>
            <w:r w:rsidRPr="009E16F6">
              <w:rPr>
                <w:rFonts w:cs="Times New Roman"/>
                <w:sz w:val="22"/>
                <w:vertAlign w:val="subscript"/>
              </w:rPr>
              <w:t>2</w:t>
            </w:r>
          </w:p>
        </w:tc>
        <w:tc>
          <w:tcPr>
            <w:tcW w:w="1134" w:type="dxa"/>
            <w:vAlign w:val="center"/>
          </w:tcPr>
          <w:p w14:paraId="3007FA9B" w14:textId="77777777" w:rsidR="008C5C50" w:rsidRPr="00037A49" w:rsidRDefault="008C5C50" w:rsidP="00AF0913">
            <w:pPr>
              <w:jc w:val="center"/>
              <w:rPr>
                <w:rFonts w:cs="Times New Roman"/>
                <w:i/>
                <w:sz w:val="22"/>
              </w:rPr>
            </w:pPr>
            <w:r w:rsidRPr="00037A49">
              <w:rPr>
                <w:rFonts w:cs="Times New Roman"/>
                <w:i/>
                <w:sz w:val="22"/>
              </w:rPr>
              <w:t>n-i-p</w:t>
            </w:r>
          </w:p>
        </w:tc>
        <w:tc>
          <w:tcPr>
            <w:tcW w:w="1157" w:type="dxa"/>
            <w:vAlign w:val="center"/>
          </w:tcPr>
          <w:p w14:paraId="3D25E613" w14:textId="77777777" w:rsidR="008C5C50" w:rsidRPr="00037A49" w:rsidRDefault="008C5C50" w:rsidP="00AF0913">
            <w:pPr>
              <w:jc w:val="center"/>
              <w:rPr>
                <w:rFonts w:cs="Times New Roman"/>
                <w:sz w:val="22"/>
              </w:rPr>
            </w:pPr>
            <w:r w:rsidRPr="00037A49">
              <w:rPr>
                <w:rFonts w:cs="Times New Roman"/>
                <w:sz w:val="22"/>
              </w:rPr>
              <w:t>24.</w:t>
            </w:r>
            <w:r>
              <w:rPr>
                <w:rFonts w:cs="Times New Roman"/>
                <w:sz w:val="22"/>
              </w:rPr>
              <w:t>49</w:t>
            </w:r>
            <w:r w:rsidRPr="00037A49">
              <w:rPr>
                <w:rFonts w:cs="Times New Roman"/>
                <w:sz w:val="22"/>
              </w:rPr>
              <w:t>%</w:t>
            </w:r>
          </w:p>
        </w:tc>
        <w:tc>
          <w:tcPr>
            <w:tcW w:w="3464" w:type="dxa"/>
            <w:vAlign w:val="center"/>
          </w:tcPr>
          <w:p w14:paraId="71F8319A" w14:textId="77777777" w:rsidR="008C5C50" w:rsidRPr="00037A49" w:rsidRDefault="008C5C50" w:rsidP="00AF0913">
            <w:pPr>
              <w:jc w:val="center"/>
              <w:rPr>
                <w:rFonts w:cs="Times New Roman"/>
                <w:sz w:val="22"/>
              </w:rPr>
            </w:pPr>
            <w:r w:rsidRPr="00037A49">
              <w:rPr>
                <w:rFonts w:cs="Times New Roman"/>
                <w:i/>
                <w:sz w:val="22"/>
              </w:rPr>
              <w:t>Sci. Adv.</w:t>
            </w:r>
            <w:r w:rsidRPr="00037A49">
              <w:rPr>
                <w:rFonts w:cs="Times New Roman"/>
                <w:sz w:val="22"/>
              </w:rPr>
              <w:t xml:space="preserve"> </w:t>
            </w:r>
            <w:r>
              <w:rPr>
                <w:rFonts w:cs="Times New Roman"/>
                <w:sz w:val="22"/>
              </w:rPr>
              <w:t>8</w:t>
            </w:r>
            <w:r w:rsidRPr="00037A49">
              <w:rPr>
                <w:rFonts w:cs="Times New Roman"/>
                <w:sz w:val="22"/>
              </w:rPr>
              <w:t xml:space="preserve">, </w:t>
            </w:r>
            <w:r>
              <w:rPr>
                <w:rFonts w:cs="Times New Roman"/>
                <w:sz w:val="22"/>
              </w:rPr>
              <w:t>abk2722</w:t>
            </w:r>
            <w:r w:rsidRPr="00037A49">
              <w:rPr>
                <w:rFonts w:cs="Times New Roman"/>
                <w:sz w:val="22"/>
              </w:rPr>
              <w:t xml:space="preserve"> (2022)</w:t>
            </w:r>
          </w:p>
        </w:tc>
      </w:tr>
      <w:tr w:rsidR="008C5C50" w:rsidRPr="00037A49" w14:paraId="61E9AC86" w14:textId="77777777" w:rsidTr="008C5C50">
        <w:trPr>
          <w:trHeight w:val="737"/>
        </w:trPr>
        <w:tc>
          <w:tcPr>
            <w:tcW w:w="3261" w:type="dxa"/>
            <w:vAlign w:val="center"/>
          </w:tcPr>
          <w:p w14:paraId="19BE1A24" w14:textId="77777777" w:rsidR="008C5C50" w:rsidRPr="00037A49" w:rsidRDefault="008C5C50" w:rsidP="00AF0913">
            <w:pPr>
              <w:jc w:val="center"/>
              <w:rPr>
                <w:rFonts w:cs="Times New Roman"/>
                <w:sz w:val="22"/>
              </w:rPr>
            </w:pPr>
            <w:r w:rsidRPr="00037A49">
              <w:rPr>
                <w:rFonts w:cs="Times New Roman"/>
                <w:sz w:val="22"/>
              </w:rPr>
              <w:t>2D/3D heterojunction with RT</w:t>
            </w:r>
          </w:p>
          <w:p w14:paraId="2CFDA65B" w14:textId="77777777" w:rsidR="008C5C50" w:rsidRPr="00037A49" w:rsidRDefault="008C5C50" w:rsidP="00AF0913">
            <w:pPr>
              <w:jc w:val="center"/>
              <w:rPr>
                <w:rFonts w:cs="Times New Roman"/>
                <w:sz w:val="22"/>
              </w:rPr>
            </w:pPr>
            <w:r w:rsidRPr="00037A49">
              <w:rPr>
                <w:rFonts w:cs="Times New Roman"/>
                <w:sz w:val="22"/>
              </w:rPr>
              <w:t>treatment using OLAI molecule</w:t>
            </w:r>
          </w:p>
        </w:tc>
        <w:tc>
          <w:tcPr>
            <w:tcW w:w="1134" w:type="dxa"/>
            <w:vAlign w:val="center"/>
          </w:tcPr>
          <w:p w14:paraId="19E3AB48" w14:textId="77777777" w:rsidR="008C5C50" w:rsidRPr="00037A49" w:rsidRDefault="008C5C50" w:rsidP="00AF0913">
            <w:pPr>
              <w:jc w:val="center"/>
              <w:rPr>
                <w:rFonts w:cs="Times New Roman"/>
                <w:i/>
                <w:sz w:val="22"/>
              </w:rPr>
            </w:pPr>
            <w:r w:rsidRPr="00037A49">
              <w:rPr>
                <w:rFonts w:cs="Times New Roman"/>
                <w:i/>
                <w:sz w:val="22"/>
              </w:rPr>
              <w:t>p-i-n</w:t>
            </w:r>
          </w:p>
        </w:tc>
        <w:tc>
          <w:tcPr>
            <w:tcW w:w="1157" w:type="dxa"/>
            <w:vAlign w:val="center"/>
          </w:tcPr>
          <w:p w14:paraId="4E2EA1CD" w14:textId="77777777" w:rsidR="008C5C50" w:rsidRPr="00037A49" w:rsidRDefault="008C5C50" w:rsidP="00AF0913">
            <w:pPr>
              <w:jc w:val="center"/>
              <w:rPr>
                <w:rFonts w:cs="Times New Roman"/>
                <w:sz w:val="22"/>
              </w:rPr>
            </w:pPr>
            <w:r w:rsidRPr="00037A49">
              <w:rPr>
                <w:rFonts w:cs="Times New Roman"/>
                <w:sz w:val="22"/>
              </w:rPr>
              <w:t>24.3%</w:t>
            </w:r>
          </w:p>
        </w:tc>
        <w:tc>
          <w:tcPr>
            <w:tcW w:w="3464" w:type="dxa"/>
            <w:vAlign w:val="center"/>
          </w:tcPr>
          <w:p w14:paraId="6E021B99" w14:textId="77777777" w:rsidR="008C5C50" w:rsidRPr="00037A49" w:rsidRDefault="008C5C50" w:rsidP="00AF0913">
            <w:pPr>
              <w:jc w:val="center"/>
              <w:rPr>
                <w:rFonts w:cs="Times New Roman"/>
                <w:sz w:val="22"/>
              </w:rPr>
            </w:pPr>
            <w:r w:rsidRPr="00037A49">
              <w:rPr>
                <w:rFonts w:cs="Times New Roman"/>
                <w:i/>
                <w:sz w:val="22"/>
              </w:rPr>
              <w:t xml:space="preserve">Science </w:t>
            </w:r>
            <w:r w:rsidRPr="00037A49">
              <w:rPr>
                <w:rFonts w:cs="Times New Roman"/>
                <w:sz w:val="22"/>
              </w:rPr>
              <w:t>376, 73-77 (2022)</w:t>
            </w:r>
          </w:p>
        </w:tc>
      </w:tr>
      <w:tr w:rsidR="008C5C50" w:rsidRPr="00037A49" w14:paraId="31944F21" w14:textId="77777777" w:rsidTr="008C5C50">
        <w:trPr>
          <w:trHeight w:val="737"/>
        </w:trPr>
        <w:tc>
          <w:tcPr>
            <w:tcW w:w="3261" w:type="dxa"/>
            <w:vAlign w:val="center"/>
          </w:tcPr>
          <w:p w14:paraId="5C8C78E7" w14:textId="77777777" w:rsidR="008C5C50" w:rsidRPr="00037A49" w:rsidRDefault="008C5C50" w:rsidP="00AF0913">
            <w:pPr>
              <w:jc w:val="center"/>
              <w:rPr>
                <w:rFonts w:cs="Times New Roman"/>
                <w:sz w:val="22"/>
              </w:rPr>
            </w:pPr>
            <w:r w:rsidRPr="00037A49">
              <w:rPr>
                <w:rFonts w:cs="Times New Roman"/>
                <w:sz w:val="22"/>
              </w:rPr>
              <w:t>2D/3D heterojunction with Quasi-2D treatment</w:t>
            </w:r>
          </w:p>
        </w:tc>
        <w:tc>
          <w:tcPr>
            <w:tcW w:w="1134" w:type="dxa"/>
            <w:vAlign w:val="center"/>
          </w:tcPr>
          <w:p w14:paraId="14072929" w14:textId="77777777" w:rsidR="008C5C50" w:rsidRPr="00037A49" w:rsidRDefault="008C5C50" w:rsidP="00AF0913">
            <w:pPr>
              <w:jc w:val="center"/>
              <w:rPr>
                <w:rFonts w:cs="Times New Roman"/>
                <w:i/>
                <w:sz w:val="22"/>
              </w:rPr>
            </w:pPr>
            <w:r w:rsidRPr="00037A49">
              <w:rPr>
                <w:rFonts w:cs="Times New Roman"/>
                <w:i/>
                <w:sz w:val="22"/>
              </w:rPr>
              <w:t>p-i-n</w:t>
            </w:r>
          </w:p>
        </w:tc>
        <w:tc>
          <w:tcPr>
            <w:tcW w:w="1157" w:type="dxa"/>
            <w:vAlign w:val="center"/>
          </w:tcPr>
          <w:p w14:paraId="71C2CB4E" w14:textId="77777777" w:rsidR="008C5C50" w:rsidRPr="00037A49" w:rsidRDefault="008C5C50" w:rsidP="00AF0913">
            <w:pPr>
              <w:jc w:val="center"/>
              <w:rPr>
                <w:rFonts w:cs="Times New Roman"/>
                <w:sz w:val="22"/>
              </w:rPr>
            </w:pPr>
            <w:r w:rsidRPr="00037A49">
              <w:rPr>
                <w:rFonts w:cs="Times New Roman"/>
                <w:sz w:val="22"/>
              </w:rPr>
              <w:t>23.3%</w:t>
            </w:r>
          </w:p>
        </w:tc>
        <w:tc>
          <w:tcPr>
            <w:tcW w:w="3464" w:type="dxa"/>
            <w:vAlign w:val="center"/>
          </w:tcPr>
          <w:p w14:paraId="58FE5F21" w14:textId="77777777" w:rsidR="008C5C50" w:rsidRPr="00037A49" w:rsidRDefault="008C5C50" w:rsidP="00AF0913">
            <w:pPr>
              <w:jc w:val="center"/>
              <w:rPr>
                <w:rFonts w:cs="Times New Roman"/>
                <w:sz w:val="22"/>
              </w:rPr>
            </w:pPr>
            <w:r w:rsidRPr="00037A49">
              <w:rPr>
                <w:rFonts w:cs="Times New Roman"/>
                <w:i/>
                <w:sz w:val="22"/>
              </w:rPr>
              <w:t>Nat. Photonics</w:t>
            </w:r>
            <w:r w:rsidRPr="00037A49">
              <w:rPr>
                <w:rFonts w:cs="Times New Roman"/>
                <w:sz w:val="22"/>
              </w:rPr>
              <w:t xml:space="preserve"> 16, 352-358 (2022)</w:t>
            </w:r>
          </w:p>
        </w:tc>
      </w:tr>
      <w:tr w:rsidR="008C5C50" w:rsidRPr="00037A49" w14:paraId="373DAAE6" w14:textId="77777777" w:rsidTr="008C5C50">
        <w:trPr>
          <w:trHeight w:val="737"/>
        </w:trPr>
        <w:tc>
          <w:tcPr>
            <w:tcW w:w="3261" w:type="dxa"/>
            <w:vAlign w:val="center"/>
          </w:tcPr>
          <w:p w14:paraId="21AC6C2C" w14:textId="77777777" w:rsidR="008C5C50" w:rsidRPr="00037A49" w:rsidRDefault="008C5C50" w:rsidP="00AF0913">
            <w:pPr>
              <w:jc w:val="center"/>
              <w:rPr>
                <w:rFonts w:cs="Times New Roman"/>
                <w:sz w:val="22"/>
              </w:rPr>
            </w:pPr>
            <w:r w:rsidRPr="00037A49">
              <w:rPr>
                <w:rFonts w:cs="Times New Roman"/>
                <w:sz w:val="22"/>
              </w:rPr>
              <w:t>2D/3D heterojunction with 2-aminoindan hydrochloride</w:t>
            </w:r>
          </w:p>
        </w:tc>
        <w:tc>
          <w:tcPr>
            <w:tcW w:w="1134" w:type="dxa"/>
            <w:vAlign w:val="center"/>
          </w:tcPr>
          <w:p w14:paraId="6EBE9CE3" w14:textId="77777777" w:rsidR="008C5C50" w:rsidRPr="00037A49" w:rsidRDefault="008C5C50" w:rsidP="00AF0913">
            <w:pPr>
              <w:jc w:val="center"/>
              <w:rPr>
                <w:rFonts w:cs="Times New Roman"/>
                <w:sz w:val="22"/>
              </w:rPr>
            </w:pPr>
            <w:r w:rsidRPr="00037A49">
              <w:rPr>
                <w:rFonts w:cs="Times New Roman"/>
                <w:i/>
                <w:sz w:val="22"/>
              </w:rPr>
              <w:t>p-i-n</w:t>
            </w:r>
          </w:p>
        </w:tc>
        <w:tc>
          <w:tcPr>
            <w:tcW w:w="1157" w:type="dxa"/>
            <w:vAlign w:val="center"/>
          </w:tcPr>
          <w:p w14:paraId="2195A68E" w14:textId="77777777" w:rsidR="008C5C50" w:rsidRPr="00037A49" w:rsidRDefault="008C5C50" w:rsidP="00AF0913">
            <w:pPr>
              <w:jc w:val="center"/>
              <w:rPr>
                <w:rFonts w:cs="Times New Roman"/>
                <w:sz w:val="22"/>
              </w:rPr>
            </w:pPr>
            <w:r w:rsidRPr="00037A49">
              <w:rPr>
                <w:rFonts w:cs="Times New Roman"/>
                <w:sz w:val="22"/>
              </w:rPr>
              <w:t>25.12%</w:t>
            </w:r>
          </w:p>
        </w:tc>
        <w:tc>
          <w:tcPr>
            <w:tcW w:w="3464" w:type="dxa"/>
            <w:vAlign w:val="center"/>
          </w:tcPr>
          <w:p w14:paraId="05235341" w14:textId="77777777" w:rsidR="008C5C50" w:rsidRPr="00037A49" w:rsidRDefault="008C5C50" w:rsidP="00AF0913">
            <w:pPr>
              <w:jc w:val="center"/>
              <w:rPr>
                <w:rFonts w:cs="Times New Roman"/>
                <w:sz w:val="22"/>
              </w:rPr>
            </w:pPr>
            <w:r w:rsidRPr="00037A49">
              <w:rPr>
                <w:rFonts w:cs="Times New Roman"/>
                <w:i/>
                <w:sz w:val="22"/>
              </w:rPr>
              <w:t>Nat. Energy</w:t>
            </w:r>
            <w:r w:rsidRPr="00037A49">
              <w:rPr>
                <w:rFonts w:cs="Times New Roman"/>
                <w:sz w:val="22"/>
              </w:rPr>
              <w:t xml:space="preserve"> 8 946-955 (2023)</w:t>
            </w:r>
          </w:p>
        </w:tc>
      </w:tr>
      <w:tr w:rsidR="008C5C50" w:rsidRPr="00037A49" w14:paraId="6FF83FD0" w14:textId="77777777" w:rsidTr="008C5C50">
        <w:trPr>
          <w:trHeight w:val="737"/>
        </w:trPr>
        <w:tc>
          <w:tcPr>
            <w:tcW w:w="3261" w:type="dxa"/>
            <w:vAlign w:val="center"/>
          </w:tcPr>
          <w:p w14:paraId="53D1FB91" w14:textId="77777777" w:rsidR="008C5C50" w:rsidRPr="00037A49" w:rsidRDefault="008C5C50" w:rsidP="00AF0913">
            <w:pPr>
              <w:jc w:val="center"/>
              <w:rPr>
                <w:rFonts w:cs="Times New Roman"/>
                <w:sz w:val="22"/>
              </w:rPr>
            </w:pPr>
            <w:r>
              <w:rPr>
                <w:rFonts w:cs="Times New Roman" w:hint="eastAsia"/>
                <w:sz w:val="22"/>
              </w:rPr>
              <w:t>0</w:t>
            </w:r>
            <w:r>
              <w:rPr>
                <w:rFonts w:cs="Times New Roman"/>
                <w:sz w:val="22"/>
              </w:rPr>
              <w:t xml:space="preserve">D/3D heterojunction with </w:t>
            </w:r>
            <w:r w:rsidRPr="009E16F6">
              <w:rPr>
                <w:rFonts w:cs="Times New Roman"/>
                <w:sz w:val="22"/>
              </w:rPr>
              <w:t>PEA</w:t>
            </w:r>
            <w:r w:rsidRPr="009E16F6">
              <w:rPr>
                <w:rFonts w:cs="Times New Roman"/>
                <w:sz w:val="22"/>
                <w:vertAlign w:val="subscript"/>
              </w:rPr>
              <w:t>2</w:t>
            </w:r>
            <w:r w:rsidRPr="009E16F6">
              <w:rPr>
                <w:rFonts w:cs="Times New Roman"/>
                <w:sz w:val="22"/>
              </w:rPr>
              <w:t>ZnX</w:t>
            </w:r>
            <w:r w:rsidRPr="009E16F6">
              <w:rPr>
                <w:rFonts w:cs="Times New Roman"/>
                <w:sz w:val="22"/>
                <w:vertAlign w:val="subscript"/>
              </w:rPr>
              <w:t>4</w:t>
            </w:r>
          </w:p>
        </w:tc>
        <w:tc>
          <w:tcPr>
            <w:tcW w:w="1134" w:type="dxa"/>
            <w:vAlign w:val="center"/>
          </w:tcPr>
          <w:p w14:paraId="39ACC47D" w14:textId="77777777" w:rsidR="008C5C50" w:rsidRPr="00037A49" w:rsidRDefault="008C5C50" w:rsidP="00AF0913">
            <w:pPr>
              <w:jc w:val="center"/>
              <w:rPr>
                <w:rFonts w:cs="Times New Roman"/>
                <w:sz w:val="22"/>
              </w:rPr>
            </w:pPr>
            <w:r w:rsidRPr="00037A49">
              <w:rPr>
                <w:rFonts w:cs="Times New Roman"/>
                <w:i/>
                <w:sz w:val="22"/>
              </w:rPr>
              <w:t>p-i-n</w:t>
            </w:r>
          </w:p>
        </w:tc>
        <w:tc>
          <w:tcPr>
            <w:tcW w:w="1157" w:type="dxa"/>
            <w:vAlign w:val="center"/>
          </w:tcPr>
          <w:p w14:paraId="33FACEF2" w14:textId="77777777" w:rsidR="008C5C50" w:rsidRPr="00037A49" w:rsidRDefault="008C5C50" w:rsidP="00AF0913">
            <w:pPr>
              <w:jc w:val="center"/>
              <w:rPr>
                <w:rFonts w:cs="Times New Roman"/>
                <w:sz w:val="22"/>
              </w:rPr>
            </w:pPr>
            <w:r w:rsidRPr="00037A49">
              <w:rPr>
                <w:rFonts w:cs="Times New Roman"/>
                <w:sz w:val="22"/>
              </w:rPr>
              <w:t>2</w:t>
            </w:r>
            <w:r>
              <w:rPr>
                <w:rFonts w:cs="Times New Roman"/>
                <w:sz w:val="22"/>
              </w:rPr>
              <w:t>4.1</w:t>
            </w:r>
            <w:r w:rsidRPr="00037A49">
              <w:rPr>
                <w:rFonts w:cs="Times New Roman"/>
                <w:sz w:val="22"/>
              </w:rPr>
              <w:t>%</w:t>
            </w:r>
          </w:p>
        </w:tc>
        <w:tc>
          <w:tcPr>
            <w:tcW w:w="3464" w:type="dxa"/>
            <w:vAlign w:val="center"/>
          </w:tcPr>
          <w:p w14:paraId="37E1E418" w14:textId="77777777" w:rsidR="008C5C50" w:rsidRPr="00037A49" w:rsidRDefault="008C5C50" w:rsidP="00AF0913">
            <w:pPr>
              <w:jc w:val="center"/>
              <w:rPr>
                <w:rFonts w:cs="Times New Roman"/>
                <w:sz w:val="22"/>
              </w:rPr>
            </w:pPr>
            <w:r w:rsidRPr="00037A49">
              <w:rPr>
                <w:rFonts w:cs="Times New Roman"/>
                <w:i/>
                <w:sz w:val="22"/>
              </w:rPr>
              <w:t>Nat. Energy</w:t>
            </w:r>
            <w:r w:rsidRPr="00037A49">
              <w:rPr>
                <w:rFonts w:cs="Times New Roman"/>
                <w:sz w:val="22"/>
              </w:rPr>
              <w:t xml:space="preserve"> 8 </w:t>
            </w:r>
            <w:r>
              <w:rPr>
                <w:rFonts w:cs="Times New Roman"/>
                <w:sz w:val="22"/>
              </w:rPr>
              <w:t>284-293</w:t>
            </w:r>
            <w:r w:rsidRPr="00037A49">
              <w:rPr>
                <w:rFonts w:cs="Times New Roman"/>
                <w:sz w:val="22"/>
              </w:rPr>
              <w:t xml:space="preserve"> (2023)</w:t>
            </w:r>
          </w:p>
        </w:tc>
      </w:tr>
      <w:tr w:rsidR="008C5C50" w:rsidRPr="00037A49" w14:paraId="2A44C5D0" w14:textId="77777777" w:rsidTr="00E96DA5">
        <w:trPr>
          <w:trHeight w:val="737"/>
        </w:trPr>
        <w:tc>
          <w:tcPr>
            <w:tcW w:w="3261" w:type="dxa"/>
            <w:tcBorders>
              <w:bottom w:val="single" w:sz="12" w:space="0" w:color="auto"/>
            </w:tcBorders>
            <w:vAlign w:val="center"/>
          </w:tcPr>
          <w:p w14:paraId="21B4F943" w14:textId="77777777" w:rsidR="008C5C50" w:rsidRPr="009E16F6" w:rsidRDefault="008C5C50" w:rsidP="00AF0913">
            <w:pPr>
              <w:jc w:val="center"/>
              <w:rPr>
                <w:rFonts w:cs="Times New Roman"/>
                <w:b/>
                <w:color w:val="4472C4" w:themeColor="accent1"/>
                <w:sz w:val="22"/>
              </w:rPr>
            </w:pPr>
            <w:r w:rsidRPr="009E16F6">
              <w:rPr>
                <w:rFonts w:cs="Times New Roman" w:hint="eastAsia"/>
                <w:b/>
                <w:color w:val="4472C4" w:themeColor="accent1"/>
                <w:sz w:val="22"/>
              </w:rPr>
              <w:t>1</w:t>
            </w:r>
            <w:r w:rsidRPr="009E16F6">
              <w:rPr>
                <w:rFonts w:cs="Times New Roman"/>
                <w:b/>
                <w:color w:val="4472C4" w:themeColor="accent1"/>
                <w:sz w:val="22"/>
              </w:rPr>
              <w:t>D/3D heterojunction with MVPb</w:t>
            </w:r>
            <w:r w:rsidRPr="009E16F6">
              <w:rPr>
                <w:rFonts w:cs="Times New Roman"/>
                <w:b/>
                <w:color w:val="4472C4" w:themeColor="accent1"/>
                <w:sz w:val="22"/>
                <w:vertAlign w:val="subscript"/>
              </w:rPr>
              <w:t>2</w:t>
            </w:r>
            <w:r w:rsidRPr="009E16F6">
              <w:rPr>
                <w:rFonts w:cs="Times New Roman"/>
                <w:b/>
                <w:color w:val="4472C4" w:themeColor="accent1"/>
                <w:sz w:val="22"/>
              </w:rPr>
              <w:t>I</w:t>
            </w:r>
            <w:r w:rsidRPr="009E16F6">
              <w:rPr>
                <w:rFonts w:cs="Times New Roman"/>
                <w:b/>
                <w:color w:val="4472C4" w:themeColor="accent1"/>
                <w:sz w:val="22"/>
                <w:vertAlign w:val="subscript"/>
              </w:rPr>
              <w:t>6</w:t>
            </w:r>
          </w:p>
        </w:tc>
        <w:tc>
          <w:tcPr>
            <w:tcW w:w="1134" w:type="dxa"/>
            <w:tcBorders>
              <w:bottom w:val="single" w:sz="12" w:space="0" w:color="auto"/>
            </w:tcBorders>
            <w:vAlign w:val="center"/>
          </w:tcPr>
          <w:p w14:paraId="36CB4BFE" w14:textId="77777777" w:rsidR="008C5C50" w:rsidRPr="009E16F6" w:rsidRDefault="008C5C50" w:rsidP="00AF0913">
            <w:pPr>
              <w:jc w:val="center"/>
              <w:rPr>
                <w:rFonts w:cs="Times New Roman"/>
                <w:b/>
                <w:i/>
                <w:color w:val="4472C4" w:themeColor="accent1"/>
                <w:sz w:val="22"/>
              </w:rPr>
            </w:pPr>
            <w:r w:rsidRPr="009E16F6">
              <w:rPr>
                <w:rFonts w:cs="Times New Roman"/>
                <w:b/>
                <w:i/>
                <w:color w:val="4472C4" w:themeColor="accent1"/>
                <w:sz w:val="22"/>
              </w:rPr>
              <w:t>p-i-n</w:t>
            </w:r>
          </w:p>
        </w:tc>
        <w:tc>
          <w:tcPr>
            <w:tcW w:w="1157" w:type="dxa"/>
            <w:tcBorders>
              <w:bottom w:val="single" w:sz="12" w:space="0" w:color="auto"/>
            </w:tcBorders>
            <w:vAlign w:val="center"/>
          </w:tcPr>
          <w:p w14:paraId="302F2225" w14:textId="77777777" w:rsidR="008C5C50" w:rsidRPr="009E16F6" w:rsidRDefault="008C5C50" w:rsidP="00AF0913">
            <w:pPr>
              <w:jc w:val="center"/>
              <w:rPr>
                <w:rFonts w:cs="Times New Roman"/>
                <w:b/>
                <w:color w:val="4472C4" w:themeColor="accent1"/>
                <w:sz w:val="22"/>
              </w:rPr>
            </w:pPr>
            <w:r w:rsidRPr="009E16F6">
              <w:rPr>
                <w:rFonts w:cs="Times New Roman" w:hint="eastAsia"/>
                <w:b/>
                <w:color w:val="4472C4" w:themeColor="accent1"/>
                <w:sz w:val="22"/>
              </w:rPr>
              <w:t>2</w:t>
            </w:r>
            <w:r w:rsidRPr="009E16F6">
              <w:rPr>
                <w:rFonts w:cs="Times New Roman"/>
                <w:b/>
                <w:color w:val="4472C4" w:themeColor="accent1"/>
                <w:sz w:val="22"/>
              </w:rPr>
              <w:t>5.66%</w:t>
            </w:r>
          </w:p>
        </w:tc>
        <w:tc>
          <w:tcPr>
            <w:tcW w:w="3464" w:type="dxa"/>
            <w:tcBorders>
              <w:bottom w:val="single" w:sz="12" w:space="0" w:color="auto"/>
            </w:tcBorders>
            <w:vAlign w:val="center"/>
          </w:tcPr>
          <w:p w14:paraId="1B3DBB3D" w14:textId="77777777" w:rsidR="008C5C50" w:rsidRPr="009E16F6" w:rsidRDefault="008C5C50" w:rsidP="00AF0913">
            <w:pPr>
              <w:jc w:val="center"/>
              <w:rPr>
                <w:rFonts w:cs="Times New Roman"/>
                <w:b/>
                <w:i/>
                <w:color w:val="4472C4" w:themeColor="accent1"/>
                <w:sz w:val="22"/>
              </w:rPr>
            </w:pPr>
            <w:r w:rsidRPr="009E16F6">
              <w:rPr>
                <w:rFonts w:cs="Times New Roman" w:hint="eastAsia"/>
                <w:b/>
                <w:i/>
                <w:color w:val="4472C4" w:themeColor="accent1"/>
                <w:sz w:val="22"/>
              </w:rPr>
              <w:t>T</w:t>
            </w:r>
            <w:r w:rsidRPr="009E16F6">
              <w:rPr>
                <w:rFonts w:cs="Times New Roman"/>
                <w:b/>
                <w:i/>
                <w:color w:val="4472C4" w:themeColor="accent1"/>
                <w:sz w:val="22"/>
              </w:rPr>
              <w:t>his work</w:t>
            </w:r>
          </w:p>
        </w:tc>
      </w:tr>
    </w:tbl>
    <w:p w14:paraId="2B658E50" w14:textId="77777777" w:rsidR="008C5C50" w:rsidRPr="00037A49" w:rsidRDefault="008C5C50" w:rsidP="008C5C50">
      <w:pPr>
        <w:jc w:val="center"/>
        <w:rPr>
          <w:rFonts w:cs="Times New Roman"/>
          <w:sz w:val="22"/>
        </w:rPr>
      </w:pPr>
    </w:p>
    <w:p w14:paraId="7BE75FB3" w14:textId="77777777" w:rsidR="008B42DC" w:rsidRPr="00635090" w:rsidRDefault="008B42DC" w:rsidP="005122F0">
      <w:pPr>
        <w:spacing w:afterLines="50" w:after="156" w:line="360" w:lineRule="auto"/>
        <w:rPr>
          <w:rFonts w:cs="Times New Roman"/>
          <w:color w:val="000000" w:themeColor="text1"/>
          <w:sz w:val="24"/>
          <w:szCs w:val="28"/>
        </w:rPr>
      </w:pPr>
    </w:p>
    <w:p w14:paraId="5ACBBB65" w14:textId="5E669D9D" w:rsidR="003D2E84" w:rsidRPr="00635090" w:rsidRDefault="003D2E84">
      <w:pPr>
        <w:widowControl/>
        <w:jc w:val="left"/>
        <w:rPr>
          <w:rFonts w:cs="Times New Roman"/>
          <w:color w:val="000000" w:themeColor="text1"/>
          <w:sz w:val="24"/>
          <w:szCs w:val="28"/>
        </w:rPr>
      </w:pPr>
      <w:r w:rsidRPr="00635090">
        <w:rPr>
          <w:rFonts w:cs="Times New Roman"/>
          <w:color w:val="000000" w:themeColor="text1"/>
          <w:sz w:val="24"/>
          <w:szCs w:val="28"/>
        </w:rPr>
        <w:br w:type="page"/>
      </w:r>
    </w:p>
    <w:p w14:paraId="619B227C" w14:textId="6356E029" w:rsidR="003D2E84" w:rsidRPr="00635090" w:rsidRDefault="003D2E84" w:rsidP="003D2E84">
      <w:pPr>
        <w:spacing w:afterLines="100" w:after="312"/>
        <w:rPr>
          <w:rFonts w:cs="Times New Roman"/>
          <w:color w:val="000000" w:themeColor="text1"/>
          <w:sz w:val="24"/>
          <w:szCs w:val="24"/>
        </w:rPr>
      </w:pPr>
      <w:r w:rsidRPr="00635090">
        <w:rPr>
          <w:rFonts w:cs="Times New Roman"/>
          <w:b/>
          <w:color w:val="000000" w:themeColor="text1"/>
          <w:sz w:val="24"/>
          <w:szCs w:val="24"/>
        </w:rPr>
        <w:lastRenderedPageBreak/>
        <w:t>Table S</w:t>
      </w:r>
      <w:r w:rsidR="00847A7E">
        <w:rPr>
          <w:rFonts w:cs="Times New Roman"/>
          <w:b/>
          <w:color w:val="000000" w:themeColor="text1"/>
          <w:sz w:val="24"/>
          <w:szCs w:val="24"/>
        </w:rPr>
        <w:t>7</w:t>
      </w:r>
      <w:r w:rsidRPr="00635090">
        <w:rPr>
          <w:rFonts w:cs="Times New Roman"/>
          <w:b/>
          <w:color w:val="000000" w:themeColor="text1"/>
          <w:sz w:val="24"/>
          <w:szCs w:val="24"/>
        </w:rPr>
        <w:t>.</w:t>
      </w:r>
      <w:r w:rsidRPr="00635090">
        <w:rPr>
          <w:rFonts w:cs="Times New Roman"/>
          <w:color w:val="000000" w:themeColor="text1"/>
          <w:sz w:val="24"/>
          <w:szCs w:val="24"/>
        </w:rPr>
        <w:t xml:space="preserve"> Results of calculated </w:t>
      </w:r>
      <w:r w:rsidRPr="00635090">
        <w:rPr>
          <w:rFonts w:cs="Times New Roman"/>
          <w:i/>
          <w:iCs/>
          <w:color w:val="000000" w:themeColor="text1"/>
          <w:sz w:val="24"/>
          <w:szCs w:val="24"/>
        </w:rPr>
        <w:t>V</w:t>
      </w:r>
      <w:r w:rsidRPr="00635090">
        <w:rPr>
          <w:rFonts w:cs="Times New Roman"/>
          <w:i/>
          <w:iCs/>
          <w:color w:val="000000" w:themeColor="text1"/>
          <w:sz w:val="24"/>
          <w:szCs w:val="24"/>
          <w:vertAlign w:val="subscript"/>
        </w:rPr>
        <w:t>OC</w:t>
      </w:r>
      <w:r w:rsidRPr="00635090">
        <w:rPr>
          <w:rFonts w:cs="Times New Roman"/>
          <w:color w:val="000000" w:themeColor="text1"/>
          <w:sz w:val="24"/>
          <w:szCs w:val="24"/>
        </w:rPr>
        <w:t xml:space="preserve"> loss in the control PSCs and FcTc</w:t>
      </w:r>
      <w:r w:rsidRPr="00635090">
        <w:rPr>
          <w:rFonts w:cs="Times New Roman"/>
          <w:color w:val="000000" w:themeColor="text1"/>
          <w:sz w:val="24"/>
          <w:szCs w:val="24"/>
          <w:vertAlign w:val="subscript"/>
        </w:rPr>
        <w:t>2</w:t>
      </w:r>
      <w:r w:rsidRPr="00635090">
        <w:rPr>
          <w:rFonts w:cs="Times New Roman"/>
          <w:color w:val="000000" w:themeColor="text1"/>
          <w:sz w:val="24"/>
          <w:szCs w:val="24"/>
        </w:rPr>
        <w:t>-based PSCs.</w:t>
      </w:r>
    </w:p>
    <w:tbl>
      <w:tblPr>
        <w:tblStyle w:val="ab"/>
        <w:tblW w:w="8947" w:type="dxa"/>
        <w:tblInd w:w="108" w:type="dxa"/>
        <w:tblBorders>
          <w:left w:val="none" w:sz="0" w:space="0" w:color="auto"/>
          <w:right w:val="none" w:sz="0" w:space="0" w:color="auto"/>
        </w:tblBorders>
        <w:tblLook w:val="04A0" w:firstRow="1" w:lastRow="0" w:firstColumn="1" w:lastColumn="0" w:noHBand="0" w:noVBand="1"/>
      </w:tblPr>
      <w:tblGrid>
        <w:gridCol w:w="1067"/>
        <w:gridCol w:w="964"/>
        <w:gridCol w:w="1028"/>
        <w:gridCol w:w="964"/>
        <w:gridCol w:w="1060"/>
        <w:gridCol w:w="964"/>
        <w:gridCol w:w="1061"/>
        <w:gridCol w:w="1009"/>
        <w:gridCol w:w="830"/>
      </w:tblGrid>
      <w:tr w:rsidR="003D2E84" w:rsidRPr="00635090" w14:paraId="027C295F" w14:textId="77777777" w:rsidTr="00E96DA5">
        <w:trPr>
          <w:trHeight w:val="737"/>
        </w:trPr>
        <w:tc>
          <w:tcPr>
            <w:tcW w:w="1067" w:type="dxa"/>
            <w:tcBorders>
              <w:top w:val="single" w:sz="12" w:space="0" w:color="auto"/>
              <w:bottom w:val="single" w:sz="12" w:space="0" w:color="auto"/>
              <w:right w:val="nil"/>
            </w:tcBorders>
          </w:tcPr>
          <w:p w14:paraId="1786D70D" w14:textId="77777777" w:rsidR="003D2E84" w:rsidRPr="00635090" w:rsidRDefault="003D2E84" w:rsidP="00F146E1">
            <w:pPr>
              <w:spacing w:before="50" w:after="50"/>
              <w:rPr>
                <w:rFonts w:cs="Times New Roman"/>
                <w:b/>
                <w:bCs/>
                <w:iCs/>
                <w:color w:val="000000" w:themeColor="text1"/>
                <w:sz w:val="24"/>
                <w:szCs w:val="24"/>
              </w:rPr>
            </w:pPr>
            <w:bookmarkStart w:id="22" w:name="_Hlk93782823"/>
            <w:r w:rsidRPr="00635090">
              <w:rPr>
                <w:rFonts w:cs="Times New Roman"/>
                <w:b/>
                <w:bCs/>
                <w:iCs/>
                <w:color w:val="000000" w:themeColor="text1"/>
                <w:sz w:val="24"/>
                <w:szCs w:val="24"/>
              </w:rPr>
              <w:t>Device</w:t>
            </w:r>
          </w:p>
        </w:tc>
        <w:tc>
          <w:tcPr>
            <w:tcW w:w="964" w:type="dxa"/>
            <w:tcBorders>
              <w:top w:val="single" w:sz="12" w:space="0" w:color="auto"/>
              <w:left w:val="nil"/>
              <w:bottom w:val="single" w:sz="12" w:space="0" w:color="auto"/>
              <w:right w:val="nil"/>
            </w:tcBorders>
          </w:tcPr>
          <w:p w14:paraId="2AF4C5B2" w14:textId="77777777" w:rsidR="003D2E84" w:rsidRPr="00635090" w:rsidRDefault="003D2E84" w:rsidP="00F146E1">
            <w:pPr>
              <w:spacing w:before="50" w:after="50"/>
              <w:rPr>
                <w:rFonts w:cs="Times New Roman"/>
                <w:b/>
                <w:bCs/>
                <w:iCs/>
                <w:color w:val="000000" w:themeColor="text1"/>
                <w:sz w:val="24"/>
                <w:szCs w:val="24"/>
              </w:rPr>
            </w:pPr>
            <w:proofErr w:type="spellStart"/>
            <w:r w:rsidRPr="00635090">
              <w:rPr>
                <w:rFonts w:cs="Times New Roman"/>
                <w:b/>
                <w:bCs/>
                <w:iCs/>
                <w:color w:val="000000" w:themeColor="text1"/>
                <w:sz w:val="24"/>
                <w:szCs w:val="24"/>
              </w:rPr>
              <w:t>E</w:t>
            </w:r>
            <w:r w:rsidRPr="00635090">
              <w:rPr>
                <w:rFonts w:cs="Times New Roman"/>
                <w:b/>
                <w:bCs/>
                <w:iCs/>
                <w:color w:val="000000" w:themeColor="text1"/>
                <w:sz w:val="24"/>
                <w:szCs w:val="24"/>
                <w:vertAlign w:val="subscript"/>
              </w:rPr>
              <w:t>g,PV</w:t>
            </w:r>
            <w:proofErr w:type="spellEnd"/>
            <w:r w:rsidRPr="00635090">
              <w:rPr>
                <w:rFonts w:cs="Times New Roman"/>
                <w:b/>
                <w:bCs/>
                <w:iCs/>
                <w:color w:val="000000" w:themeColor="text1"/>
                <w:sz w:val="24"/>
                <w:szCs w:val="24"/>
              </w:rPr>
              <w:t xml:space="preserve"> (eV)</w:t>
            </w:r>
          </w:p>
        </w:tc>
        <w:tc>
          <w:tcPr>
            <w:tcW w:w="1028" w:type="dxa"/>
            <w:tcBorders>
              <w:top w:val="single" w:sz="12" w:space="0" w:color="auto"/>
              <w:left w:val="nil"/>
              <w:bottom w:val="single" w:sz="12" w:space="0" w:color="auto"/>
              <w:right w:val="nil"/>
            </w:tcBorders>
          </w:tcPr>
          <w:p w14:paraId="0B510B71" w14:textId="77777777" w:rsidR="003D2E84" w:rsidRPr="00635090" w:rsidRDefault="003D2E84" w:rsidP="00F146E1">
            <w:pPr>
              <w:spacing w:before="50" w:after="50"/>
              <w:rPr>
                <w:rFonts w:cs="Times New Roman"/>
                <w:b/>
                <w:bCs/>
                <w:iCs/>
                <w:color w:val="000000" w:themeColor="text1"/>
                <w:sz w:val="24"/>
                <w:szCs w:val="24"/>
              </w:rPr>
            </w:pPr>
            <w:r w:rsidRPr="00635090">
              <w:rPr>
                <w:rFonts w:cs="Times New Roman"/>
                <w:b/>
                <w:bCs/>
                <w:i/>
                <w:color w:val="000000" w:themeColor="text1"/>
                <w:sz w:val="24"/>
                <w:szCs w:val="24"/>
              </w:rPr>
              <w:t>V</w:t>
            </w:r>
            <w:r w:rsidRPr="00635090">
              <w:rPr>
                <w:rFonts w:cs="Times New Roman"/>
                <w:b/>
                <w:bCs/>
                <w:i/>
                <w:color w:val="000000" w:themeColor="text1"/>
                <w:sz w:val="24"/>
                <w:szCs w:val="24"/>
                <w:vertAlign w:val="subscript"/>
              </w:rPr>
              <w:t>OC,SQ</w:t>
            </w:r>
            <w:r w:rsidRPr="00635090">
              <w:rPr>
                <w:rFonts w:cs="Times New Roman"/>
                <w:b/>
                <w:bCs/>
                <w:iCs/>
                <w:color w:val="000000" w:themeColor="text1"/>
                <w:sz w:val="24"/>
                <w:szCs w:val="24"/>
                <w:vertAlign w:val="subscript"/>
              </w:rPr>
              <w:t xml:space="preserve"> </w:t>
            </w:r>
            <w:r w:rsidRPr="00635090">
              <w:rPr>
                <w:rFonts w:cs="Times New Roman"/>
                <w:b/>
                <w:bCs/>
                <w:iCs/>
                <w:color w:val="000000" w:themeColor="text1"/>
                <w:sz w:val="24"/>
                <w:szCs w:val="24"/>
              </w:rPr>
              <w:t>(V)</w:t>
            </w:r>
          </w:p>
        </w:tc>
        <w:tc>
          <w:tcPr>
            <w:tcW w:w="964" w:type="dxa"/>
            <w:tcBorders>
              <w:top w:val="single" w:sz="12" w:space="0" w:color="auto"/>
              <w:left w:val="nil"/>
              <w:bottom w:val="single" w:sz="12" w:space="0" w:color="auto"/>
              <w:right w:val="nil"/>
            </w:tcBorders>
          </w:tcPr>
          <w:p w14:paraId="3F30B65B" w14:textId="77777777" w:rsidR="003D2E84" w:rsidRPr="00635090" w:rsidRDefault="003D2E84" w:rsidP="00F146E1">
            <w:pPr>
              <w:spacing w:before="50" w:after="50"/>
              <w:rPr>
                <w:rFonts w:cs="Times New Roman"/>
                <w:b/>
                <w:bCs/>
                <w:iCs/>
                <w:color w:val="000000" w:themeColor="text1"/>
                <w:sz w:val="24"/>
                <w:szCs w:val="24"/>
              </w:rPr>
            </w:pPr>
            <w:r w:rsidRPr="00635090">
              <w:rPr>
                <w:rFonts w:cs="Times New Roman"/>
                <w:b/>
                <w:bCs/>
                <w:i/>
                <w:color w:val="000000" w:themeColor="text1"/>
                <w:sz w:val="24"/>
                <w:szCs w:val="24"/>
              </w:rPr>
              <w:t>V</w:t>
            </w:r>
            <w:r w:rsidRPr="00635090">
              <w:rPr>
                <w:rFonts w:cs="Times New Roman"/>
                <w:b/>
                <w:bCs/>
                <w:i/>
                <w:color w:val="000000" w:themeColor="text1"/>
                <w:sz w:val="24"/>
                <w:szCs w:val="24"/>
                <w:vertAlign w:val="subscript"/>
              </w:rPr>
              <w:t>OC</w:t>
            </w:r>
            <w:r w:rsidRPr="00635090">
              <w:rPr>
                <w:rFonts w:cs="Times New Roman"/>
                <w:b/>
                <w:bCs/>
                <w:iCs/>
                <w:color w:val="000000" w:themeColor="text1"/>
                <w:sz w:val="24"/>
                <w:szCs w:val="24"/>
              </w:rPr>
              <w:t xml:space="preserve"> (V)</w:t>
            </w:r>
          </w:p>
        </w:tc>
        <w:tc>
          <w:tcPr>
            <w:tcW w:w="1060" w:type="dxa"/>
            <w:tcBorders>
              <w:top w:val="single" w:sz="12" w:space="0" w:color="auto"/>
              <w:left w:val="nil"/>
              <w:bottom w:val="single" w:sz="12" w:space="0" w:color="auto"/>
              <w:right w:val="nil"/>
            </w:tcBorders>
          </w:tcPr>
          <w:p w14:paraId="4AD0A5C3" w14:textId="77777777" w:rsidR="003D2E84" w:rsidRPr="00635090" w:rsidRDefault="003D2E84" w:rsidP="00F146E1">
            <w:pPr>
              <w:spacing w:before="50" w:after="50"/>
              <w:rPr>
                <w:rFonts w:cs="Times New Roman"/>
                <w:b/>
                <w:bCs/>
                <w:iCs/>
                <w:color w:val="000000" w:themeColor="text1"/>
                <w:sz w:val="24"/>
                <w:szCs w:val="24"/>
              </w:rPr>
            </w:pPr>
            <w:bookmarkStart w:id="23" w:name="_Hlk93782714"/>
            <w:bookmarkStart w:id="24" w:name="OLE_LINK19"/>
            <w:r w:rsidRPr="00635090">
              <w:rPr>
                <w:rFonts w:cs="Times New Roman"/>
                <w:b/>
                <w:bCs/>
                <w:i/>
                <w:color w:val="000000" w:themeColor="text1"/>
                <w:sz w:val="24"/>
                <w:szCs w:val="24"/>
              </w:rPr>
              <w:t>ΔV</w:t>
            </w:r>
            <w:r w:rsidRPr="00635090">
              <w:rPr>
                <w:rFonts w:cs="Times New Roman"/>
                <w:b/>
                <w:bCs/>
                <w:i/>
                <w:color w:val="000000" w:themeColor="text1"/>
                <w:sz w:val="24"/>
                <w:szCs w:val="24"/>
                <w:vertAlign w:val="subscript"/>
              </w:rPr>
              <w:t>1</w:t>
            </w:r>
            <w:r w:rsidRPr="00635090">
              <w:rPr>
                <w:rFonts w:cs="Times New Roman"/>
                <w:b/>
                <w:bCs/>
                <w:iCs/>
                <w:color w:val="000000" w:themeColor="text1"/>
                <w:sz w:val="24"/>
                <w:szCs w:val="24"/>
              </w:rPr>
              <w:t xml:space="preserve"> </w:t>
            </w:r>
            <w:bookmarkEnd w:id="23"/>
            <w:r w:rsidRPr="00635090">
              <w:rPr>
                <w:rFonts w:cs="Times New Roman"/>
                <w:b/>
                <w:bCs/>
                <w:iCs/>
                <w:color w:val="000000" w:themeColor="text1"/>
                <w:sz w:val="24"/>
                <w:szCs w:val="24"/>
              </w:rPr>
              <w:t>(mV)</w:t>
            </w:r>
            <w:bookmarkEnd w:id="24"/>
          </w:p>
        </w:tc>
        <w:tc>
          <w:tcPr>
            <w:tcW w:w="964" w:type="dxa"/>
            <w:tcBorders>
              <w:top w:val="single" w:sz="12" w:space="0" w:color="auto"/>
              <w:left w:val="nil"/>
              <w:bottom w:val="single" w:sz="12" w:space="0" w:color="auto"/>
              <w:right w:val="nil"/>
            </w:tcBorders>
          </w:tcPr>
          <w:p w14:paraId="41740879" w14:textId="77777777" w:rsidR="003D2E84" w:rsidRPr="00635090" w:rsidRDefault="003D2E84" w:rsidP="00F146E1">
            <w:pPr>
              <w:spacing w:before="50" w:after="50"/>
              <w:rPr>
                <w:rFonts w:cs="Times New Roman"/>
                <w:b/>
                <w:bCs/>
                <w:iCs/>
                <w:color w:val="000000" w:themeColor="text1"/>
                <w:sz w:val="24"/>
                <w:szCs w:val="24"/>
              </w:rPr>
            </w:pPr>
            <w:r w:rsidRPr="00635090">
              <w:rPr>
                <w:rFonts w:cs="Times New Roman"/>
                <w:b/>
                <w:bCs/>
                <w:i/>
                <w:color w:val="000000" w:themeColor="text1"/>
                <w:sz w:val="24"/>
                <w:szCs w:val="24"/>
              </w:rPr>
              <w:t>ΔV</w:t>
            </w:r>
            <w:r w:rsidRPr="00635090">
              <w:rPr>
                <w:rFonts w:cs="Times New Roman"/>
                <w:b/>
                <w:bCs/>
                <w:i/>
                <w:color w:val="000000" w:themeColor="text1"/>
                <w:sz w:val="24"/>
                <w:szCs w:val="24"/>
                <w:vertAlign w:val="subscript"/>
              </w:rPr>
              <w:t>2</w:t>
            </w:r>
            <w:r w:rsidRPr="00635090">
              <w:rPr>
                <w:rFonts w:cs="Times New Roman"/>
                <w:b/>
                <w:bCs/>
                <w:iCs/>
                <w:color w:val="000000" w:themeColor="text1"/>
                <w:sz w:val="24"/>
                <w:szCs w:val="24"/>
              </w:rPr>
              <w:t xml:space="preserve"> (mV)</w:t>
            </w:r>
          </w:p>
        </w:tc>
        <w:tc>
          <w:tcPr>
            <w:tcW w:w="1061" w:type="dxa"/>
            <w:tcBorders>
              <w:top w:val="single" w:sz="12" w:space="0" w:color="auto"/>
              <w:left w:val="nil"/>
              <w:bottom w:val="single" w:sz="12" w:space="0" w:color="auto"/>
              <w:right w:val="nil"/>
            </w:tcBorders>
          </w:tcPr>
          <w:p w14:paraId="1B75F39C" w14:textId="77777777" w:rsidR="003D2E84" w:rsidRPr="00635090" w:rsidRDefault="003D2E84" w:rsidP="00F146E1">
            <w:pPr>
              <w:spacing w:before="50" w:after="50"/>
              <w:rPr>
                <w:rFonts w:cs="Times New Roman"/>
                <w:b/>
                <w:bCs/>
                <w:iCs/>
                <w:color w:val="000000" w:themeColor="text1"/>
                <w:sz w:val="24"/>
                <w:szCs w:val="24"/>
              </w:rPr>
            </w:pPr>
            <w:r w:rsidRPr="00635090">
              <w:rPr>
                <w:rFonts w:cs="Times New Roman"/>
                <w:b/>
                <w:bCs/>
                <w:i/>
                <w:color w:val="000000" w:themeColor="text1"/>
                <w:sz w:val="24"/>
                <w:szCs w:val="24"/>
              </w:rPr>
              <w:t>ΔV</w:t>
            </w:r>
            <w:r w:rsidRPr="00635090">
              <w:rPr>
                <w:rFonts w:cs="Times New Roman"/>
                <w:b/>
                <w:bCs/>
                <w:i/>
                <w:color w:val="000000" w:themeColor="text1"/>
                <w:sz w:val="24"/>
                <w:szCs w:val="24"/>
                <w:vertAlign w:val="subscript"/>
              </w:rPr>
              <w:t>3</w:t>
            </w:r>
            <w:r w:rsidRPr="00635090">
              <w:rPr>
                <w:rFonts w:cs="Times New Roman"/>
                <w:b/>
                <w:bCs/>
                <w:iCs/>
                <w:color w:val="000000" w:themeColor="text1"/>
                <w:sz w:val="24"/>
                <w:szCs w:val="24"/>
              </w:rPr>
              <w:t xml:space="preserve"> (mV)</w:t>
            </w:r>
          </w:p>
        </w:tc>
        <w:tc>
          <w:tcPr>
            <w:tcW w:w="1009" w:type="dxa"/>
            <w:tcBorders>
              <w:top w:val="single" w:sz="12" w:space="0" w:color="auto"/>
              <w:left w:val="nil"/>
              <w:bottom w:val="single" w:sz="12" w:space="0" w:color="auto"/>
              <w:right w:val="nil"/>
            </w:tcBorders>
          </w:tcPr>
          <w:p w14:paraId="170F5F7F" w14:textId="77777777" w:rsidR="003D2E84" w:rsidRPr="00635090" w:rsidRDefault="003D2E84" w:rsidP="00F146E1">
            <w:pPr>
              <w:spacing w:before="50" w:after="50"/>
              <w:rPr>
                <w:rFonts w:cs="Times New Roman"/>
                <w:b/>
                <w:bCs/>
                <w:i/>
                <w:color w:val="000000" w:themeColor="text1"/>
                <w:sz w:val="24"/>
                <w:szCs w:val="24"/>
              </w:rPr>
            </w:pPr>
            <w:proofErr w:type="spellStart"/>
            <w:r w:rsidRPr="00635090">
              <w:rPr>
                <w:rFonts w:cs="Times New Roman"/>
                <w:b/>
                <w:bCs/>
                <w:i/>
                <w:color w:val="000000" w:themeColor="text1"/>
                <w:sz w:val="24"/>
                <w:szCs w:val="24"/>
              </w:rPr>
              <w:t>V</w:t>
            </w:r>
            <w:r w:rsidRPr="00635090">
              <w:rPr>
                <w:rFonts w:cs="Times New Roman"/>
                <w:b/>
                <w:bCs/>
                <w:i/>
                <w:color w:val="000000" w:themeColor="text1"/>
                <w:sz w:val="24"/>
                <w:szCs w:val="24"/>
                <w:vertAlign w:val="subscript"/>
              </w:rPr>
              <w:t>OC,loss</w:t>
            </w:r>
            <w:proofErr w:type="spellEnd"/>
            <w:r w:rsidRPr="00635090">
              <w:rPr>
                <w:rFonts w:cs="Times New Roman"/>
                <w:b/>
                <w:bCs/>
                <w:i/>
                <w:color w:val="000000" w:themeColor="text1"/>
                <w:sz w:val="24"/>
                <w:szCs w:val="24"/>
              </w:rPr>
              <w:t xml:space="preserve"> </w:t>
            </w:r>
            <w:r w:rsidRPr="00635090">
              <w:rPr>
                <w:rFonts w:cs="Times New Roman"/>
                <w:b/>
                <w:bCs/>
                <w:iCs/>
                <w:color w:val="000000" w:themeColor="text1"/>
                <w:sz w:val="24"/>
                <w:szCs w:val="24"/>
              </w:rPr>
              <w:t>(mV)</w:t>
            </w:r>
          </w:p>
        </w:tc>
        <w:tc>
          <w:tcPr>
            <w:tcW w:w="825" w:type="dxa"/>
            <w:tcBorders>
              <w:top w:val="single" w:sz="12" w:space="0" w:color="auto"/>
              <w:left w:val="nil"/>
              <w:bottom w:val="single" w:sz="12" w:space="0" w:color="auto"/>
            </w:tcBorders>
          </w:tcPr>
          <w:p w14:paraId="43CF4AFA" w14:textId="77777777" w:rsidR="003D2E84" w:rsidRPr="00635090" w:rsidRDefault="003D2E84" w:rsidP="00F146E1">
            <w:pPr>
              <w:spacing w:before="50" w:after="50"/>
              <w:rPr>
                <w:rFonts w:cs="Times New Roman"/>
                <w:b/>
                <w:bCs/>
                <w:i/>
                <w:color w:val="000000" w:themeColor="text1"/>
                <w:sz w:val="24"/>
                <w:szCs w:val="24"/>
              </w:rPr>
            </w:pPr>
            <w:r w:rsidRPr="00635090">
              <w:rPr>
                <w:rFonts w:cs="Times New Roman"/>
                <w:b/>
                <w:bCs/>
                <w:i/>
                <w:color w:val="000000" w:themeColor="text1"/>
                <w:sz w:val="24"/>
                <w:szCs w:val="24"/>
              </w:rPr>
              <w:t>V</w:t>
            </w:r>
            <w:r w:rsidRPr="00635090">
              <w:rPr>
                <w:rFonts w:cs="Times New Roman"/>
                <w:b/>
                <w:bCs/>
                <w:i/>
                <w:color w:val="000000" w:themeColor="text1"/>
                <w:sz w:val="24"/>
                <w:szCs w:val="24"/>
                <w:vertAlign w:val="subscript"/>
              </w:rPr>
              <w:t>OC</w:t>
            </w:r>
            <w:r w:rsidRPr="00635090">
              <w:rPr>
                <w:rFonts w:cs="Times New Roman"/>
                <w:b/>
                <w:bCs/>
                <w:i/>
                <w:color w:val="000000" w:themeColor="text1"/>
                <w:sz w:val="24"/>
                <w:szCs w:val="24"/>
                <w:vertAlign w:val="superscript"/>
              </w:rPr>
              <w:t>*</w:t>
            </w:r>
            <w:r w:rsidRPr="00635090">
              <w:rPr>
                <w:rFonts w:cs="Times New Roman"/>
                <w:b/>
                <w:bCs/>
                <w:i/>
                <w:color w:val="000000" w:themeColor="text1"/>
                <w:sz w:val="24"/>
                <w:szCs w:val="24"/>
              </w:rPr>
              <w:t xml:space="preserve"> </w:t>
            </w:r>
            <w:r w:rsidRPr="00635090">
              <w:rPr>
                <w:rFonts w:cs="Times New Roman"/>
                <w:b/>
                <w:bCs/>
                <w:iCs/>
                <w:color w:val="000000" w:themeColor="text1"/>
                <w:sz w:val="24"/>
                <w:szCs w:val="24"/>
              </w:rPr>
              <w:t>(V)</w:t>
            </w:r>
          </w:p>
        </w:tc>
      </w:tr>
      <w:tr w:rsidR="003D2E84" w:rsidRPr="00635090" w14:paraId="475D1CF7" w14:textId="77777777" w:rsidTr="00E96DA5">
        <w:trPr>
          <w:trHeight w:val="737"/>
        </w:trPr>
        <w:tc>
          <w:tcPr>
            <w:tcW w:w="1067" w:type="dxa"/>
            <w:tcBorders>
              <w:top w:val="single" w:sz="12" w:space="0" w:color="auto"/>
              <w:bottom w:val="nil"/>
              <w:right w:val="nil"/>
            </w:tcBorders>
          </w:tcPr>
          <w:p w14:paraId="704BDF1A"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Control</w:t>
            </w:r>
          </w:p>
        </w:tc>
        <w:tc>
          <w:tcPr>
            <w:tcW w:w="964" w:type="dxa"/>
            <w:tcBorders>
              <w:top w:val="single" w:sz="12" w:space="0" w:color="auto"/>
              <w:left w:val="nil"/>
              <w:bottom w:val="nil"/>
              <w:right w:val="nil"/>
            </w:tcBorders>
          </w:tcPr>
          <w:p w14:paraId="29BACE21" w14:textId="77777777" w:rsidR="003D2E84" w:rsidRPr="00635090" w:rsidRDefault="003D2E84" w:rsidP="00F146E1">
            <w:pPr>
              <w:spacing w:before="50" w:after="50"/>
              <w:rPr>
                <w:rFonts w:cs="Times New Roman"/>
                <w:iCs/>
                <w:color w:val="000000" w:themeColor="text1"/>
                <w:sz w:val="24"/>
                <w:szCs w:val="24"/>
              </w:rPr>
            </w:pPr>
            <w:bookmarkStart w:id="25" w:name="OLE_LINK20"/>
            <w:r w:rsidRPr="00635090">
              <w:rPr>
                <w:rFonts w:cs="Times New Roman"/>
                <w:iCs/>
                <w:color w:val="000000" w:themeColor="text1"/>
                <w:sz w:val="24"/>
                <w:szCs w:val="24"/>
              </w:rPr>
              <w:t>1.548</w:t>
            </w:r>
            <w:bookmarkEnd w:id="25"/>
          </w:p>
        </w:tc>
        <w:tc>
          <w:tcPr>
            <w:tcW w:w="1028" w:type="dxa"/>
            <w:tcBorders>
              <w:top w:val="single" w:sz="12" w:space="0" w:color="auto"/>
              <w:left w:val="nil"/>
              <w:bottom w:val="nil"/>
              <w:right w:val="nil"/>
            </w:tcBorders>
          </w:tcPr>
          <w:p w14:paraId="7E827EC2"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1.276</w:t>
            </w:r>
          </w:p>
        </w:tc>
        <w:tc>
          <w:tcPr>
            <w:tcW w:w="964" w:type="dxa"/>
            <w:tcBorders>
              <w:top w:val="single" w:sz="12" w:space="0" w:color="auto"/>
              <w:left w:val="nil"/>
              <w:bottom w:val="nil"/>
              <w:right w:val="nil"/>
            </w:tcBorders>
          </w:tcPr>
          <w:p w14:paraId="6F45D036" w14:textId="18D65ACB"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1.1</w:t>
            </w:r>
            <w:r w:rsidR="00475DF4" w:rsidRPr="00635090">
              <w:rPr>
                <w:rFonts w:cs="Times New Roman"/>
                <w:iCs/>
                <w:color w:val="000000" w:themeColor="text1"/>
                <w:sz w:val="24"/>
                <w:szCs w:val="24"/>
              </w:rPr>
              <w:t>12</w:t>
            </w:r>
          </w:p>
        </w:tc>
        <w:tc>
          <w:tcPr>
            <w:tcW w:w="1060" w:type="dxa"/>
            <w:tcBorders>
              <w:top w:val="single" w:sz="12" w:space="0" w:color="auto"/>
              <w:left w:val="nil"/>
              <w:bottom w:val="nil"/>
              <w:right w:val="nil"/>
            </w:tcBorders>
          </w:tcPr>
          <w:p w14:paraId="64518BA5" w14:textId="3B86BED1"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27</w:t>
            </w:r>
            <w:r w:rsidR="004E7D6A" w:rsidRPr="00635090">
              <w:rPr>
                <w:rFonts w:cs="Times New Roman"/>
                <w:iCs/>
                <w:color w:val="000000" w:themeColor="text1"/>
                <w:sz w:val="24"/>
                <w:szCs w:val="24"/>
              </w:rPr>
              <w:t>3.91</w:t>
            </w:r>
          </w:p>
        </w:tc>
        <w:tc>
          <w:tcPr>
            <w:tcW w:w="964" w:type="dxa"/>
            <w:tcBorders>
              <w:top w:val="single" w:sz="12" w:space="0" w:color="auto"/>
              <w:left w:val="nil"/>
              <w:bottom w:val="nil"/>
              <w:right w:val="nil"/>
            </w:tcBorders>
          </w:tcPr>
          <w:p w14:paraId="276725AA" w14:textId="59D437FE" w:rsidR="003D2E84" w:rsidRPr="00635090" w:rsidRDefault="004E7D6A" w:rsidP="00F146E1">
            <w:pPr>
              <w:spacing w:before="50" w:after="50"/>
              <w:rPr>
                <w:rFonts w:cs="Times New Roman"/>
                <w:iCs/>
                <w:color w:val="000000" w:themeColor="text1"/>
                <w:sz w:val="24"/>
                <w:szCs w:val="24"/>
              </w:rPr>
            </w:pPr>
            <w:r w:rsidRPr="00635090">
              <w:rPr>
                <w:rFonts w:cs="Times New Roman"/>
                <w:iCs/>
                <w:color w:val="000000" w:themeColor="text1"/>
                <w:sz w:val="24"/>
                <w:szCs w:val="24"/>
              </w:rPr>
              <w:t>84.41</w:t>
            </w:r>
          </w:p>
        </w:tc>
        <w:tc>
          <w:tcPr>
            <w:tcW w:w="1061" w:type="dxa"/>
            <w:tcBorders>
              <w:top w:val="single" w:sz="12" w:space="0" w:color="auto"/>
              <w:left w:val="nil"/>
              <w:bottom w:val="nil"/>
              <w:right w:val="nil"/>
            </w:tcBorders>
          </w:tcPr>
          <w:p w14:paraId="3B1CB3BD"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88.98</w:t>
            </w:r>
          </w:p>
        </w:tc>
        <w:tc>
          <w:tcPr>
            <w:tcW w:w="1009" w:type="dxa"/>
            <w:tcBorders>
              <w:top w:val="single" w:sz="12" w:space="0" w:color="auto"/>
              <w:left w:val="nil"/>
              <w:bottom w:val="nil"/>
              <w:right w:val="nil"/>
            </w:tcBorders>
          </w:tcPr>
          <w:p w14:paraId="5728305A" w14:textId="4D0E6964" w:rsidR="003D2E84" w:rsidRPr="00635090" w:rsidRDefault="00475DF4" w:rsidP="00F146E1">
            <w:pPr>
              <w:spacing w:before="50" w:after="50"/>
              <w:rPr>
                <w:rFonts w:cs="Times New Roman"/>
                <w:iCs/>
                <w:color w:val="000000" w:themeColor="text1"/>
                <w:sz w:val="24"/>
                <w:szCs w:val="24"/>
              </w:rPr>
            </w:pPr>
            <w:r w:rsidRPr="00635090">
              <w:rPr>
                <w:rFonts w:cs="Times New Roman"/>
                <w:iCs/>
                <w:color w:val="000000" w:themeColor="text1"/>
                <w:sz w:val="24"/>
                <w:szCs w:val="24"/>
              </w:rPr>
              <w:t>4</w:t>
            </w:r>
            <w:r w:rsidR="004E7D6A" w:rsidRPr="00635090">
              <w:rPr>
                <w:rFonts w:cs="Times New Roman"/>
                <w:iCs/>
                <w:color w:val="000000" w:themeColor="text1"/>
                <w:sz w:val="24"/>
                <w:szCs w:val="24"/>
              </w:rPr>
              <w:t>47.31</w:t>
            </w:r>
          </w:p>
        </w:tc>
        <w:tc>
          <w:tcPr>
            <w:tcW w:w="825" w:type="dxa"/>
            <w:tcBorders>
              <w:top w:val="single" w:sz="12" w:space="0" w:color="auto"/>
              <w:left w:val="nil"/>
              <w:bottom w:val="nil"/>
            </w:tcBorders>
          </w:tcPr>
          <w:p w14:paraId="3BD3CC9B" w14:textId="57AA306B"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w:t>
            </w:r>
            <w:r w:rsidR="004E7D6A" w:rsidRPr="00635090">
              <w:rPr>
                <w:rFonts w:cs="Times New Roman"/>
                <w:iCs/>
                <w:color w:val="000000" w:themeColor="text1"/>
                <w:sz w:val="24"/>
                <w:szCs w:val="24"/>
              </w:rPr>
              <w:t>101</w:t>
            </w:r>
          </w:p>
        </w:tc>
      </w:tr>
      <w:tr w:rsidR="003D2E84" w:rsidRPr="00635090" w14:paraId="23C71ADA" w14:textId="77777777" w:rsidTr="00AC0852">
        <w:trPr>
          <w:trHeight w:val="737"/>
        </w:trPr>
        <w:tc>
          <w:tcPr>
            <w:tcW w:w="1067" w:type="dxa"/>
            <w:tcBorders>
              <w:top w:val="nil"/>
              <w:bottom w:val="nil"/>
              <w:right w:val="nil"/>
            </w:tcBorders>
          </w:tcPr>
          <w:p w14:paraId="5A2D1495"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MBA</w:t>
            </w:r>
          </w:p>
        </w:tc>
        <w:tc>
          <w:tcPr>
            <w:tcW w:w="964" w:type="dxa"/>
            <w:tcBorders>
              <w:top w:val="nil"/>
              <w:left w:val="nil"/>
              <w:bottom w:val="nil"/>
              <w:right w:val="nil"/>
            </w:tcBorders>
          </w:tcPr>
          <w:p w14:paraId="0E7B84B4"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1.548</w:t>
            </w:r>
          </w:p>
        </w:tc>
        <w:tc>
          <w:tcPr>
            <w:tcW w:w="1028" w:type="dxa"/>
            <w:tcBorders>
              <w:top w:val="nil"/>
              <w:left w:val="nil"/>
              <w:bottom w:val="nil"/>
              <w:right w:val="nil"/>
            </w:tcBorders>
          </w:tcPr>
          <w:p w14:paraId="339EA86F"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1.276</w:t>
            </w:r>
          </w:p>
        </w:tc>
        <w:tc>
          <w:tcPr>
            <w:tcW w:w="964" w:type="dxa"/>
            <w:tcBorders>
              <w:top w:val="nil"/>
              <w:left w:val="nil"/>
              <w:bottom w:val="nil"/>
              <w:right w:val="nil"/>
            </w:tcBorders>
          </w:tcPr>
          <w:p w14:paraId="68B08942" w14:textId="3493F05C"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1.1</w:t>
            </w:r>
            <w:r w:rsidR="00E3357F" w:rsidRPr="00635090">
              <w:rPr>
                <w:rFonts w:cs="Times New Roman"/>
                <w:iCs/>
                <w:color w:val="000000" w:themeColor="text1"/>
                <w:sz w:val="24"/>
                <w:szCs w:val="24"/>
              </w:rPr>
              <w:t>43</w:t>
            </w:r>
          </w:p>
        </w:tc>
        <w:tc>
          <w:tcPr>
            <w:tcW w:w="1060" w:type="dxa"/>
            <w:tcBorders>
              <w:top w:val="nil"/>
              <w:left w:val="nil"/>
              <w:bottom w:val="nil"/>
              <w:right w:val="nil"/>
            </w:tcBorders>
          </w:tcPr>
          <w:p w14:paraId="578E8822" w14:textId="35FE7383"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273.</w:t>
            </w:r>
            <w:r w:rsidR="004E7D6A" w:rsidRPr="00635090">
              <w:rPr>
                <w:rFonts w:cs="Times New Roman"/>
                <w:iCs/>
                <w:color w:val="000000" w:themeColor="text1"/>
                <w:sz w:val="24"/>
                <w:szCs w:val="24"/>
              </w:rPr>
              <w:t>91</w:t>
            </w:r>
          </w:p>
        </w:tc>
        <w:tc>
          <w:tcPr>
            <w:tcW w:w="964" w:type="dxa"/>
            <w:tcBorders>
              <w:top w:val="nil"/>
              <w:left w:val="nil"/>
              <w:bottom w:val="nil"/>
              <w:right w:val="nil"/>
            </w:tcBorders>
          </w:tcPr>
          <w:p w14:paraId="1209746B" w14:textId="63F0803D" w:rsidR="003D2E84" w:rsidRPr="00635090" w:rsidRDefault="004E7D6A" w:rsidP="00F146E1">
            <w:pPr>
              <w:spacing w:before="50" w:after="50"/>
              <w:rPr>
                <w:rFonts w:cs="Times New Roman"/>
                <w:iCs/>
                <w:color w:val="000000" w:themeColor="text1"/>
                <w:sz w:val="24"/>
                <w:szCs w:val="24"/>
              </w:rPr>
            </w:pPr>
            <w:r w:rsidRPr="00635090">
              <w:rPr>
                <w:rFonts w:cs="Times New Roman"/>
                <w:iCs/>
                <w:color w:val="000000" w:themeColor="text1"/>
                <w:sz w:val="24"/>
                <w:szCs w:val="24"/>
              </w:rPr>
              <w:t>60.33</w:t>
            </w:r>
          </w:p>
        </w:tc>
        <w:tc>
          <w:tcPr>
            <w:tcW w:w="1061" w:type="dxa"/>
            <w:tcBorders>
              <w:top w:val="nil"/>
              <w:left w:val="nil"/>
              <w:bottom w:val="nil"/>
              <w:right w:val="nil"/>
            </w:tcBorders>
          </w:tcPr>
          <w:p w14:paraId="0FC3EE36"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75.45</w:t>
            </w:r>
          </w:p>
        </w:tc>
        <w:tc>
          <w:tcPr>
            <w:tcW w:w="1009" w:type="dxa"/>
            <w:tcBorders>
              <w:top w:val="nil"/>
              <w:left w:val="nil"/>
              <w:bottom w:val="nil"/>
              <w:right w:val="nil"/>
            </w:tcBorders>
          </w:tcPr>
          <w:p w14:paraId="6A965014" w14:textId="46DD9F5A" w:rsidR="003D2E84" w:rsidRPr="00635090" w:rsidRDefault="00E3357F" w:rsidP="00F146E1">
            <w:pPr>
              <w:spacing w:before="50" w:after="50"/>
              <w:rPr>
                <w:rFonts w:cs="Times New Roman"/>
                <w:iCs/>
                <w:color w:val="000000" w:themeColor="text1"/>
                <w:sz w:val="24"/>
                <w:szCs w:val="24"/>
              </w:rPr>
            </w:pPr>
            <w:r w:rsidRPr="00635090">
              <w:rPr>
                <w:rFonts w:cs="Times New Roman"/>
                <w:iCs/>
                <w:color w:val="000000" w:themeColor="text1"/>
                <w:sz w:val="24"/>
                <w:szCs w:val="24"/>
              </w:rPr>
              <w:t>40</w:t>
            </w:r>
            <w:r w:rsidR="004E7D6A" w:rsidRPr="00635090">
              <w:rPr>
                <w:rFonts w:cs="Times New Roman"/>
                <w:iCs/>
                <w:color w:val="000000" w:themeColor="text1"/>
                <w:sz w:val="24"/>
                <w:szCs w:val="24"/>
              </w:rPr>
              <w:t>9.70</w:t>
            </w:r>
          </w:p>
        </w:tc>
        <w:tc>
          <w:tcPr>
            <w:tcW w:w="825" w:type="dxa"/>
            <w:tcBorders>
              <w:top w:val="nil"/>
              <w:left w:val="nil"/>
              <w:bottom w:val="nil"/>
            </w:tcBorders>
          </w:tcPr>
          <w:p w14:paraId="238AED87" w14:textId="5017D22E"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1.1</w:t>
            </w:r>
            <w:r w:rsidR="004E7D6A" w:rsidRPr="00635090">
              <w:rPr>
                <w:rFonts w:cs="Times New Roman"/>
                <w:iCs/>
                <w:color w:val="000000" w:themeColor="text1"/>
                <w:sz w:val="24"/>
                <w:szCs w:val="24"/>
              </w:rPr>
              <w:t>38</w:t>
            </w:r>
          </w:p>
        </w:tc>
      </w:tr>
      <w:tr w:rsidR="003D2E84" w:rsidRPr="00635090" w14:paraId="046CA32E" w14:textId="77777777" w:rsidTr="00E96DA5">
        <w:trPr>
          <w:trHeight w:val="737"/>
        </w:trPr>
        <w:tc>
          <w:tcPr>
            <w:tcW w:w="1067" w:type="dxa"/>
            <w:tcBorders>
              <w:top w:val="nil"/>
              <w:bottom w:val="single" w:sz="12" w:space="0" w:color="auto"/>
              <w:right w:val="nil"/>
            </w:tcBorders>
          </w:tcPr>
          <w:p w14:paraId="285DE9A0"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MV</w:t>
            </w:r>
          </w:p>
        </w:tc>
        <w:tc>
          <w:tcPr>
            <w:tcW w:w="964" w:type="dxa"/>
            <w:tcBorders>
              <w:top w:val="nil"/>
              <w:left w:val="nil"/>
              <w:bottom w:val="single" w:sz="12" w:space="0" w:color="auto"/>
              <w:right w:val="nil"/>
            </w:tcBorders>
          </w:tcPr>
          <w:p w14:paraId="35D85D17"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1.548</w:t>
            </w:r>
          </w:p>
        </w:tc>
        <w:tc>
          <w:tcPr>
            <w:tcW w:w="1028" w:type="dxa"/>
            <w:tcBorders>
              <w:top w:val="nil"/>
              <w:left w:val="nil"/>
              <w:bottom w:val="single" w:sz="12" w:space="0" w:color="auto"/>
              <w:right w:val="nil"/>
            </w:tcBorders>
          </w:tcPr>
          <w:p w14:paraId="48781D83"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1.276</w:t>
            </w:r>
          </w:p>
        </w:tc>
        <w:tc>
          <w:tcPr>
            <w:tcW w:w="964" w:type="dxa"/>
            <w:tcBorders>
              <w:top w:val="nil"/>
              <w:left w:val="nil"/>
              <w:bottom w:val="single" w:sz="12" w:space="0" w:color="auto"/>
              <w:right w:val="nil"/>
            </w:tcBorders>
          </w:tcPr>
          <w:p w14:paraId="4311027B" w14:textId="5D2941D3"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1.1</w:t>
            </w:r>
            <w:r w:rsidR="00E3357F" w:rsidRPr="00635090">
              <w:rPr>
                <w:rFonts w:cs="Times New Roman"/>
                <w:iCs/>
                <w:color w:val="000000" w:themeColor="text1"/>
                <w:sz w:val="24"/>
                <w:szCs w:val="24"/>
              </w:rPr>
              <w:t>85</w:t>
            </w:r>
          </w:p>
        </w:tc>
        <w:tc>
          <w:tcPr>
            <w:tcW w:w="1060" w:type="dxa"/>
            <w:tcBorders>
              <w:top w:val="nil"/>
              <w:left w:val="nil"/>
              <w:bottom w:val="single" w:sz="12" w:space="0" w:color="auto"/>
              <w:right w:val="nil"/>
            </w:tcBorders>
          </w:tcPr>
          <w:p w14:paraId="7E9904FE" w14:textId="67BF281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273.</w:t>
            </w:r>
            <w:r w:rsidR="004E7D6A" w:rsidRPr="00635090">
              <w:rPr>
                <w:rFonts w:cs="Times New Roman"/>
                <w:iCs/>
                <w:color w:val="000000" w:themeColor="text1"/>
                <w:sz w:val="24"/>
                <w:szCs w:val="24"/>
              </w:rPr>
              <w:t>59</w:t>
            </w:r>
          </w:p>
        </w:tc>
        <w:tc>
          <w:tcPr>
            <w:tcW w:w="964" w:type="dxa"/>
            <w:tcBorders>
              <w:top w:val="nil"/>
              <w:left w:val="nil"/>
              <w:bottom w:val="single" w:sz="12" w:space="0" w:color="auto"/>
              <w:right w:val="nil"/>
            </w:tcBorders>
          </w:tcPr>
          <w:p w14:paraId="4F617C15" w14:textId="0B13254B"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2</w:t>
            </w:r>
            <w:r w:rsidR="004E7D6A" w:rsidRPr="00635090">
              <w:rPr>
                <w:rFonts w:cs="Times New Roman"/>
                <w:iCs/>
                <w:color w:val="000000" w:themeColor="text1"/>
                <w:sz w:val="24"/>
                <w:szCs w:val="24"/>
              </w:rPr>
              <w:t>9</w:t>
            </w:r>
            <w:r w:rsidRPr="00635090">
              <w:rPr>
                <w:rFonts w:cs="Times New Roman"/>
                <w:iCs/>
                <w:color w:val="000000" w:themeColor="text1"/>
                <w:sz w:val="24"/>
                <w:szCs w:val="24"/>
              </w:rPr>
              <w:t>.</w:t>
            </w:r>
            <w:r w:rsidR="004E7D6A" w:rsidRPr="00635090">
              <w:rPr>
                <w:rFonts w:cs="Times New Roman"/>
                <w:iCs/>
                <w:color w:val="000000" w:themeColor="text1"/>
                <w:sz w:val="24"/>
                <w:szCs w:val="24"/>
              </w:rPr>
              <w:t>86</w:t>
            </w:r>
          </w:p>
        </w:tc>
        <w:tc>
          <w:tcPr>
            <w:tcW w:w="1061" w:type="dxa"/>
            <w:tcBorders>
              <w:top w:val="nil"/>
              <w:left w:val="nil"/>
              <w:bottom w:val="single" w:sz="12" w:space="0" w:color="auto"/>
              <w:right w:val="nil"/>
            </w:tcBorders>
          </w:tcPr>
          <w:p w14:paraId="69E21C8D"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64.65</w:t>
            </w:r>
          </w:p>
        </w:tc>
        <w:tc>
          <w:tcPr>
            <w:tcW w:w="1009" w:type="dxa"/>
            <w:tcBorders>
              <w:top w:val="nil"/>
              <w:left w:val="nil"/>
              <w:bottom w:val="single" w:sz="12" w:space="0" w:color="auto"/>
              <w:right w:val="nil"/>
            </w:tcBorders>
          </w:tcPr>
          <w:p w14:paraId="226E2EC8" w14:textId="3BB7DF8C"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3</w:t>
            </w:r>
            <w:r w:rsidR="004E7D6A" w:rsidRPr="00635090">
              <w:rPr>
                <w:rFonts w:cs="Times New Roman"/>
                <w:iCs/>
                <w:color w:val="000000" w:themeColor="text1"/>
                <w:sz w:val="24"/>
                <w:szCs w:val="24"/>
              </w:rPr>
              <w:t>68</w:t>
            </w:r>
            <w:r w:rsidRPr="00635090">
              <w:rPr>
                <w:rFonts w:cs="Times New Roman"/>
                <w:iCs/>
                <w:color w:val="000000" w:themeColor="text1"/>
                <w:sz w:val="24"/>
                <w:szCs w:val="24"/>
              </w:rPr>
              <w:t>.</w:t>
            </w:r>
            <w:r w:rsidR="004E7D6A" w:rsidRPr="00635090">
              <w:rPr>
                <w:rFonts w:cs="Times New Roman"/>
                <w:iCs/>
                <w:color w:val="000000" w:themeColor="text1"/>
                <w:sz w:val="24"/>
                <w:szCs w:val="24"/>
              </w:rPr>
              <w:t>11</w:t>
            </w:r>
          </w:p>
        </w:tc>
        <w:tc>
          <w:tcPr>
            <w:tcW w:w="825" w:type="dxa"/>
            <w:tcBorders>
              <w:top w:val="nil"/>
              <w:left w:val="nil"/>
              <w:bottom w:val="single" w:sz="12" w:space="0" w:color="auto"/>
            </w:tcBorders>
          </w:tcPr>
          <w:p w14:paraId="78057529" w14:textId="011DA7E2" w:rsidR="003D2E84" w:rsidRPr="00635090" w:rsidRDefault="003D2E84" w:rsidP="00F146E1">
            <w:pPr>
              <w:spacing w:before="50" w:after="50"/>
              <w:rPr>
                <w:rFonts w:cs="Times New Roman"/>
                <w:iCs/>
                <w:color w:val="000000" w:themeColor="text1"/>
                <w:sz w:val="24"/>
                <w:szCs w:val="24"/>
              </w:rPr>
            </w:pPr>
            <w:r w:rsidRPr="00635090">
              <w:rPr>
                <w:rFonts w:cs="Times New Roman"/>
                <w:iCs/>
                <w:color w:val="000000" w:themeColor="text1"/>
                <w:sz w:val="24"/>
                <w:szCs w:val="24"/>
              </w:rPr>
              <w:t>1.1</w:t>
            </w:r>
            <w:r w:rsidR="004E7D6A" w:rsidRPr="00635090">
              <w:rPr>
                <w:rFonts w:cs="Times New Roman"/>
                <w:iCs/>
                <w:color w:val="000000" w:themeColor="text1"/>
                <w:sz w:val="24"/>
                <w:szCs w:val="24"/>
              </w:rPr>
              <w:t>80</w:t>
            </w:r>
          </w:p>
        </w:tc>
      </w:tr>
      <w:tr w:rsidR="003D2E84" w:rsidRPr="00635090" w14:paraId="22B049C5" w14:textId="77777777" w:rsidTr="00E96DA5">
        <w:trPr>
          <w:trHeight w:val="737"/>
        </w:trPr>
        <w:tc>
          <w:tcPr>
            <w:tcW w:w="8947" w:type="dxa"/>
            <w:gridSpan w:val="9"/>
            <w:tcBorders>
              <w:top w:val="single" w:sz="12" w:space="0" w:color="auto"/>
              <w:bottom w:val="nil"/>
            </w:tcBorders>
          </w:tcPr>
          <w:p w14:paraId="56BCC3CC" w14:textId="77777777" w:rsidR="003D2E84" w:rsidRPr="00635090" w:rsidRDefault="003D2E84" w:rsidP="00F146E1">
            <w:pPr>
              <w:spacing w:before="50" w:after="50"/>
              <w:rPr>
                <w:rFonts w:cs="Times New Roman"/>
                <w:iCs/>
                <w:color w:val="000000" w:themeColor="text1"/>
                <w:sz w:val="24"/>
                <w:szCs w:val="24"/>
              </w:rPr>
            </w:pPr>
            <w:r w:rsidRPr="00635090">
              <w:rPr>
                <w:rFonts w:cs="Times New Roman"/>
                <w:i/>
                <w:color w:val="000000" w:themeColor="text1"/>
                <w:sz w:val="24"/>
                <w:szCs w:val="24"/>
              </w:rPr>
              <w:t>V</w:t>
            </w:r>
            <w:r w:rsidRPr="00635090">
              <w:rPr>
                <w:rFonts w:cs="Times New Roman"/>
                <w:i/>
                <w:color w:val="000000" w:themeColor="text1"/>
                <w:sz w:val="24"/>
                <w:szCs w:val="24"/>
                <w:vertAlign w:val="subscript"/>
              </w:rPr>
              <w:t>OC</w:t>
            </w:r>
            <w:r w:rsidRPr="00635090">
              <w:rPr>
                <w:rFonts w:cs="Times New Roman"/>
                <w:iCs/>
                <w:color w:val="000000" w:themeColor="text1"/>
                <w:sz w:val="24"/>
                <w:szCs w:val="24"/>
                <w:vertAlign w:val="subscript"/>
              </w:rPr>
              <w:t xml:space="preserve"> </w:t>
            </w:r>
            <w:r w:rsidRPr="00635090">
              <w:rPr>
                <w:rFonts w:cs="Times New Roman"/>
                <w:iCs/>
                <w:color w:val="000000" w:themeColor="text1"/>
                <w:sz w:val="24"/>
                <w:szCs w:val="24"/>
              </w:rPr>
              <w:t xml:space="preserve">is the value extracted from </w:t>
            </w:r>
            <w:r w:rsidRPr="00635090">
              <w:rPr>
                <w:rFonts w:cs="Times New Roman"/>
                <w:i/>
                <w:color w:val="000000" w:themeColor="text1"/>
                <w:sz w:val="24"/>
                <w:szCs w:val="24"/>
              </w:rPr>
              <w:t>J-V</w:t>
            </w:r>
            <w:r w:rsidRPr="00635090">
              <w:rPr>
                <w:rFonts w:cs="Times New Roman"/>
                <w:iCs/>
                <w:color w:val="000000" w:themeColor="text1"/>
                <w:sz w:val="24"/>
                <w:szCs w:val="24"/>
              </w:rPr>
              <w:t xml:space="preserve"> curve</w:t>
            </w:r>
          </w:p>
        </w:tc>
      </w:tr>
      <w:tr w:rsidR="003D2E84" w:rsidRPr="00635090" w14:paraId="18FB28B8" w14:textId="77777777" w:rsidTr="00E96DA5">
        <w:trPr>
          <w:trHeight w:val="737"/>
        </w:trPr>
        <w:tc>
          <w:tcPr>
            <w:tcW w:w="8947" w:type="dxa"/>
            <w:gridSpan w:val="9"/>
            <w:tcBorders>
              <w:top w:val="nil"/>
              <w:bottom w:val="single" w:sz="12" w:space="0" w:color="auto"/>
            </w:tcBorders>
          </w:tcPr>
          <w:p w14:paraId="600ACA2E" w14:textId="77777777" w:rsidR="003D2E84" w:rsidRPr="00635090" w:rsidRDefault="003D2E84" w:rsidP="00F146E1">
            <w:pPr>
              <w:spacing w:before="50" w:after="50"/>
              <w:rPr>
                <w:rFonts w:cs="Times New Roman"/>
                <w:i/>
                <w:color w:val="000000" w:themeColor="text1"/>
                <w:sz w:val="24"/>
                <w:szCs w:val="24"/>
              </w:rPr>
            </w:pPr>
            <w:r w:rsidRPr="00635090">
              <w:rPr>
                <w:rFonts w:cs="Times New Roman"/>
                <w:i/>
                <w:color w:val="000000" w:themeColor="text1"/>
                <w:sz w:val="24"/>
                <w:szCs w:val="24"/>
              </w:rPr>
              <w:t>V</w:t>
            </w:r>
            <w:r w:rsidRPr="00635090">
              <w:rPr>
                <w:rFonts w:cs="Times New Roman"/>
                <w:i/>
                <w:color w:val="000000" w:themeColor="text1"/>
                <w:sz w:val="24"/>
                <w:szCs w:val="24"/>
                <w:vertAlign w:val="subscript"/>
              </w:rPr>
              <w:t>OC</w:t>
            </w:r>
            <w:r w:rsidRPr="00635090">
              <w:rPr>
                <w:rFonts w:cs="Times New Roman"/>
                <w:i/>
                <w:color w:val="000000" w:themeColor="text1"/>
                <w:sz w:val="24"/>
                <w:szCs w:val="24"/>
                <w:vertAlign w:val="superscript"/>
              </w:rPr>
              <w:t>*</w:t>
            </w:r>
            <w:r w:rsidRPr="00635090">
              <w:rPr>
                <w:rFonts w:cs="Times New Roman"/>
                <w:i/>
                <w:color w:val="000000" w:themeColor="text1"/>
                <w:sz w:val="24"/>
                <w:szCs w:val="24"/>
              </w:rPr>
              <w:t xml:space="preserve"> </w:t>
            </w:r>
            <w:r w:rsidRPr="00635090">
              <w:rPr>
                <w:rFonts w:cs="Times New Roman"/>
                <w:iCs/>
                <w:color w:val="000000" w:themeColor="text1"/>
                <w:sz w:val="24"/>
                <w:szCs w:val="24"/>
              </w:rPr>
              <w:t xml:space="preserve">is the value based on the </w:t>
            </w:r>
            <w:proofErr w:type="spellStart"/>
            <w:r w:rsidRPr="00635090">
              <w:rPr>
                <w:rFonts w:cs="Times New Roman"/>
                <w:iCs/>
                <w:color w:val="000000" w:themeColor="text1"/>
                <w:sz w:val="24"/>
                <w:szCs w:val="24"/>
              </w:rPr>
              <w:t>E</w:t>
            </w:r>
            <w:r w:rsidRPr="00635090">
              <w:rPr>
                <w:rFonts w:cs="Times New Roman"/>
                <w:iCs/>
                <w:color w:val="000000" w:themeColor="text1"/>
                <w:sz w:val="24"/>
                <w:szCs w:val="24"/>
                <w:vertAlign w:val="subscript"/>
              </w:rPr>
              <w:t>g,PV</w:t>
            </w:r>
            <w:proofErr w:type="spellEnd"/>
            <w:r w:rsidRPr="00635090">
              <w:rPr>
                <w:rFonts w:cs="Times New Roman"/>
                <w:iCs/>
                <w:color w:val="000000" w:themeColor="text1"/>
                <w:sz w:val="24"/>
                <w:szCs w:val="24"/>
              </w:rPr>
              <w:t xml:space="preserve"> and </w:t>
            </w:r>
            <w:proofErr w:type="spellStart"/>
            <w:r w:rsidRPr="00635090">
              <w:rPr>
                <w:rFonts w:cs="Times New Roman"/>
                <w:i/>
                <w:color w:val="000000" w:themeColor="text1"/>
                <w:sz w:val="24"/>
                <w:szCs w:val="24"/>
              </w:rPr>
              <w:t>V</w:t>
            </w:r>
            <w:r w:rsidRPr="00635090">
              <w:rPr>
                <w:rFonts w:cs="Times New Roman"/>
                <w:i/>
                <w:color w:val="000000" w:themeColor="text1"/>
                <w:sz w:val="24"/>
                <w:szCs w:val="24"/>
                <w:vertAlign w:val="subscript"/>
              </w:rPr>
              <w:t>OC,loss</w:t>
            </w:r>
            <w:proofErr w:type="spellEnd"/>
          </w:p>
        </w:tc>
      </w:tr>
      <w:bookmarkEnd w:id="22"/>
    </w:tbl>
    <w:p w14:paraId="7655E4CC" w14:textId="77777777" w:rsidR="003D2E84" w:rsidRPr="00635090" w:rsidRDefault="003D2E84" w:rsidP="003D2E84">
      <w:pPr>
        <w:widowControl/>
        <w:jc w:val="left"/>
        <w:rPr>
          <w:rFonts w:cs="Times New Roman"/>
          <w:color w:val="000000" w:themeColor="text1"/>
        </w:rPr>
      </w:pPr>
    </w:p>
    <w:p w14:paraId="21B96D19" w14:textId="77777777" w:rsidR="0050013C" w:rsidRPr="00635090" w:rsidRDefault="0050013C" w:rsidP="005122F0">
      <w:pPr>
        <w:spacing w:afterLines="50" w:after="156" w:line="360" w:lineRule="auto"/>
        <w:rPr>
          <w:rFonts w:cs="Times New Roman"/>
          <w:color w:val="000000" w:themeColor="text1"/>
          <w:sz w:val="24"/>
          <w:szCs w:val="28"/>
        </w:rPr>
      </w:pPr>
    </w:p>
    <w:p w14:paraId="10CCC567" w14:textId="77777777" w:rsidR="00EC4CAE" w:rsidRPr="00635090" w:rsidRDefault="00EC4CAE" w:rsidP="005122F0">
      <w:pPr>
        <w:widowControl/>
        <w:spacing w:line="360" w:lineRule="auto"/>
        <w:jc w:val="left"/>
        <w:rPr>
          <w:rFonts w:cs="Times New Roman"/>
          <w:b/>
          <w:bCs/>
          <w:color w:val="000000" w:themeColor="text1"/>
          <w:sz w:val="24"/>
          <w:szCs w:val="24"/>
        </w:rPr>
      </w:pPr>
      <w:r w:rsidRPr="00635090">
        <w:rPr>
          <w:rFonts w:cs="Times New Roman"/>
          <w:b/>
          <w:bCs/>
          <w:color w:val="000000" w:themeColor="text1"/>
          <w:sz w:val="24"/>
          <w:szCs w:val="24"/>
        </w:rPr>
        <w:br w:type="page"/>
      </w:r>
    </w:p>
    <w:p w14:paraId="104EB777" w14:textId="16291216" w:rsidR="0050013C" w:rsidRPr="00635090" w:rsidRDefault="0050013C" w:rsidP="005122F0">
      <w:pPr>
        <w:widowControl/>
        <w:spacing w:line="360" w:lineRule="auto"/>
        <w:jc w:val="left"/>
        <w:rPr>
          <w:rFonts w:cs="Times New Roman"/>
          <w:color w:val="000000" w:themeColor="text1"/>
          <w:sz w:val="24"/>
          <w:szCs w:val="28"/>
        </w:rPr>
      </w:pPr>
    </w:p>
    <w:p w14:paraId="6D1F39EE" w14:textId="1B912FEC" w:rsidR="00A15D5B" w:rsidRPr="00635090" w:rsidRDefault="00A15D5B" w:rsidP="005122F0">
      <w:pPr>
        <w:spacing w:line="360" w:lineRule="auto"/>
        <w:rPr>
          <w:rFonts w:cs="Times New Roman"/>
          <w:b/>
          <w:bCs/>
          <w:color w:val="000000" w:themeColor="text1"/>
          <w:sz w:val="28"/>
          <w:szCs w:val="32"/>
        </w:rPr>
      </w:pPr>
      <w:r w:rsidRPr="00635090">
        <w:rPr>
          <w:rFonts w:cs="Times New Roman"/>
          <w:b/>
          <w:bCs/>
          <w:color w:val="000000" w:themeColor="text1"/>
          <w:sz w:val="28"/>
          <w:szCs w:val="32"/>
        </w:rPr>
        <w:t>Reference</w:t>
      </w:r>
      <w:r w:rsidR="00285C9C" w:rsidRPr="00635090">
        <w:rPr>
          <w:rFonts w:cs="Times New Roman"/>
          <w:b/>
          <w:bCs/>
          <w:color w:val="000000" w:themeColor="text1"/>
          <w:sz w:val="28"/>
          <w:szCs w:val="32"/>
        </w:rPr>
        <w:t>s</w:t>
      </w:r>
    </w:p>
    <w:p w14:paraId="3872B0DE" w14:textId="31495C65" w:rsidR="000F2E5E" w:rsidRPr="009B673B" w:rsidRDefault="00635090" w:rsidP="00663891">
      <w:pPr>
        <w:pStyle w:val="ac"/>
        <w:widowControl/>
        <w:numPr>
          <w:ilvl w:val="0"/>
          <w:numId w:val="2"/>
        </w:numPr>
        <w:spacing w:line="360" w:lineRule="auto"/>
        <w:ind w:firstLineChars="0"/>
        <w:rPr>
          <w:rFonts w:ascii="Times New Roman" w:eastAsia="楷体" w:hAnsi="Times New Roman" w:cs="Times New Roman"/>
          <w:sz w:val="24"/>
          <w:szCs w:val="28"/>
        </w:rPr>
      </w:pPr>
      <w:r w:rsidRPr="009B673B">
        <w:rPr>
          <w:rFonts w:ascii="Times New Roman" w:eastAsia="楷体" w:hAnsi="Times New Roman" w:cs="Times New Roman"/>
          <w:sz w:val="24"/>
          <w:szCs w:val="28"/>
        </w:rPr>
        <w:t xml:space="preserve">Liu, </w:t>
      </w:r>
      <w:r w:rsidR="00777B08" w:rsidRPr="009B673B">
        <w:rPr>
          <w:rFonts w:ascii="Times New Roman" w:eastAsia="楷体" w:hAnsi="Times New Roman" w:cs="Times New Roman"/>
          <w:sz w:val="24"/>
          <w:szCs w:val="28"/>
        </w:rPr>
        <w:t>S.</w:t>
      </w:r>
      <w:r w:rsidRPr="009B673B">
        <w:rPr>
          <w:rFonts w:ascii="Times New Roman" w:eastAsia="楷体" w:hAnsi="Times New Roman" w:cs="Times New Roman"/>
          <w:sz w:val="24"/>
          <w:szCs w:val="28"/>
        </w:rPr>
        <w:t xml:space="preserve"> et al. A symmetric aqueous redox flow battery based on viologen derivative. </w:t>
      </w:r>
      <w:r w:rsidR="00777B08" w:rsidRPr="009B673B">
        <w:rPr>
          <w:rFonts w:ascii="Times New Roman" w:eastAsia="楷体" w:hAnsi="Times New Roman" w:cs="Times New Roman"/>
          <w:i/>
          <w:iCs/>
          <w:sz w:val="24"/>
          <w:szCs w:val="28"/>
        </w:rPr>
        <w:t>Chin. Chem. Lett.</w:t>
      </w:r>
      <w:r w:rsidR="00777B08" w:rsidRPr="009B673B">
        <w:rPr>
          <w:rFonts w:ascii="Times New Roman" w:eastAsia="MS Gothic" w:hAnsi="Times New Roman" w:cs="Times New Roman"/>
          <w:sz w:val="24"/>
          <w:szCs w:val="28"/>
        </w:rPr>
        <w:t> </w:t>
      </w:r>
      <w:r w:rsidR="00777B08" w:rsidRPr="009B673B">
        <w:rPr>
          <w:rFonts w:ascii="Times New Roman" w:eastAsia="楷体" w:hAnsi="Times New Roman" w:cs="Times New Roman"/>
          <w:b/>
          <w:bCs/>
          <w:sz w:val="24"/>
          <w:szCs w:val="28"/>
        </w:rPr>
        <w:t>31</w:t>
      </w:r>
      <w:r w:rsidR="00777B08" w:rsidRPr="009B673B">
        <w:rPr>
          <w:rFonts w:ascii="Times New Roman" w:eastAsia="楷体" w:hAnsi="Times New Roman" w:cs="Times New Roman"/>
          <w:sz w:val="24"/>
          <w:szCs w:val="28"/>
        </w:rPr>
        <w:t xml:space="preserve">, 1690–1693 (2020). </w:t>
      </w:r>
    </w:p>
    <w:p w14:paraId="7B2838F5" w14:textId="7104969E" w:rsidR="00663891" w:rsidRPr="009B673B" w:rsidRDefault="00663891" w:rsidP="00663891">
      <w:pPr>
        <w:pStyle w:val="ac"/>
        <w:widowControl/>
        <w:numPr>
          <w:ilvl w:val="0"/>
          <w:numId w:val="2"/>
        </w:numPr>
        <w:spacing w:line="360" w:lineRule="auto"/>
        <w:ind w:firstLineChars="0"/>
        <w:rPr>
          <w:rFonts w:ascii="Times New Roman" w:hAnsi="Times New Roman" w:cs="Times New Roman"/>
          <w:color w:val="000000" w:themeColor="text1"/>
          <w:sz w:val="24"/>
          <w:szCs w:val="28"/>
        </w:rPr>
      </w:pPr>
      <w:r w:rsidRPr="009B673B">
        <w:rPr>
          <w:rFonts w:ascii="Times New Roman" w:hAnsi="Times New Roman" w:cs="Times New Roman"/>
          <w:color w:val="000000" w:themeColor="text1"/>
          <w:sz w:val="24"/>
          <w:szCs w:val="28"/>
        </w:rPr>
        <w:t>Kresse, G. Ab-Initio Molecular-Dynamics for Liquid-Metals. J. Non-</w:t>
      </w:r>
      <w:proofErr w:type="spellStart"/>
      <w:r w:rsidRPr="009B673B">
        <w:rPr>
          <w:rFonts w:ascii="Times New Roman" w:hAnsi="Times New Roman" w:cs="Times New Roman"/>
          <w:color w:val="000000" w:themeColor="text1"/>
          <w:sz w:val="24"/>
          <w:szCs w:val="28"/>
        </w:rPr>
        <w:t>Cryst</w:t>
      </w:r>
      <w:proofErr w:type="spellEnd"/>
      <w:r w:rsidRPr="009B673B">
        <w:rPr>
          <w:rFonts w:ascii="Times New Roman" w:hAnsi="Times New Roman" w:cs="Times New Roman"/>
          <w:color w:val="000000" w:themeColor="text1"/>
          <w:sz w:val="24"/>
          <w:szCs w:val="28"/>
        </w:rPr>
        <w:t xml:space="preserve">. Solids </w:t>
      </w:r>
      <w:r w:rsidRPr="009B673B">
        <w:rPr>
          <w:rFonts w:ascii="Times New Roman" w:hAnsi="Times New Roman" w:cs="Times New Roman"/>
          <w:b/>
          <w:bCs/>
          <w:color w:val="000000" w:themeColor="text1"/>
          <w:sz w:val="24"/>
          <w:szCs w:val="28"/>
        </w:rPr>
        <w:t>193</w:t>
      </w:r>
      <w:r w:rsidRPr="009B673B">
        <w:rPr>
          <w:rFonts w:ascii="Times New Roman" w:hAnsi="Times New Roman" w:cs="Times New Roman"/>
          <w:color w:val="000000" w:themeColor="text1"/>
          <w:sz w:val="24"/>
          <w:szCs w:val="28"/>
        </w:rPr>
        <w:t>, 10239–10265 (1995).</w:t>
      </w:r>
    </w:p>
    <w:p w14:paraId="511E06AA" w14:textId="4C364F1D" w:rsidR="00663891" w:rsidRPr="009B673B" w:rsidRDefault="00663891" w:rsidP="00663891">
      <w:pPr>
        <w:pStyle w:val="ac"/>
        <w:widowControl/>
        <w:numPr>
          <w:ilvl w:val="0"/>
          <w:numId w:val="2"/>
        </w:numPr>
        <w:spacing w:line="360" w:lineRule="auto"/>
        <w:ind w:firstLineChars="0"/>
        <w:rPr>
          <w:rFonts w:ascii="Times New Roman" w:hAnsi="Times New Roman" w:cs="Times New Roman"/>
          <w:color w:val="000000" w:themeColor="text1"/>
          <w:sz w:val="24"/>
          <w:szCs w:val="28"/>
        </w:rPr>
      </w:pPr>
      <w:proofErr w:type="spellStart"/>
      <w:r w:rsidRPr="009B673B">
        <w:rPr>
          <w:rFonts w:ascii="Times New Roman" w:hAnsi="Times New Roman" w:cs="Times New Roman"/>
          <w:color w:val="000000" w:themeColor="text1"/>
          <w:sz w:val="24"/>
          <w:szCs w:val="28"/>
        </w:rPr>
        <w:t>Blöchl</w:t>
      </w:r>
      <w:proofErr w:type="spellEnd"/>
      <w:r w:rsidRPr="009B673B">
        <w:rPr>
          <w:rFonts w:ascii="Times New Roman" w:hAnsi="Times New Roman" w:cs="Times New Roman"/>
          <w:color w:val="000000" w:themeColor="text1"/>
          <w:sz w:val="24"/>
          <w:szCs w:val="28"/>
        </w:rPr>
        <w:t xml:space="preserve">, P. E. Projector Augmented-Wave Method. Phys. Rev. B </w:t>
      </w:r>
      <w:r w:rsidRPr="009B673B">
        <w:rPr>
          <w:rFonts w:ascii="Times New Roman" w:hAnsi="Times New Roman" w:cs="Times New Roman"/>
          <w:b/>
          <w:bCs/>
          <w:color w:val="000000" w:themeColor="text1"/>
          <w:sz w:val="24"/>
          <w:szCs w:val="28"/>
        </w:rPr>
        <w:t>50</w:t>
      </w:r>
      <w:r w:rsidRPr="009B673B">
        <w:rPr>
          <w:rFonts w:ascii="Times New Roman" w:hAnsi="Times New Roman" w:cs="Times New Roman"/>
          <w:color w:val="000000" w:themeColor="text1"/>
          <w:sz w:val="24"/>
          <w:szCs w:val="28"/>
        </w:rPr>
        <w:t>, 17953–17979 (1994).</w:t>
      </w:r>
    </w:p>
    <w:p w14:paraId="07F284BF" w14:textId="0EF3CD17" w:rsidR="00663891" w:rsidRPr="009B673B" w:rsidRDefault="00663891" w:rsidP="00663891">
      <w:pPr>
        <w:pStyle w:val="ac"/>
        <w:widowControl/>
        <w:numPr>
          <w:ilvl w:val="0"/>
          <w:numId w:val="2"/>
        </w:numPr>
        <w:spacing w:line="360" w:lineRule="auto"/>
        <w:ind w:firstLineChars="0"/>
        <w:rPr>
          <w:rFonts w:ascii="Times New Roman" w:hAnsi="Times New Roman" w:cs="Times New Roman"/>
          <w:color w:val="000000" w:themeColor="text1"/>
          <w:sz w:val="24"/>
          <w:szCs w:val="28"/>
        </w:rPr>
      </w:pPr>
      <w:r w:rsidRPr="009B673B">
        <w:rPr>
          <w:rFonts w:ascii="Times New Roman" w:hAnsi="Times New Roman" w:cs="Times New Roman"/>
          <w:color w:val="000000" w:themeColor="text1"/>
          <w:sz w:val="24"/>
          <w:szCs w:val="28"/>
        </w:rPr>
        <w:t>Perdew, J. P.</w:t>
      </w:r>
      <w:r w:rsidR="000571F7" w:rsidRPr="009B673B">
        <w:rPr>
          <w:rFonts w:ascii="Times New Roman" w:hAnsi="Times New Roman" w:cs="Times New Roman"/>
          <w:color w:val="000000" w:themeColor="text1"/>
          <w:sz w:val="24"/>
          <w:szCs w:val="28"/>
        </w:rPr>
        <w:t>,</w:t>
      </w:r>
      <w:r w:rsidRPr="009B673B">
        <w:rPr>
          <w:rFonts w:ascii="Times New Roman" w:hAnsi="Times New Roman" w:cs="Times New Roman"/>
          <w:color w:val="000000" w:themeColor="text1"/>
          <w:sz w:val="24"/>
          <w:szCs w:val="28"/>
        </w:rPr>
        <w:t xml:space="preserve"> Burke, K.; </w:t>
      </w:r>
      <w:proofErr w:type="spellStart"/>
      <w:r w:rsidRPr="009B673B">
        <w:rPr>
          <w:rFonts w:ascii="Times New Roman" w:hAnsi="Times New Roman" w:cs="Times New Roman"/>
          <w:color w:val="000000" w:themeColor="text1"/>
          <w:sz w:val="24"/>
          <w:szCs w:val="28"/>
        </w:rPr>
        <w:t>Ernzerhof</w:t>
      </w:r>
      <w:proofErr w:type="spellEnd"/>
      <w:r w:rsidRPr="009B673B">
        <w:rPr>
          <w:rFonts w:ascii="Times New Roman" w:hAnsi="Times New Roman" w:cs="Times New Roman"/>
          <w:color w:val="000000" w:themeColor="text1"/>
          <w:sz w:val="24"/>
          <w:szCs w:val="28"/>
        </w:rPr>
        <w:t xml:space="preserve">, M. Generalized Gradient Approximation Made Simple. Phys. Rev. Lett. </w:t>
      </w:r>
      <w:r w:rsidRPr="009B673B">
        <w:rPr>
          <w:rFonts w:ascii="Times New Roman" w:hAnsi="Times New Roman" w:cs="Times New Roman"/>
          <w:b/>
          <w:bCs/>
          <w:color w:val="000000" w:themeColor="text1"/>
          <w:sz w:val="24"/>
          <w:szCs w:val="28"/>
        </w:rPr>
        <w:t>77</w:t>
      </w:r>
      <w:r w:rsidRPr="009B673B">
        <w:rPr>
          <w:rFonts w:ascii="Times New Roman" w:hAnsi="Times New Roman" w:cs="Times New Roman"/>
          <w:color w:val="000000" w:themeColor="text1"/>
          <w:sz w:val="24"/>
          <w:szCs w:val="28"/>
        </w:rPr>
        <w:t>, 3865–3868 (1996).</w:t>
      </w:r>
    </w:p>
    <w:p w14:paraId="7DDB56D2" w14:textId="6238AC00" w:rsidR="00663891" w:rsidRPr="009B673B" w:rsidRDefault="00663891" w:rsidP="00663891">
      <w:pPr>
        <w:pStyle w:val="ac"/>
        <w:widowControl/>
        <w:numPr>
          <w:ilvl w:val="0"/>
          <w:numId w:val="2"/>
        </w:numPr>
        <w:spacing w:line="360" w:lineRule="auto"/>
        <w:ind w:firstLineChars="0"/>
        <w:rPr>
          <w:rFonts w:ascii="Times New Roman" w:hAnsi="Times New Roman" w:cs="Times New Roman"/>
          <w:color w:val="000000" w:themeColor="text1"/>
          <w:sz w:val="24"/>
          <w:szCs w:val="28"/>
        </w:rPr>
      </w:pPr>
      <w:r w:rsidRPr="009B673B">
        <w:rPr>
          <w:rFonts w:ascii="Times New Roman" w:hAnsi="Times New Roman" w:cs="Times New Roman"/>
          <w:color w:val="000000" w:themeColor="text1"/>
          <w:sz w:val="24"/>
          <w:szCs w:val="28"/>
        </w:rPr>
        <w:t xml:space="preserve">Grimme, S. Semiempirical GGA-type density functional constructed with a long-range dispersion correction. J. Comp. Chem. </w:t>
      </w:r>
      <w:r w:rsidRPr="009B673B">
        <w:rPr>
          <w:rFonts w:ascii="Times New Roman" w:hAnsi="Times New Roman" w:cs="Times New Roman"/>
          <w:b/>
          <w:bCs/>
          <w:color w:val="000000" w:themeColor="text1"/>
          <w:sz w:val="24"/>
          <w:szCs w:val="28"/>
        </w:rPr>
        <w:t>27</w:t>
      </w:r>
      <w:r w:rsidRPr="009B673B">
        <w:rPr>
          <w:rFonts w:ascii="Times New Roman" w:hAnsi="Times New Roman" w:cs="Times New Roman"/>
          <w:color w:val="000000" w:themeColor="text1"/>
          <w:sz w:val="24"/>
          <w:szCs w:val="28"/>
        </w:rPr>
        <w:t>, 1787–99 (2006).</w:t>
      </w:r>
    </w:p>
    <w:p w14:paraId="629EA269" w14:textId="7D1B5F3F" w:rsidR="00663891" w:rsidRPr="009B673B" w:rsidRDefault="00663891" w:rsidP="00663891">
      <w:pPr>
        <w:pStyle w:val="ac"/>
        <w:widowControl/>
        <w:numPr>
          <w:ilvl w:val="0"/>
          <w:numId w:val="2"/>
        </w:numPr>
        <w:spacing w:line="360" w:lineRule="auto"/>
        <w:ind w:firstLineChars="0"/>
        <w:rPr>
          <w:rFonts w:ascii="Times New Roman" w:hAnsi="Times New Roman" w:cs="Times New Roman"/>
          <w:color w:val="000000" w:themeColor="text1"/>
          <w:sz w:val="24"/>
          <w:szCs w:val="28"/>
        </w:rPr>
      </w:pPr>
      <w:r w:rsidRPr="009B673B">
        <w:rPr>
          <w:rFonts w:ascii="Times New Roman" w:hAnsi="Times New Roman" w:cs="Times New Roman"/>
          <w:color w:val="000000" w:themeColor="text1"/>
          <w:sz w:val="24"/>
          <w:szCs w:val="28"/>
        </w:rPr>
        <w:t xml:space="preserve">Grimme, S. et al. A consistent and accurate ab initio parametrization of density functional dispersion correction (DFT-D) for the 94 elements H-Pu. J. Chem. Phys. </w:t>
      </w:r>
      <w:r w:rsidRPr="009B673B">
        <w:rPr>
          <w:rFonts w:ascii="Times New Roman" w:hAnsi="Times New Roman" w:cs="Times New Roman"/>
          <w:b/>
          <w:bCs/>
          <w:color w:val="000000" w:themeColor="text1"/>
          <w:sz w:val="24"/>
          <w:szCs w:val="28"/>
        </w:rPr>
        <w:t>132</w:t>
      </w:r>
      <w:r w:rsidRPr="009B673B">
        <w:rPr>
          <w:rFonts w:ascii="Times New Roman" w:hAnsi="Times New Roman" w:cs="Times New Roman"/>
          <w:color w:val="000000" w:themeColor="text1"/>
          <w:sz w:val="24"/>
          <w:szCs w:val="28"/>
        </w:rPr>
        <w:t>, 154104 (2010).</w:t>
      </w:r>
    </w:p>
    <w:p w14:paraId="1531C46E" w14:textId="1ED6417F" w:rsidR="00663891" w:rsidRPr="009B673B" w:rsidRDefault="00663891" w:rsidP="00663891">
      <w:pPr>
        <w:pStyle w:val="ac"/>
        <w:widowControl/>
        <w:numPr>
          <w:ilvl w:val="0"/>
          <w:numId w:val="2"/>
        </w:numPr>
        <w:spacing w:line="360" w:lineRule="auto"/>
        <w:ind w:firstLineChars="0"/>
        <w:rPr>
          <w:rFonts w:ascii="Times New Roman" w:hAnsi="Times New Roman" w:cs="Times New Roman"/>
          <w:color w:val="000000" w:themeColor="text1"/>
          <w:sz w:val="24"/>
          <w:szCs w:val="28"/>
        </w:rPr>
      </w:pPr>
      <w:proofErr w:type="spellStart"/>
      <w:r w:rsidRPr="009B673B">
        <w:rPr>
          <w:rFonts w:ascii="Times New Roman" w:hAnsi="Times New Roman" w:cs="Times New Roman"/>
          <w:color w:val="000000" w:themeColor="text1"/>
          <w:sz w:val="24"/>
          <w:szCs w:val="28"/>
        </w:rPr>
        <w:t>Moellmann</w:t>
      </w:r>
      <w:proofErr w:type="spellEnd"/>
      <w:r w:rsidRPr="009B673B">
        <w:rPr>
          <w:rFonts w:ascii="Times New Roman" w:hAnsi="Times New Roman" w:cs="Times New Roman"/>
          <w:color w:val="000000" w:themeColor="text1"/>
          <w:sz w:val="24"/>
          <w:szCs w:val="28"/>
        </w:rPr>
        <w:t>, J.</w:t>
      </w:r>
      <w:r w:rsidR="000571F7" w:rsidRPr="009B673B">
        <w:rPr>
          <w:rFonts w:ascii="Times New Roman" w:hAnsi="Times New Roman" w:cs="Times New Roman"/>
          <w:color w:val="000000" w:themeColor="text1"/>
          <w:sz w:val="24"/>
          <w:szCs w:val="28"/>
        </w:rPr>
        <w:t>,</w:t>
      </w:r>
      <w:r w:rsidRPr="009B673B">
        <w:rPr>
          <w:rFonts w:ascii="Times New Roman" w:hAnsi="Times New Roman" w:cs="Times New Roman"/>
          <w:color w:val="000000" w:themeColor="text1"/>
          <w:sz w:val="24"/>
          <w:szCs w:val="28"/>
        </w:rPr>
        <w:t xml:space="preserve"> Grimme, S. DFT-D3 Study of Some Molecular Crystals. J. Phys. Chem. C </w:t>
      </w:r>
      <w:r w:rsidRPr="009B673B">
        <w:rPr>
          <w:rFonts w:ascii="Times New Roman" w:hAnsi="Times New Roman" w:cs="Times New Roman"/>
          <w:b/>
          <w:bCs/>
          <w:color w:val="000000" w:themeColor="text1"/>
          <w:sz w:val="24"/>
          <w:szCs w:val="28"/>
        </w:rPr>
        <w:t>118</w:t>
      </w:r>
      <w:r w:rsidRPr="009B673B">
        <w:rPr>
          <w:rFonts w:ascii="Times New Roman" w:hAnsi="Times New Roman" w:cs="Times New Roman"/>
          <w:color w:val="000000" w:themeColor="text1"/>
          <w:sz w:val="24"/>
          <w:szCs w:val="28"/>
        </w:rPr>
        <w:t>, 7615–7 (2014).</w:t>
      </w:r>
    </w:p>
    <w:sectPr w:rsidR="00663891" w:rsidRPr="009B673B" w:rsidSect="00A15D5B">
      <w:footerReference w:type="default" r:id="rId38"/>
      <w:pgSz w:w="11900" w:h="16840"/>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E3288" w14:textId="77777777" w:rsidR="006A1851" w:rsidRDefault="006A1851" w:rsidP="006256F1">
      <w:r>
        <w:separator/>
      </w:r>
    </w:p>
  </w:endnote>
  <w:endnote w:type="continuationSeparator" w:id="0">
    <w:p w14:paraId="57424DCD" w14:textId="77777777" w:rsidR="006A1851" w:rsidRDefault="006A1851" w:rsidP="0062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933500"/>
      <w:docPartObj>
        <w:docPartGallery w:val="Page Numbers (Bottom of Page)"/>
        <w:docPartUnique/>
      </w:docPartObj>
    </w:sdtPr>
    <w:sdtContent>
      <w:p w14:paraId="3E9E82C1" w14:textId="54F2FCDE" w:rsidR="00EF4605" w:rsidRDefault="00EF4605">
        <w:pPr>
          <w:pStyle w:val="a6"/>
          <w:jc w:val="right"/>
        </w:pPr>
        <w:r>
          <w:t>S</w:t>
        </w:r>
        <w:r>
          <w:fldChar w:fldCharType="begin"/>
        </w:r>
        <w:r>
          <w:instrText>PAGE   \* MERGEFORMAT</w:instrText>
        </w:r>
        <w:r>
          <w:fldChar w:fldCharType="separate"/>
        </w:r>
        <w:r w:rsidR="00194771" w:rsidRPr="00194771">
          <w:rPr>
            <w:noProof/>
            <w:lang w:val="zh-CN"/>
          </w:rPr>
          <w:t>1</w:t>
        </w:r>
        <w:r>
          <w:fldChar w:fldCharType="end"/>
        </w:r>
      </w:p>
    </w:sdtContent>
  </w:sdt>
  <w:p w14:paraId="73E14D4A" w14:textId="77777777" w:rsidR="00EF4605" w:rsidRDefault="00EF46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DF688" w14:textId="77777777" w:rsidR="006A1851" w:rsidRDefault="006A1851" w:rsidP="006256F1">
      <w:r>
        <w:separator/>
      </w:r>
    </w:p>
  </w:footnote>
  <w:footnote w:type="continuationSeparator" w:id="0">
    <w:p w14:paraId="0787D458" w14:textId="77777777" w:rsidR="006A1851" w:rsidRDefault="006A1851" w:rsidP="00625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51B31"/>
    <w:multiLevelType w:val="hybridMultilevel"/>
    <w:tmpl w:val="4B882EDA"/>
    <w:lvl w:ilvl="0" w:tplc="E230E58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87347E6"/>
    <w:multiLevelType w:val="hybridMultilevel"/>
    <w:tmpl w:val="0F823572"/>
    <w:lvl w:ilvl="0" w:tplc="5A9477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99905679">
    <w:abstractNumId w:val="1"/>
  </w:num>
  <w:num w:numId="2" w16cid:durableId="1550337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MwMjIzsjQAMo1NjJR0lIJTi4sz8/NACoxrAez2d+QsAAAA"/>
  </w:docVars>
  <w:rsids>
    <w:rsidRoot w:val="00F450B2"/>
    <w:rsid w:val="00003022"/>
    <w:rsid w:val="000111E4"/>
    <w:rsid w:val="000122CF"/>
    <w:rsid w:val="000126BD"/>
    <w:rsid w:val="0001606E"/>
    <w:rsid w:val="00026043"/>
    <w:rsid w:val="000268AD"/>
    <w:rsid w:val="00027EC1"/>
    <w:rsid w:val="0004172E"/>
    <w:rsid w:val="00047807"/>
    <w:rsid w:val="00056583"/>
    <w:rsid w:val="000571F7"/>
    <w:rsid w:val="0006531F"/>
    <w:rsid w:val="000653AE"/>
    <w:rsid w:val="00070154"/>
    <w:rsid w:val="00070411"/>
    <w:rsid w:val="000715D2"/>
    <w:rsid w:val="00073F83"/>
    <w:rsid w:val="00075444"/>
    <w:rsid w:val="00085D0F"/>
    <w:rsid w:val="000860E9"/>
    <w:rsid w:val="000869EB"/>
    <w:rsid w:val="000A08D3"/>
    <w:rsid w:val="000A0F55"/>
    <w:rsid w:val="000A595A"/>
    <w:rsid w:val="000B2EF9"/>
    <w:rsid w:val="000B55E3"/>
    <w:rsid w:val="000C212F"/>
    <w:rsid w:val="000C35E0"/>
    <w:rsid w:val="000C3DD5"/>
    <w:rsid w:val="000E02ED"/>
    <w:rsid w:val="000E2434"/>
    <w:rsid w:val="000E6263"/>
    <w:rsid w:val="000F1EC6"/>
    <w:rsid w:val="000F2E5E"/>
    <w:rsid w:val="000F62DF"/>
    <w:rsid w:val="001049C5"/>
    <w:rsid w:val="00132E0C"/>
    <w:rsid w:val="00135440"/>
    <w:rsid w:val="00136FD0"/>
    <w:rsid w:val="00142397"/>
    <w:rsid w:val="00161630"/>
    <w:rsid w:val="00170099"/>
    <w:rsid w:val="00171FB1"/>
    <w:rsid w:val="00172F32"/>
    <w:rsid w:val="001743EC"/>
    <w:rsid w:val="00176E6D"/>
    <w:rsid w:val="0018158A"/>
    <w:rsid w:val="00184B49"/>
    <w:rsid w:val="001946BB"/>
    <w:rsid w:val="00194771"/>
    <w:rsid w:val="0019610D"/>
    <w:rsid w:val="00197A29"/>
    <w:rsid w:val="001A0096"/>
    <w:rsid w:val="001A10C4"/>
    <w:rsid w:val="001A2A5A"/>
    <w:rsid w:val="001A3B49"/>
    <w:rsid w:val="001A46F6"/>
    <w:rsid w:val="001B1A41"/>
    <w:rsid w:val="001B2D4C"/>
    <w:rsid w:val="001B3142"/>
    <w:rsid w:val="001B49EE"/>
    <w:rsid w:val="001C4EFE"/>
    <w:rsid w:val="001C79A9"/>
    <w:rsid w:val="001D35B5"/>
    <w:rsid w:val="001D7A33"/>
    <w:rsid w:val="001F6C8C"/>
    <w:rsid w:val="0020203E"/>
    <w:rsid w:val="00213FA9"/>
    <w:rsid w:val="00221FAF"/>
    <w:rsid w:val="00224CCC"/>
    <w:rsid w:val="002271E8"/>
    <w:rsid w:val="002329E2"/>
    <w:rsid w:val="00236C3A"/>
    <w:rsid w:val="002450A5"/>
    <w:rsid w:val="0025119B"/>
    <w:rsid w:val="00251A5D"/>
    <w:rsid w:val="00253D90"/>
    <w:rsid w:val="00254F87"/>
    <w:rsid w:val="002569E1"/>
    <w:rsid w:val="00265981"/>
    <w:rsid w:val="002675B7"/>
    <w:rsid w:val="002732CC"/>
    <w:rsid w:val="002829C4"/>
    <w:rsid w:val="00282C88"/>
    <w:rsid w:val="0028306A"/>
    <w:rsid w:val="00285C9C"/>
    <w:rsid w:val="00286B14"/>
    <w:rsid w:val="002A3630"/>
    <w:rsid w:val="002B2948"/>
    <w:rsid w:val="002C3D1D"/>
    <w:rsid w:val="002D3812"/>
    <w:rsid w:val="002D69F3"/>
    <w:rsid w:val="002E11C2"/>
    <w:rsid w:val="002E171C"/>
    <w:rsid w:val="002E328D"/>
    <w:rsid w:val="002E41BF"/>
    <w:rsid w:val="002F0266"/>
    <w:rsid w:val="002F3DF6"/>
    <w:rsid w:val="002F4B7B"/>
    <w:rsid w:val="00300CE4"/>
    <w:rsid w:val="00305721"/>
    <w:rsid w:val="00341787"/>
    <w:rsid w:val="00342841"/>
    <w:rsid w:val="003508AC"/>
    <w:rsid w:val="00363761"/>
    <w:rsid w:val="00365F40"/>
    <w:rsid w:val="0036669F"/>
    <w:rsid w:val="00375F54"/>
    <w:rsid w:val="003A2CAD"/>
    <w:rsid w:val="003A7138"/>
    <w:rsid w:val="003B0A48"/>
    <w:rsid w:val="003B3781"/>
    <w:rsid w:val="003B7A5E"/>
    <w:rsid w:val="003D2E84"/>
    <w:rsid w:val="003D5E53"/>
    <w:rsid w:val="003E5D29"/>
    <w:rsid w:val="00410076"/>
    <w:rsid w:val="00417725"/>
    <w:rsid w:val="00425A74"/>
    <w:rsid w:val="00425D3F"/>
    <w:rsid w:val="004277F1"/>
    <w:rsid w:val="004340BB"/>
    <w:rsid w:val="0043706F"/>
    <w:rsid w:val="0043778D"/>
    <w:rsid w:val="004439DA"/>
    <w:rsid w:val="00445528"/>
    <w:rsid w:val="00447535"/>
    <w:rsid w:val="00455669"/>
    <w:rsid w:val="00473327"/>
    <w:rsid w:val="00475714"/>
    <w:rsid w:val="00475DF4"/>
    <w:rsid w:val="00477497"/>
    <w:rsid w:val="004A23A4"/>
    <w:rsid w:val="004B1C3B"/>
    <w:rsid w:val="004C0955"/>
    <w:rsid w:val="004C47AF"/>
    <w:rsid w:val="004D490F"/>
    <w:rsid w:val="004D5B1A"/>
    <w:rsid w:val="004D68AE"/>
    <w:rsid w:val="004E0CE6"/>
    <w:rsid w:val="004E31CD"/>
    <w:rsid w:val="004E3C49"/>
    <w:rsid w:val="004E7D6A"/>
    <w:rsid w:val="0050013C"/>
    <w:rsid w:val="00511A2A"/>
    <w:rsid w:val="005122F0"/>
    <w:rsid w:val="00512F6C"/>
    <w:rsid w:val="005175A8"/>
    <w:rsid w:val="00520B40"/>
    <w:rsid w:val="0052383F"/>
    <w:rsid w:val="00524244"/>
    <w:rsid w:val="0052673E"/>
    <w:rsid w:val="00531055"/>
    <w:rsid w:val="005339C8"/>
    <w:rsid w:val="00534028"/>
    <w:rsid w:val="00536306"/>
    <w:rsid w:val="00546B1D"/>
    <w:rsid w:val="0056443F"/>
    <w:rsid w:val="00566D2C"/>
    <w:rsid w:val="00582AA5"/>
    <w:rsid w:val="005905B0"/>
    <w:rsid w:val="005A5432"/>
    <w:rsid w:val="005B635A"/>
    <w:rsid w:val="005C4325"/>
    <w:rsid w:val="005C6EFA"/>
    <w:rsid w:val="005D1768"/>
    <w:rsid w:val="005D6F73"/>
    <w:rsid w:val="005D7F83"/>
    <w:rsid w:val="005E3C99"/>
    <w:rsid w:val="005E7439"/>
    <w:rsid w:val="005E753D"/>
    <w:rsid w:val="00600182"/>
    <w:rsid w:val="0060545B"/>
    <w:rsid w:val="0062027B"/>
    <w:rsid w:val="006256F1"/>
    <w:rsid w:val="00635090"/>
    <w:rsid w:val="00646BA8"/>
    <w:rsid w:val="00654787"/>
    <w:rsid w:val="00663891"/>
    <w:rsid w:val="00666101"/>
    <w:rsid w:val="006716F1"/>
    <w:rsid w:val="00675FC1"/>
    <w:rsid w:val="00683573"/>
    <w:rsid w:val="006923B6"/>
    <w:rsid w:val="0069367F"/>
    <w:rsid w:val="006A1851"/>
    <w:rsid w:val="006A312A"/>
    <w:rsid w:val="006A57A7"/>
    <w:rsid w:val="006A7651"/>
    <w:rsid w:val="006A7C48"/>
    <w:rsid w:val="006B7335"/>
    <w:rsid w:val="006D241A"/>
    <w:rsid w:val="006D50D6"/>
    <w:rsid w:val="006D564F"/>
    <w:rsid w:val="006D6C41"/>
    <w:rsid w:val="006E50BD"/>
    <w:rsid w:val="006F2359"/>
    <w:rsid w:val="006F6C74"/>
    <w:rsid w:val="00705DBF"/>
    <w:rsid w:val="007138EC"/>
    <w:rsid w:val="00716B92"/>
    <w:rsid w:val="00720156"/>
    <w:rsid w:val="00730A34"/>
    <w:rsid w:val="00743748"/>
    <w:rsid w:val="0074515F"/>
    <w:rsid w:val="00745A41"/>
    <w:rsid w:val="00757EE4"/>
    <w:rsid w:val="00763956"/>
    <w:rsid w:val="00763EB7"/>
    <w:rsid w:val="00763FF7"/>
    <w:rsid w:val="00777351"/>
    <w:rsid w:val="00777B08"/>
    <w:rsid w:val="007A60BB"/>
    <w:rsid w:val="007A60C9"/>
    <w:rsid w:val="007B1C9D"/>
    <w:rsid w:val="007B62F3"/>
    <w:rsid w:val="007C183F"/>
    <w:rsid w:val="007C6073"/>
    <w:rsid w:val="007C7020"/>
    <w:rsid w:val="007D5E29"/>
    <w:rsid w:val="007D63AB"/>
    <w:rsid w:val="007E272D"/>
    <w:rsid w:val="007E53C7"/>
    <w:rsid w:val="007F5A48"/>
    <w:rsid w:val="007F5C78"/>
    <w:rsid w:val="008001C7"/>
    <w:rsid w:val="00800DA5"/>
    <w:rsid w:val="008022B2"/>
    <w:rsid w:val="00804F78"/>
    <w:rsid w:val="0080632B"/>
    <w:rsid w:val="00813BA4"/>
    <w:rsid w:val="00832669"/>
    <w:rsid w:val="00835459"/>
    <w:rsid w:val="00847A7E"/>
    <w:rsid w:val="00847CC5"/>
    <w:rsid w:val="00850DB4"/>
    <w:rsid w:val="008544D4"/>
    <w:rsid w:val="008648DE"/>
    <w:rsid w:val="008653AD"/>
    <w:rsid w:val="008662F3"/>
    <w:rsid w:val="00876F85"/>
    <w:rsid w:val="0089066B"/>
    <w:rsid w:val="00894D1A"/>
    <w:rsid w:val="0089526C"/>
    <w:rsid w:val="008B0900"/>
    <w:rsid w:val="008B42DC"/>
    <w:rsid w:val="008C14CF"/>
    <w:rsid w:val="008C5C50"/>
    <w:rsid w:val="008C72A2"/>
    <w:rsid w:val="008D4960"/>
    <w:rsid w:val="008E1EF7"/>
    <w:rsid w:val="009078A1"/>
    <w:rsid w:val="00907916"/>
    <w:rsid w:val="00913A14"/>
    <w:rsid w:val="00916A0F"/>
    <w:rsid w:val="00924CAD"/>
    <w:rsid w:val="00930130"/>
    <w:rsid w:val="00932873"/>
    <w:rsid w:val="00936032"/>
    <w:rsid w:val="009362DC"/>
    <w:rsid w:val="00950C27"/>
    <w:rsid w:val="00962A8A"/>
    <w:rsid w:val="00965254"/>
    <w:rsid w:val="00973756"/>
    <w:rsid w:val="00982A70"/>
    <w:rsid w:val="00994E01"/>
    <w:rsid w:val="009A09C3"/>
    <w:rsid w:val="009B673B"/>
    <w:rsid w:val="009C2350"/>
    <w:rsid w:val="009D2A7A"/>
    <w:rsid w:val="009E40A1"/>
    <w:rsid w:val="009F517B"/>
    <w:rsid w:val="00A07A4A"/>
    <w:rsid w:val="00A15D5B"/>
    <w:rsid w:val="00A17296"/>
    <w:rsid w:val="00A431DB"/>
    <w:rsid w:val="00A433C2"/>
    <w:rsid w:val="00A442B0"/>
    <w:rsid w:val="00A464DE"/>
    <w:rsid w:val="00A56E5C"/>
    <w:rsid w:val="00A600CE"/>
    <w:rsid w:val="00A64129"/>
    <w:rsid w:val="00A70F60"/>
    <w:rsid w:val="00A75ECB"/>
    <w:rsid w:val="00A84B63"/>
    <w:rsid w:val="00A85A2C"/>
    <w:rsid w:val="00AA2C0F"/>
    <w:rsid w:val="00AA52FC"/>
    <w:rsid w:val="00AA70CB"/>
    <w:rsid w:val="00AB630E"/>
    <w:rsid w:val="00AC0852"/>
    <w:rsid w:val="00AC0C2D"/>
    <w:rsid w:val="00AC568B"/>
    <w:rsid w:val="00AD0A5C"/>
    <w:rsid w:val="00AD6C18"/>
    <w:rsid w:val="00B06730"/>
    <w:rsid w:val="00B070CD"/>
    <w:rsid w:val="00B07E21"/>
    <w:rsid w:val="00B21860"/>
    <w:rsid w:val="00B220E8"/>
    <w:rsid w:val="00B23572"/>
    <w:rsid w:val="00B32BE5"/>
    <w:rsid w:val="00B37370"/>
    <w:rsid w:val="00B42119"/>
    <w:rsid w:val="00B45289"/>
    <w:rsid w:val="00B47915"/>
    <w:rsid w:val="00B55148"/>
    <w:rsid w:val="00B619F0"/>
    <w:rsid w:val="00B74B9E"/>
    <w:rsid w:val="00BA7B9F"/>
    <w:rsid w:val="00BB20AF"/>
    <w:rsid w:val="00BB3400"/>
    <w:rsid w:val="00BD5B85"/>
    <w:rsid w:val="00BE769F"/>
    <w:rsid w:val="00BE7CEE"/>
    <w:rsid w:val="00BF0EA1"/>
    <w:rsid w:val="00BF1288"/>
    <w:rsid w:val="00BF278D"/>
    <w:rsid w:val="00BF3DE4"/>
    <w:rsid w:val="00BF709C"/>
    <w:rsid w:val="00C02969"/>
    <w:rsid w:val="00C11ACF"/>
    <w:rsid w:val="00C12C8F"/>
    <w:rsid w:val="00C131AE"/>
    <w:rsid w:val="00C135F3"/>
    <w:rsid w:val="00C23045"/>
    <w:rsid w:val="00C26636"/>
    <w:rsid w:val="00C305B2"/>
    <w:rsid w:val="00C315A2"/>
    <w:rsid w:val="00C4156F"/>
    <w:rsid w:val="00C51830"/>
    <w:rsid w:val="00C73BC8"/>
    <w:rsid w:val="00C751C6"/>
    <w:rsid w:val="00C84629"/>
    <w:rsid w:val="00C851F5"/>
    <w:rsid w:val="00C9383D"/>
    <w:rsid w:val="00C95252"/>
    <w:rsid w:val="00C95E29"/>
    <w:rsid w:val="00C96A75"/>
    <w:rsid w:val="00CA0B32"/>
    <w:rsid w:val="00CA6138"/>
    <w:rsid w:val="00CB1AD4"/>
    <w:rsid w:val="00CB7279"/>
    <w:rsid w:val="00CB7F20"/>
    <w:rsid w:val="00CD5092"/>
    <w:rsid w:val="00CD6D6E"/>
    <w:rsid w:val="00CD7121"/>
    <w:rsid w:val="00CE12BB"/>
    <w:rsid w:val="00CE2877"/>
    <w:rsid w:val="00CE58E0"/>
    <w:rsid w:val="00CF07B5"/>
    <w:rsid w:val="00CF61BD"/>
    <w:rsid w:val="00D06F08"/>
    <w:rsid w:val="00D13F79"/>
    <w:rsid w:val="00D150F5"/>
    <w:rsid w:val="00D1656A"/>
    <w:rsid w:val="00D20AD0"/>
    <w:rsid w:val="00D30B74"/>
    <w:rsid w:val="00D37530"/>
    <w:rsid w:val="00D63CB8"/>
    <w:rsid w:val="00D657DE"/>
    <w:rsid w:val="00D76A27"/>
    <w:rsid w:val="00D869DF"/>
    <w:rsid w:val="00D8765E"/>
    <w:rsid w:val="00D87AAE"/>
    <w:rsid w:val="00DB7128"/>
    <w:rsid w:val="00DC6E18"/>
    <w:rsid w:val="00DC7103"/>
    <w:rsid w:val="00DC7AB1"/>
    <w:rsid w:val="00DD541B"/>
    <w:rsid w:val="00DE01D0"/>
    <w:rsid w:val="00DE0D19"/>
    <w:rsid w:val="00DE1350"/>
    <w:rsid w:val="00DE6861"/>
    <w:rsid w:val="00DE78E8"/>
    <w:rsid w:val="00DF3F2F"/>
    <w:rsid w:val="00E169E5"/>
    <w:rsid w:val="00E172F3"/>
    <w:rsid w:val="00E20C83"/>
    <w:rsid w:val="00E25B68"/>
    <w:rsid w:val="00E27017"/>
    <w:rsid w:val="00E3357F"/>
    <w:rsid w:val="00E50768"/>
    <w:rsid w:val="00E52DE5"/>
    <w:rsid w:val="00E70618"/>
    <w:rsid w:val="00E71EA3"/>
    <w:rsid w:val="00E728E4"/>
    <w:rsid w:val="00E74E96"/>
    <w:rsid w:val="00E762A2"/>
    <w:rsid w:val="00E82EDE"/>
    <w:rsid w:val="00E8449E"/>
    <w:rsid w:val="00E844D1"/>
    <w:rsid w:val="00E87DE5"/>
    <w:rsid w:val="00E96DA5"/>
    <w:rsid w:val="00EB3FAE"/>
    <w:rsid w:val="00EC33E1"/>
    <w:rsid w:val="00EC4CAE"/>
    <w:rsid w:val="00ED3D76"/>
    <w:rsid w:val="00EE78EC"/>
    <w:rsid w:val="00EF108C"/>
    <w:rsid w:val="00EF4605"/>
    <w:rsid w:val="00F00114"/>
    <w:rsid w:val="00F0345F"/>
    <w:rsid w:val="00F07E7D"/>
    <w:rsid w:val="00F10BBB"/>
    <w:rsid w:val="00F1145D"/>
    <w:rsid w:val="00F1418A"/>
    <w:rsid w:val="00F277D8"/>
    <w:rsid w:val="00F32B1C"/>
    <w:rsid w:val="00F450B2"/>
    <w:rsid w:val="00F479A9"/>
    <w:rsid w:val="00F53FF4"/>
    <w:rsid w:val="00F6559C"/>
    <w:rsid w:val="00F6797E"/>
    <w:rsid w:val="00F72D2E"/>
    <w:rsid w:val="00F74912"/>
    <w:rsid w:val="00F8140A"/>
    <w:rsid w:val="00FA28BD"/>
    <w:rsid w:val="00FB13A3"/>
    <w:rsid w:val="00FB2D97"/>
    <w:rsid w:val="00FB3706"/>
    <w:rsid w:val="00FB568F"/>
    <w:rsid w:val="00FC028B"/>
    <w:rsid w:val="00FC04C5"/>
    <w:rsid w:val="00FC3123"/>
    <w:rsid w:val="00FD1B9B"/>
    <w:rsid w:val="00FD2364"/>
    <w:rsid w:val="00FD4A01"/>
    <w:rsid w:val="00FD79B7"/>
    <w:rsid w:val="00FE0D83"/>
    <w:rsid w:val="00FE3C1F"/>
    <w:rsid w:val="00FE4112"/>
    <w:rsid w:val="00FE4252"/>
    <w:rsid w:val="00FF11DD"/>
    <w:rsid w:val="00FF54DB"/>
    <w:rsid w:val="00FF5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B5C05"/>
  <w15:chartTrackingRefBased/>
  <w15:docId w15:val="{EFB851DA-EB74-2F4F-B06A-2BABF86F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1C6"/>
    <w:pPr>
      <w:widowControl w:val="0"/>
      <w:jc w:val="both"/>
    </w:pPr>
    <w:rPr>
      <w:rFonts w:ascii="Times New Roman" w:hAnsi="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basedOn w:val="a0"/>
    <w:link w:val="a4"/>
    <w:uiPriority w:val="99"/>
    <w:rsid w:val="00F450B2"/>
    <w:rPr>
      <w:rFonts w:ascii="Times New Roman" w:hAnsi="Times New Roman"/>
      <w:sz w:val="18"/>
      <w:szCs w:val="18"/>
    </w:rPr>
  </w:style>
  <w:style w:type="paragraph" w:styleId="a4">
    <w:name w:val="header"/>
    <w:basedOn w:val="a"/>
    <w:link w:val="a3"/>
    <w:uiPriority w:val="99"/>
    <w:unhideWhenUsed/>
    <w:rsid w:val="00F450B2"/>
    <w:pPr>
      <w:pBdr>
        <w:bottom w:val="single" w:sz="6" w:space="1" w:color="auto"/>
      </w:pBdr>
      <w:tabs>
        <w:tab w:val="center" w:pos="4153"/>
        <w:tab w:val="right" w:pos="8306"/>
      </w:tabs>
      <w:snapToGrid w:val="0"/>
      <w:jc w:val="center"/>
    </w:pPr>
    <w:rPr>
      <w:sz w:val="18"/>
      <w:szCs w:val="18"/>
    </w:rPr>
  </w:style>
  <w:style w:type="character" w:customStyle="1" w:styleId="a5">
    <w:name w:val="页脚 字符"/>
    <w:basedOn w:val="a0"/>
    <w:link w:val="a6"/>
    <w:uiPriority w:val="99"/>
    <w:rsid w:val="00F450B2"/>
    <w:rPr>
      <w:rFonts w:ascii="Times New Roman" w:hAnsi="Times New Roman"/>
      <w:sz w:val="18"/>
      <w:szCs w:val="18"/>
    </w:rPr>
  </w:style>
  <w:style w:type="paragraph" w:styleId="a6">
    <w:name w:val="footer"/>
    <w:basedOn w:val="a"/>
    <w:link w:val="a5"/>
    <w:uiPriority w:val="99"/>
    <w:unhideWhenUsed/>
    <w:rsid w:val="00F450B2"/>
    <w:pPr>
      <w:tabs>
        <w:tab w:val="center" w:pos="4153"/>
        <w:tab w:val="right" w:pos="8306"/>
      </w:tabs>
      <w:snapToGrid w:val="0"/>
      <w:jc w:val="left"/>
    </w:pPr>
    <w:rPr>
      <w:sz w:val="18"/>
      <w:szCs w:val="18"/>
    </w:rPr>
  </w:style>
  <w:style w:type="character" w:customStyle="1" w:styleId="a7">
    <w:name w:val="批注框文本 字符"/>
    <w:basedOn w:val="a0"/>
    <w:link w:val="a8"/>
    <w:uiPriority w:val="99"/>
    <w:semiHidden/>
    <w:rsid w:val="00F450B2"/>
    <w:rPr>
      <w:rFonts w:ascii="Times New Roman" w:hAnsi="Times New Roman"/>
      <w:sz w:val="18"/>
      <w:szCs w:val="18"/>
    </w:rPr>
  </w:style>
  <w:style w:type="paragraph" w:styleId="a8">
    <w:name w:val="Balloon Text"/>
    <w:basedOn w:val="a"/>
    <w:link w:val="a7"/>
    <w:uiPriority w:val="99"/>
    <w:semiHidden/>
    <w:unhideWhenUsed/>
    <w:rsid w:val="00F450B2"/>
    <w:rPr>
      <w:sz w:val="18"/>
      <w:szCs w:val="18"/>
    </w:rPr>
  </w:style>
  <w:style w:type="paragraph" w:customStyle="1" w:styleId="EndNoteBibliography">
    <w:name w:val="EndNote Bibliography"/>
    <w:basedOn w:val="a"/>
    <w:link w:val="EndNoteBibliography0"/>
    <w:rsid w:val="00F450B2"/>
    <w:rPr>
      <w:rFonts w:eastAsia="等线" w:cs="Times New Roman"/>
      <w:noProof/>
      <w:sz w:val="22"/>
    </w:rPr>
  </w:style>
  <w:style w:type="character" w:customStyle="1" w:styleId="EndNoteBibliography0">
    <w:name w:val="EndNote Bibliography 字符"/>
    <w:basedOn w:val="a0"/>
    <w:link w:val="EndNoteBibliography"/>
    <w:rsid w:val="00F450B2"/>
    <w:rPr>
      <w:rFonts w:ascii="Times New Roman" w:eastAsia="等线" w:hAnsi="Times New Roman" w:cs="Times New Roman"/>
      <w:noProof/>
      <w:sz w:val="22"/>
      <w:szCs w:val="22"/>
    </w:rPr>
  </w:style>
  <w:style w:type="paragraph" w:customStyle="1" w:styleId="EndNoteBibliographyTitle">
    <w:name w:val="EndNote Bibliography Title"/>
    <w:basedOn w:val="a"/>
    <w:link w:val="EndNoteBibliographyTitle0"/>
    <w:rsid w:val="00F450B2"/>
    <w:pPr>
      <w:jc w:val="center"/>
    </w:pPr>
    <w:rPr>
      <w:rFonts w:eastAsia="等线" w:cs="Times New Roman"/>
      <w:noProof/>
      <w:sz w:val="22"/>
    </w:rPr>
  </w:style>
  <w:style w:type="character" w:customStyle="1" w:styleId="EndNoteBibliographyTitle0">
    <w:name w:val="EndNote Bibliography Title 字符"/>
    <w:basedOn w:val="a0"/>
    <w:link w:val="EndNoteBibliographyTitle"/>
    <w:rsid w:val="00F450B2"/>
    <w:rPr>
      <w:rFonts w:ascii="Times New Roman" w:eastAsia="等线" w:hAnsi="Times New Roman" w:cs="Times New Roman"/>
      <w:noProof/>
      <w:sz w:val="22"/>
      <w:szCs w:val="22"/>
    </w:rPr>
  </w:style>
  <w:style w:type="paragraph" w:customStyle="1" w:styleId="MainText">
    <w:name w:val="Main Text"/>
    <w:basedOn w:val="a"/>
    <w:link w:val="MainTextChar"/>
    <w:rsid w:val="00F450B2"/>
    <w:pPr>
      <w:widowControl/>
      <w:spacing w:line="480" w:lineRule="auto"/>
      <w:jc w:val="left"/>
    </w:pPr>
    <w:rPr>
      <w:rFonts w:eastAsia="MS Mincho" w:cs="Times New Roman"/>
      <w:kern w:val="0"/>
      <w:sz w:val="24"/>
      <w:szCs w:val="24"/>
      <w:lang w:eastAsia="ja-JP"/>
    </w:rPr>
  </w:style>
  <w:style w:type="character" w:customStyle="1" w:styleId="MainTextChar">
    <w:name w:val="Main Text Char"/>
    <w:link w:val="MainText"/>
    <w:rsid w:val="00F450B2"/>
    <w:rPr>
      <w:rFonts w:ascii="Times New Roman" w:eastAsia="MS Mincho" w:hAnsi="Times New Roman" w:cs="Times New Roman"/>
      <w:kern w:val="0"/>
      <w:sz w:val="24"/>
      <w:lang w:eastAsia="ja-JP"/>
    </w:rPr>
  </w:style>
  <w:style w:type="paragraph" w:styleId="a9">
    <w:name w:val="Normal (Web)"/>
    <w:basedOn w:val="a"/>
    <w:uiPriority w:val="99"/>
    <w:semiHidden/>
    <w:unhideWhenUsed/>
    <w:rsid w:val="00C305B2"/>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rsid w:val="006256F1"/>
    <w:rPr>
      <w:color w:val="0000FF"/>
      <w:u w:val="single"/>
    </w:rPr>
  </w:style>
  <w:style w:type="table" w:styleId="ab">
    <w:name w:val="Table Grid"/>
    <w:basedOn w:val="a1"/>
    <w:uiPriority w:val="39"/>
    <w:rsid w:val="00DC6E1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15D5B"/>
    <w:pPr>
      <w:ind w:firstLineChars="200" w:firstLine="420"/>
    </w:pPr>
    <w:rPr>
      <w:rFonts w:asciiTheme="minorHAnsi" w:hAnsiTheme="minorHAnsi"/>
      <w:szCs w:val="24"/>
    </w:rPr>
  </w:style>
  <w:style w:type="paragraph" w:styleId="ad">
    <w:name w:val="Revision"/>
    <w:hidden/>
    <w:uiPriority w:val="99"/>
    <w:semiHidden/>
    <w:rsid w:val="00D87AAE"/>
    <w:rPr>
      <w:rFonts w:ascii="Times New Roman" w:hAnsi="Times New Roman"/>
      <w:szCs w:val="22"/>
    </w:rPr>
  </w:style>
  <w:style w:type="character" w:customStyle="1" w:styleId="sentence">
    <w:name w:val="sentence"/>
    <w:basedOn w:val="a0"/>
    <w:rsid w:val="00477497"/>
  </w:style>
  <w:style w:type="character" w:styleId="ae">
    <w:name w:val="annotation reference"/>
    <w:basedOn w:val="a0"/>
    <w:uiPriority w:val="99"/>
    <w:semiHidden/>
    <w:unhideWhenUsed/>
    <w:rsid w:val="00950C27"/>
    <w:rPr>
      <w:sz w:val="21"/>
      <w:szCs w:val="21"/>
    </w:rPr>
  </w:style>
  <w:style w:type="paragraph" w:styleId="af">
    <w:name w:val="annotation text"/>
    <w:basedOn w:val="a"/>
    <w:link w:val="af0"/>
    <w:uiPriority w:val="99"/>
    <w:unhideWhenUsed/>
    <w:rsid w:val="00950C27"/>
    <w:pPr>
      <w:jc w:val="left"/>
    </w:pPr>
  </w:style>
  <w:style w:type="character" w:customStyle="1" w:styleId="af0">
    <w:name w:val="批注文字 字符"/>
    <w:basedOn w:val="a0"/>
    <w:link w:val="af"/>
    <w:uiPriority w:val="99"/>
    <w:rsid w:val="00950C27"/>
    <w:rPr>
      <w:rFonts w:ascii="Times New Roman" w:hAnsi="Times New Roman"/>
      <w:szCs w:val="22"/>
    </w:rPr>
  </w:style>
  <w:style w:type="paragraph" w:styleId="af1">
    <w:name w:val="annotation subject"/>
    <w:basedOn w:val="af"/>
    <w:next w:val="af"/>
    <w:link w:val="af2"/>
    <w:uiPriority w:val="99"/>
    <w:semiHidden/>
    <w:unhideWhenUsed/>
    <w:rsid w:val="00950C27"/>
    <w:rPr>
      <w:b/>
      <w:bCs/>
    </w:rPr>
  </w:style>
  <w:style w:type="character" w:customStyle="1" w:styleId="af2">
    <w:name w:val="批注主题 字符"/>
    <w:basedOn w:val="af0"/>
    <w:link w:val="af1"/>
    <w:uiPriority w:val="99"/>
    <w:semiHidden/>
    <w:rsid w:val="00950C27"/>
    <w:rPr>
      <w:rFonts w:ascii="Times New Roman" w:hAnsi="Times New Roman"/>
      <w:b/>
      <w:bCs/>
      <w:szCs w:val="22"/>
    </w:rPr>
  </w:style>
  <w:style w:type="table" w:styleId="2">
    <w:name w:val="Plain Table 2"/>
    <w:basedOn w:val="a1"/>
    <w:uiPriority w:val="42"/>
    <w:rsid w:val="007D5E29"/>
    <w:rPr>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ynqvb">
    <w:name w:val="rynqvb"/>
    <w:basedOn w:val="a0"/>
    <w:rsid w:val="00F8140A"/>
  </w:style>
  <w:style w:type="character" w:styleId="af3">
    <w:name w:val="Placeholder Text"/>
    <w:basedOn w:val="a0"/>
    <w:uiPriority w:val="99"/>
    <w:semiHidden/>
    <w:rsid w:val="009F51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88971">
      <w:bodyDiv w:val="1"/>
      <w:marLeft w:val="0"/>
      <w:marRight w:val="0"/>
      <w:marTop w:val="0"/>
      <w:marBottom w:val="0"/>
      <w:divBdr>
        <w:top w:val="none" w:sz="0" w:space="0" w:color="auto"/>
        <w:left w:val="none" w:sz="0" w:space="0" w:color="auto"/>
        <w:bottom w:val="none" w:sz="0" w:space="0" w:color="auto"/>
        <w:right w:val="none" w:sz="0" w:space="0" w:color="auto"/>
      </w:divBdr>
    </w:div>
    <w:div w:id="325398018">
      <w:bodyDiv w:val="1"/>
      <w:marLeft w:val="0"/>
      <w:marRight w:val="0"/>
      <w:marTop w:val="0"/>
      <w:marBottom w:val="0"/>
      <w:divBdr>
        <w:top w:val="none" w:sz="0" w:space="0" w:color="auto"/>
        <w:left w:val="none" w:sz="0" w:space="0" w:color="auto"/>
        <w:bottom w:val="none" w:sz="0" w:space="0" w:color="auto"/>
        <w:right w:val="none" w:sz="0" w:space="0" w:color="auto"/>
      </w:divBdr>
    </w:div>
    <w:div w:id="407575412">
      <w:bodyDiv w:val="1"/>
      <w:marLeft w:val="0"/>
      <w:marRight w:val="0"/>
      <w:marTop w:val="0"/>
      <w:marBottom w:val="0"/>
      <w:divBdr>
        <w:top w:val="none" w:sz="0" w:space="0" w:color="auto"/>
        <w:left w:val="none" w:sz="0" w:space="0" w:color="auto"/>
        <w:bottom w:val="none" w:sz="0" w:space="0" w:color="auto"/>
        <w:right w:val="none" w:sz="0" w:space="0" w:color="auto"/>
      </w:divBdr>
    </w:div>
    <w:div w:id="418718889">
      <w:bodyDiv w:val="1"/>
      <w:marLeft w:val="0"/>
      <w:marRight w:val="0"/>
      <w:marTop w:val="0"/>
      <w:marBottom w:val="0"/>
      <w:divBdr>
        <w:top w:val="none" w:sz="0" w:space="0" w:color="auto"/>
        <w:left w:val="none" w:sz="0" w:space="0" w:color="auto"/>
        <w:bottom w:val="none" w:sz="0" w:space="0" w:color="auto"/>
        <w:right w:val="none" w:sz="0" w:space="0" w:color="auto"/>
      </w:divBdr>
    </w:div>
    <w:div w:id="436678247">
      <w:bodyDiv w:val="1"/>
      <w:marLeft w:val="0"/>
      <w:marRight w:val="0"/>
      <w:marTop w:val="0"/>
      <w:marBottom w:val="0"/>
      <w:divBdr>
        <w:top w:val="none" w:sz="0" w:space="0" w:color="auto"/>
        <w:left w:val="none" w:sz="0" w:space="0" w:color="auto"/>
        <w:bottom w:val="none" w:sz="0" w:space="0" w:color="auto"/>
        <w:right w:val="none" w:sz="0" w:space="0" w:color="auto"/>
      </w:divBdr>
    </w:div>
    <w:div w:id="552471106">
      <w:bodyDiv w:val="1"/>
      <w:marLeft w:val="0"/>
      <w:marRight w:val="0"/>
      <w:marTop w:val="0"/>
      <w:marBottom w:val="0"/>
      <w:divBdr>
        <w:top w:val="none" w:sz="0" w:space="0" w:color="auto"/>
        <w:left w:val="none" w:sz="0" w:space="0" w:color="auto"/>
        <w:bottom w:val="none" w:sz="0" w:space="0" w:color="auto"/>
        <w:right w:val="none" w:sz="0" w:space="0" w:color="auto"/>
      </w:divBdr>
    </w:div>
    <w:div w:id="674766799">
      <w:bodyDiv w:val="1"/>
      <w:marLeft w:val="0"/>
      <w:marRight w:val="0"/>
      <w:marTop w:val="0"/>
      <w:marBottom w:val="0"/>
      <w:divBdr>
        <w:top w:val="none" w:sz="0" w:space="0" w:color="auto"/>
        <w:left w:val="none" w:sz="0" w:space="0" w:color="auto"/>
        <w:bottom w:val="none" w:sz="0" w:space="0" w:color="auto"/>
        <w:right w:val="none" w:sz="0" w:space="0" w:color="auto"/>
      </w:divBdr>
    </w:div>
    <w:div w:id="717515709">
      <w:bodyDiv w:val="1"/>
      <w:marLeft w:val="0"/>
      <w:marRight w:val="0"/>
      <w:marTop w:val="0"/>
      <w:marBottom w:val="0"/>
      <w:divBdr>
        <w:top w:val="none" w:sz="0" w:space="0" w:color="auto"/>
        <w:left w:val="none" w:sz="0" w:space="0" w:color="auto"/>
        <w:bottom w:val="none" w:sz="0" w:space="0" w:color="auto"/>
        <w:right w:val="none" w:sz="0" w:space="0" w:color="auto"/>
      </w:divBdr>
    </w:div>
    <w:div w:id="873618158">
      <w:bodyDiv w:val="1"/>
      <w:marLeft w:val="0"/>
      <w:marRight w:val="0"/>
      <w:marTop w:val="0"/>
      <w:marBottom w:val="0"/>
      <w:divBdr>
        <w:top w:val="none" w:sz="0" w:space="0" w:color="auto"/>
        <w:left w:val="none" w:sz="0" w:space="0" w:color="auto"/>
        <w:bottom w:val="none" w:sz="0" w:space="0" w:color="auto"/>
        <w:right w:val="none" w:sz="0" w:space="0" w:color="auto"/>
      </w:divBdr>
    </w:div>
    <w:div w:id="878709293">
      <w:bodyDiv w:val="1"/>
      <w:marLeft w:val="0"/>
      <w:marRight w:val="0"/>
      <w:marTop w:val="0"/>
      <w:marBottom w:val="0"/>
      <w:divBdr>
        <w:top w:val="none" w:sz="0" w:space="0" w:color="auto"/>
        <w:left w:val="none" w:sz="0" w:space="0" w:color="auto"/>
        <w:bottom w:val="none" w:sz="0" w:space="0" w:color="auto"/>
        <w:right w:val="none" w:sz="0" w:space="0" w:color="auto"/>
      </w:divBdr>
    </w:div>
    <w:div w:id="960454914">
      <w:bodyDiv w:val="1"/>
      <w:marLeft w:val="0"/>
      <w:marRight w:val="0"/>
      <w:marTop w:val="0"/>
      <w:marBottom w:val="0"/>
      <w:divBdr>
        <w:top w:val="none" w:sz="0" w:space="0" w:color="auto"/>
        <w:left w:val="none" w:sz="0" w:space="0" w:color="auto"/>
        <w:bottom w:val="none" w:sz="0" w:space="0" w:color="auto"/>
        <w:right w:val="none" w:sz="0" w:space="0" w:color="auto"/>
      </w:divBdr>
    </w:div>
    <w:div w:id="991251424">
      <w:bodyDiv w:val="1"/>
      <w:marLeft w:val="0"/>
      <w:marRight w:val="0"/>
      <w:marTop w:val="0"/>
      <w:marBottom w:val="0"/>
      <w:divBdr>
        <w:top w:val="none" w:sz="0" w:space="0" w:color="auto"/>
        <w:left w:val="none" w:sz="0" w:space="0" w:color="auto"/>
        <w:bottom w:val="none" w:sz="0" w:space="0" w:color="auto"/>
        <w:right w:val="none" w:sz="0" w:space="0" w:color="auto"/>
      </w:divBdr>
    </w:div>
    <w:div w:id="1093480081">
      <w:bodyDiv w:val="1"/>
      <w:marLeft w:val="0"/>
      <w:marRight w:val="0"/>
      <w:marTop w:val="0"/>
      <w:marBottom w:val="0"/>
      <w:divBdr>
        <w:top w:val="none" w:sz="0" w:space="0" w:color="auto"/>
        <w:left w:val="none" w:sz="0" w:space="0" w:color="auto"/>
        <w:bottom w:val="none" w:sz="0" w:space="0" w:color="auto"/>
        <w:right w:val="none" w:sz="0" w:space="0" w:color="auto"/>
      </w:divBdr>
    </w:div>
    <w:div w:id="1110662887">
      <w:bodyDiv w:val="1"/>
      <w:marLeft w:val="0"/>
      <w:marRight w:val="0"/>
      <w:marTop w:val="0"/>
      <w:marBottom w:val="0"/>
      <w:divBdr>
        <w:top w:val="none" w:sz="0" w:space="0" w:color="auto"/>
        <w:left w:val="none" w:sz="0" w:space="0" w:color="auto"/>
        <w:bottom w:val="none" w:sz="0" w:space="0" w:color="auto"/>
        <w:right w:val="none" w:sz="0" w:space="0" w:color="auto"/>
      </w:divBdr>
    </w:div>
    <w:div w:id="1153057893">
      <w:bodyDiv w:val="1"/>
      <w:marLeft w:val="0"/>
      <w:marRight w:val="0"/>
      <w:marTop w:val="0"/>
      <w:marBottom w:val="0"/>
      <w:divBdr>
        <w:top w:val="none" w:sz="0" w:space="0" w:color="auto"/>
        <w:left w:val="none" w:sz="0" w:space="0" w:color="auto"/>
        <w:bottom w:val="none" w:sz="0" w:space="0" w:color="auto"/>
        <w:right w:val="none" w:sz="0" w:space="0" w:color="auto"/>
      </w:divBdr>
    </w:div>
    <w:div w:id="1594053104">
      <w:bodyDiv w:val="1"/>
      <w:marLeft w:val="0"/>
      <w:marRight w:val="0"/>
      <w:marTop w:val="0"/>
      <w:marBottom w:val="0"/>
      <w:divBdr>
        <w:top w:val="none" w:sz="0" w:space="0" w:color="auto"/>
        <w:left w:val="none" w:sz="0" w:space="0" w:color="auto"/>
        <w:bottom w:val="none" w:sz="0" w:space="0" w:color="auto"/>
        <w:right w:val="none" w:sz="0" w:space="0" w:color="auto"/>
      </w:divBdr>
    </w:div>
    <w:div w:id="1614438343">
      <w:bodyDiv w:val="1"/>
      <w:marLeft w:val="0"/>
      <w:marRight w:val="0"/>
      <w:marTop w:val="0"/>
      <w:marBottom w:val="0"/>
      <w:divBdr>
        <w:top w:val="none" w:sz="0" w:space="0" w:color="auto"/>
        <w:left w:val="none" w:sz="0" w:space="0" w:color="auto"/>
        <w:bottom w:val="none" w:sz="0" w:space="0" w:color="auto"/>
        <w:right w:val="none" w:sz="0" w:space="0" w:color="auto"/>
      </w:divBdr>
      <w:divsChild>
        <w:div w:id="2035837107">
          <w:marLeft w:val="0"/>
          <w:marRight w:val="0"/>
          <w:marTop w:val="0"/>
          <w:marBottom w:val="0"/>
          <w:divBdr>
            <w:top w:val="none" w:sz="0" w:space="0" w:color="auto"/>
            <w:left w:val="none" w:sz="0" w:space="0" w:color="auto"/>
            <w:bottom w:val="none" w:sz="0" w:space="0" w:color="auto"/>
            <w:right w:val="none" w:sz="0" w:space="0" w:color="auto"/>
          </w:divBdr>
        </w:div>
        <w:div w:id="1036390815">
          <w:marLeft w:val="0"/>
          <w:marRight w:val="0"/>
          <w:marTop w:val="0"/>
          <w:marBottom w:val="0"/>
          <w:divBdr>
            <w:top w:val="none" w:sz="0" w:space="0" w:color="auto"/>
            <w:left w:val="none" w:sz="0" w:space="0" w:color="auto"/>
            <w:bottom w:val="none" w:sz="0" w:space="0" w:color="auto"/>
            <w:right w:val="none" w:sz="0" w:space="0" w:color="auto"/>
          </w:divBdr>
        </w:div>
        <w:div w:id="394865219">
          <w:marLeft w:val="0"/>
          <w:marRight w:val="0"/>
          <w:marTop w:val="0"/>
          <w:marBottom w:val="0"/>
          <w:divBdr>
            <w:top w:val="none" w:sz="0" w:space="0" w:color="auto"/>
            <w:left w:val="none" w:sz="0" w:space="0" w:color="auto"/>
            <w:bottom w:val="none" w:sz="0" w:space="0" w:color="auto"/>
            <w:right w:val="none" w:sz="0" w:space="0" w:color="auto"/>
          </w:divBdr>
        </w:div>
        <w:div w:id="1945771232">
          <w:marLeft w:val="0"/>
          <w:marRight w:val="0"/>
          <w:marTop w:val="0"/>
          <w:marBottom w:val="0"/>
          <w:divBdr>
            <w:top w:val="none" w:sz="0" w:space="0" w:color="auto"/>
            <w:left w:val="none" w:sz="0" w:space="0" w:color="auto"/>
            <w:bottom w:val="none" w:sz="0" w:space="0" w:color="auto"/>
            <w:right w:val="none" w:sz="0" w:space="0" w:color="auto"/>
          </w:divBdr>
        </w:div>
        <w:div w:id="1416823725">
          <w:marLeft w:val="0"/>
          <w:marRight w:val="0"/>
          <w:marTop w:val="0"/>
          <w:marBottom w:val="0"/>
          <w:divBdr>
            <w:top w:val="none" w:sz="0" w:space="0" w:color="auto"/>
            <w:left w:val="none" w:sz="0" w:space="0" w:color="auto"/>
            <w:bottom w:val="none" w:sz="0" w:space="0" w:color="auto"/>
            <w:right w:val="none" w:sz="0" w:space="0" w:color="auto"/>
          </w:divBdr>
        </w:div>
        <w:div w:id="414326217">
          <w:marLeft w:val="0"/>
          <w:marRight w:val="0"/>
          <w:marTop w:val="0"/>
          <w:marBottom w:val="0"/>
          <w:divBdr>
            <w:top w:val="none" w:sz="0" w:space="0" w:color="auto"/>
            <w:left w:val="none" w:sz="0" w:space="0" w:color="auto"/>
            <w:bottom w:val="none" w:sz="0" w:space="0" w:color="auto"/>
            <w:right w:val="none" w:sz="0" w:space="0" w:color="auto"/>
          </w:divBdr>
        </w:div>
        <w:div w:id="1054744037">
          <w:marLeft w:val="0"/>
          <w:marRight w:val="0"/>
          <w:marTop w:val="0"/>
          <w:marBottom w:val="0"/>
          <w:divBdr>
            <w:top w:val="none" w:sz="0" w:space="0" w:color="auto"/>
            <w:left w:val="none" w:sz="0" w:space="0" w:color="auto"/>
            <w:bottom w:val="none" w:sz="0" w:space="0" w:color="auto"/>
            <w:right w:val="none" w:sz="0" w:space="0" w:color="auto"/>
          </w:divBdr>
        </w:div>
        <w:div w:id="1809661531">
          <w:marLeft w:val="0"/>
          <w:marRight w:val="0"/>
          <w:marTop w:val="0"/>
          <w:marBottom w:val="0"/>
          <w:divBdr>
            <w:top w:val="none" w:sz="0" w:space="0" w:color="auto"/>
            <w:left w:val="none" w:sz="0" w:space="0" w:color="auto"/>
            <w:bottom w:val="none" w:sz="0" w:space="0" w:color="auto"/>
            <w:right w:val="none" w:sz="0" w:space="0" w:color="auto"/>
          </w:divBdr>
        </w:div>
        <w:div w:id="1314525397">
          <w:marLeft w:val="0"/>
          <w:marRight w:val="0"/>
          <w:marTop w:val="0"/>
          <w:marBottom w:val="0"/>
          <w:divBdr>
            <w:top w:val="none" w:sz="0" w:space="0" w:color="auto"/>
            <w:left w:val="none" w:sz="0" w:space="0" w:color="auto"/>
            <w:bottom w:val="none" w:sz="0" w:space="0" w:color="auto"/>
            <w:right w:val="none" w:sz="0" w:space="0" w:color="auto"/>
          </w:divBdr>
        </w:div>
        <w:div w:id="1111900828">
          <w:marLeft w:val="0"/>
          <w:marRight w:val="0"/>
          <w:marTop w:val="0"/>
          <w:marBottom w:val="0"/>
          <w:divBdr>
            <w:top w:val="none" w:sz="0" w:space="0" w:color="auto"/>
            <w:left w:val="none" w:sz="0" w:space="0" w:color="auto"/>
            <w:bottom w:val="none" w:sz="0" w:space="0" w:color="auto"/>
            <w:right w:val="none" w:sz="0" w:space="0" w:color="auto"/>
          </w:divBdr>
        </w:div>
        <w:div w:id="42098830">
          <w:marLeft w:val="0"/>
          <w:marRight w:val="0"/>
          <w:marTop w:val="0"/>
          <w:marBottom w:val="0"/>
          <w:divBdr>
            <w:top w:val="none" w:sz="0" w:space="0" w:color="auto"/>
            <w:left w:val="none" w:sz="0" w:space="0" w:color="auto"/>
            <w:bottom w:val="none" w:sz="0" w:space="0" w:color="auto"/>
            <w:right w:val="none" w:sz="0" w:space="0" w:color="auto"/>
          </w:divBdr>
        </w:div>
        <w:div w:id="1245263051">
          <w:marLeft w:val="0"/>
          <w:marRight w:val="0"/>
          <w:marTop w:val="0"/>
          <w:marBottom w:val="0"/>
          <w:divBdr>
            <w:top w:val="none" w:sz="0" w:space="0" w:color="auto"/>
            <w:left w:val="none" w:sz="0" w:space="0" w:color="auto"/>
            <w:bottom w:val="none" w:sz="0" w:space="0" w:color="auto"/>
            <w:right w:val="none" w:sz="0" w:space="0" w:color="auto"/>
          </w:divBdr>
        </w:div>
        <w:div w:id="1819834994">
          <w:marLeft w:val="0"/>
          <w:marRight w:val="0"/>
          <w:marTop w:val="0"/>
          <w:marBottom w:val="0"/>
          <w:divBdr>
            <w:top w:val="none" w:sz="0" w:space="0" w:color="auto"/>
            <w:left w:val="none" w:sz="0" w:space="0" w:color="auto"/>
            <w:bottom w:val="none" w:sz="0" w:space="0" w:color="auto"/>
            <w:right w:val="none" w:sz="0" w:space="0" w:color="auto"/>
          </w:divBdr>
        </w:div>
        <w:div w:id="183710571">
          <w:marLeft w:val="0"/>
          <w:marRight w:val="0"/>
          <w:marTop w:val="0"/>
          <w:marBottom w:val="0"/>
          <w:divBdr>
            <w:top w:val="none" w:sz="0" w:space="0" w:color="auto"/>
            <w:left w:val="none" w:sz="0" w:space="0" w:color="auto"/>
            <w:bottom w:val="none" w:sz="0" w:space="0" w:color="auto"/>
            <w:right w:val="none" w:sz="0" w:space="0" w:color="auto"/>
          </w:divBdr>
        </w:div>
        <w:div w:id="692655667">
          <w:marLeft w:val="0"/>
          <w:marRight w:val="0"/>
          <w:marTop w:val="0"/>
          <w:marBottom w:val="0"/>
          <w:divBdr>
            <w:top w:val="none" w:sz="0" w:space="0" w:color="auto"/>
            <w:left w:val="none" w:sz="0" w:space="0" w:color="auto"/>
            <w:bottom w:val="none" w:sz="0" w:space="0" w:color="auto"/>
            <w:right w:val="none" w:sz="0" w:space="0" w:color="auto"/>
          </w:divBdr>
        </w:div>
        <w:div w:id="1024673796">
          <w:marLeft w:val="0"/>
          <w:marRight w:val="0"/>
          <w:marTop w:val="0"/>
          <w:marBottom w:val="0"/>
          <w:divBdr>
            <w:top w:val="none" w:sz="0" w:space="0" w:color="auto"/>
            <w:left w:val="none" w:sz="0" w:space="0" w:color="auto"/>
            <w:bottom w:val="none" w:sz="0" w:space="0" w:color="auto"/>
            <w:right w:val="none" w:sz="0" w:space="0" w:color="auto"/>
          </w:divBdr>
        </w:div>
        <w:div w:id="1522236425">
          <w:marLeft w:val="0"/>
          <w:marRight w:val="0"/>
          <w:marTop w:val="0"/>
          <w:marBottom w:val="0"/>
          <w:divBdr>
            <w:top w:val="none" w:sz="0" w:space="0" w:color="auto"/>
            <w:left w:val="none" w:sz="0" w:space="0" w:color="auto"/>
            <w:bottom w:val="none" w:sz="0" w:space="0" w:color="auto"/>
            <w:right w:val="none" w:sz="0" w:space="0" w:color="auto"/>
          </w:divBdr>
        </w:div>
        <w:div w:id="483426276">
          <w:marLeft w:val="0"/>
          <w:marRight w:val="0"/>
          <w:marTop w:val="0"/>
          <w:marBottom w:val="0"/>
          <w:divBdr>
            <w:top w:val="none" w:sz="0" w:space="0" w:color="auto"/>
            <w:left w:val="none" w:sz="0" w:space="0" w:color="auto"/>
            <w:bottom w:val="none" w:sz="0" w:space="0" w:color="auto"/>
            <w:right w:val="none" w:sz="0" w:space="0" w:color="auto"/>
          </w:divBdr>
        </w:div>
        <w:div w:id="82652603">
          <w:marLeft w:val="0"/>
          <w:marRight w:val="0"/>
          <w:marTop w:val="0"/>
          <w:marBottom w:val="0"/>
          <w:divBdr>
            <w:top w:val="none" w:sz="0" w:space="0" w:color="auto"/>
            <w:left w:val="none" w:sz="0" w:space="0" w:color="auto"/>
            <w:bottom w:val="none" w:sz="0" w:space="0" w:color="auto"/>
            <w:right w:val="none" w:sz="0" w:space="0" w:color="auto"/>
          </w:divBdr>
        </w:div>
        <w:div w:id="1657883232">
          <w:marLeft w:val="0"/>
          <w:marRight w:val="0"/>
          <w:marTop w:val="0"/>
          <w:marBottom w:val="0"/>
          <w:divBdr>
            <w:top w:val="none" w:sz="0" w:space="0" w:color="auto"/>
            <w:left w:val="none" w:sz="0" w:space="0" w:color="auto"/>
            <w:bottom w:val="none" w:sz="0" w:space="0" w:color="auto"/>
            <w:right w:val="none" w:sz="0" w:space="0" w:color="auto"/>
          </w:divBdr>
        </w:div>
        <w:div w:id="1341470032">
          <w:marLeft w:val="0"/>
          <w:marRight w:val="0"/>
          <w:marTop w:val="0"/>
          <w:marBottom w:val="0"/>
          <w:divBdr>
            <w:top w:val="none" w:sz="0" w:space="0" w:color="auto"/>
            <w:left w:val="none" w:sz="0" w:space="0" w:color="auto"/>
            <w:bottom w:val="none" w:sz="0" w:space="0" w:color="auto"/>
            <w:right w:val="none" w:sz="0" w:space="0" w:color="auto"/>
          </w:divBdr>
        </w:div>
      </w:divsChild>
    </w:div>
    <w:div w:id="1836258095">
      <w:bodyDiv w:val="1"/>
      <w:marLeft w:val="0"/>
      <w:marRight w:val="0"/>
      <w:marTop w:val="0"/>
      <w:marBottom w:val="0"/>
      <w:divBdr>
        <w:top w:val="none" w:sz="0" w:space="0" w:color="auto"/>
        <w:left w:val="none" w:sz="0" w:space="0" w:color="auto"/>
        <w:bottom w:val="none" w:sz="0" w:space="0" w:color="auto"/>
        <w:right w:val="none" w:sz="0" w:space="0" w:color="auto"/>
      </w:divBdr>
    </w:div>
    <w:div w:id="1889416051">
      <w:bodyDiv w:val="1"/>
      <w:marLeft w:val="0"/>
      <w:marRight w:val="0"/>
      <w:marTop w:val="0"/>
      <w:marBottom w:val="0"/>
      <w:divBdr>
        <w:top w:val="none" w:sz="0" w:space="0" w:color="auto"/>
        <w:left w:val="none" w:sz="0" w:space="0" w:color="auto"/>
        <w:bottom w:val="none" w:sz="0" w:space="0" w:color="auto"/>
        <w:right w:val="none" w:sz="0" w:space="0" w:color="auto"/>
      </w:divBdr>
      <w:divsChild>
        <w:div w:id="1415740488">
          <w:marLeft w:val="0"/>
          <w:marRight w:val="0"/>
          <w:marTop w:val="0"/>
          <w:marBottom w:val="0"/>
          <w:divBdr>
            <w:top w:val="none" w:sz="0" w:space="0" w:color="auto"/>
            <w:left w:val="none" w:sz="0" w:space="0" w:color="auto"/>
            <w:bottom w:val="none" w:sz="0" w:space="0" w:color="auto"/>
            <w:right w:val="none" w:sz="0" w:space="0" w:color="auto"/>
          </w:divBdr>
          <w:divsChild>
            <w:div w:id="5037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ntTable" Target="fontTable.xml"/><Relationship Id="rId21" Type="http://schemas.openxmlformats.org/officeDocument/2006/relationships/image" Target="media/image13.tmp"/><Relationship Id="rId34" Type="http://schemas.openxmlformats.org/officeDocument/2006/relationships/image" Target="media/image26.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8" Type="http://schemas.openxmlformats.org/officeDocument/2006/relationships/image" Target="media/image1.tmp"/><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F4BEF-3D02-4EAD-BC05-8AE9B800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4619</TotalTime>
  <Pages>43</Pages>
  <Words>3038</Words>
  <Characters>17318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mind8251</dc:creator>
  <cp:keywords/>
  <dc:description/>
  <cp:lastModifiedBy>Dr. LI Bo</cp:lastModifiedBy>
  <cp:revision>97</cp:revision>
  <dcterms:created xsi:type="dcterms:W3CDTF">2023-07-15T17:00:00Z</dcterms:created>
  <dcterms:modified xsi:type="dcterms:W3CDTF">2023-10-31T11:36:00Z</dcterms:modified>
</cp:coreProperties>
</file>