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horzAnchor="margin" w:tblpY="556"/>
        <w:tblW w:w="0" w:type="auto"/>
        <w:tblLayout w:type="fixed"/>
        <w:tblLook w:val="04A0" w:firstRow="1" w:lastRow="0" w:firstColumn="1" w:lastColumn="0" w:noHBand="0" w:noVBand="1"/>
      </w:tblPr>
      <w:tblGrid>
        <w:gridCol w:w="1841"/>
        <w:gridCol w:w="1842"/>
        <w:gridCol w:w="1841"/>
        <w:gridCol w:w="1842"/>
        <w:gridCol w:w="879"/>
      </w:tblGrid>
      <w:tr w:rsidR="00342F95" w:rsidRPr="00FE3992" w14:paraId="575990BB" w14:textId="77777777" w:rsidTr="009D761B">
        <w:trPr>
          <w:trHeight w:val="564"/>
        </w:trPr>
        <w:tc>
          <w:tcPr>
            <w:tcW w:w="1841" w:type="dxa"/>
            <w:noWrap/>
            <w:vAlign w:val="center"/>
            <w:hideMark/>
          </w:tcPr>
          <w:p w14:paraId="0205D16A" w14:textId="77777777" w:rsidR="00342F95" w:rsidRPr="00EC54DF" w:rsidRDefault="00342F95" w:rsidP="009D761B">
            <w:pPr>
              <w:adjustRightInd w:val="0"/>
              <w:snapToGrid w:val="0"/>
              <w:spacing w:before="120"/>
              <w:jc w:val="center"/>
              <w:rPr>
                <w:rFonts w:ascii="Times New Roman" w:eastAsia="等线" w:hAnsi="Times New Roman" w:cs="Times New Roman"/>
                <w:b/>
              </w:rPr>
            </w:pPr>
            <w:bookmarkStart w:id="0" w:name="_Hlk139958758"/>
            <w:r w:rsidRPr="00EC54DF">
              <w:rPr>
                <w:rFonts w:ascii="Times New Roman" w:eastAsia="等线" w:hAnsi="Times New Roman" w:cs="Times New Roman"/>
                <w:b/>
              </w:rPr>
              <w:t>Type of surgery</w:t>
            </w:r>
          </w:p>
        </w:tc>
        <w:tc>
          <w:tcPr>
            <w:tcW w:w="1842" w:type="dxa"/>
            <w:noWrap/>
            <w:vAlign w:val="center"/>
            <w:hideMark/>
          </w:tcPr>
          <w:p w14:paraId="343F7832" w14:textId="22D531CA" w:rsidR="00342F95" w:rsidRPr="00EC54DF" w:rsidRDefault="00342F95" w:rsidP="009D761B">
            <w:pPr>
              <w:adjustRightInd w:val="0"/>
              <w:snapToGrid w:val="0"/>
              <w:spacing w:before="120"/>
              <w:jc w:val="center"/>
              <w:rPr>
                <w:rFonts w:ascii="Times New Roman" w:eastAsia="等线" w:hAnsi="Times New Roman" w:cs="Times New Roman"/>
                <w:b/>
              </w:rPr>
            </w:pPr>
            <w:r w:rsidRPr="00EC54DF">
              <w:rPr>
                <w:rFonts w:ascii="Times New Roman" w:eastAsia="等线" w:hAnsi="Times New Roman" w:cs="Times New Roman"/>
                <w:b/>
              </w:rPr>
              <w:t>Total number of cases</w:t>
            </w:r>
            <w:r w:rsidR="00BE7A8E">
              <w:rPr>
                <w:rFonts w:ascii="Times New Roman" w:eastAsia="等线" w:hAnsi="Times New Roman" w:cs="Times New Roman"/>
                <w:b/>
              </w:rPr>
              <w:t xml:space="preserve"> </w:t>
            </w:r>
            <w:r w:rsidR="00BE7A8E">
              <w:rPr>
                <w:rFonts w:ascii="Times New Roman" w:eastAsia="等线" w:hAnsi="Times New Roman" w:cs="Times New Roman" w:hint="eastAsia"/>
                <w:b/>
              </w:rPr>
              <w:t>(</w:t>
            </w:r>
            <w:r w:rsidRPr="00EC54DF">
              <w:rPr>
                <w:rFonts w:ascii="Times New Roman" w:eastAsia="等线" w:hAnsi="Times New Roman" w:cs="Times New Roman"/>
                <w:b/>
              </w:rPr>
              <w:t>%</w:t>
            </w:r>
            <w:r w:rsidR="00BE7A8E">
              <w:rPr>
                <w:rFonts w:ascii="Times New Roman" w:eastAsia="等线" w:hAnsi="Times New Roman" w:cs="Times New Roman" w:hint="eastAsia"/>
                <w:b/>
              </w:rPr>
              <w:t>)</w:t>
            </w:r>
          </w:p>
        </w:tc>
        <w:tc>
          <w:tcPr>
            <w:tcW w:w="1841" w:type="dxa"/>
            <w:noWrap/>
            <w:vAlign w:val="center"/>
            <w:hideMark/>
          </w:tcPr>
          <w:p w14:paraId="01F2E1D9" w14:textId="62EAB685" w:rsidR="00342F95" w:rsidRPr="00EC54DF" w:rsidRDefault="00342F95" w:rsidP="009D761B">
            <w:pPr>
              <w:adjustRightInd w:val="0"/>
              <w:snapToGrid w:val="0"/>
              <w:spacing w:before="120"/>
              <w:jc w:val="center"/>
              <w:rPr>
                <w:rFonts w:ascii="Times New Roman" w:eastAsia="等线" w:hAnsi="Times New Roman" w:cs="Times New Roman"/>
                <w:b/>
              </w:rPr>
            </w:pPr>
            <w:r w:rsidRPr="00EC54DF">
              <w:rPr>
                <w:rFonts w:ascii="Times New Roman" w:eastAsia="等线" w:hAnsi="Times New Roman" w:cs="Times New Roman"/>
                <w:b/>
              </w:rPr>
              <w:t>Non-</w:t>
            </w:r>
            <w:proofErr w:type="spellStart"/>
            <w:r w:rsidRPr="00EC54DF">
              <w:rPr>
                <w:rFonts w:ascii="Times New Roman" w:eastAsia="等线" w:hAnsi="Times New Roman" w:cs="Times New Roman"/>
                <w:b/>
              </w:rPr>
              <w:t>dNCR</w:t>
            </w:r>
            <w:proofErr w:type="spellEnd"/>
            <w:r w:rsidR="00BE7A8E">
              <w:rPr>
                <w:rFonts w:ascii="Times New Roman" w:eastAsia="等线" w:hAnsi="Times New Roman" w:cs="Times New Roman"/>
                <w:b/>
              </w:rPr>
              <w:t xml:space="preserve"> </w:t>
            </w:r>
            <w:r w:rsidR="00BE7A8E">
              <w:rPr>
                <w:rFonts w:ascii="Times New Roman" w:eastAsia="等线" w:hAnsi="Times New Roman" w:cs="Times New Roman" w:hint="eastAsia"/>
                <w:b/>
              </w:rPr>
              <w:t>(</w:t>
            </w:r>
            <w:r w:rsidRPr="00EC54DF">
              <w:rPr>
                <w:rFonts w:ascii="Times New Roman" w:eastAsia="等线" w:hAnsi="Times New Roman" w:cs="Times New Roman"/>
                <w:b/>
              </w:rPr>
              <w:t>%</w:t>
            </w:r>
            <w:r w:rsidR="00BE7A8E">
              <w:rPr>
                <w:rFonts w:ascii="Times New Roman" w:eastAsia="等线" w:hAnsi="Times New Roman" w:cs="Times New Roman" w:hint="eastAsia"/>
                <w:b/>
              </w:rPr>
              <w:t>)</w:t>
            </w:r>
          </w:p>
        </w:tc>
        <w:tc>
          <w:tcPr>
            <w:tcW w:w="1842" w:type="dxa"/>
            <w:noWrap/>
            <w:vAlign w:val="center"/>
            <w:hideMark/>
          </w:tcPr>
          <w:p w14:paraId="5DCEF77B" w14:textId="05A72DB1" w:rsidR="00342F95" w:rsidRPr="00EC54DF" w:rsidRDefault="00342F95" w:rsidP="009D761B">
            <w:pPr>
              <w:adjustRightInd w:val="0"/>
              <w:snapToGrid w:val="0"/>
              <w:spacing w:before="120"/>
              <w:jc w:val="center"/>
              <w:rPr>
                <w:rFonts w:ascii="Times New Roman" w:eastAsia="等线" w:hAnsi="Times New Roman" w:cs="Times New Roman"/>
                <w:b/>
              </w:rPr>
            </w:pPr>
            <w:proofErr w:type="spellStart"/>
            <w:r w:rsidRPr="00EC54DF">
              <w:rPr>
                <w:rFonts w:ascii="Times New Roman" w:eastAsia="等线" w:hAnsi="Times New Roman" w:cs="Times New Roman"/>
                <w:b/>
              </w:rPr>
              <w:t>dNCR</w:t>
            </w:r>
            <w:proofErr w:type="spellEnd"/>
            <w:r w:rsidR="00BE7A8E">
              <w:rPr>
                <w:rFonts w:ascii="Times New Roman" w:eastAsia="等线" w:hAnsi="Times New Roman" w:cs="Times New Roman"/>
                <w:b/>
              </w:rPr>
              <w:t xml:space="preserve"> </w:t>
            </w:r>
            <w:r w:rsidR="00BE7A8E">
              <w:rPr>
                <w:rFonts w:ascii="Times New Roman" w:eastAsia="等线" w:hAnsi="Times New Roman" w:cs="Times New Roman" w:hint="eastAsia"/>
                <w:b/>
              </w:rPr>
              <w:t>(</w:t>
            </w:r>
            <w:r w:rsidRPr="00EC54DF">
              <w:rPr>
                <w:rFonts w:ascii="Times New Roman" w:eastAsia="等线" w:hAnsi="Times New Roman" w:cs="Times New Roman"/>
                <w:b/>
              </w:rPr>
              <w:t>%</w:t>
            </w:r>
            <w:r w:rsidR="00BE7A8E">
              <w:rPr>
                <w:rFonts w:ascii="Times New Roman" w:eastAsia="等线" w:hAnsi="Times New Roman" w:cs="Times New Roman" w:hint="eastAsia"/>
                <w:b/>
              </w:rPr>
              <w:t>)</w:t>
            </w:r>
          </w:p>
        </w:tc>
        <w:tc>
          <w:tcPr>
            <w:tcW w:w="879" w:type="dxa"/>
            <w:noWrap/>
            <w:vAlign w:val="center"/>
            <w:hideMark/>
          </w:tcPr>
          <w:p w14:paraId="67F9059F" w14:textId="159F6B93" w:rsidR="00342F95" w:rsidRPr="00EC54DF" w:rsidRDefault="00342F95" w:rsidP="009D761B">
            <w:pPr>
              <w:adjustRightInd w:val="0"/>
              <w:snapToGrid w:val="0"/>
              <w:spacing w:before="120"/>
              <w:jc w:val="center"/>
              <w:rPr>
                <w:rFonts w:ascii="Times New Roman" w:eastAsia="等线" w:hAnsi="Times New Roman" w:cs="Times New Roman"/>
                <w:b/>
              </w:rPr>
            </w:pPr>
            <w:r w:rsidRPr="00EC54DF">
              <w:rPr>
                <w:rFonts w:ascii="Times New Roman" w:eastAsia="等线" w:hAnsi="Times New Roman" w:cs="Times New Roman"/>
                <w:b/>
                <w:i/>
                <w:iCs/>
              </w:rPr>
              <w:t>P</w:t>
            </w:r>
          </w:p>
        </w:tc>
      </w:tr>
      <w:tr w:rsidR="00342F95" w:rsidRPr="00FE3992" w14:paraId="420D2AAA" w14:textId="77777777" w:rsidTr="00F307EA">
        <w:trPr>
          <w:trHeight w:val="564"/>
        </w:trPr>
        <w:tc>
          <w:tcPr>
            <w:tcW w:w="1841" w:type="dxa"/>
            <w:noWrap/>
            <w:hideMark/>
          </w:tcPr>
          <w:p w14:paraId="22124C53" w14:textId="44862E50" w:rsidR="00342F95" w:rsidRPr="00FE3992" w:rsidRDefault="00342F95" w:rsidP="00342F95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842" w:type="dxa"/>
            <w:noWrap/>
            <w:vAlign w:val="center"/>
            <w:hideMark/>
          </w:tcPr>
          <w:p w14:paraId="3306BF54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67</w:t>
            </w:r>
          </w:p>
        </w:tc>
        <w:tc>
          <w:tcPr>
            <w:tcW w:w="1841" w:type="dxa"/>
            <w:noWrap/>
            <w:vAlign w:val="center"/>
            <w:hideMark/>
          </w:tcPr>
          <w:p w14:paraId="24E6D5AE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42</w:t>
            </w:r>
          </w:p>
        </w:tc>
        <w:tc>
          <w:tcPr>
            <w:tcW w:w="1842" w:type="dxa"/>
            <w:noWrap/>
            <w:vAlign w:val="center"/>
            <w:hideMark/>
          </w:tcPr>
          <w:p w14:paraId="46A037B9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25</w:t>
            </w:r>
          </w:p>
        </w:tc>
        <w:tc>
          <w:tcPr>
            <w:tcW w:w="879" w:type="dxa"/>
            <w:vMerge w:val="restart"/>
            <w:noWrap/>
            <w:vAlign w:val="center"/>
            <w:hideMark/>
          </w:tcPr>
          <w:p w14:paraId="0B8680F0" w14:textId="77777777" w:rsidR="00342F95" w:rsidRPr="00FE3992" w:rsidRDefault="00342F95" w:rsidP="00342F95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0.9009</w:t>
            </w:r>
          </w:p>
        </w:tc>
      </w:tr>
      <w:tr w:rsidR="00342F95" w:rsidRPr="00FE3992" w14:paraId="741852FE" w14:textId="77777777" w:rsidTr="00F307EA">
        <w:trPr>
          <w:trHeight w:val="564"/>
        </w:trPr>
        <w:tc>
          <w:tcPr>
            <w:tcW w:w="1841" w:type="dxa"/>
            <w:noWrap/>
            <w:hideMark/>
          </w:tcPr>
          <w:p w14:paraId="0E2A8D6F" w14:textId="77777777" w:rsidR="00342F95" w:rsidRPr="00FE3992" w:rsidRDefault="00342F95" w:rsidP="00EC54DF">
            <w:pPr>
              <w:adjustRightInd w:val="0"/>
              <w:snapToGrid w:val="0"/>
              <w:spacing w:before="120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 xml:space="preserve">Tumor </w:t>
            </w:r>
            <w:r>
              <w:rPr>
                <w:rFonts w:ascii="Times New Roman" w:eastAsia="等线" w:hAnsi="Times New Roman" w:cs="Times New Roman"/>
              </w:rPr>
              <w:t>r</w:t>
            </w:r>
            <w:r w:rsidRPr="00FE3992">
              <w:rPr>
                <w:rFonts w:ascii="Times New Roman" w:eastAsia="等线" w:hAnsi="Times New Roman" w:cs="Times New Roman"/>
              </w:rPr>
              <w:t xml:space="preserve">emoval + </w:t>
            </w:r>
            <w:r>
              <w:rPr>
                <w:rFonts w:ascii="Times New Roman" w:eastAsia="等线" w:hAnsi="Times New Roman" w:cs="Times New Roman"/>
              </w:rPr>
              <w:t>n</w:t>
            </w:r>
            <w:r w:rsidRPr="00FE3992">
              <w:rPr>
                <w:rFonts w:ascii="Times New Roman" w:eastAsia="等线" w:hAnsi="Times New Roman" w:cs="Times New Roman"/>
              </w:rPr>
              <w:t xml:space="preserve">eck </w:t>
            </w:r>
            <w:r>
              <w:rPr>
                <w:rFonts w:ascii="Times New Roman" w:eastAsia="等线" w:hAnsi="Times New Roman" w:cs="Times New Roman"/>
              </w:rPr>
              <w:t>c</w:t>
            </w:r>
            <w:r w:rsidRPr="00FE3992">
              <w:rPr>
                <w:rFonts w:ascii="Times New Roman" w:eastAsia="等线" w:hAnsi="Times New Roman" w:cs="Times New Roman"/>
              </w:rPr>
              <w:t xml:space="preserve">learance + </w:t>
            </w:r>
            <w:r>
              <w:rPr>
                <w:rFonts w:ascii="Times New Roman" w:eastAsia="等线" w:hAnsi="Times New Roman" w:cs="Times New Roman"/>
              </w:rPr>
              <w:t>f</w:t>
            </w:r>
            <w:r w:rsidRPr="00FE3992">
              <w:rPr>
                <w:rFonts w:ascii="Times New Roman" w:eastAsia="等线" w:hAnsi="Times New Roman" w:cs="Times New Roman"/>
              </w:rPr>
              <w:t xml:space="preserve">lap </w:t>
            </w:r>
            <w:r>
              <w:rPr>
                <w:rFonts w:ascii="Times New Roman" w:eastAsia="等线" w:hAnsi="Times New Roman" w:cs="Times New Roman"/>
              </w:rPr>
              <w:t>r</w:t>
            </w:r>
            <w:r w:rsidRPr="00FE3992">
              <w:rPr>
                <w:rFonts w:ascii="Times New Roman" w:eastAsia="等线" w:hAnsi="Times New Roman" w:cs="Times New Roman"/>
              </w:rPr>
              <w:t>epair</w:t>
            </w:r>
          </w:p>
        </w:tc>
        <w:tc>
          <w:tcPr>
            <w:tcW w:w="1842" w:type="dxa"/>
            <w:noWrap/>
            <w:vAlign w:val="center"/>
            <w:hideMark/>
          </w:tcPr>
          <w:p w14:paraId="11808E5B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25 (37.3)</w:t>
            </w:r>
          </w:p>
        </w:tc>
        <w:tc>
          <w:tcPr>
            <w:tcW w:w="1841" w:type="dxa"/>
            <w:noWrap/>
            <w:vAlign w:val="center"/>
            <w:hideMark/>
          </w:tcPr>
          <w:p w14:paraId="0BE1E0ED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17 (40.5)</w:t>
            </w:r>
          </w:p>
        </w:tc>
        <w:tc>
          <w:tcPr>
            <w:tcW w:w="1842" w:type="dxa"/>
            <w:noWrap/>
            <w:vAlign w:val="center"/>
            <w:hideMark/>
          </w:tcPr>
          <w:p w14:paraId="737E897C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8 (32.0)</w:t>
            </w:r>
          </w:p>
        </w:tc>
        <w:tc>
          <w:tcPr>
            <w:tcW w:w="879" w:type="dxa"/>
            <w:vMerge/>
            <w:noWrap/>
            <w:hideMark/>
          </w:tcPr>
          <w:p w14:paraId="586D4C63" w14:textId="77777777" w:rsidR="00342F95" w:rsidRPr="00FE3992" w:rsidRDefault="00342F95" w:rsidP="00342F95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</w:p>
        </w:tc>
      </w:tr>
      <w:tr w:rsidR="00342F95" w:rsidRPr="00FE3992" w14:paraId="7EDC6CCC" w14:textId="77777777" w:rsidTr="00F307EA">
        <w:trPr>
          <w:trHeight w:val="564"/>
        </w:trPr>
        <w:tc>
          <w:tcPr>
            <w:tcW w:w="1841" w:type="dxa"/>
            <w:noWrap/>
            <w:hideMark/>
          </w:tcPr>
          <w:p w14:paraId="6434E317" w14:textId="77777777" w:rsidR="00342F95" w:rsidRPr="00FE3992" w:rsidRDefault="00342F95" w:rsidP="00EC54DF">
            <w:pPr>
              <w:adjustRightInd w:val="0"/>
              <w:snapToGrid w:val="0"/>
              <w:spacing w:before="120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 xml:space="preserve">Tumor </w:t>
            </w:r>
            <w:r>
              <w:rPr>
                <w:rFonts w:ascii="Times New Roman" w:eastAsia="等线" w:hAnsi="Times New Roman" w:cs="Times New Roman"/>
              </w:rPr>
              <w:t>r</w:t>
            </w:r>
            <w:r w:rsidRPr="00FE3992">
              <w:rPr>
                <w:rFonts w:ascii="Times New Roman" w:eastAsia="等线" w:hAnsi="Times New Roman" w:cs="Times New Roman"/>
              </w:rPr>
              <w:t xml:space="preserve">emoval + </w:t>
            </w:r>
            <w:r>
              <w:rPr>
                <w:rFonts w:ascii="Times New Roman" w:eastAsia="等线" w:hAnsi="Times New Roman" w:cs="Times New Roman"/>
              </w:rPr>
              <w:t>n</w:t>
            </w:r>
            <w:r w:rsidRPr="00FE3992">
              <w:rPr>
                <w:rFonts w:ascii="Times New Roman" w:eastAsia="等线" w:hAnsi="Times New Roman" w:cs="Times New Roman"/>
              </w:rPr>
              <w:t xml:space="preserve">eck </w:t>
            </w:r>
            <w:r>
              <w:rPr>
                <w:rFonts w:ascii="Times New Roman" w:eastAsia="等线" w:hAnsi="Times New Roman" w:cs="Times New Roman"/>
              </w:rPr>
              <w:t>c</w:t>
            </w:r>
            <w:r w:rsidRPr="00FE3992">
              <w:rPr>
                <w:rFonts w:ascii="Times New Roman" w:eastAsia="等线" w:hAnsi="Times New Roman" w:cs="Times New Roman"/>
              </w:rPr>
              <w:t xml:space="preserve">learance </w:t>
            </w:r>
          </w:p>
        </w:tc>
        <w:tc>
          <w:tcPr>
            <w:tcW w:w="1842" w:type="dxa"/>
            <w:noWrap/>
            <w:vAlign w:val="center"/>
            <w:hideMark/>
          </w:tcPr>
          <w:p w14:paraId="5BF8DD45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2 (3.0)</w:t>
            </w:r>
          </w:p>
        </w:tc>
        <w:tc>
          <w:tcPr>
            <w:tcW w:w="1841" w:type="dxa"/>
            <w:noWrap/>
            <w:vAlign w:val="center"/>
            <w:hideMark/>
          </w:tcPr>
          <w:p w14:paraId="754D79D4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1 (2.4)</w:t>
            </w:r>
          </w:p>
        </w:tc>
        <w:tc>
          <w:tcPr>
            <w:tcW w:w="1842" w:type="dxa"/>
            <w:noWrap/>
            <w:vAlign w:val="center"/>
            <w:hideMark/>
          </w:tcPr>
          <w:p w14:paraId="3847AB15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1 (4.0)</w:t>
            </w:r>
          </w:p>
        </w:tc>
        <w:tc>
          <w:tcPr>
            <w:tcW w:w="879" w:type="dxa"/>
            <w:vMerge/>
            <w:noWrap/>
            <w:hideMark/>
          </w:tcPr>
          <w:p w14:paraId="307B2237" w14:textId="77777777" w:rsidR="00342F95" w:rsidRPr="00FE3992" w:rsidRDefault="00342F95" w:rsidP="00342F95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</w:p>
        </w:tc>
      </w:tr>
      <w:tr w:rsidR="00342F95" w:rsidRPr="00FE3992" w14:paraId="762152C5" w14:textId="77777777" w:rsidTr="00F307EA">
        <w:trPr>
          <w:trHeight w:val="564"/>
        </w:trPr>
        <w:tc>
          <w:tcPr>
            <w:tcW w:w="1841" w:type="dxa"/>
            <w:noWrap/>
            <w:hideMark/>
          </w:tcPr>
          <w:p w14:paraId="6946BFA0" w14:textId="77777777" w:rsidR="00342F95" w:rsidRPr="00FE3992" w:rsidRDefault="00342F95" w:rsidP="00EC54DF">
            <w:pPr>
              <w:adjustRightInd w:val="0"/>
              <w:snapToGrid w:val="0"/>
              <w:spacing w:before="120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 xml:space="preserve">Tumor </w:t>
            </w:r>
            <w:r>
              <w:rPr>
                <w:rFonts w:ascii="Times New Roman" w:eastAsia="等线" w:hAnsi="Times New Roman" w:cs="Times New Roman"/>
              </w:rPr>
              <w:t>r</w:t>
            </w:r>
            <w:r w:rsidRPr="00FE3992">
              <w:rPr>
                <w:rFonts w:ascii="Times New Roman" w:eastAsia="等线" w:hAnsi="Times New Roman" w:cs="Times New Roman"/>
              </w:rPr>
              <w:t xml:space="preserve">emoval + </w:t>
            </w:r>
            <w:r>
              <w:rPr>
                <w:rFonts w:ascii="Times New Roman" w:eastAsia="等线" w:hAnsi="Times New Roman" w:cs="Times New Roman"/>
              </w:rPr>
              <w:t>f</w:t>
            </w:r>
            <w:r w:rsidRPr="00FE3992">
              <w:rPr>
                <w:rFonts w:ascii="Times New Roman" w:eastAsia="等线" w:hAnsi="Times New Roman" w:cs="Times New Roman"/>
              </w:rPr>
              <w:t xml:space="preserve">lap </w:t>
            </w:r>
            <w:r>
              <w:rPr>
                <w:rFonts w:ascii="Times New Roman" w:eastAsia="等线" w:hAnsi="Times New Roman" w:cs="Times New Roman"/>
              </w:rPr>
              <w:t>r</w:t>
            </w:r>
            <w:r w:rsidRPr="00FE3992">
              <w:rPr>
                <w:rFonts w:ascii="Times New Roman" w:eastAsia="等线" w:hAnsi="Times New Roman" w:cs="Times New Roman"/>
              </w:rPr>
              <w:t>epair</w:t>
            </w:r>
          </w:p>
        </w:tc>
        <w:tc>
          <w:tcPr>
            <w:tcW w:w="1842" w:type="dxa"/>
            <w:noWrap/>
            <w:vAlign w:val="center"/>
            <w:hideMark/>
          </w:tcPr>
          <w:p w14:paraId="5A323E28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23 (34.3)</w:t>
            </w:r>
          </w:p>
        </w:tc>
        <w:tc>
          <w:tcPr>
            <w:tcW w:w="1841" w:type="dxa"/>
            <w:noWrap/>
            <w:vAlign w:val="center"/>
            <w:hideMark/>
          </w:tcPr>
          <w:p w14:paraId="548766FC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14 (33.3)</w:t>
            </w:r>
          </w:p>
        </w:tc>
        <w:tc>
          <w:tcPr>
            <w:tcW w:w="1842" w:type="dxa"/>
            <w:noWrap/>
            <w:vAlign w:val="center"/>
            <w:hideMark/>
          </w:tcPr>
          <w:p w14:paraId="6986C54F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9 (36.0)</w:t>
            </w:r>
          </w:p>
        </w:tc>
        <w:tc>
          <w:tcPr>
            <w:tcW w:w="879" w:type="dxa"/>
            <w:vMerge/>
            <w:noWrap/>
            <w:hideMark/>
          </w:tcPr>
          <w:p w14:paraId="724C59E3" w14:textId="77777777" w:rsidR="00342F95" w:rsidRPr="00FE3992" w:rsidRDefault="00342F95" w:rsidP="00342F95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</w:p>
        </w:tc>
      </w:tr>
      <w:tr w:rsidR="00342F95" w:rsidRPr="00FE3992" w14:paraId="3EA51637" w14:textId="77777777" w:rsidTr="00F307EA">
        <w:trPr>
          <w:trHeight w:val="564"/>
        </w:trPr>
        <w:tc>
          <w:tcPr>
            <w:tcW w:w="1841" w:type="dxa"/>
            <w:noWrap/>
            <w:hideMark/>
          </w:tcPr>
          <w:p w14:paraId="777152C3" w14:textId="415AEE29" w:rsidR="00342F95" w:rsidRPr="00FE3992" w:rsidRDefault="00342F95" w:rsidP="00EC54DF">
            <w:pPr>
              <w:adjustRightInd w:val="0"/>
              <w:snapToGrid w:val="0"/>
              <w:spacing w:before="120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 xml:space="preserve">Tumor </w:t>
            </w:r>
            <w:r>
              <w:rPr>
                <w:rFonts w:ascii="Times New Roman" w:eastAsia="等线" w:hAnsi="Times New Roman" w:cs="Times New Roman"/>
              </w:rPr>
              <w:t>r</w:t>
            </w:r>
            <w:r w:rsidRPr="00FE3992">
              <w:rPr>
                <w:rFonts w:ascii="Times New Roman" w:eastAsia="等线" w:hAnsi="Times New Roman" w:cs="Times New Roman"/>
              </w:rPr>
              <w:t>emoval</w:t>
            </w:r>
          </w:p>
        </w:tc>
        <w:tc>
          <w:tcPr>
            <w:tcW w:w="1842" w:type="dxa"/>
            <w:noWrap/>
            <w:vAlign w:val="center"/>
            <w:hideMark/>
          </w:tcPr>
          <w:p w14:paraId="51810524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17 (25.4)</w:t>
            </w:r>
          </w:p>
        </w:tc>
        <w:tc>
          <w:tcPr>
            <w:tcW w:w="1841" w:type="dxa"/>
            <w:noWrap/>
            <w:vAlign w:val="center"/>
            <w:hideMark/>
          </w:tcPr>
          <w:p w14:paraId="5DAF0B1F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10 (23.8)</w:t>
            </w:r>
          </w:p>
        </w:tc>
        <w:tc>
          <w:tcPr>
            <w:tcW w:w="1842" w:type="dxa"/>
            <w:noWrap/>
            <w:vAlign w:val="center"/>
            <w:hideMark/>
          </w:tcPr>
          <w:p w14:paraId="1F4A8452" w14:textId="77777777" w:rsidR="00342F95" w:rsidRPr="00FE3992" w:rsidRDefault="00342F95" w:rsidP="00F307EA">
            <w:pPr>
              <w:spacing w:line="360" w:lineRule="auto"/>
              <w:jc w:val="center"/>
              <w:rPr>
                <w:rFonts w:ascii="Times New Roman" w:eastAsia="等线" w:hAnsi="Times New Roman" w:cs="Times New Roman"/>
              </w:rPr>
            </w:pPr>
            <w:r w:rsidRPr="00FE3992">
              <w:rPr>
                <w:rFonts w:ascii="Times New Roman" w:eastAsia="等线" w:hAnsi="Times New Roman" w:cs="Times New Roman"/>
              </w:rPr>
              <w:t>7 (28.0)</w:t>
            </w:r>
          </w:p>
        </w:tc>
        <w:tc>
          <w:tcPr>
            <w:tcW w:w="879" w:type="dxa"/>
            <w:vMerge/>
            <w:noWrap/>
            <w:hideMark/>
          </w:tcPr>
          <w:p w14:paraId="08C31263" w14:textId="77777777" w:rsidR="00342F95" w:rsidRPr="00FE3992" w:rsidRDefault="00342F95" w:rsidP="00342F95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</w:p>
        </w:tc>
      </w:tr>
    </w:tbl>
    <w:p w14:paraId="63CAC59A" w14:textId="1A7B2AD3" w:rsidR="00342F95" w:rsidRPr="00EC54DF" w:rsidRDefault="00342F95" w:rsidP="00342F95">
      <w:pPr>
        <w:spacing w:line="360" w:lineRule="auto"/>
        <w:jc w:val="center"/>
        <w:rPr>
          <w:rFonts w:ascii="Times New Roman" w:eastAsia="等线" w:hAnsi="Times New Roman" w:cs="Times New Roman"/>
          <w:b/>
        </w:rPr>
      </w:pPr>
      <w:r w:rsidRPr="00EC54DF">
        <w:rPr>
          <w:rFonts w:ascii="Times New Roman" w:eastAsia="等线" w:hAnsi="Times New Roman" w:cs="Times New Roman"/>
          <w:b/>
        </w:rPr>
        <w:t xml:space="preserve">Table </w:t>
      </w:r>
      <w:r w:rsidR="00EC54DF">
        <w:rPr>
          <w:rFonts w:ascii="Times New Roman" w:eastAsia="等线" w:hAnsi="Times New Roman" w:cs="Times New Roman"/>
          <w:b/>
        </w:rPr>
        <w:t>S</w:t>
      </w:r>
      <w:r w:rsidR="0092497D">
        <w:rPr>
          <w:rFonts w:ascii="Times New Roman" w:eastAsia="等线" w:hAnsi="Times New Roman" w:cs="Times New Roman"/>
          <w:b/>
        </w:rPr>
        <w:t>3</w:t>
      </w:r>
      <w:r w:rsidRPr="00EC54DF">
        <w:rPr>
          <w:rFonts w:ascii="Times New Roman" w:eastAsia="等线" w:hAnsi="Times New Roman" w:cs="Times New Roman"/>
          <w:b/>
        </w:rPr>
        <w:t xml:space="preserve">. Type of surgery in </w:t>
      </w:r>
      <w:proofErr w:type="spellStart"/>
      <w:r w:rsidRPr="00EC54DF">
        <w:rPr>
          <w:rFonts w:ascii="Times New Roman" w:eastAsia="等线" w:hAnsi="Times New Roman" w:cs="Times New Roman"/>
          <w:b/>
        </w:rPr>
        <w:t>dNCR</w:t>
      </w:r>
      <w:proofErr w:type="spellEnd"/>
      <w:r w:rsidRPr="00EC54DF">
        <w:rPr>
          <w:rFonts w:ascii="Times New Roman" w:eastAsia="等线" w:hAnsi="Times New Roman" w:cs="Times New Roman"/>
          <w:b/>
        </w:rPr>
        <w:t xml:space="preserve"> and non-</w:t>
      </w:r>
      <w:proofErr w:type="spellStart"/>
      <w:r w:rsidRPr="00EC54DF">
        <w:rPr>
          <w:rFonts w:ascii="Times New Roman" w:eastAsia="等线" w:hAnsi="Times New Roman" w:cs="Times New Roman"/>
          <w:b/>
        </w:rPr>
        <w:t>dNCR</w:t>
      </w:r>
      <w:proofErr w:type="spellEnd"/>
      <w:r w:rsidRPr="00EC54DF">
        <w:rPr>
          <w:rFonts w:ascii="Times New Roman" w:eastAsia="等线" w:hAnsi="Times New Roman" w:cs="Times New Roman"/>
          <w:b/>
        </w:rPr>
        <w:t xml:space="preserve"> groups</w:t>
      </w:r>
    </w:p>
    <w:bookmarkEnd w:id="0"/>
    <w:p w14:paraId="6E86F1DE" w14:textId="67C8E708" w:rsidR="00DD4CC2" w:rsidRPr="006D4602" w:rsidRDefault="006D4602" w:rsidP="009D4A7E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sz w:val="24"/>
        </w:rPr>
      </w:pPr>
      <w:proofErr w:type="spellStart"/>
      <w:r w:rsidRPr="006D4602">
        <w:rPr>
          <w:rFonts w:ascii="Times New Roman" w:hAnsi="Times New Roman" w:cs="Times New Roman"/>
          <w:sz w:val="24"/>
        </w:rPr>
        <w:t>dNCR</w:t>
      </w:r>
      <w:proofErr w:type="spellEnd"/>
      <w:r w:rsidRPr="006D4602">
        <w:rPr>
          <w:rFonts w:ascii="Times New Roman" w:hAnsi="Times New Roman" w:cs="Times New Roman"/>
          <w:sz w:val="24"/>
        </w:rPr>
        <w:t>: delayed neurocognitive recovery; Non-</w:t>
      </w:r>
      <w:proofErr w:type="spellStart"/>
      <w:r w:rsidRPr="006D4602">
        <w:rPr>
          <w:rFonts w:ascii="Times New Roman" w:hAnsi="Times New Roman" w:cs="Times New Roman"/>
          <w:sz w:val="24"/>
        </w:rPr>
        <w:t>dNCR</w:t>
      </w:r>
      <w:proofErr w:type="spellEnd"/>
      <w:r w:rsidRPr="006D4602">
        <w:rPr>
          <w:rFonts w:ascii="Times New Roman" w:hAnsi="Times New Roman" w:cs="Times New Roman"/>
          <w:sz w:val="24"/>
        </w:rPr>
        <w:t>: Non-delayed neurocognitive recovery</w:t>
      </w:r>
      <w:r w:rsidR="004E2809">
        <w:rPr>
          <w:rFonts w:ascii="Times New Roman" w:hAnsi="Times New Roman" w:cs="Times New Roman" w:hint="eastAsia"/>
          <w:sz w:val="24"/>
        </w:rPr>
        <w:t>.</w:t>
      </w:r>
      <w:bookmarkStart w:id="1" w:name="_GoBack"/>
      <w:bookmarkEnd w:id="1"/>
    </w:p>
    <w:sectPr w:rsidR="00DD4CC2" w:rsidRPr="006D4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04DD5" w14:textId="77777777" w:rsidR="00C83A4B" w:rsidRDefault="00C83A4B" w:rsidP="00342F95">
      <w:r>
        <w:separator/>
      </w:r>
    </w:p>
  </w:endnote>
  <w:endnote w:type="continuationSeparator" w:id="0">
    <w:p w14:paraId="652B2239" w14:textId="77777777" w:rsidR="00C83A4B" w:rsidRDefault="00C83A4B" w:rsidP="0034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BF146" w14:textId="77777777" w:rsidR="00C83A4B" w:rsidRDefault="00C83A4B" w:rsidP="00342F95">
      <w:r>
        <w:separator/>
      </w:r>
    </w:p>
  </w:footnote>
  <w:footnote w:type="continuationSeparator" w:id="0">
    <w:p w14:paraId="55BF3AC2" w14:textId="77777777" w:rsidR="00C83A4B" w:rsidRDefault="00C83A4B" w:rsidP="00342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B34"/>
    <w:rsid w:val="000115BA"/>
    <w:rsid w:val="0013710E"/>
    <w:rsid w:val="00204A6B"/>
    <w:rsid w:val="00342F95"/>
    <w:rsid w:val="00413DA7"/>
    <w:rsid w:val="004C5DA1"/>
    <w:rsid w:val="004E2809"/>
    <w:rsid w:val="004F0F01"/>
    <w:rsid w:val="006D4602"/>
    <w:rsid w:val="006E1045"/>
    <w:rsid w:val="0092497D"/>
    <w:rsid w:val="00951BD5"/>
    <w:rsid w:val="009D4A7E"/>
    <w:rsid w:val="009D761B"/>
    <w:rsid w:val="00AA57B7"/>
    <w:rsid w:val="00BE7A8E"/>
    <w:rsid w:val="00C83A4B"/>
    <w:rsid w:val="00DD4CC2"/>
    <w:rsid w:val="00EC54DF"/>
    <w:rsid w:val="00ED4718"/>
    <w:rsid w:val="00F307EA"/>
    <w:rsid w:val="00F9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09841"/>
  <w15:chartTrackingRefBased/>
  <w15:docId w15:val="{B63C0C9A-81EA-46B4-B346-91E075D1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2F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F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2F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2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2F95"/>
    <w:rPr>
      <w:sz w:val="18"/>
      <w:szCs w:val="18"/>
    </w:rPr>
  </w:style>
  <w:style w:type="table" w:styleId="a7">
    <w:name w:val="Table Grid"/>
    <w:basedOn w:val="a1"/>
    <w:uiPriority w:val="39"/>
    <w:rsid w:val="00342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磊</dc:creator>
  <cp:keywords/>
  <dc:description/>
  <cp:lastModifiedBy>姣 朱</cp:lastModifiedBy>
  <cp:revision>13</cp:revision>
  <dcterms:created xsi:type="dcterms:W3CDTF">2023-07-11T01:01:00Z</dcterms:created>
  <dcterms:modified xsi:type="dcterms:W3CDTF">2023-08-02T00:40:00Z</dcterms:modified>
</cp:coreProperties>
</file>