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CF5AA" w14:textId="77777777" w:rsidR="000672B6" w:rsidRDefault="000672B6" w:rsidP="000672B6">
      <w:pPr>
        <w:tabs>
          <w:tab w:val="left" w:pos="264"/>
        </w:tabs>
        <w:spacing w:after="0" w:line="240" w:lineRule="auto"/>
        <w:ind w:left="264" w:hanging="264"/>
        <w:rPr>
          <w:rFonts w:ascii="Arial" w:hAnsi="Arial" w:cs="Arial"/>
          <w:b/>
          <w:bCs/>
          <w:sz w:val="18"/>
          <w:szCs w:val="18"/>
        </w:rPr>
      </w:pPr>
      <w:r>
        <w:rPr>
          <w:rFonts w:ascii="Arial" w:hAnsi="Arial" w:cs="Arial"/>
          <w:b/>
          <w:bCs/>
          <w:sz w:val="18"/>
          <w:szCs w:val="18"/>
        </w:rPr>
        <w:t>Supplementary pages</w:t>
      </w:r>
    </w:p>
    <w:p w14:paraId="6CE97A82" w14:textId="77777777" w:rsidR="000672B6" w:rsidRDefault="000672B6" w:rsidP="000672B6">
      <w:pPr>
        <w:tabs>
          <w:tab w:val="left" w:pos="264"/>
        </w:tabs>
        <w:spacing w:after="0" w:line="240" w:lineRule="auto"/>
        <w:ind w:left="264" w:hanging="264"/>
        <w:rPr>
          <w:rFonts w:ascii="Arial" w:hAnsi="Arial" w:cs="Arial"/>
          <w:sz w:val="18"/>
          <w:szCs w:val="18"/>
        </w:rPr>
      </w:pPr>
    </w:p>
    <w:p w14:paraId="540DC1E4" w14:textId="77777777" w:rsidR="000672B6" w:rsidRDefault="000672B6" w:rsidP="000672B6">
      <w:pPr>
        <w:tabs>
          <w:tab w:val="left" w:pos="264"/>
        </w:tabs>
        <w:spacing w:after="0" w:line="240" w:lineRule="auto"/>
        <w:ind w:left="264" w:hanging="264"/>
        <w:rPr>
          <w:rFonts w:ascii="Arial" w:hAnsi="Arial" w:cs="Arial"/>
          <w:sz w:val="18"/>
          <w:szCs w:val="18"/>
        </w:rPr>
      </w:pPr>
      <w:r>
        <w:rPr>
          <w:rFonts w:ascii="Arial" w:hAnsi="Arial" w:cs="Arial"/>
          <w:b/>
          <w:bCs/>
          <w:sz w:val="18"/>
          <w:szCs w:val="18"/>
        </w:rPr>
        <w:t>Table S1</w:t>
      </w:r>
      <w:r>
        <w:rPr>
          <w:rFonts w:ascii="Arial" w:hAnsi="Arial" w:cs="Arial"/>
          <w:sz w:val="18"/>
          <w:szCs w:val="18"/>
        </w:rPr>
        <w:t>: Observed travel speed based on OSM highway tags</w:t>
      </w:r>
    </w:p>
    <w:p w14:paraId="2ED41AA0" w14:textId="77777777" w:rsidR="000672B6" w:rsidRDefault="000672B6" w:rsidP="000672B6">
      <w:pPr>
        <w:tabs>
          <w:tab w:val="left" w:pos="264"/>
        </w:tabs>
        <w:spacing w:after="0" w:line="240" w:lineRule="auto"/>
        <w:ind w:left="264" w:hanging="264"/>
        <w:rPr>
          <w:rFonts w:ascii="Arial" w:hAnsi="Arial" w:cs="Arial"/>
          <w:sz w:val="18"/>
          <w:szCs w:val="18"/>
        </w:rPr>
      </w:pPr>
    </w:p>
    <w:tbl>
      <w:tblPr>
        <w:tblStyle w:val="TableGrid"/>
        <w:tblW w:w="0" w:type="auto"/>
        <w:tblInd w:w="264"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2"/>
        <w:gridCol w:w="1752"/>
        <w:gridCol w:w="1333"/>
        <w:gridCol w:w="1263"/>
        <w:gridCol w:w="1409"/>
        <w:gridCol w:w="1373"/>
      </w:tblGrid>
      <w:tr w:rsidR="000672B6" w14:paraId="5532D7F8" w14:textId="77777777" w:rsidTr="000672B6">
        <w:tc>
          <w:tcPr>
            <w:tcW w:w="1783" w:type="dxa"/>
            <w:tcBorders>
              <w:top w:val="single" w:sz="4" w:space="0" w:color="auto"/>
              <w:left w:val="nil"/>
              <w:bottom w:val="single" w:sz="4" w:space="0" w:color="auto"/>
              <w:right w:val="nil"/>
            </w:tcBorders>
            <w:hideMark/>
          </w:tcPr>
          <w:p w14:paraId="1A0E3AF4" w14:textId="77777777" w:rsidR="000672B6" w:rsidRDefault="000672B6">
            <w:pPr>
              <w:tabs>
                <w:tab w:val="left" w:pos="264"/>
              </w:tabs>
              <w:spacing w:line="240" w:lineRule="auto"/>
              <w:rPr>
                <w:rFonts w:ascii="Arial" w:hAnsi="Arial" w:cs="Arial"/>
                <w:b/>
                <w:bCs/>
                <w:sz w:val="18"/>
                <w:szCs w:val="18"/>
                <w:lang w:eastAsia="en-US"/>
              </w:rPr>
            </w:pPr>
            <w:bookmarkStart w:id="0" w:name="_Hlk147866863"/>
            <w:r>
              <w:rPr>
                <w:rFonts w:ascii="Arial" w:hAnsi="Arial" w:cs="Arial"/>
                <w:b/>
                <w:bCs/>
                <w:sz w:val="18"/>
                <w:szCs w:val="18"/>
                <w:lang w:eastAsia="en-US"/>
              </w:rPr>
              <w:t>Highway tag</w:t>
            </w:r>
          </w:p>
        </w:tc>
        <w:tc>
          <w:tcPr>
            <w:tcW w:w="1858" w:type="dxa"/>
            <w:tcBorders>
              <w:top w:val="single" w:sz="4" w:space="0" w:color="auto"/>
              <w:left w:val="nil"/>
              <w:bottom w:val="single" w:sz="4" w:space="0" w:color="auto"/>
              <w:right w:val="nil"/>
            </w:tcBorders>
            <w:hideMark/>
          </w:tcPr>
          <w:p w14:paraId="2EF8596A" w14:textId="77777777" w:rsidR="000672B6" w:rsidRDefault="000672B6">
            <w:pPr>
              <w:tabs>
                <w:tab w:val="left" w:pos="264"/>
              </w:tabs>
              <w:spacing w:line="240" w:lineRule="auto"/>
              <w:rPr>
                <w:rFonts w:ascii="Arial" w:hAnsi="Arial" w:cs="Arial"/>
                <w:b/>
                <w:bCs/>
                <w:sz w:val="18"/>
                <w:szCs w:val="18"/>
                <w:lang w:eastAsia="en-US"/>
              </w:rPr>
            </w:pPr>
            <w:r>
              <w:rPr>
                <w:rFonts w:ascii="Arial" w:hAnsi="Arial" w:cs="Arial"/>
                <w:b/>
                <w:bCs/>
                <w:sz w:val="18"/>
                <w:szCs w:val="18"/>
                <w:lang w:eastAsia="en-US"/>
              </w:rPr>
              <w:t>Mode of transportation</w:t>
            </w:r>
          </w:p>
        </w:tc>
        <w:tc>
          <w:tcPr>
            <w:tcW w:w="1469" w:type="dxa"/>
            <w:tcBorders>
              <w:top w:val="single" w:sz="4" w:space="0" w:color="auto"/>
              <w:left w:val="nil"/>
              <w:bottom w:val="single" w:sz="4" w:space="0" w:color="auto"/>
              <w:right w:val="nil"/>
            </w:tcBorders>
          </w:tcPr>
          <w:p w14:paraId="088B08E2" w14:textId="77777777" w:rsidR="000672B6" w:rsidRDefault="000672B6">
            <w:pPr>
              <w:tabs>
                <w:tab w:val="left" w:pos="264"/>
              </w:tabs>
              <w:spacing w:line="240" w:lineRule="auto"/>
              <w:rPr>
                <w:rFonts w:ascii="Arial" w:hAnsi="Arial" w:cs="Arial"/>
                <w:b/>
                <w:bCs/>
                <w:sz w:val="18"/>
                <w:szCs w:val="18"/>
                <w:lang w:eastAsia="en-US"/>
              </w:rPr>
            </w:pPr>
            <w:r>
              <w:rPr>
                <w:rFonts w:ascii="Arial" w:hAnsi="Arial" w:cs="Arial"/>
                <w:b/>
                <w:bCs/>
                <w:sz w:val="18"/>
                <w:szCs w:val="18"/>
                <w:lang w:eastAsia="en-US"/>
              </w:rPr>
              <w:t>Average travel speed (m/s)</w:t>
            </w:r>
          </w:p>
          <w:p w14:paraId="58E0839E" w14:textId="77777777" w:rsidR="000672B6" w:rsidRDefault="000672B6">
            <w:pPr>
              <w:tabs>
                <w:tab w:val="left" w:pos="264"/>
              </w:tabs>
              <w:spacing w:line="240" w:lineRule="auto"/>
              <w:rPr>
                <w:rFonts w:ascii="Arial" w:hAnsi="Arial" w:cs="Arial"/>
                <w:b/>
                <w:bCs/>
                <w:sz w:val="18"/>
                <w:szCs w:val="18"/>
                <w:lang w:eastAsia="en-US"/>
              </w:rPr>
            </w:pPr>
          </w:p>
        </w:tc>
        <w:tc>
          <w:tcPr>
            <w:tcW w:w="1352" w:type="dxa"/>
            <w:tcBorders>
              <w:top w:val="single" w:sz="4" w:space="0" w:color="auto"/>
              <w:left w:val="nil"/>
              <w:bottom w:val="single" w:sz="4" w:space="0" w:color="auto"/>
              <w:right w:val="nil"/>
            </w:tcBorders>
            <w:hideMark/>
          </w:tcPr>
          <w:p w14:paraId="3826231C" w14:textId="77777777" w:rsidR="000672B6" w:rsidRDefault="000672B6">
            <w:pPr>
              <w:tabs>
                <w:tab w:val="left" w:pos="264"/>
              </w:tabs>
              <w:spacing w:line="240" w:lineRule="auto"/>
              <w:rPr>
                <w:rFonts w:ascii="Arial" w:hAnsi="Arial" w:cs="Arial"/>
                <w:b/>
                <w:bCs/>
                <w:sz w:val="18"/>
                <w:szCs w:val="18"/>
                <w:lang w:eastAsia="en-US"/>
              </w:rPr>
            </w:pPr>
            <w:r>
              <w:rPr>
                <w:rFonts w:ascii="Arial" w:hAnsi="Arial" w:cs="Arial"/>
                <w:b/>
                <w:bCs/>
                <w:sz w:val="18"/>
                <w:szCs w:val="18"/>
                <w:lang w:eastAsia="en-US"/>
              </w:rPr>
              <w:t>Standard Error</w:t>
            </w:r>
          </w:p>
        </w:tc>
        <w:tc>
          <w:tcPr>
            <w:tcW w:w="1571" w:type="dxa"/>
            <w:tcBorders>
              <w:top w:val="single" w:sz="4" w:space="0" w:color="auto"/>
              <w:left w:val="nil"/>
              <w:bottom w:val="single" w:sz="4" w:space="0" w:color="auto"/>
              <w:right w:val="nil"/>
            </w:tcBorders>
            <w:hideMark/>
          </w:tcPr>
          <w:p w14:paraId="2A1DB36D" w14:textId="77777777" w:rsidR="000672B6" w:rsidRDefault="000672B6">
            <w:pPr>
              <w:tabs>
                <w:tab w:val="left" w:pos="264"/>
              </w:tabs>
              <w:spacing w:line="240" w:lineRule="auto"/>
              <w:rPr>
                <w:rFonts w:ascii="Arial" w:hAnsi="Arial" w:cs="Arial"/>
                <w:b/>
                <w:bCs/>
                <w:sz w:val="18"/>
                <w:szCs w:val="18"/>
                <w:lang w:eastAsia="en-US"/>
              </w:rPr>
            </w:pPr>
            <w:r>
              <w:rPr>
                <w:rFonts w:ascii="Arial" w:hAnsi="Arial" w:cs="Arial"/>
                <w:b/>
                <w:bCs/>
                <w:sz w:val="18"/>
                <w:szCs w:val="18"/>
                <w:lang w:eastAsia="en-US"/>
              </w:rPr>
              <w:t>Average travel speed (km/hr)</w:t>
            </w:r>
          </w:p>
        </w:tc>
        <w:tc>
          <w:tcPr>
            <w:tcW w:w="1445" w:type="dxa"/>
            <w:tcBorders>
              <w:top w:val="single" w:sz="4" w:space="0" w:color="auto"/>
              <w:left w:val="nil"/>
              <w:bottom w:val="single" w:sz="4" w:space="0" w:color="auto"/>
              <w:right w:val="nil"/>
            </w:tcBorders>
            <w:hideMark/>
          </w:tcPr>
          <w:p w14:paraId="507936A9" w14:textId="77777777" w:rsidR="000672B6" w:rsidRDefault="000672B6">
            <w:pPr>
              <w:tabs>
                <w:tab w:val="left" w:pos="264"/>
              </w:tabs>
              <w:spacing w:line="240" w:lineRule="auto"/>
              <w:rPr>
                <w:rFonts w:ascii="Arial" w:hAnsi="Arial" w:cs="Arial"/>
                <w:b/>
                <w:bCs/>
                <w:sz w:val="18"/>
                <w:szCs w:val="18"/>
                <w:lang w:eastAsia="en-US"/>
              </w:rPr>
            </w:pPr>
            <w:r>
              <w:rPr>
                <w:rFonts w:ascii="Arial" w:hAnsi="Arial" w:cs="Arial"/>
                <w:b/>
                <w:bCs/>
                <w:sz w:val="18"/>
                <w:szCs w:val="18"/>
                <w:lang w:eastAsia="en-US"/>
              </w:rPr>
              <w:t xml:space="preserve">Applicable to </w:t>
            </w:r>
          </w:p>
        </w:tc>
      </w:tr>
      <w:tr w:rsidR="000672B6" w14:paraId="163B3255" w14:textId="77777777" w:rsidTr="000672B6">
        <w:tc>
          <w:tcPr>
            <w:tcW w:w="1783" w:type="dxa"/>
            <w:tcBorders>
              <w:top w:val="single" w:sz="4" w:space="0" w:color="auto"/>
              <w:left w:val="nil"/>
              <w:bottom w:val="nil"/>
              <w:right w:val="nil"/>
            </w:tcBorders>
            <w:hideMark/>
          </w:tcPr>
          <w:p w14:paraId="1A94387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w:t>
            </w:r>
          </w:p>
        </w:tc>
        <w:tc>
          <w:tcPr>
            <w:tcW w:w="1858" w:type="dxa"/>
            <w:tcBorders>
              <w:top w:val="single" w:sz="4" w:space="0" w:color="auto"/>
              <w:left w:val="nil"/>
              <w:bottom w:val="nil"/>
              <w:right w:val="nil"/>
            </w:tcBorders>
            <w:hideMark/>
          </w:tcPr>
          <w:p w14:paraId="4347BC65"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Bicycle</w:t>
            </w:r>
          </w:p>
        </w:tc>
        <w:tc>
          <w:tcPr>
            <w:tcW w:w="1469" w:type="dxa"/>
            <w:tcBorders>
              <w:top w:val="single" w:sz="4" w:space="0" w:color="auto"/>
              <w:left w:val="nil"/>
              <w:bottom w:val="nil"/>
              <w:right w:val="nil"/>
            </w:tcBorders>
            <w:hideMark/>
          </w:tcPr>
          <w:p w14:paraId="3213563E"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2.89</w:t>
            </w:r>
          </w:p>
        </w:tc>
        <w:tc>
          <w:tcPr>
            <w:tcW w:w="1352" w:type="dxa"/>
            <w:tcBorders>
              <w:top w:val="single" w:sz="4" w:space="0" w:color="auto"/>
              <w:left w:val="nil"/>
              <w:bottom w:val="nil"/>
              <w:right w:val="nil"/>
            </w:tcBorders>
            <w:hideMark/>
          </w:tcPr>
          <w:p w14:paraId="2AE0636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0.25</w:t>
            </w:r>
          </w:p>
        </w:tc>
        <w:tc>
          <w:tcPr>
            <w:tcW w:w="1571" w:type="dxa"/>
            <w:tcBorders>
              <w:top w:val="single" w:sz="4" w:space="0" w:color="auto"/>
              <w:left w:val="nil"/>
              <w:bottom w:val="nil"/>
              <w:right w:val="nil"/>
            </w:tcBorders>
            <w:hideMark/>
          </w:tcPr>
          <w:p w14:paraId="7D5299A5"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10.40</w:t>
            </w:r>
          </w:p>
        </w:tc>
        <w:tc>
          <w:tcPr>
            <w:tcW w:w="1445" w:type="dxa"/>
            <w:tcBorders>
              <w:top w:val="single" w:sz="4" w:space="0" w:color="auto"/>
              <w:left w:val="nil"/>
              <w:bottom w:val="nil"/>
              <w:right w:val="nil"/>
            </w:tcBorders>
            <w:hideMark/>
          </w:tcPr>
          <w:p w14:paraId="64DD3B5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 &amp; service</w:t>
            </w:r>
          </w:p>
        </w:tc>
      </w:tr>
      <w:tr w:rsidR="000672B6" w14:paraId="48C14C5C" w14:textId="77777777" w:rsidTr="000672B6">
        <w:tc>
          <w:tcPr>
            <w:tcW w:w="1783" w:type="dxa"/>
            <w:tcBorders>
              <w:top w:val="nil"/>
              <w:left w:val="nil"/>
              <w:bottom w:val="nil"/>
              <w:right w:val="nil"/>
            </w:tcBorders>
            <w:hideMark/>
          </w:tcPr>
          <w:p w14:paraId="7806AEA8"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w:t>
            </w:r>
          </w:p>
        </w:tc>
        <w:tc>
          <w:tcPr>
            <w:tcW w:w="1858" w:type="dxa"/>
            <w:tcBorders>
              <w:top w:val="nil"/>
              <w:left w:val="nil"/>
              <w:bottom w:val="nil"/>
              <w:right w:val="nil"/>
            </w:tcBorders>
            <w:hideMark/>
          </w:tcPr>
          <w:p w14:paraId="336763AF"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Car</w:t>
            </w:r>
          </w:p>
        </w:tc>
        <w:tc>
          <w:tcPr>
            <w:tcW w:w="1469" w:type="dxa"/>
            <w:tcBorders>
              <w:top w:val="nil"/>
              <w:left w:val="nil"/>
              <w:bottom w:val="nil"/>
              <w:right w:val="nil"/>
            </w:tcBorders>
            <w:hideMark/>
          </w:tcPr>
          <w:p w14:paraId="206805C5"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3.85</w:t>
            </w:r>
          </w:p>
        </w:tc>
        <w:tc>
          <w:tcPr>
            <w:tcW w:w="1352" w:type="dxa"/>
            <w:tcBorders>
              <w:top w:val="nil"/>
              <w:left w:val="nil"/>
              <w:bottom w:val="nil"/>
              <w:right w:val="nil"/>
            </w:tcBorders>
            <w:hideMark/>
          </w:tcPr>
          <w:p w14:paraId="51B21E32"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0.90</w:t>
            </w:r>
          </w:p>
        </w:tc>
        <w:tc>
          <w:tcPr>
            <w:tcW w:w="1571" w:type="dxa"/>
            <w:tcBorders>
              <w:top w:val="nil"/>
              <w:left w:val="nil"/>
              <w:bottom w:val="nil"/>
              <w:right w:val="nil"/>
            </w:tcBorders>
            <w:hideMark/>
          </w:tcPr>
          <w:p w14:paraId="393D56E1"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14.86</w:t>
            </w:r>
          </w:p>
        </w:tc>
        <w:tc>
          <w:tcPr>
            <w:tcW w:w="1445" w:type="dxa"/>
            <w:tcBorders>
              <w:top w:val="nil"/>
              <w:left w:val="nil"/>
              <w:bottom w:val="nil"/>
              <w:right w:val="nil"/>
            </w:tcBorders>
            <w:hideMark/>
          </w:tcPr>
          <w:p w14:paraId="013AD31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 &amp; service</w:t>
            </w:r>
          </w:p>
        </w:tc>
      </w:tr>
      <w:tr w:rsidR="000672B6" w14:paraId="2B18ADF7" w14:textId="77777777" w:rsidTr="000672B6">
        <w:tc>
          <w:tcPr>
            <w:tcW w:w="1783" w:type="dxa"/>
            <w:tcBorders>
              <w:top w:val="nil"/>
              <w:left w:val="nil"/>
              <w:bottom w:val="nil"/>
              <w:right w:val="nil"/>
            </w:tcBorders>
            <w:hideMark/>
          </w:tcPr>
          <w:p w14:paraId="3A9B3CF1"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w:t>
            </w:r>
          </w:p>
        </w:tc>
        <w:tc>
          <w:tcPr>
            <w:tcW w:w="1858" w:type="dxa"/>
            <w:tcBorders>
              <w:top w:val="nil"/>
              <w:left w:val="nil"/>
              <w:bottom w:val="nil"/>
              <w:right w:val="nil"/>
            </w:tcBorders>
            <w:hideMark/>
          </w:tcPr>
          <w:p w14:paraId="707DAE7B"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Motorcycle</w:t>
            </w:r>
          </w:p>
        </w:tc>
        <w:tc>
          <w:tcPr>
            <w:tcW w:w="1469" w:type="dxa"/>
            <w:tcBorders>
              <w:top w:val="nil"/>
              <w:left w:val="nil"/>
              <w:bottom w:val="nil"/>
              <w:right w:val="nil"/>
            </w:tcBorders>
            <w:hideMark/>
          </w:tcPr>
          <w:p w14:paraId="209BA916"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5.06</w:t>
            </w:r>
          </w:p>
        </w:tc>
        <w:tc>
          <w:tcPr>
            <w:tcW w:w="1352" w:type="dxa"/>
            <w:tcBorders>
              <w:top w:val="nil"/>
              <w:left w:val="nil"/>
              <w:bottom w:val="nil"/>
              <w:right w:val="nil"/>
            </w:tcBorders>
            <w:hideMark/>
          </w:tcPr>
          <w:p w14:paraId="0EB262F9"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0.55</w:t>
            </w:r>
          </w:p>
        </w:tc>
        <w:tc>
          <w:tcPr>
            <w:tcW w:w="1571" w:type="dxa"/>
            <w:tcBorders>
              <w:top w:val="nil"/>
              <w:left w:val="nil"/>
              <w:bottom w:val="nil"/>
              <w:right w:val="nil"/>
            </w:tcBorders>
            <w:hideMark/>
          </w:tcPr>
          <w:p w14:paraId="6C8BA3D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18.22</w:t>
            </w:r>
          </w:p>
        </w:tc>
        <w:tc>
          <w:tcPr>
            <w:tcW w:w="1445" w:type="dxa"/>
            <w:tcBorders>
              <w:top w:val="nil"/>
              <w:left w:val="nil"/>
              <w:bottom w:val="nil"/>
              <w:right w:val="nil"/>
            </w:tcBorders>
            <w:hideMark/>
          </w:tcPr>
          <w:p w14:paraId="4419C148"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 &amp; service</w:t>
            </w:r>
          </w:p>
        </w:tc>
      </w:tr>
      <w:tr w:rsidR="000672B6" w14:paraId="288AF4BC" w14:textId="77777777" w:rsidTr="000672B6">
        <w:tc>
          <w:tcPr>
            <w:tcW w:w="1783" w:type="dxa"/>
            <w:tcBorders>
              <w:top w:val="nil"/>
              <w:left w:val="nil"/>
              <w:bottom w:val="nil"/>
              <w:right w:val="nil"/>
            </w:tcBorders>
            <w:hideMark/>
          </w:tcPr>
          <w:p w14:paraId="6CD6A928"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w:t>
            </w:r>
          </w:p>
        </w:tc>
        <w:tc>
          <w:tcPr>
            <w:tcW w:w="1858" w:type="dxa"/>
            <w:tcBorders>
              <w:top w:val="nil"/>
              <w:left w:val="nil"/>
              <w:bottom w:val="nil"/>
              <w:right w:val="nil"/>
            </w:tcBorders>
            <w:hideMark/>
          </w:tcPr>
          <w:p w14:paraId="022447DD"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Walking</w:t>
            </w:r>
          </w:p>
        </w:tc>
        <w:tc>
          <w:tcPr>
            <w:tcW w:w="1469" w:type="dxa"/>
            <w:tcBorders>
              <w:top w:val="nil"/>
              <w:left w:val="nil"/>
              <w:bottom w:val="nil"/>
              <w:right w:val="nil"/>
            </w:tcBorders>
            <w:hideMark/>
          </w:tcPr>
          <w:p w14:paraId="44E5A527"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1.41</w:t>
            </w:r>
          </w:p>
        </w:tc>
        <w:tc>
          <w:tcPr>
            <w:tcW w:w="1352" w:type="dxa"/>
            <w:tcBorders>
              <w:top w:val="nil"/>
              <w:left w:val="nil"/>
              <w:bottom w:val="nil"/>
              <w:right w:val="nil"/>
            </w:tcBorders>
            <w:hideMark/>
          </w:tcPr>
          <w:p w14:paraId="38FDA808"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0.08</w:t>
            </w:r>
          </w:p>
        </w:tc>
        <w:tc>
          <w:tcPr>
            <w:tcW w:w="1571" w:type="dxa"/>
            <w:tcBorders>
              <w:top w:val="nil"/>
              <w:left w:val="nil"/>
              <w:bottom w:val="nil"/>
              <w:right w:val="nil"/>
            </w:tcBorders>
            <w:hideMark/>
          </w:tcPr>
          <w:p w14:paraId="762403B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5.07</w:t>
            </w:r>
          </w:p>
        </w:tc>
        <w:tc>
          <w:tcPr>
            <w:tcW w:w="1445" w:type="dxa"/>
            <w:tcBorders>
              <w:top w:val="nil"/>
              <w:left w:val="nil"/>
              <w:bottom w:val="nil"/>
              <w:right w:val="nil"/>
            </w:tcBorders>
            <w:hideMark/>
          </w:tcPr>
          <w:p w14:paraId="5EB0326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Residential &amp; service</w:t>
            </w:r>
          </w:p>
        </w:tc>
      </w:tr>
      <w:tr w:rsidR="000672B6" w14:paraId="4A4D1250" w14:textId="77777777" w:rsidTr="000672B6">
        <w:tc>
          <w:tcPr>
            <w:tcW w:w="1783" w:type="dxa"/>
            <w:tcBorders>
              <w:top w:val="nil"/>
              <w:left w:val="nil"/>
              <w:bottom w:val="nil"/>
              <w:right w:val="nil"/>
            </w:tcBorders>
            <w:hideMark/>
          </w:tcPr>
          <w:p w14:paraId="75DB9D2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Tertiary</w:t>
            </w:r>
          </w:p>
        </w:tc>
        <w:tc>
          <w:tcPr>
            <w:tcW w:w="1858" w:type="dxa"/>
            <w:tcBorders>
              <w:top w:val="nil"/>
              <w:left w:val="nil"/>
              <w:bottom w:val="nil"/>
              <w:right w:val="nil"/>
            </w:tcBorders>
            <w:hideMark/>
          </w:tcPr>
          <w:p w14:paraId="052988C4"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Bicycle</w:t>
            </w:r>
          </w:p>
        </w:tc>
        <w:tc>
          <w:tcPr>
            <w:tcW w:w="1469" w:type="dxa"/>
            <w:tcBorders>
              <w:top w:val="nil"/>
              <w:left w:val="nil"/>
              <w:bottom w:val="nil"/>
              <w:right w:val="nil"/>
            </w:tcBorders>
            <w:hideMark/>
          </w:tcPr>
          <w:p w14:paraId="25706A59"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4.82</w:t>
            </w:r>
          </w:p>
        </w:tc>
        <w:tc>
          <w:tcPr>
            <w:tcW w:w="1352" w:type="dxa"/>
            <w:tcBorders>
              <w:top w:val="nil"/>
              <w:left w:val="nil"/>
              <w:bottom w:val="nil"/>
              <w:right w:val="nil"/>
            </w:tcBorders>
            <w:hideMark/>
          </w:tcPr>
          <w:p w14:paraId="64AC9313"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0.41</w:t>
            </w:r>
          </w:p>
        </w:tc>
        <w:tc>
          <w:tcPr>
            <w:tcW w:w="1571" w:type="dxa"/>
            <w:tcBorders>
              <w:top w:val="nil"/>
              <w:left w:val="nil"/>
              <w:bottom w:val="nil"/>
              <w:right w:val="nil"/>
            </w:tcBorders>
            <w:hideMark/>
          </w:tcPr>
          <w:p w14:paraId="4B932953"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17.35</w:t>
            </w:r>
          </w:p>
        </w:tc>
        <w:tc>
          <w:tcPr>
            <w:tcW w:w="1445" w:type="dxa"/>
            <w:tcBorders>
              <w:top w:val="nil"/>
              <w:left w:val="nil"/>
              <w:bottom w:val="nil"/>
              <w:right w:val="nil"/>
            </w:tcBorders>
            <w:hideMark/>
          </w:tcPr>
          <w:p w14:paraId="67A544CB"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Primary, secondary &amp; tertiary</w:t>
            </w:r>
          </w:p>
        </w:tc>
      </w:tr>
      <w:tr w:rsidR="000672B6" w14:paraId="34C1433A" w14:textId="77777777" w:rsidTr="000672B6">
        <w:tc>
          <w:tcPr>
            <w:tcW w:w="1783" w:type="dxa"/>
            <w:tcBorders>
              <w:top w:val="nil"/>
              <w:left w:val="nil"/>
              <w:bottom w:val="nil"/>
              <w:right w:val="nil"/>
            </w:tcBorders>
            <w:hideMark/>
          </w:tcPr>
          <w:p w14:paraId="09C4567D"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Tertiary</w:t>
            </w:r>
          </w:p>
        </w:tc>
        <w:tc>
          <w:tcPr>
            <w:tcW w:w="1858" w:type="dxa"/>
            <w:tcBorders>
              <w:top w:val="nil"/>
              <w:left w:val="nil"/>
              <w:bottom w:val="nil"/>
              <w:right w:val="nil"/>
            </w:tcBorders>
            <w:hideMark/>
          </w:tcPr>
          <w:p w14:paraId="4C36C191"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Car</w:t>
            </w:r>
          </w:p>
        </w:tc>
        <w:tc>
          <w:tcPr>
            <w:tcW w:w="1469" w:type="dxa"/>
            <w:tcBorders>
              <w:top w:val="nil"/>
              <w:left w:val="nil"/>
              <w:bottom w:val="nil"/>
              <w:right w:val="nil"/>
            </w:tcBorders>
            <w:hideMark/>
          </w:tcPr>
          <w:p w14:paraId="6BACAE71"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8.19</w:t>
            </w:r>
          </w:p>
        </w:tc>
        <w:tc>
          <w:tcPr>
            <w:tcW w:w="1352" w:type="dxa"/>
            <w:tcBorders>
              <w:top w:val="nil"/>
              <w:left w:val="nil"/>
              <w:bottom w:val="nil"/>
              <w:right w:val="nil"/>
            </w:tcBorders>
            <w:hideMark/>
          </w:tcPr>
          <w:p w14:paraId="5AAD0BED"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0.31</w:t>
            </w:r>
          </w:p>
        </w:tc>
        <w:tc>
          <w:tcPr>
            <w:tcW w:w="1571" w:type="dxa"/>
            <w:tcBorders>
              <w:top w:val="nil"/>
              <w:left w:val="nil"/>
              <w:bottom w:val="nil"/>
              <w:right w:val="nil"/>
            </w:tcBorders>
            <w:hideMark/>
          </w:tcPr>
          <w:p w14:paraId="3BAF6C13"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29.48</w:t>
            </w:r>
          </w:p>
        </w:tc>
        <w:tc>
          <w:tcPr>
            <w:tcW w:w="1445" w:type="dxa"/>
            <w:tcBorders>
              <w:top w:val="nil"/>
              <w:left w:val="nil"/>
              <w:bottom w:val="nil"/>
              <w:right w:val="nil"/>
            </w:tcBorders>
            <w:hideMark/>
          </w:tcPr>
          <w:p w14:paraId="53D1DAB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Primary, secondary &amp; tertiary</w:t>
            </w:r>
          </w:p>
        </w:tc>
      </w:tr>
      <w:tr w:rsidR="000672B6" w14:paraId="664D656A" w14:textId="77777777" w:rsidTr="000672B6">
        <w:tc>
          <w:tcPr>
            <w:tcW w:w="1783" w:type="dxa"/>
            <w:tcBorders>
              <w:top w:val="nil"/>
              <w:left w:val="nil"/>
              <w:bottom w:val="nil"/>
              <w:right w:val="nil"/>
            </w:tcBorders>
            <w:hideMark/>
          </w:tcPr>
          <w:p w14:paraId="753CD53E"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Tertiary</w:t>
            </w:r>
          </w:p>
        </w:tc>
        <w:tc>
          <w:tcPr>
            <w:tcW w:w="1858" w:type="dxa"/>
            <w:tcBorders>
              <w:top w:val="nil"/>
              <w:left w:val="nil"/>
              <w:bottom w:val="nil"/>
              <w:right w:val="nil"/>
            </w:tcBorders>
            <w:hideMark/>
          </w:tcPr>
          <w:p w14:paraId="39CDAF2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Motorcycle</w:t>
            </w:r>
          </w:p>
        </w:tc>
        <w:tc>
          <w:tcPr>
            <w:tcW w:w="1469" w:type="dxa"/>
            <w:tcBorders>
              <w:top w:val="nil"/>
              <w:left w:val="nil"/>
              <w:bottom w:val="nil"/>
              <w:right w:val="nil"/>
            </w:tcBorders>
            <w:hideMark/>
          </w:tcPr>
          <w:p w14:paraId="22C60A5F"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9.14</w:t>
            </w:r>
          </w:p>
        </w:tc>
        <w:tc>
          <w:tcPr>
            <w:tcW w:w="1352" w:type="dxa"/>
            <w:tcBorders>
              <w:top w:val="nil"/>
              <w:left w:val="nil"/>
              <w:bottom w:val="nil"/>
              <w:right w:val="nil"/>
            </w:tcBorders>
            <w:hideMark/>
          </w:tcPr>
          <w:p w14:paraId="22889AC2"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0.38</w:t>
            </w:r>
          </w:p>
        </w:tc>
        <w:tc>
          <w:tcPr>
            <w:tcW w:w="1571" w:type="dxa"/>
            <w:tcBorders>
              <w:top w:val="nil"/>
              <w:left w:val="nil"/>
              <w:bottom w:val="nil"/>
              <w:right w:val="nil"/>
            </w:tcBorders>
            <w:hideMark/>
          </w:tcPr>
          <w:p w14:paraId="6DA5B973"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32.90</w:t>
            </w:r>
          </w:p>
        </w:tc>
        <w:tc>
          <w:tcPr>
            <w:tcW w:w="1445" w:type="dxa"/>
            <w:tcBorders>
              <w:top w:val="nil"/>
              <w:left w:val="nil"/>
              <w:bottom w:val="nil"/>
              <w:right w:val="nil"/>
            </w:tcBorders>
            <w:hideMark/>
          </w:tcPr>
          <w:p w14:paraId="09C85ABB"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Primary, secondary &amp; tertiary</w:t>
            </w:r>
          </w:p>
        </w:tc>
      </w:tr>
      <w:tr w:rsidR="000672B6" w14:paraId="33095A3F" w14:textId="77777777" w:rsidTr="000672B6">
        <w:tc>
          <w:tcPr>
            <w:tcW w:w="1783" w:type="dxa"/>
            <w:tcBorders>
              <w:top w:val="nil"/>
              <w:left w:val="nil"/>
              <w:bottom w:val="nil"/>
              <w:right w:val="nil"/>
            </w:tcBorders>
            <w:hideMark/>
          </w:tcPr>
          <w:p w14:paraId="4238772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Tertiary</w:t>
            </w:r>
          </w:p>
        </w:tc>
        <w:tc>
          <w:tcPr>
            <w:tcW w:w="1858" w:type="dxa"/>
            <w:tcBorders>
              <w:top w:val="nil"/>
              <w:left w:val="nil"/>
              <w:bottom w:val="nil"/>
              <w:right w:val="nil"/>
            </w:tcBorders>
            <w:hideMark/>
          </w:tcPr>
          <w:p w14:paraId="0B405011"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Walking</w:t>
            </w:r>
          </w:p>
        </w:tc>
        <w:tc>
          <w:tcPr>
            <w:tcW w:w="1469" w:type="dxa"/>
            <w:tcBorders>
              <w:top w:val="nil"/>
              <w:left w:val="nil"/>
              <w:bottom w:val="nil"/>
              <w:right w:val="nil"/>
            </w:tcBorders>
            <w:hideMark/>
          </w:tcPr>
          <w:p w14:paraId="3D4C4C6E"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1.47</w:t>
            </w:r>
          </w:p>
        </w:tc>
        <w:tc>
          <w:tcPr>
            <w:tcW w:w="1352" w:type="dxa"/>
            <w:tcBorders>
              <w:top w:val="nil"/>
              <w:left w:val="nil"/>
              <w:bottom w:val="nil"/>
              <w:right w:val="nil"/>
            </w:tcBorders>
            <w:hideMark/>
          </w:tcPr>
          <w:p w14:paraId="331CF0E7"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0.25</w:t>
            </w:r>
          </w:p>
        </w:tc>
        <w:tc>
          <w:tcPr>
            <w:tcW w:w="1571" w:type="dxa"/>
            <w:tcBorders>
              <w:top w:val="nil"/>
              <w:left w:val="nil"/>
              <w:bottom w:val="nil"/>
              <w:right w:val="nil"/>
            </w:tcBorders>
            <w:hideMark/>
          </w:tcPr>
          <w:p w14:paraId="785298B1"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5.29</w:t>
            </w:r>
          </w:p>
        </w:tc>
        <w:tc>
          <w:tcPr>
            <w:tcW w:w="1445" w:type="dxa"/>
            <w:tcBorders>
              <w:top w:val="nil"/>
              <w:left w:val="nil"/>
              <w:bottom w:val="nil"/>
              <w:right w:val="nil"/>
            </w:tcBorders>
            <w:hideMark/>
          </w:tcPr>
          <w:p w14:paraId="13B8C925"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Primary, secondary &amp; tertiary</w:t>
            </w:r>
          </w:p>
        </w:tc>
      </w:tr>
      <w:tr w:rsidR="000672B6" w14:paraId="5E678FC4" w14:textId="77777777" w:rsidTr="000672B6">
        <w:tc>
          <w:tcPr>
            <w:tcW w:w="1783" w:type="dxa"/>
            <w:tcBorders>
              <w:top w:val="nil"/>
              <w:left w:val="nil"/>
              <w:bottom w:val="nil"/>
              <w:right w:val="nil"/>
            </w:tcBorders>
            <w:hideMark/>
          </w:tcPr>
          <w:p w14:paraId="08D7F982"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Track</w:t>
            </w:r>
          </w:p>
        </w:tc>
        <w:tc>
          <w:tcPr>
            <w:tcW w:w="1858" w:type="dxa"/>
            <w:tcBorders>
              <w:top w:val="nil"/>
              <w:left w:val="nil"/>
              <w:bottom w:val="nil"/>
              <w:right w:val="nil"/>
            </w:tcBorders>
            <w:hideMark/>
          </w:tcPr>
          <w:p w14:paraId="608BA2CD"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 xml:space="preserve">Walking </w:t>
            </w:r>
          </w:p>
        </w:tc>
        <w:tc>
          <w:tcPr>
            <w:tcW w:w="1469" w:type="dxa"/>
            <w:tcBorders>
              <w:top w:val="nil"/>
              <w:left w:val="nil"/>
              <w:bottom w:val="nil"/>
              <w:right w:val="nil"/>
            </w:tcBorders>
            <w:hideMark/>
          </w:tcPr>
          <w:p w14:paraId="67F1839D"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1.34</w:t>
            </w:r>
          </w:p>
        </w:tc>
        <w:tc>
          <w:tcPr>
            <w:tcW w:w="1352" w:type="dxa"/>
            <w:tcBorders>
              <w:top w:val="nil"/>
              <w:left w:val="nil"/>
              <w:bottom w:val="nil"/>
              <w:right w:val="nil"/>
            </w:tcBorders>
            <w:hideMark/>
          </w:tcPr>
          <w:p w14:paraId="37530284"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0.04</w:t>
            </w:r>
          </w:p>
        </w:tc>
        <w:tc>
          <w:tcPr>
            <w:tcW w:w="1571" w:type="dxa"/>
            <w:tcBorders>
              <w:top w:val="nil"/>
              <w:left w:val="nil"/>
              <w:bottom w:val="nil"/>
              <w:right w:val="nil"/>
            </w:tcBorders>
            <w:hideMark/>
          </w:tcPr>
          <w:p w14:paraId="06944BB0"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4.82</w:t>
            </w:r>
          </w:p>
        </w:tc>
        <w:tc>
          <w:tcPr>
            <w:tcW w:w="1445" w:type="dxa"/>
            <w:tcBorders>
              <w:top w:val="nil"/>
              <w:left w:val="nil"/>
              <w:bottom w:val="nil"/>
              <w:right w:val="nil"/>
            </w:tcBorders>
            <w:hideMark/>
          </w:tcPr>
          <w:p w14:paraId="0228483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Applicable to footway, path, track, trunk &amp; cycleway</w:t>
            </w:r>
          </w:p>
        </w:tc>
      </w:tr>
      <w:tr w:rsidR="000672B6" w14:paraId="2D1230F0" w14:textId="77777777" w:rsidTr="000672B6">
        <w:tc>
          <w:tcPr>
            <w:tcW w:w="1783" w:type="dxa"/>
            <w:tcBorders>
              <w:top w:val="nil"/>
              <w:left w:val="nil"/>
              <w:bottom w:val="single" w:sz="4" w:space="0" w:color="auto"/>
              <w:right w:val="nil"/>
            </w:tcBorders>
            <w:hideMark/>
          </w:tcPr>
          <w:p w14:paraId="460342F9"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Unclassified</w:t>
            </w:r>
          </w:p>
        </w:tc>
        <w:tc>
          <w:tcPr>
            <w:tcW w:w="1858" w:type="dxa"/>
            <w:tcBorders>
              <w:top w:val="nil"/>
              <w:left w:val="nil"/>
              <w:bottom w:val="single" w:sz="4" w:space="0" w:color="auto"/>
              <w:right w:val="nil"/>
            </w:tcBorders>
            <w:hideMark/>
          </w:tcPr>
          <w:p w14:paraId="062D231A"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Unclassified</w:t>
            </w:r>
          </w:p>
        </w:tc>
        <w:tc>
          <w:tcPr>
            <w:tcW w:w="1469" w:type="dxa"/>
            <w:tcBorders>
              <w:top w:val="nil"/>
              <w:left w:val="nil"/>
              <w:bottom w:val="single" w:sz="4" w:space="0" w:color="auto"/>
              <w:right w:val="nil"/>
            </w:tcBorders>
            <w:hideMark/>
          </w:tcPr>
          <w:p w14:paraId="0CA84B5B"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1.39</w:t>
            </w:r>
          </w:p>
        </w:tc>
        <w:tc>
          <w:tcPr>
            <w:tcW w:w="1352" w:type="dxa"/>
            <w:tcBorders>
              <w:top w:val="nil"/>
              <w:left w:val="nil"/>
              <w:bottom w:val="single" w:sz="4" w:space="0" w:color="auto"/>
              <w:right w:val="nil"/>
            </w:tcBorders>
            <w:hideMark/>
          </w:tcPr>
          <w:p w14:paraId="2F5F8A4C"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0.08</w:t>
            </w:r>
          </w:p>
        </w:tc>
        <w:tc>
          <w:tcPr>
            <w:tcW w:w="1571" w:type="dxa"/>
            <w:tcBorders>
              <w:top w:val="nil"/>
              <w:left w:val="nil"/>
              <w:bottom w:val="single" w:sz="4" w:space="0" w:color="auto"/>
              <w:right w:val="nil"/>
            </w:tcBorders>
            <w:hideMark/>
          </w:tcPr>
          <w:p w14:paraId="7F494DD6"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5</w:t>
            </w:r>
          </w:p>
        </w:tc>
        <w:tc>
          <w:tcPr>
            <w:tcW w:w="1445" w:type="dxa"/>
            <w:tcBorders>
              <w:top w:val="nil"/>
              <w:left w:val="nil"/>
              <w:bottom w:val="single" w:sz="4" w:space="0" w:color="auto"/>
              <w:right w:val="nil"/>
            </w:tcBorders>
            <w:hideMark/>
          </w:tcPr>
          <w:p w14:paraId="3A3C0ED7" w14:textId="77777777" w:rsidR="000672B6" w:rsidRDefault="000672B6">
            <w:pPr>
              <w:tabs>
                <w:tab w:val="left" w:pos="264"/>
              </w:tabs>
              <w:spacing w:line="240" w:lineRule="auto"/>
              <w:rPr>
                <w:rFonts w:ascii="Arial" w:hAnsi="Arial" w:cs="Arial"/>
                <w:sz w:val="18"/>
                <w:szCs w:val="18"/>
                <w:lang w:eastAsia="en-US"/>
              </w:rPr>
            </w:pPr>
            <w:r>
              <w:rPr>
                <w:rFonts w:ascii="Arial" w:hAnsi="Arial" w:cs="Arial"/>
                <w:sz w:val="18"/>
                <w:szCs w:val="18"/>
                <w:lang w:eastAsia="en-US"/>
              </w:rPr>
              <w:t>Applicable to all unclassified roads</w:t>
            </w:r>
          </w:p>
        </w:tc>
      </w:tr>
      <w:bookmarkEnd w:id="0"/>
    </w:tbl>
    <w:p w14:paraId="2DEC3111" w14:textId="77777777" w:rsidR="000672B6" w:rsidRDefault="000672B6" w:rsidP="000672B6">
      <w:pPr>
        <w:tabs>
          <w:tab w:val="left" w:pos="264"/>
        </w:tabs>
        <w:spacing w:after="0" w:line="240" w:lineRule="auto"/>
        <w:rPr>
          <w:rFonts w:ascii="Arial" w:hAnsi="Arial" w:cs="Arial"/>
          <w:sz w:val="18"/>
          <w:szCs w:val="18"/>
        </w:rPr>
      </w:pPr>
    </w:p>
    <w:p w14:paraId="592336C3" w14:textId="77777777" w:rsidR="000672B6" w:rsidRDefault="000672B6" w:rsidP="000672B6">
      <w:pPr>
        <w:spacing w:after="0" w:line="240" w:lineRule="auto"/>
        <w:rPr>
          <w:rFonts w:ascii="Arial" w:hAnsi="Arial" w:cs="Arial"/>
          <w:sz w:val="18"/>
          <w:szCs w:val="18"/>
        </w:rPr>
      </w:pPr>
      <w:r>
        <w:rPr>
          <w:rFonts w:ascii="Arial" w:hAnsi="Arial" w:cs="Arial"/>
          <w:sz w:val="18"/>
          <w:szCs w:val="18"/>
        </w:rPr>
        <w:br w:type="page"/>
      </w:r>
    </w:p>
    <w:p w14:paraId="36F8ABA9" w14:textId="77777777" w:rsidR="000672B6" w:rsidRDefault="000672B6" w:rsidP="000672B6">
      <w:pPr>
        <w:tabs>
          <w:tab w:val="left" w:pos="264"/>
        </w:tabs>
        <w:spacing w:after="0" w:line="240" w:lineRule="auto"/>
        <w:rPr>
          <w:rFonts w:ascii="Arial" w:hAnsi="Arial" w:cs="Arial"/>
          <w:sz w:val="18"/>
          <w:szCs w:val="18"/>
        </w:rPr>
      </w:pPr>
      <w:r>
        <w:rPr>
          <w:rFonts w:ascii="Arial" w:hAnsi="Arial" w:cs="Arial"/>
          <w:b/>
          <w:bCs/>
          <w:sz w:val="18"/>
          <w:szCs w:val="18"/>
        </w:rPr>
        <w:lastRenderedPageBreak/>
        <w:t>Table S2:</w:t>
      </w:r>
      <w:r>
        <w:rPr>
          <w:rFonts w:ascii="Arial" w:hAnsi="Arial" w:cs="Arial"/>
          <w:sz w:val="18"/>
          <w:szCs w:val="18"/>
        </w:rPr>
        <w:t xml:space="preserve"> Analysis of variance table from the analysis to compare the travel speed between different models of transportation ts of the Analysis of Variance for the observations on travel speed computed when means of transportation, road surface and location is taken into account </w:t>
      </w:r>
    </w:p>
    <w:p w14:paraId="7CDE3D8B" w14:textId="77777777" w:rsidR="000672B6" w:rsidRDefault="000672B6" w:rsidP="000672B6">
      <w:pPr>
        <w:spacing w:after="0" w:line="240" w:lineRule="auto"/>
        <w:rPr>
          <w:rFonts w:ascii="Arial" w:hAnsi="Arial" w:cs="Arial"/>
          <w:sz w:val="18"/>
          <w:szCs w:val="18"/>
        </w:rPr>
      </w:pPr>
    </w:p>
    <w:tbl>
      <w:tblPr>
        <w:tblW w:w="9752"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2757"/>
        <w:gridCol w:w="1411"/>
        <w:gridCol w:w="1401"/>
        <w:gridCol w:w="1381"/>
        <w:gridCol w:w="1401"/>
        <w:gridCol w:w="1401"/>
      </w:tblGrid>
      <w:tr w:rsidR="000672B6" w14:paraId="0B1FEA96" w14:textId="77777777" w:rsidTr="000672B6">
        <w:trPr>
          <w:trHeight w:val="300"/>
        </w:trPr>
        <w:tc>
          <w:tcPr>
            <w:tcW w:w="2757" w:type="dxa"/>
            <w:tcBorders>
              <w:top w:val="single" w:sz="4" w:space="0" w:color="auto"/>
              <w:left w:val="nil"/>
              <w:bottom w:val="single" w:sz="4" w:space="0" w:color="auto"/>
              <w:right w:val="nil"/>
            </w:tcBorders>
            <w:hideMark/>
          </w:tcPr>
          <w:p w14:paraId="74EC04D0" w14:textId="77777777" w:rsidR="000672B6" w:rsidRDefault="000672B6">
            <w:pPr>
              <w:spacing w:after="0" w:line="240" w:lineRule="auto"/>
              <w:textAlignment w:val="baseline"/>
              <w:rPr>
                <w:rFonts w:ascii="Arial" w:eastAsia="Times New Roman" w:hAnsi="Arial" w:cs="Arial"/>
                <w:b/>
                <w:bCs/>
                <w:sz w:val="18"/>
                <w:szCs w:val="18"/>
                <w:lang w:val="en" w:eastAsia="en-US"/>
              </w:rPr>
            </w:pPr>
            <w:r>
              <w:rPr>
                <w:rFonts w:ascii="Arial" w:eastAsia="Times New Roman" w:hAnsi="Arial" w:cs="Arial"/>
                <w:b/>
                <w:bCs/>
                <w:color w:val="3F3F3F"/>
                <w:sz w:val="19"/>
                <w:szCs w:val="19"/>
                <w:lang w:val="en" w:eastAsia="en-US"/>
              </w:rPr>
              <w:t> </w:t>
            </w:r>
          </w:p>
        </w:tc>
        <w:tc>
          <w:tcPr>
            <w:tcW w:w="1411" w:type="dxa"/>
            <w:tcBorders>
              <w:top w:val="single" w:sz="4" w:space="0" w:color="auto"/>
              <w:left w:val="nil"/>
              <w:bottom w:val="single" w:sz="4" w:space="0" w:color="auto"/>
              <w:right w:val="nil"/>
            </w:tcBorders>
            <w:hideMark/>
          </w:tcPr>
          <w:p w14:paraId="1D81A191" w14:textId="77777777" w:rsidR="000672B6" w:rsidRDefault="000672B6">
            <w:pPr>
              <w:spacing w:after="0" w:line="240" w:lineRule="auto"/>
              <w:textAlignment w:val="baseline"/>
              <w:rPr>
                <w:rFonts w:ascii="Arial" w:eastAsia="Times New Roman" w:hAnsi="Arial" w:cs="Arial"/>
                <w:b/>
                <w:bCs/>
                <w:sz w:val="18"/>
                <w:szCs w:val="18"/>
                <w:lang w:val="en" w:eastAsia="en-US"/>
              </w:rPr>
            </w:pPr>
            <w:r>
              <w:rPr>
                <w:rFonts w:ascii="Arial" w:eastAsia="Times New Roman" w:hAnsi="Arial" w:cs="Arial"/>
                <w:b/>
                <w:bCs/>
                <w:color w:val="3F3F3F"/>
                <w:sz w:val="19"/>
                <w:szCs w:val="19"/>
                <w:lang w:val="en" w:eastAsia="en-US"/>
              </w:rPr>
              <w:t>DF </w:t>
            </w:r>
          </w:p>
        </w:tc>
        <w:tc>
          <w:tcPr>
            <w:tcW w:w="1401" w:type="dxa"/>
            <w:tcBorders>
              <w:top w:val="single" w:sz="4" w:space="0" w:color="auto"/>
              <w:left w:val="nil"/>
              <w:bottom w:val="single" w:sz="4" w:space="0" w:color="auto"/>
              <w:right w:val="nil"/>
            </w:tcBorders>
            <w:hideMark/>
          </w:tcPr>
          <w:p w14:paraId="111FF0D9" w14:textId="77777777" w:rsidR="000672B6" w:rsidRDefault="000672B6">
            <w:pPr>
              <w:spacing w:after="0" w:line="240" w:lineRule="auto"/>
              <w:textAlignment w:val="baseline"/>
              <w:rPr>
                <w:rFonts w:ascii="Arial" w:eastAsia="Times New Roman" w:hAnsi="Arial" w:cs="Arial"/>
                <w:b/>
                <w:bCs/>
                <w:sz w:val="18"/>
                <w:szCs w:val="18"/>
                <w:lang w:val="en" w:eastAsia="en-US"/>
              </w:rPr>
            </w:pPr>
            <w:r>
              <w:rPr>
                <w:rFonts w:ascii="Arial" w:eastAsia="Times New Roman" w:hAnsi="Arial" w:cs="Arial"/>
                <w:b/>
                <w:bCs/>
                <w:color w:val="3F3F3F"/>
                <w:sz w:val="19"/>
                <w:szCs w:val="19"/>
                <w:lang w:val="en" w:eastAsia="en-US"/>
              </w:rPr>
              <w:t>Sum Sq </w:t>
            </w:r>
          </w:p>
        </w:tc>
        <w:tc>
          <w:tcPr>
            <w:tcW w:w="1381" w:type="dxa"/>
            <w:tcBorders>
              <w:top w:val="single" w:sz="4" w:space="0" w:color="auto"/>
              <w:left w:val="nil"/>
              <w:bottom w:val="single" w:sz="4" w:space="0" w:color="auto"/>
              <w:right w:val="nil"/>
            </w:tcBorders>
            <w:hideMark/>
          </w:tcPr>
          <w:p w14:paraId="11677F04" w14:textId="77777777" w:rsidR="000672B6" w:rsidRDefault="000672B6">
            <w:pPr>
              <w:spacing w:after="0" w:line="240" w:lineRule="auto"/>
              <w:textAlignment w:val="baseline"/>
              <w:rPr>
                <w:rFonts w:ascii="Arial" w:eastAsia="Times New Roman" w:hAnsi="Arial" w:cs="Arial"/>
                <w:b/>
                <w:bCs/>
                <w:sz w:val="18"/>
                <w:szCs w:val="18"/>
                <w:lang w:val="en" w:eastAsia="en-US"/>
              </w:rPr>
            </w:pPr>
            <w:r>
              <w:rPr>
                <w:rFonts w:ascii="Arial" w:eastAsia="Times New Roman" w:hAnsi="Arial" w:cs="Arial"/>
                <w:b/>
                <w:bCs/>
                <w:color w:val="3F3F3F"/>
                <w:sz w:val="19"/>
                <w:szCs w:val="19"/>
                <w:lang w:val="en" w:eastAsia="en-US"/>
              </w:rPr>
              <w:t>Mean Sq </w:t>
            </w:r>
          </w:p>
        </w:tc>
        <w:tc>
          <w:tcPr>
            <w:tcW w:w="1401" w:type="dxa"/>
            <w:tcBorders>
              <w:top w:val="single" w:sz="4" w:space="0" w:color="auto"/>
              <w:left w:val="nil"/>
              <w:bottom w:val="single" w:sz="4" w:space="0" w:color="auto"/>
              <w:right w:val="nil"/>
            </w:tcBorders>
            <w:hideMark/>
          </w:tcPr>
          <w:p w14:paraId="4A80692F" w14:textId="77777777" w:rsidR="000672B6" w:rsidRDefault="000672B6">
            <w:pPr>
              <w:spacing w:after="0" w:line="240" w:lineRule="auto"/>
              <w:textAlignment w:val="baseline"/>
              <w:rPr>
                <w:rFonts w:ascii="Arial" w:eastAsia="Times New Roman" w:hAnsi="Arial" w:cs="Arial"/>
                <w:b/>
                <w:bCs/>
                <w:sz w:val="18"/>
                <w:szCs w:val="18"/>
                <w:lang w:val="en" w:eastAsia="en-US"/>
              </w:rPr>
            </w:pPr>
            <w:r>
              <w:rPr>
                <w:rFonts w:ascii="Arial" w:eastAsia="Times New Roman" w:hAnsi="Arial" w:cs="Arial"/>
                <w:b/>
                <w:bCs/>
                <w:color w:val="3F3F3F"/>
                <w:sz w:val="19"/>
                <w:szCs w:val="19"/>
                <w:lang w:val="en" w:eastAsia="en-US"/>
              </w:rPr>
              <w:t>F-Value </w:t>
            </w:r>
          </w:p>
        </w:tc>
        <w:tc>
          <w:tcPr>
            <w:tcW w:w="1401" w:type="dxa"/>
            <w:tcBorders>
              <w:top w:val="single" w:sz="4" w:space="0" w:color="auto"/>
              <w:left w:val="nil"/>
              <w:bottom w:val="single" w:sz="4" w:space="0" w:color="auto"/>
              <w:right w:val="nil"/>
            </w:tcBorders>
            <w:hideMark/>
          </w:tcPr>
          <w:p w14:paraId="3B501AC6" w14:textId="77777777" w:rsidR="000672B6" w:rsidRDefault="000672B6">
            <w:pPr>
              <w:spacing w:after="0" w:line="240" w:lineRule="auto"/>
              <w:textAlignment w:val="baseline"/>
              <w:rPr>
                <w:rFonts w:ascii="Arial" w:eastAsia="Times New Roman" w:hAnsi="Arial" w:cs="Arial"/>
                <w:b/>
                <w:bCs/>
                <w:color w:val="3F3F3F"/>
                <w:sz w:val="19"/>
                <w:szCs w:val="19"/>
                <w:lang w:val="en" w:eastAsia="en-US"/>
              </w:rPr>
            </w:pPr>
            <w:r>
              <w:rPr>
                <w:rFonts w:ascii="Arial" w:eastAsia="Times New Roman" w:hAnsi="Arial" w:cs="Arial"/>
                <w:b/>
                <w:bCs/>
                <w:color w:val="3F3F3F"/>
                <w:sz w:val="19"/>
                <w:szCs w:val="19"/>
                <w:lang w:val="en" w:eastAsia="en-US"/>
              </w:rPr>
              <w:t>Pr(&gt;F) </w:t>
            </w:r>
          </w:p>
        </w:tc>
      </w:tr>
      <w:tr w:rsidR="000672B6" w14:paraId="75BE6919" w14:textId="77777777" w:rsidTr="000672B6">
        <w:trPr>
          <w:trHeight w:val="300"/>
        </w:trPr>
        <w:tc>
          <w:tcPr>
            <w:tcW w:w="2757" w:type="dxa"/>
            <w:tcBorders>
              <w:top w:val="single" w:sz="4" w:space="0" w:color="auto"/>
              <w:left w:val="nil"/>
              <w:bottom w:val="nil"/>
              <w:right w:val="nil"/>
            </w:tcBorders>
            <w:hideMark/>
          </w:tcPr>
          <w:p w14:paraId="627728FF"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Transportation</w:t>
            </w:r>
            <w:r>
              <w:rPr>
                <w:rFonts w:ascii="Arial" w:eastAsia="Times New Roman" w:hAnsi="Arial" w:cs="Arial"/>
                <w:color w:val="3F3F3F"/>
                <w:sz w:val="19"/>
                <w:szCs w:val="19"/>
                <w:lang w:val="en-US" w:eastAsia="en-US"/>
              </w:rPr>
              <w:t> </w:t>
            </w:r>
          </w:p>
        </w:tc>
        <w:tc>
          <w:tcPr>
            <w:tcW w:w="1411" w:type="dxa"/>
            <w:tcBorders>
              <w:top w:val="single" w:sz="4" w:space="0" w:color="auto"/>
              <w:left w:val="nil"/>
              <w:bottom w:val="nil"/>
              <w:right w:val="nil"/>
            </w:tcBorders>
            <w:hideMark/>
          </w:tcPr>
          <w:p w14:paraId="106CBAC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3</w:t>
            </w:r>
            <w:r>
              <w:rPr>
                <w:rFonts w:ascii="Arial" w:eastAsia="Times New Roman" w:hAnsi="Arial" w:cs="Arial"/>
                <w:color w:val="3F3F3F"/>
                <w:sz w:val="19"/>
                <w:szCs w:val="19"/>
                <w:lang w:val="en-US" w:eastAsia="en-US"/>
              </w:rPr>
              <w:t> </w:t>
            </w:r>
          </w:p>
        </w:tc>
        <w:tc>
          <w:tcPr>
            <w:tcW w:w="1401" w:type="dxa"/>
            <w:tcBorders>
              <w:top w:val="single" w:sz="4" w:space="0" w:color="auto"/>
              <w:left w:val="nil"/>
              <w:bottom w:val="nil"/>
              <w:right w:val="nil"/>
            </w:tcBorders>
            <w:hideMark/>
          </w:tcPr>
          <w:p w14:paraId="3646D6C3"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4999 </w:t>
            </w:r>
            <w:r>
              <w:rPr>
                <w:rFonts w:ascii="Arial" w:eastAsia="Times New Roman" w:hAnsi="Arial" w:cs="Arial"/>
                <w:color w:val="3F3F3F"/>
                <w:sz w:val="19"/>
                <w:szCs w:val="19"/>
                <w:lang w:val="en-US" w:eastAsia="en-US"/>
              </w:rPr>
              <w:t> </w:t>
            </w:r>
          </w:p>
        </w:tc>
        <w:tc>
          <w:tcPr>
            <w:tcW w:w="1381" w:type="dxa"/>
            <w:tcBorders>
              <w:top w:val="single" w:sz="4" w:space="0" w:color="auto"/>
              <w:left w:val="nil"/>
              <w:bottom w:val="nil"/>
              <w:right w:val="nil"/>
            </w:tcBorders>
            <w:hideMark/>
          </w:tcPr>
          <w:p w14:paraId="56A9C896"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1666.5</w:t>
            </w:r>
            <w:r>
              <w:rPr>
                <w:rFonts w:ascii="Arial" w:eastAsia="Times New Roman" w:hAnsi="Arial" w:cs="Arial"/>
                <w:color w:val="3F3F3F"/>
                <w:sz w:val="19"/>
                <w:szCs w:val="19"/>
                <w:lang w:val="en-US" w:eastAsia="en-US"/>
              </w:rPr>
              <w:t> </w:t>
            </w:r>
          </w:p>
        </w:tc>
        <w:tc>
          <w:tcPr>
            <w:tcW w:w="1401" w:type="dxa"/>
            <w:tcBorders>
              <w:top w:val="single" w:sz="4" w:space="0" w:color="auto"/>
              <w:left w:val="nil"/>
              <w:bottom w:val="nil"/>
              <w:right w:val="nil"/>
            </w:tcBorders>
            <w:hideMark/>
          </w:tcPr>
          <w:p w14:paraId="4A8102DA"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626.953</w:t>
            </w:r>
            <w:r>
              <w:rPr>
                <w:rFonts w:ascii="Arial" w:eastAsia="Times New Roman" w:hAnsi="Arial" w:cs="Arial"/>
                <w:color w:val="3F3F3F"/>
                <w:sz w:val="19"/>
                <w:szCs w:val="19"/>
                <w:lang w:val="en-US" w:eastAsia="en-US"/>
              </w:rPr>
              <w:t> </w:t>
            </w:r>
          </w:p>
        </w:tc>
        <w:tc>
          <w:tcPr>
            <w:tcW w:w="1401" w:type="dxa"/>
            <w:tcBorders>
              <w:top w:val="single" w:sz="4" w:space="0" w:color="auto"/>
              <w:left w:val="nil"/>
              <w:bottom w:val="nil"/>
              <w:right w:val="nil"/>
            </w:tcBorders>
            <w:hideMark/>
          </w:tcPr>
          <w:p w14:paraId="52572F4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&lt;2e-16 ***</w:t>
            </w:r>
            <w:r>
              <w:rPr>
                <w:rFonts w:ascii="Arial" w:eastAsia="Times New Roman" w:hAnsi="Arial" w:cs="Arial"/>
                <w:color w:val="3F3F3F"/>
                <w:sz w:val="19"/>
                <w:szCs w:val="19"/>
                <w:lang w:val="en-US" w:eastAsia="en-US"/>
              </w:rPr>
              <w:t> </w:t>
            </w:r>
          </w:p>
        </w:tc>
      </w:tr>
      <w:tr w:rsidR="000672B6" w14:paraId="216BC273" w14:textId="77777777" w:rsidTr="000672B6">
        <w:trPr>
          <w:trHeight w:val="300"/>
        </w:trPr>
        <w:tc>
          <w:tcPr>
            <w:tcW w:w="2757" w:type="dxa"/>
            <w:tcBorders>
              <w:top w:val="nil"/>
              <w:left w:val="nil"/>
              <w:bottom w:val="nil"/>
              <w:right w:val="nil"/>
            </w:tcBorders>
            <w:hideMark/>
          </w:tcPr>
          <w:p w14:paraId="24D2D2E7"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Surface  </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46F1B445"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2</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419D986D"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774   </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55ED73E0"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387.1</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11832FE5"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145.644</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70D11DA9"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&lt;2e-16 ***</w:t>
            </w:r>
            <w:r>
              <w:rPr>
                <w:rFonts w:ascii="Arial" w:eastAsia="Times New Roman" w:hAnsi="Arial" w:cs="Arial"/>
                <w:color w:val="3F3F3F"/>
                <w:sz w:val="19"/>
                <w:szCs w:val="19"/>
                <w:lang w:val="en-US" w:eastAsia="en-US"/>
              </w:rPr>
              <w:t> </w:t>
            </w:r>
          </w:p>
        </w:tc>
      </w:tr>
      <w:tr w:rsidR="000672B6" w14:paraId="53738F4E" w14:textId="77777777" w:rsidTr="000672B6">
        <w:trPr>
          <w:trHeight w:val="300"/>
        </w:trPr>
        <w:tc>
          <w:tcPr>
            <w:tcW w:w="2757" w:type="dxa"/>
            <w:tcBorders>
              <w:top w:val="nil"/>
              <w:left w:val="nil"/>
              <w:bottom w:val="nil"/>
              <w:right w:val="nil"/>
            </w:tcBorders>
            <w:hideMark/>
          </w:tcPr>
          <w:p w14:paraId="3E0F788A"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Location</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729019E6"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6   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1D3E8F9B"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318     </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0417FB50"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53.1</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2710E2E9"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19.965</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4DDDDCF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&lt;2e-16 ***</w:t>
            </w:r>
            <w:r>
              <w:rPr>
                <w:rFonts w:ascii="Arial" w:eastAsia="Times New Roman" w:hAnsi="Arial" w:cs="Arial"/>
                <w:color w:val="3F3F3F"/>
                <w:sz w:val="19"/>
                <w:szCs w:val="19"/>
                <w:lang w:val="en-US" w:eastAsia="en-US"/>
              </w:rPr>
              <w:t> </w:t>
            </w:r>
          </w:p>
        </w:tc>
      </w:tr>
      <w:tr w:rsidR="000672B6" w14:paraId="10293C53" w14:textId="77777777" w:rsidTr="000672B6">
        <w:trPr>
          <w:trHeight w:val="300"/>
        </w:trPr>
        <w:tc>
          <w:tcPr>
            <w:tcW w:w="2757" w:type="dxa"/>
            <w:tcBorders>
              <w:top w:val="nil"/>
              <w:left w:val="nil"/>
              <w:bottom w:val="nil"/>
              <w:right w:val="nil"/>
            </w:tcBorders>
            <w:hideMark/>
          </w:tcPr>
          <w:p w14:paraId="134D826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Transportation:Surface</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1F912FF8"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3   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1FEA028E"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508     </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6F70C3A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169.5</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540F7F44"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63.764</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71922F30"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&lt;2e-16 ***</w:t>
            </w:r>
            <w:r>
              <w:rPr>
                <w:rFonts w:ascii="Arial" w:eastAsia="Times New Roman" w:hAnsi="Arial" w:cs="Arial"/>
                <w:color w:val="3F3F3F"/>
                <w:sz w:val="19"/>
                <w:szCs w:val="19"/>
                <w:lang w:val="en-US" w:eastAsia="en-US"/>
              </w:rPr>
              <w:t> </w:t>
            </w:r>
          </w:p>
        </w:tc>
      </w:tr>
      <w:tr w:rsidR="000672B6" w14:paraId="73B57064" w14:textId="77777777" w:rsidTr="000672B6">
        <w:trPr>
          <w:trHeight w:val="300"/>
        </w:trPr>
        <w:tc>
          <w:tcPr>
            <w:tcW w:w="2757" w:type="dxa"/>
            <w:tcBorders>
              <w:top w:val="nil"/>
              <w:left w:val="nil"/>
              <w:bottom w:val="nil"/>
              <w:right w:val="nil"/>
            </w:tcBorders>
            <w:hideMark/>
          </w:tcPr>
          <w:p w14:paraId="18FC079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Transportation:Location</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17BC9BC7"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12     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39B0EC4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298     </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5365F2A1"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24.9</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0919EE39"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9.355</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42D4AB1E"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&lt;2e-16 ***</w:t>
            </w:r>
            <w:r>
              <w:rPr>
                <w:rFonts w:ascii="Arial" w:eastAsia="Times New Roman" w:hAnsi="Arial" w:cs="Arial"/>
                <w:color w:val="3F3F3F"/>
                <w:sz w:val="19"/>
                <w:szCs w:val="19"/>
                <w:lang w:val="en-US" w:eastAsia="en-US"/>
              </w:rPr>
              <w:t> </w:t>
            </w:r>
          </w:p>
        </w:tc>
      </w:tr>
      <w:tr w:rsidR="000672B6" w14:paraId="45DEC0DA" w14:textId="77777777" w:rsidTr="000672B6">
        <w:trPr>
          <w:trHeight w:val="300"/>
        </w:trPr>
        <w:tc>
          <w:tcPr>
            <w:tcW w:w="2757" w:type="dxa"/>
            <w:tcBorders>
              <w:top w:val="nil"/>
              <w:left w:val="nil"/>
              <w:bottom w:val="nil"/>
              <w:right w:val="nil"/>
            </w:tcBorders>
            <w:hideMark/>
          </w:tcPr>
          <w:p w14:paraId="12A5AC02"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Surface:Location</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78C48FFB"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4          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27D4866C"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12</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1F35A8FD"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3.1</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68A0BDE3"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1.160   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79A18E58"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0.3274  </w:t>
            </w:r>
            <w:r>
              <w:rPr>
                <w:rFonts w:ascii="Arial" w:eastAsia="Times New Roman" w:hAnsi="Arial" w:cs="Arial"/>
                <w:color w:val="3F3F3F"/>
                <w:sz w:val="19"/>
                <w:szCs w:val="19"/>
                <w:lang w:val="en-US" w:eastAsia="en-US"/>
              </w:rPr>
              <w:t> </w:t>
            </w:r>
          </w:p>
        </w:tc>
      </w:tr>
      <w:tr w:rsidR="000672B6" w14:paraId="2507ED6C" w14:textId="77777777" w:rsidTr="000672B6">
        <w:trPr>
          <w:trHeight w:val="300"/>
        </w:trPr>
        <w:tc>
          <w:tcPr>
            <w:tcW w:w="2757" w:type="dxa"/>
            <w:tcBorders>
              <w:top w:val="nil"/>
              <w:left w:val="nil"/>
              <w:bottom w:val="nil"/>
              <w:right w:val="nil"/>
            </w:tcBorders>
            <w:hideMark/>
          </w:tcPr>
          <w:p w14:paraId="0D9940D7"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Transportation:Surface:Location</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4B59432F"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5           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3A733C10"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31</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71D4116B"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6.2</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6FAD2D61"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2.343</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61B2D7A6"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0.0402 *</w:t>
            </w:r>
            <w:r>
              <w:rPr>
                <w:rFonts w:ascii="Arial" w:eastAsia="Times New Roman" w:hAnsi="Arial" w:cs="Arial"/>
                <w:color w:val="3F3F3F"/>
                <w:sz w:val="19"/>
                <w:szCs w:val="19"/>
                <w:lang w:val="en-US" w:eastAsia="en-US"/>
              </w:rPr>
              <w:t> </w:t>
            </w:r>
          </w:p>
        </w:tc>
      </w:tr>
      <w:tr w:rsidR="000672B6" w14:paraId="0C22EBF7" w14:textId="77777777" w:rsidTr="000672B6">
        <w:trPr>
          <w:trHeight w:val="300"/>
        </w:trPr>
        <w:tc>
          <w:tcPr>
            <w:tcW w:w="2757" w:type="dxa"/>
            <w:tcBorders>
              <w:top w:val="nil"/>
              <w:left w:val="nil"/>
              <w:bottom w:val="nil"/>
              <w:right w:val="nil"/>
            </w:tcBorders>
            <w:hideMark/>
          </w:tcPr>
          <w:p w14:paraId="3C2C1436"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Residuals</w:t>
            </w:r>
            <w:r>
              <w:rPr>
                <w:rFonts w:ascii="Arial" w:eastAsia="Times New Roman" w:hAnsi="Arial" w:cs="Arial"/>
                <w:color w:val="3F3F3F"/>
                <w:sz w:val="19"/>
                <w:szCs w:val="19"/>
                <w:lang w:val="en-US" w:eastAsia="en-US"/>
              </w:rPr>
              <w:t> </w:t>
            </w:r>
          </w:p>
        </w:tc>
        <w:tc>
          <w:tcPr>
            <w:tcW w:w="1411" w:type="dxa"/>
            <w:tcBorders>
              <w:top w:val="nil"/>
              <w:left w:val="nil"/>
              <w:bottom w:val="nil"/>
              <w:right w:val="nil"/>
            </w:tcBorders>
            <w:hideMark/>
          </w:tcPr>
          <w:p w14:paraId="02103C81"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595   </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43EDCF05"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 xml:space="preserve">1582     </w:t>
            </w:r>
            <w:r>
              <w:rPr>
                <w:rFonts w:ascii="Arial" w:eastAsia="Times New Roman" w:hAnsi="Arial" w:cs="Arial"/>
                <w:color w:val="3F3F3F"/>
                <w:sz w:val="19"/>
                <w:szCs w:val="19"/>
                <w:lang w:val="en-US" w:eastAsia="en-US"/>
              </w:rPr>
              <w:t> </w:t>
            </w:r>
          </w:p>
        </w:tc>
        <w:tc>
          <w:tcPr>
            <w:tcW w:w="1381" w:type="dxa"/>
            <w:tcBorders>
              <w:top w:val="nil"/>
              <w:left w:val="nil"/>
              <w:bottom w:val="nil"/>
              <w:right w:val="nil"/>
            </w:tcBorders>
            <w:hideMark/>
          </w:tcPr>
          <w:p w14:paraId="152BC877" w14:textId="77777777" w:rsidR="000672B6" w:rsidRDefault="000672B6">
            <w:pPr>
              <w:spacing w:after="0" w:line="240" w:lineRule="auto"/>
              <w:textAlignment w:val="baseline"/>
              <w:rPr>
                <w:rFonts w:ascii="Arial" w:eastAsia="Times New Roman" w:hAnsi="Arial" w:cs="Arial"/>
                <w:sz w:val="18"/>
                <w:szCs w:val="18"/>
                <w:lang w:val="en-US" w:eastAsia="en-US"/>
              </w:rPr>
            </w:pPr>
            <w:r>
              <w:rPr>
                <w:rFonts w:ascii="Arial" w:eastAsia="Times New Roman" w:hAnsi="Arial" w:cs="Arial"/>
                <w:color w:val="3F3F3F"/>
                <w:sz w:val="19"/>
                <w:szCs w:val="19"/>
                <w:lang w:val="en" w:eastAsia="en-US"/>
              </w:rPr>
              <w:t>2.7</w:t>
            </w:r>
            <w:r>
              <w:rPr>
                <w:rFonts w:ascii="Arial" w:eastAsia="Times New Roman" w:hAnsi="Arial" w:cs="Arial"/>
                <w:color w:val="3F3F3F"/>
                <w:sz w:val="19"/>
                <w:szCs w:val="19"/>
                <w:lang w:val="en-US" w:eastAsia="en-US"/>
              </w:rPr>
              <w:t> </w:t>
            </w:r>
          </w:p>
        </w:tc>
        <w:tc>
          <w:tcPr>
            <w:tcW w:w="1401" w:type="dxa"/>
            <w:tcBorders>
              <w:top w:val="nil"/>
              <w:left w:val="nil"/>
              <w:bottom w:val="nil"/>
              <w:right w:val="nil"/>
            </w:tcBorders>
            <w:hideMark/>
          </w:tcPr>
          <w:p w14:paraId="4BB638F3"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c>
          <w:tcPr>
            <w:tcW w:w="1401" w:type="dxa"/>
            <w:tcBorders>
              <w:top w:val="nil"/>
              <w:left w:val="nil"/>
              <w:bottom w:val="nil"/>
              <w:right w:val="nil"/>
            </w:tcBorders>
            <w:hideMark/>
          </w:tcPr>
          <w:p w14:paraId="28B39334"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r>
      <w:tr w:rsidR="000672B6" w14:paraId="163EDB3E" w14:textId="77777777" w:rsidTr="000672B6">
        <w:trPr>
          <w:trHeight w:val="300"/>
        </w:trPr>
        <w:tc>
          <w:tcPr>
            <w:tcW w:w="2757" w:type="dxa"/>
            <w:tcBorders>
              <w:top w:val="nil"/>
              <w:left w:val="nil"/>
              <w:bottom w:val="single" w:sz="4" w:space="0" w:color="auto"/>
              <w:right w:val="nil"/>
            </w:tcBorders>
            <w:hideMark/>
          </w:tcPr>
          <w:p w14:paraId="32C30D71" w14:textId="77777777" w:rsidR="000672B6" w:rsidRDefault="000672B6">
            <w:pPr>
              <w:rPr>
                <w:rFonts w:ascii="Arial" w:eastAsia="Times New Roman" w:hAnsi="Arial" w:cs="Arial"/>
                <w:sz w:val="18"/>
                <w:szCs w:val="18"/>
                <w:lang w:val="en" w:eastAsia="en-US"/>
              </w:rPr>
            </w:pPr>
          </w:p>
        </w:tc>
        <w:tc>
          <w:tcPr>
            <w:tcW w:w="1411" w:type="dxa"/>
            <w:tcBorders>
              <w:top w:val="nil"/>
              <w:left w:val="nil"/>
              <w:bottom w:val="single" w:sz="4" w:space="0" w:color="auto"/>
              <w:right w:val="nil"/>
            </w:tcBorders>
            <w:hideMark/>
          </w:tcPr>
          <w:p w14:paraId="7FE7700E"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c>
          <w:tcPr>
            <w:tcW w:w="1401" w:type="dxa"/>
            <w:tcBorders>
              <w:top w:val="nil"/>
              <w:left w:val="nil"/>
              <w:bottom w:val="single" w:sz="4" w:space="0" w:color="auto"/>
              <w:right w:val="nil"/>
            </w:tcBorders>
            <w:hideMark/>
          </w:tcPr>
          <w:p w14:paraId="6CC2B847"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c>
          <w:tcPr>
            <w:tcW w:w="1381" w:type="dxa"/>
            <w:tcBorders>
              <w:top w:val="nil"/>
              <w:left w:val="nil"/>
              <w:bottom w:val="single" w:sz="4" w:space="0" w:color="auto"/>
              <w:right w:val="nil"/>
            </w:tcBorders>
            <w:hideMark/>
          </w:tcPr>
          <w:p w14:paraId="05246AEA"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c>
          <w:tcPr>
            <w:tcW w:w="1401" w:type="dxa"/>
            <w:tcBorders>
              <w:top w:val="nil"/>
              <w:left w:val="nil"/>
              <w:bottom w:val="single" w:sz="4" w:space="0" w:color="auto"/>
              <w:right w:val="nil"/>
            </w:tcBorders>
            <w:hideMark/>
          </w:tcPr>
          <w:p w14:paraId="612654DE"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c>
          <w:tcPr>
            <w:tcW w:w="1401" w:type="dxa"/>
            <w:tcBorders>
              <w:top w:val="nil"/>
              <w:left w:val="nil"/>
              <w:bottom w:val="single" w:sz="4" w:space="0" w:color="auto"/>
              <w:right w:val="nil"/>
            </w:tcBorders>
            <w:hideMark/>
          </w:tcPr>
          <w:p w14:paraId="1692BBE4" w14:textId="77777777" w:rsidR="000672B6" w:rsidRDefault="000672B6">
            <w:pPr>
              <w:spacing w:after="0" w:line="240" w:lineRule="auto"/>
              <w:textAlignment w:val="baseline"/>
              <w:rPr>
                <w:rFonts w:ascii="Arial" w:eastAsia="Times New Roman" w:hAnsi="Arial" w:cs="Arial"/>
                <w:sz w:val="18"/>
                <w:szCs w:val="18"/>
                <w:lang w:val="en" w:eastAsia="en-US"/>
              </w:rPr>
            </w:pPr>
            <w:r>
              <w:rPr>
                <w:rFonts w:ascii="Arial" w:eastAsia="Times New Roman" w:hAnsi="Arial" w:cs="Arial"/>
                <w:color w:val="3F3F3F"/>
                <w:sz w:val="19"/>
                <w:szCs w:val="19"/>
                <w:lang w:val="en" w:eastAsia="en-US"/>
              </w:rPr>
              <w:t> </w:t>
            </w:r>
          </w:p>
        </w:tc>
      </w:tr>
    </w:tbl>
    <w:p w14:paraId="046DA2F5" w14:textId="77777777" w:rsidR="000672B6" w:rsidRDefault="000672B6" w:rsidP="000672B6">
      <w:pPr>
        <w:spacing w:after="0" w:line="240" w:lineRule="auto"/>
        <w:rPr>
          <w:rFonts w:ascii="Arial" w:hAnsi="Arial" w:cs="Arial"/>
          <w:sz w:val="18"/>
          <w:szCs w:val="18"/>
        </w:rPr>
      </w:pPr>
      <w:r>
        <w:rPr>
          <w:rFonts w:ascii="Arial" w:hAnsi="Arial" w:cs="Arial"/>
          <w:sz w:val="18"/>
          <w:szCs w:val="18"/>
        </w:rPr>
        <w:br w:type="page"/>
      </w:r>
    </w:p>
    <w:p w14:paraId="7D1144C7" w14:textId="77777777" w:rsidR="000672B6" w:rsidRDefault="000672B6" w:rsidP="000672B6">
      <w:pPr>
        <w:spacing w:after="0" w:line="240" w:lineRule="auto"/>
        <w:rPr>
          <w:rFonts w:ascii="Arial" w:hAnsi="Arial" w:cs="Arial"/>
          <w:sz w:val="18"/>
          <w:szCs w:val="18"/>
        </w:rPr>
      </w:pPr>
    </w:p>
    <w:p w14:paraId="1A8873D7" w14:textId="77777777" w:rsidR="000672B6" w:rsidRDefault="000672B6" w:rsidP="000672B6">
      <w:pPr>
        <w:tabs>
          <w:tab w:val="left" w:pos="264"/>
        </w:tabs>
        <w:spacing w:after="0" w:line="240" w:lineRule="auto"/>
        <w:ind w:left="264" w:hanging="264"/>
        <w:rPr>
          <w:rFonts w:ascii="Arial" w:hAnsi="Arial" w:cs="Arial"/>
          <w:b/>
          <w:bCs/>
          <w:sz w:val="18"/>
          <w:szCs w:val="18"/>
        </w:rPr>
      </w:pPr>
      <w:r>
        <w:rPr>
          <w:rFonts w:ascii="Arial" w:hAnsi="Arial" w:cs="Arial"/>
          <w:b/>
          <w:bCs/>
          <w:sz w:val="18"/>
          <w:szCs w:val="18"/>
        </w:rPr>
        <w:t>Supplementary figures</w:t>
      </w:r>
    </w:p>
    <w:p w14:paraId="7FD0C828" w14:textId="77777777" w:rsidR="000672B6" w:rsidRDefault="000672B6" w:rsidP="000672B6">
      <w:pPr>
        <w:tabs>
          <w:tab w:val="left" w:pos="264"/>
        </w:tabs>
        <w:spacing w:after="0" w:line="240" w:lineRule="auto"/>
        <w:ind w:left="264" w:hanging="264"/>
        <w:rPr>
          <w:rFonts w:ascii="Arial" w:hAnsi="Arial" w:cs="Arial"/>
          <w:sz w:val="18"/>
          <w:szCs w:val="18"/>
        </w:rPr>
      </w:pPr>
    </w:p>
    <w:p w14:paraId="079BAA8F" w14:textId="77777777" w:rsidR="000672B6" w:rsidRDefault="000672B6" w:rsidP="000672B6">
      <w:pPr>
        <w:spacing w:after="0"/>
        <w:jc w:val="both"/>
        <w:rPr>
          <w:rFonts w:ascii="Arial" w:hAnsi="Arial" w:cs="Arial"/>
        </w:rPr>
      </w:pPr>
      <w:r>
        <w:rPr>
          <w:rFonts w:ascii="Arial" w:hAnsi="Arial" w:cs="Arial"/>
          <w:b/>
          <w:bCs/>
        </w:rPr>
        <w:t xml:space="preserve">Figure S1: </w:t>
      </w:r>
      <w:r>
        <w:rPr>
          <w:rFonts w:ascii="Arial" w:hAnsi="Arial" w:cs="Arial"/>
        </w:rPr>
        <w:t xml:space="preserve">Health facility catchment area, for Bangwe health centre, developed by HSAs. </w:t>
      </w:r>
    </w:p>
    <w:p w14:paraId="79EAE585" w14:textId="77777777" w:rsidR="000672B6" w:rsidRDefault="000672B6" w:rsidP="000672B6">
      <w:pPr>
        <w:spacing w:after="0"/>
        <w:jc w:val="both"/>
        <w:rPr>
          <w:rFonts w:ascii="Arial" w:hAnsi="Arial" w:cs="Arial"/>
        </w:rPr>
      </w:pPr>
    </w:p>
    <w:p w14:paraId="43741AA6" w14:textId="22E4E4A4" w:rsidR="000672B6" w:rsidRDefault="000672B6" w:rsidP="000672B6">
      <w:pPr>
        <w:spacing w:after="0"/>
        <w:jc w:val="both"/>
        <w:rPr>
          <w:rFonts w:ascii="Arial" w:hAnsi="Arial" w:cs="Arial"/>
          <w:bCs/>
        </w:rPr>
      </w:pPr>
      <w:r>
        <w:rPr>
          <w:rFonts w:ascii="Arial" w:hAnsi="Arial" w:cs="Arial"/>
          <w:noProof/>
        </w:rPr>
        <w:drawing>
          <wp:inline distT="0" distB="0" distL="0" distR="0" wp14:anchorId="45C401C4" wp14:editId="31A4964E">
            <wp:extent cx="5731510" cy="4070985"/>
            <wp:effectExtent l="0" t="0" r="2540" b="5715"/>
            <wp:docPr id="1726367428" name="Picture 2" descr="A white paper with blue marker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367428" name="Picture 2" descr="A white paper with blue marker on i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t="316" r="2000" b="6778"/>
                    <a:stretch>
                      <a:fillRect/>
                    </a:stretch>
                  </pic:blipFill>
                  <pic:spPr bwMode="auto">
                    <a:xfrm>
                      <a:off x="0" y="0"/>
                      <a:ext cx="5731510" cy="4070985"/>
                    </a:xfrm>
                    <a:prstGeom prst="rect">
                      <a:avLst/>
                    </a:prstGeom>
                    <a:noFill/>
                    <a:ln>
                      <a:noFill/>
                    </a:ln>
                  </pic:spPr>
                </pic:pic>
              </a:graphicData>
            </a:graphic>
          </wp:inline>
        </w:drawing>
      </w:r>
    </w:p>
    <w:p w14:paraId="582F2B8B" w14:textId="77777777" w:rsidR="000672B6" w:rsidRDefault="000672B6" w:rsidP="000672B6">
      <w:pPr>
        <w:spacing w:after="0"/>
        <w:jc w:val="both"/>
        <w:rPr>
          <w:rFonts w:ascii="Arial" w:hAnsi="Arial" w:cs="Arial"/>
          <w:bCs/>
        </w:rPr>
      </w:pPr>
    </w:p>
    <w:p w14:paraId="24A65A26" w14:textId="77777777" w:rsidR="000672B6" w:rsidRDefault="000672B6" w:rsidP="000672B6">
      <w:pPr>
        <w:tabs>
          <w:tab w:val="left" w:pos="264"/>
        </w:tabs>
        <w:spacing w:after="0" w:line="240" w:lineRule="auto"/>
        <w:ind w:left="264" w:hanging="264"/>
        <w:rPr>
          <w:rFonts w:ascii="Arial" w:hAnsi="Arial" w:cs="Arial"/>
          <w:sz w:val="18"/>
          <w:szCs w:val="18"/>
        </w:rPr>
      </w:pPr>
    </w:p>
    <w:p w14:paraId="1CDD37CD" w14:textId="77777777" w:rsidR="000672B6" w:rsidRDefault="000672B6" w:rsidP="000672B6">
      <w:pPr>
        <w:spacing w:after="0" w:line="240" w:lineRule="auto"/>
        <w:rPr>
          <w:rFonts w:ascii="Arial" w:hAnsi="Arial" w:cs="Arial"/>
          <w:b/>
          <w:bCs/>
          <w:sz w:val="18"/>
          <w:szCs w:val="18"/>
        </w:rPr>
      </w:pPr>
      <w:r>
        <w:rPr>
          <w:rFonts w:ascii="Arial" w:hAnsi="Arial" w:cs="Arial"/>
          <w:b/>
          <w:bCs/>
          <w:sz w:val="18"/>
          <w:szCs w:val="18"/>
        </w:rPr>
        <w:br w:type="page"/>
      </w:r>
    </w:p>
    <w:p w14:paraId="6DB27EB3" w14:textId="77777777" w:rsidR="000672B6" w:rsidRDefault="000672B6" w:rsidP="000672B6">
      <w:pPr>
        <w:tabs>
          <w:tab w:val="left" w:pos="264"/>
        </w:tabs>
        <w:spacing w:after="0" w:line="240" w:lineRule="auto"/>
        <w:rPr>
          <w:rFonts w:ascii="Arial" w:hAnsi="Arial" w:cs="Arial"/>
          <w:b/>
          <w:bCs/>
        </w:rPr>
      </w:pPr>
      <w:r>
        <w:rPr>
          <w:rFonts w:ascii="Arial" w:hAnsi="Arial" w:cs="Arial"/>
          <w:b/>
          <w:bCs/>
        </w:rPr>
        <w:lastRenderedPageBreak/>
        <w:t xml:space="preserve">Figure S2: </w:t>
      </w:r>
      <w:r>
        <w:rPr>
          <w:rFonts w:ascii="Arial" w:hAnsi="Arial" w:cs="Arial"/>
        </w:rPr>
        <w:t>Sankey diagram for patients accessing health facilities that were considered for validation</w:t>
      </w:r>
    </w:p>
    <w:p w14:paraId="73B380F3" w14:textId="77777777" w:rsidR="000672B6" w:rsidRDefault="000672B6" w:rsidP="000672B6">
      <w:pPr>
        <w:tabs>
          <w:tab w:val="left" w:pos="264"/>
        </w:tabs>
        <w:spacing w:after="0" w:line="240" w:lineRule="auto"/>
        <w:ind w:left="264" w:hanging="264"/>
        <w:rPr>
          <w:rFonts w:ascii="Arial" w:hAnsi="Arial" w:cs="Arial"/>
          <w:b/>
          <w:bCs/>
          <w:sz w:val="18"/>
          <w:szCs w:val="18"/>
        </w:rPr>
      </w:pPr>
    </w:p>
    <w:p w14:paraId="4866E815" w14:textId="0D47D73E" w:rsidR="000672B6" w:rsidRDefault="000672B6" w:rsidP="000672B6">
      <w:pPr>
        <w:tabs>
          <w:tab w:val="left" w:pos="264"/>
        </w:tabs>
        <w:spacing w:after="0" w:line="240" w:lineRule="auto"/>
        <w:ind w:left="264" w:hanging="264"/>
        <w:rPr>
          <w:rFonts w:ascii="Arial" w:hAnsi="Arial" w:cs="Arial"/>
          <w:sz w:val="18"/>
          <w:szCs w:val="18"/>
        </w:rPr>
      </w:pPr>
      <w:r>
        <w:rPr>
          <w:rFonts w:ascii="Arial" w:hAnsi="Arial" w:cs="Arial"/>
          <w:noProof/>
          <w:sz w:val="18"/>
          <w:szCs w:val="18"/>
        </w:rPr>
        <w:drawing>
          <wp:inline distT="0" distB="0" distL="0" distR="0" wp14:anchorId="0B84960C" wp14:editId="68C29E82">
            <wp:extent cx="5731510" cy="4792345"/>
            <wp:effectExtent l="0" t="0" r="2540" b="8255"/>
            <wp:docPr id="904986066" name="Picture 1" descr="A diagram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86066" name="Picture 1" descr="A diagram of different colored square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4792345"/>
                    </a:xfrm>
                    <a:prstGeom prst="rect">
                      <a:avLst/>
                    </a:prstGeom>
                    <a:noFill/>
                    <a:ln>
                      <a:noFill/>
                    </a:ln>
                  </pic:spPr>
                </pic:pic>
              </a:graphicData>
            </a:graphic>
          </wp:inline>
        </w:drawing>
      </w:r>
    </w:p>
    <w:p w14:paraId="5ACA564E" w14:textId="77777777" w:rsidR="00293982" w:rsidRDefault="00293982"/>
    <w:sectPr w:rsidR="002939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CD1"/>
    <w:rsid w:val="000672B6"/>
    <w:rsid w:val="00293982"/>
    <w:rsid w:val="005D6CD1"/>
    <w:rsid w:val="0072068B"/>
    <w:rsid w:val="00DC1B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DBBEC8"/>
  <w15:chartTrackingRefBased/>
  <w15:docId w15:val="{7C427776-CCC6-4122-8012-F367993B5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2B6"/>
    <w:pPr>
      <w:spacing w:line="256" w:lineRule="auto"/>
    </w:pPr>
    <w:rPr>
      <w:rFonts w:ascii="Calibri" w:eastAsia="Calibri" w:hAnsi="Calibri" w:cs="Calibri"/>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72B6"/>
    <w:pPr>
      <w:spacing w:after="0" w:line="240" w:lineRule="auto"/>
    </w:pPr>
    <w:rPr>
      <w:kern w:val="0"/>
      <w:sz w:val="24"/>
      <w:szCs w:val="24"/>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235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279</Words>
  <Characters>1618</Characters>
  <Application>Microsoft Office Word</Application>
  <DocSecurity>0</DocSecurity>
  <Lines>202</Lines>
  <Paragraphs>158</Paragraphs>
  <ScaleCrop>false</ScaleCrop>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K. Kalonde</dc:creator>
  <cp:keywords/>
  <dc:description/>
  <cp:lastModifiedBy>Patrick K. Kalonde</cp:lastModifiedBy>
  <cp:revision>2</cp:revision>
  <dcterms:created xsi:type="dcterms:W3CDTF">2023-10-31T19:28:00Z</dcterms:created>
  <dcterms:modified xsi:type="dcterms:W3CDTF">2023-10-31T19:28:00Z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ddf5a1bd7d187a822088b63c714da8fd6896714b93398785f01a17f47acde1f0</vt:lpwstr>
  </property>
</Properties>
</file>