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55C8DE" w14:textId="1E4E927E" w:rsidR="00113D45" w:rsidRPr="007961CD" w:rsidRDefault="00113D45" w:rsidP="00113D45">
      <w:pPr>
        <w:rPr>
          <w:rFonts w:ascii="Times New Roman" w:hAnsi="Times New Roman" w:cs="Times New Roman"/>
          <w:color w:val="0D0D0D" w:themeColor="text1" w:themeTint="F2"/>
          <w:sz w:val="15"/>
          <w:szCs w:val="15"/>
        </w:rPr>
      </w:pPr>
      <w:r w:rsidRPr="000B0C03">
        <w:rPr>
          <w:rFonts w:ascii="Times New Roman" w:hAnsi="Times New Roman" w:cs="Times New Roman" w:hint="eastAsia"/>
          <w:b/>
          <w:bCs/>
          <w:color w:val="0D0D0D" w:themeColor="text1" w:themeTint="F2"/>
          <w:sz w:val="15"/>
          <w:szCs w:val="15"/>
        </w:rPr>
        <w:t>Table S5</w:t>
      </w:r>
      <w:r w:rsidR="000B0C03">
        <w:rPr>
          <w:rFonts w:ascii="Times New Roman" w:hAnsi="Times New Roman" w:cs="Times New Roman"/>
          <w:b/>
          <w:bCs/>
          <w:color w:val="0D0D0D" w:themeColor="text1" w:themeTint="F2"/>
          <w:sz w:val="15"/>
          <w:szCs w:val="15"/>
        </w:rPr>
        <w:t>.</w:t>
      </w:r>
      <w:r w:rsidRPr="007961CD">
        <w:rPr>
          <w:rFonts w:ascii="Times New Roman" w:hAnsi="Times New Roman" w:cs="Times New Roman" w:hint="eastAsia"/>
          <w:color w:val="0D0D0D" w:themeColor="text1" w:themeTint="F2"/>
          <w:sz w:val="15"/>
          <w:szCs w:val="15"/>
        </w:rPr>
        <w:t xml:space="preserve"> </w:t>
      </w:r>
      <w:r w:rsidRPr="007961CD">
        <w:rPr>
          <w:rFonts w:ascii="Times New Roman" w:hAnsi="Times New Roman" w:cs="Times New Roman"/>
          <w:color w:val="0D0D0D" w:themeColor="text1" w:themeTint="F2"/>
          <w:sz w:val="15"/>
          <w:szCs w:val="15"/>
        </w:rPr>
        <w:t xml:space="preserve">Statistics for seed setting rate between control and </w:t>
      </w:r>
      <w:r w:rsidRPr="007961CD">
        <w:rPr>
          <w:rFonts w:ascii="Times New Roman" w:hAnsi="Times New Roman" w:cs="Times New Roman"/>
          <w:i/>
          <w:iCs/>
          <w:color w:val="0D0D0D" w:themeColor="text1" w:themeTint="F2"/>
          <w:sz w:val="15"/>
          <w:szCs w:val="15"/>
        </w:rPr>
        <w:t>Sl-TeAGL11-1</w:t>
      </w:r>
      <w:r w:rsidRPr="007961CD">
        <w:rPr>
          <w:rFonts w:ascii="Times New Roman" w:hAnsi="Times New Roman" w:cs="Times New Roman"/>
          <w:color w:val="0D0D0D" w:themeColor="text1" w:themeTint="F2"/>
          <w:sz w:val="15"/>
          <w:szCs w:val="15"/>
        </w:rPr>
        <w:t xml:space="preserve"> transgenic lines.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2410"/>
        <w:gridCol w:w="1985"/>
        <w:gridCol w:w="3906"/>
      </w:tblGrid>
      <w:tr w:rsidR="00113D45" w:rsidRPr="00A47989" w14:paraId="65692401" w14:textId="77777777" w:rsidTr="00113D45">
        <w:tc>
          <w:tcPr>
            <w:tcW w:w="2410" w:type="dxa"/>
          </w:tcPr>
          <w:p w14:paraId="6007D0E7" w14:textId="77777777" w:rsidR="00113D45" w:rsidRPr="00A47989" w:rsidRDefault="00113D45" w:rsidP="00EC0D33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985" w:type="dxa"/>
          </w:tcPr>
          <w:p w14:paraId="26E60942" w14:textId="77777777" w:rsidR="00113D45" w:rsidRPr="00A47989" w:rsidRDefault="00113D45" w:rsidP="00EC0D3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47989">
              <w:rPr>
                <w:rFonts w:ascii="Times New Roman" w:hAnsi="Times New Roman" w:cs="Times New Roman"/>
                <w:sz w:val="15"/>
                <w:szCs w:val="15"/>
              </w:rPr>
              <w:t>WT lines</w:t>
            </w:r>
          </w:p>
        </w:tc>
        <w:tc>
          <w:tcPr>
            <w:tcW w:w="3906" w:type="dxa"/>
          </w:tcPr>
          <w:p w14:paraId="61FDEC8F" w14:textId="77777777" w:rsidR="00113D45" w:rsidRPr="00A47989" w:rsidRDefault="00113D45" w:rsidP="00EC0D3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47989">
              <w:rPr>
                <w:rFonts w:ascii="Times New Roman" w:hAnsi="Times New Roman" w:cs="Times New Roman"/>
                <w:i/>
                <w:iCs/>
                <w:sz w:val="15"/>
                <w:szCs w:val="15"/>
              </w:rPr>
              <w:t>Sl-TeAGL11-1</w:t>
            </w:r>
            <w:r w:rsidRPr="00A47989">
              <w:rPr>
                <w:rFonts w:ascii="Times New Roman" w:hAnsi="Times New Roman" w:cs="Times New Roman"/>
                <w:sz w:val="15"/>
                <w:szCs w:val="15"/>
              </w:rPr>
              <w:t xml:space="preserve"> transgenic lines</w:t>
            </w:r>
          </w:p>
        </w:tc>
      </w:tr>
      <w:tr w:rsidR="00113D45" w:rsidRPr="00113D45" w14:paraId="1C006D6F" w14:textId="77777777" w:rsidTr="00113D45">
        <w:tc>
          <w:tcPr>
            <w:tcW w:w="2410" w:type="dxa"/>
          </w:tcPr>
          <w:p w14:paraId="0D973673" w14:textId="3A5FB031" w:rsidR="00113D45" w:rsidRPr="00113D45" w:rsidRDefault="007C6B61" w:rsidP="00EC0D3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</w:t>
            </w:r>
            <w:r w:rsidRPr="007C6B61">
              <w:rPr>
                <w:rFonts w:ascii="Times New Roman" w:hAnsi="Times New Roman" w:cs="Times New Roman"/>
                <w:sz w:val="15"/>
                <w:szCs w:val="15"/>
              </w:rPr>
              <w:t>ilique setting rate</w:t>
            </w:r>
            <w:r w:rsidR="00113D45" w:rsidRPr="00113D45">
              <w:rPr>
                <w:rFonts w:ascii="Times New Roman" w:hAnsi="Times New Roman" w:cs="Times New Roman"/>
                <w:sz w:val="15"/>
                <w:szCs w:val="15"/>
              </w:rPr>
              <w:t>（</w:t>
            </w:r>
            <w:r w:rsidR="00113D45" w:rsidRPr="00113D45">
              <w:rPr>
                <w:rFonts w:ascii="Times New Roman" w:hAnsi="Times New Roman" w:cs="Times New Roman"/>
                <w:sz w:val="15"/>
                <w:szCs w:val="15"/>
              </w:rPr>
              <w:t>%</w:t>
            </w:r>
            <w:r w:rsidR="00113D45" w:rsidRPr="00113D45">
              <w:rPr>
                <w:rFonts w:ascii="Times New Roman" w:hAnsi="Times New Roman" w:cs="Times New Roman"/>
                <w:sz w:val="15"/>
                <w:szCs w:val="15"/>
              </w:rPr>
              <w:t>）</w:t>
            </w:r>
          </w:p>
        </w:tc>
        <w:tc>
          <w:tcPr>
            <w:tcW w:w="1985" w:type="dxa"/>
          </w:tcPr>
          <w:p w14:paraId="7D108575" w14:textId="77777777" w:rsidR="00113D45" w:rsidRPr="00113D45" w:rsidRDefault="00113D45" w:rsidP="00EC0D3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13D45">
              <w:rPr>
                <w:rFonts w:ascii="Times New Roman" w:hAnsi="Times New Roman" w:cs="Times New Roman"/>
                <w:sz w:val="15"/>
                <w:szCs w:val="15"/>
              </w:rPr>
              <w:t>100.00</w:t>
            </w:r>
            <w:r w:rsidRPr="00113D45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±0.00</w:t>
            </w:r>
          </w:p>
        </w:tc>
        <w:tc>
          <w:tcPr>
            <w:tcW w:w="3906" w:type="dxa"/>
          </w:tcPr>
          <w:p w14:paraId="7DDCD5BB" w14:textId="77777777" w:rsidR="00113D45" w:rsidRPr="00113D45" w:rsidRDefault="00113D45" w:rsidP="00EC0D3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13D45">
              <w:rPr>
                <w:rFonts w:ascii="Times New Roman" w:hAnsi="Times New Roman" w:cs="Times New Roman"/>
                <w:sz w:val="15"/>
                <w:szCs w:val="15"/>
              </w:rPr>
              <w:t>15.57</w:t>
            </w:r>
            <w:r w:rsidRPr="00113D45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±4.43*</w:t>
            </w:r>
          </w:p>
        </w:tc>
      </w:tr>
      <w:tr w:rsidR="00113D45" w:rsidRPr="00113D45" w14:paraId="141A928C" w14:textId="77777777" w:rsidTr="00113D45">
        <w:tc>
          <w:tcPr>
            <w:tcW w:w="2410" w:type="dxa"/>
          </w:tcPr>
          <w:p w14:paraId="5772F099" w14:textId="77777777" w:rsidR="00113D45" w:rsidRPr="00113D45" w:rsidRDefault="00113D45" w:rsidP="00EC0D3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13D45">
              <w:rPr>
                <w:rFonts w:ascii="Times New Roman" w:hAnsi="Times New Roman" w:cs="Times New Roman"/>
                <w:sz w:val="15"/>
                <w:szCs w:val="15"/>
              </w:rPr>
              <w:t>Number of seeds per silique (No.)</w:t>
            </w:r>
          </w:p>
        </w:tc>
        <w:tc>
          <w:tcPr>
            <w:tcW w:w="1985" w:type="dxa"/>
          </w:tcPr>
          <w:p w14:paraId="6F84FD0A" w14:textId="77777777" w:rsidR="00113D45" w:rsidRPr="00113D45" w:rsidRDefault="00113D45" w:rsidP="00EC0D3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13D45">
              <w:rPr>
                <w:rFonts w:ascii="Times New Roman" w:hAnsi="Times New Roman" w:cs="Times New Roman"/>
                <w:sz w:val="15"/>
                <w:szCs w:val="15"/>
              </w:rPr>
              <w:t>49.42</w:t>
            </w:r>
            <w:r w:rsidRPr="00113D45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±3.85</w:t>
            </w:r>
          </w:p>
        </w:tc>
        <w:tc>
          <w:tcPr>
            <w:tcW w:w="3906" w:type="dxa"/>
          </w:tcPr>
          <w:p w14:paraId="5BEC5235" w14:textId="43726F50" w:rsidR="00113D45" w:rsidRPr="00113D45" w:rsidRDefault="00113D45" w:rsidP="00EC0D33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113D45">
              <w:rPr>
                <w:rFonts w:ascii="Times New Roman" w:hAnsi="Times New Roman" w:cs="Times New Roman"/>
                <w:sz w:val="15"/>
                <w:szCs w:val="15"/>
              </w:rPr>
              <w:t>7.14</w:t>
            </w:r>
            <w:r w:rsidRPr="00113D45">
              <w:rPr>
                <w:rFonts w:ascii="Times New Roman" w:hAnsi="Times New Roman" w:cs="Times New Roman"/>
                <w:kern w:val="0"/>
                <w:sz w:val="15"/>
                <w:szCs w:val="15"/>
              </w:rPr>
              <w:t>±2.54</w:t>
            </w:r>
            <w:r w:rsidR="007C6B61" w:rsidRPr="00113D45">
              <w:rPr>
                <w:rFonts w:ascii="Times New Roman" w:hAnsi="Times New Roman" w:cs="Times New Roman"/>
                <w:kern w:val="0"/>
                <w:sz w:val="15"/>
                <w:szCs w:val="15"/>
              </w:rPr>
              <w:t>*</w:t>
            </w:r>
          </w:p>
        </w:tc>
      </w:tr>
    </w:tbl>
    <w:p w14:paraId="5A74CFC9" w14:textId="77777777" w:rsidR="00113D45" w:rsidRPr="00113D45" w:rsidRDefault="00113D45" w:rsidP="00113D45">
      <w:pPr>
        <w:rPr>
          <w:rFonts w:ascii="Times New Roman" w:hAnsi="Times New Roman" w:cs="Times New Roman"/>
        </w:rPr>
      </w:pPr>
      <w:r w:rsidRPr="00113D45">
        <w:rPr>
          <w:rFonts w:ascii="Times New Roman" w:hAnsi="Times New Roman" w:cs="Times New Roman"/>
          <w:bCs/>
          <w:color w:val="0D0D0D" w:themeColor="text1" w:themeTint="F2"/>
          <w:sz w:val="15"/>
          <w:szCs w:val="15"/>
        </w:rPr>
        <w:t>* significant difference at P &lt;0.05.</w:t>
      </w:r>
    </w:p>
    <w:p w14:paraId="4E54446F" w14:textId="77777777" w:rsidR="00113D45" w:rsidRPr="00A47989" w:rsidRDefault="00113D45" w:rsidP="00113D45">
      <w:pPr>
        <w:rPr>
          <w:rFonts w:ascii="Times New Roman" w:hAnsi="Times New Roman" w:cs="Times New Roman"/>
          <w:sz w:val="15"/>
          <w:szCs w:val="15"/>
        </w:rPr>
      </w:pPr>
    </w:p>
    <w:p w14:paraId="4763DA52" w14:textId="77777777" w:rsidR="00113D45" w:rsidRDefault="00113D45"/>
    <w:sectPr w:rsidR="00113D45" w:rsidSect="002157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EFD948" w14:textId="77777777" w:rsidR="00265114" w:rsidRDefault="00265114" w:rsidP="007C6B61">
      <w:r>
        <w:separator/>
      </w:r>
    </w:p>
  </w:endnote>
  <w:endnote w:type="continuationSeparator" w:id="0">
    <w:p w14:paraId="7ADFCDFF" w14:textId="77777777" w:rsidR="00265114" w:rsidRDefault="00265114" w:rsidP="007C6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80638B" w14:textId="77777777" w:rsidR="00265114" w:rsidRDefault="00265114" w:rsidP="007C6B61">
      <w:r>
        <w:separator/>
      </w:r>
    </w:p>
  </w:footnote>
  <w:footnote w:type="continuationSeparator" w:id="0">
    <w:p w14:paraId="53739868" w14:textId="77777777" w:rsidR="00265114" w:rsidRDefault="00265114" w:rsidP="007C6B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D45"/>
    <w:rsid w:val="000B0C03"/>
    <w:rsid w:val="00113D45"/>
    <w:rsid w:val="00265114"/>
    <w:rsid w:val="007961CD"/>
    <w:rsid w:val="007C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8056C9"/>
  <w15:chartTrackingRefBased/>
  <w15:docId w15:val="{F21DE2D5-2D1A-43C6-8549-A99911D29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D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D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C6B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6B6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6B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6B61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C6B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C6B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2020-08-18T09:26:00Z</dcterms:created>
  <dcterms:modified xsi:type="dcterms:W3CDTF">2020-08-18T14:17:00Z</dcterms:modified>
</cp:coreProperties>
</file>