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9"/>
        </w:rPr>
      </w:pPr>
    </w:p>
    <w:p>
      <w:pPr>
        <w:spacing w:after="0"/>
        <w:rPr>
          <w:rFonts w:ascii="Times New Roman"/>
          <w:sz w:val="29"/>
        </w:rPr>
        <w:sectPr>
          <w:type w:val="continuous"/>
          <w:pgSz w:w="15840" w:h="15840"/>
          <w:pgMar w:top="1500" w:bottom="280" w:left="1320" w:right="820"/>
        </w:sectPr>
      </w:pPr>
    </w:p>
    <w:p>
      <w:pPr>
        <w:pStyle w:val="BodyText"/>
        <w:spacing w:line="424" w:lineRule="auto" w:before="98"/>
        <w:ind w:left="11049"/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593407</wp:posOffset>
            </wp:positionH>
            <wp:positionV relativeFrom="page">
              <wp:posOffset>1400111</wp:posOffset>
            </wp:positionV>
            <wp:extent cx="8185632" cy="722795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632" cy="722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912_Recovered_One_dpi</w:t>
      </w:r>
      <w:r>
        <w:rPr>
          <w:spacing w:val="1"/>
        </w:rPr>
        <w:t> </w:t>
      </w:r>
      <w:r>
        <w:rPr/>
        <w:t>907_Recovered_Seven_dpi</w:t>
      </w:r>
      <w:r>
        <w:rPr>
          <w:spacing w:val="1"/>
        </w:rPr>
        <w:t> </w:t>
      </w:r>
      <w:r>
        <w:rPr/>
        <w:t>909_Non_Recovered_Seven_dpi</w:t>
      </w:r>
      <w:r>
        <w:rPr>
          <w:spacing w:val="1"/>
        </w:rPr>
        <w:t> </w:t>
      </w:r>
      <w:r>
        <w:rPr/>
        <w:t>915_Non_Recovered_Seven_dpi</w:t>
      </w:r>
      <w:r>
        <w:rPr>
          <w:spacing w:val="1"/>
        </w:rPr>
        <w:t> </w:t>
      </w:r>
      <w:r>
        <w:rPr/>
        <w:t>905_Non_Recovered_Seven_dpi</w:t>
      </w:r>
      <w:r>
        <w:rPr>
          <w:spacing w:val="1"/>
        </w:rPr>
        <w:t> </w:t>
      </w:r>
      <w:r>
        <w:rPr/>
        <w:t>906_Non_Recovered_Seven_dpi</w:t>
      </w:r>
      <w:r>
        <w:rPr>
          <w:spacing w:val="1"/>
        </w:rPr>
        <w:t> </w:t>
      </w:r>
      <w:r>
        <w:rPr/>
        <w:t>917_Non_Recovered_Seven_dpi</w:t>
      </w:r>
      <w:r>
        <w:rPr>
          <w:spacing w:val="1"/>
        </w:rPr>
        <w:t> </w:t>
      </w:r>
      <w:r>
        <w:rPr>
          <w:spacing w:val="-1"/>
        </w:rPr>
        <w:t>905_Non_Recovered_Pre_infection</w:t>
      </w:r>
      <w:r>
        <w:rPr>
          <w:spacing w:val="-29"/>
        </w:rPr>
        <w:t> </w:t>
      </w:r>
      <w:r>
        <w:rPr>
          <w:spacing w:val="-1"/>
        </w:rPr>
        <w:t>915_Non_Recovered_Pre_infection</w:t>
      </w:r>
      <w:r>
        <w:rPr>
          <w:spacing w:val="-29"/>
        </w:rPr>
        <w:t> </w:t>
      </w:r>
      <w:r>
        <w:rPr/>
        <w:t>900_Recovered_Seven_dpi</w:t>
      </w:r>
      <w:r>
        <w:rPr>
          <w:spacing w:val="1"/>
        </w:rPr>
        <w:t> </w:t>
      </w:r>
      <w:r>
        <w:rPr/>
        <w:t>912_Recovered_Seven_dpi</w:t>
      </w:r>
      <w:r>
        <w:rPr>
          <w:spacing w:val="1"/>
        </w:rPr>
        <w:t> </w:t>
      </w:r>
      <w:r>
        <w:rPr>
          <w:spacing w:val="-1"/>
        </w:rPr>
        <w:t>896_Non_Recovered_Pre_infection</w:t>
      </w:r>
      <w:r>
        <w:rPr>
          <w:spacing w:val="-29"/>
        </w:rPr>
        <w:t> </w:t>
      </w:r>
      <w:r>
        <w:rPr/>
        <w:t>897_Non_Recovered_Seven_dpi</w:t>
      </w:r>
      <w:r>
        <w:rPr>
          <w:spacing w:val="1"/>
        </w:rPr>
        <w:t> </w:t>
      </w:r>
      <w:r>
        <w:rPr/>
        <w:t>911_Non_Recovered_One_dpi</w:t>
      </w:r>
      <w:r>
        <w:rPr>
          <w:spacing w:val="1"/>
        </w:rPr>
        <w:t> </w:t>
      </w:r>
      <w:r>
        <w:rPr>
          <w:spacing w:val="-1"/>
        </w:rPr>
        <w:t>897_Non_Recovered_Pre_infection</w:t>
      </w:r>
      <w:r>
        <w:rPr>
          <w:spacing w:val="-29"/>
        </w:rPr>
        <w:t> </w:t>
      </w:r>
      <w:r>
        <w:rPr/>
        <w:t>914_Non_Recovered_Seven_dpi</w:t>
      </w:r>
      <w:r>
        <w:rPr>
          <w:spacing w:val="1"/>
        </w:rPr>
        <w:t> </w:t>
      </w:r>
      <w:r>
        <w:rPr/>
        <w:t>908_Recovered_Pre_infection</w:t>
      </w:r>
      <w:r>
        <w:rPr>
          <w:spacing w:val="1"/>
        </w:rPr>
        <w:t> </w:t>
      </w:r>
      <w:r>
        <w:rPr/>
        <w:t>900_Recovered_Pre_infection</w:t>
      </w:r>
      <w:r>
        <w:rPr>
          <w:spacing w:val="1"/>
        </w:rPr>
        <w:t> </w:t>
      </w:r>
      <w:r>
        <w:rPr>
          <w:spacing w:val="-1"/>
        </w:rPr>
        <w:t>917_Non_Recovered_Pre_infection</w:t>
      </w:r>
      <w:r>
        <w:rPr>
          <w:spacing w:val="-29"/>
        </w:rPr>
        <w:t> </w:t>
      </w:r>
      <w:r>
        <w:rPr/>
        <w:t>908_Recovered_One_dpi</w:t>
      </w:r>
      <w:r>
        <w:rPr>
          <w:spacing w:val="1"/>
        </w:rPr>
        <w:t> </w:t>
      </w:r>
      <w:r>
        <w:rPr/>
        <w:t>912_Recovered_Pre_infection</w:t>
      </w:r>
      <w:r>
        <w:rPr>
          <w:spacing w:val="1"/>
        </w:rPr>
        <w:t> </w:t>
      </w:r>
      <w:r>
        <w:rPr>
          <w:spacing w:val="-1"/>
        </w:rPr>
        <w:t>916_Non_Recovered_Pre_infection</w:t>
      </w:r>
      <w:r>
        <w:rPr>
          <w:spacing w:val="-29"/>
        </w:rPr>
        <w:t> </w:t>
      </w:r>
      <w:r>
        <w:rPr>
          <w:spacing w:val="-1"/>
        </w:rPr>
        <w:t>909_Non_Recovered_Pre_infection</w:t>
      </w:r>
      <w:r>
        <w:rPr>
          <w:spacing w:val="-29"/>
        </w:rPr>
        <w:t> </w:t>
      </w:r>
      <w:r>
        <w:rPr/>
        <w:t>899_Recovered_Pre_infection</w:t>
      </w:r>
      <w:r>
        <w:rPr>
          <w:spacing w:val="1"/>
        </w:rPr>
        <w:t> </w:t>
      </w:r>
      <w:r>
        <w:rPr>
          <w:spacing w:val="-1"/>
        </w:rPr>
        <w:t>911_Non_Recovered_Pre_infection</w:t>
      </w:r>
      <w:r>
        <w:rPr>
          <w:spacing w:val="-29"/>
        </w:rPr>
        <w:t> </w:t>
      </w:r>
      <w:r>
        <w:rPr>
          <w:spacing w:val="-1"/>
        </w:rPr>
        <w:t>913_Non_Recovered_Pre_infection</w:t>
      </w:r>
      <w:r>
        <w:rPr>
          <w:spacing w:val="-29"/>
        </w:rPr>
        <w:t> </w:t>
      </w:r>
      <w:r>
        <w:rPr>
          <w:spacing w:val="-1"/>
        </w:rPr>
        <w:t>910_Non_Recovered_Pre_infection</w:t>
      </w:r>
      <w:r>
        <w:rPr>
          <w:spacing w:val="-29"/>
        </w:rPr>
        <w:t> </w:t>
      </w:r>
      <w:r>
        <w:rPr>
          <w:spacing w:val="-1"/>
        </w:rPr>
        <w:t>906_Non_Recovered_Pre_infection</w:t>
      </w:r>
      <w:r>
        <w:rPr>
          <w:spacing w:val="-29"/>
        </w:rPr>
        <w:t> </w:t>
      </w:r>
      <w:r>
        <w:rPr>
          <w:spacing w:val="-1"/>
        </w:rPr>
        <w:t>914_Non_Recovered_Pre_infection</w:t>
      </w:r>
      <w:r>
        <w:rPr>
          <w:spacing w:val="-29"/>
        </w:rPr>
        <w:t> </w:t>
      </w:r>
      <w:r>
        <w:rPr/>
        <w:t>899_Recovered_Seven_dpi</w:t>
      </w:r>
      <w:r>
        <w:rPr>
          <w:spacing w:val="1"/>
        </w:rPr>
        <w:t> </w:t>
      </w:r>
      <w:r>
        <w:rPr/>
        <w:t>913_Non_Recovered_Seven_dpi</w:t>
      </w:r>
      <w:r>
        <w:rPr>
          <w:spacing w:val="1"/>
        </w:rPr>
        <w:t> </w:t>
      </w:r>
      <w:r>
        <w:rPr/>
        <w:t>917_Non_Recovered_One_dpi</w:t>
      </w:r>
      <w:r>
        <w:rPr>
          <w:spacing w:val="1"/>
        </w:rPr>
        <w:t> </w:t>
      </w:r>
      <w:r>
        <w:rPr/>
        <w:t>905_Non_Recovered_One_dpi</w:t>
      </w:r>
      <w:r>
        <w:rPr>
          <w:spacing w:val="1"/>
        </w:rPr>
        <w:t> </w:t>
      </w:r>
      <w:r>
        <w:rPr/>
        <w:t>913_Non_Recovered_One_dpi</w:t>
      </w:r>
      <w:r>
        <w:rPr>
          <w:spacing w:val="1"/>
        </w:rPr>
        <w:t> </w:t>
      </w:r>
      <w:r>
        <w:rPr/>
        <w:t>899_Recovered_One_dpi</w:t>
      </w:r>
      <w:r>
        <w:rPr>
          <w:spacing w:val="1"/>
        </w:rPr>
        <w:t> </w:t>
      </w:r>
      <w:r>
        <w:rPr/>
        <w:t>897_Non_Recovered_One_dpi</w:t>
      </w:r>
      <w:r>
        <w:rPr>
          <w:spacing w:val="1"/>
        </w:rPr>
        <w:t> </w:t>
      </w:r>
      <w:r>
        <w:rPr/>
        <w:t>909_Non_Recovered_One_dpi</w:t>
      </w:r>
      <w:r>
        <w:rPr>
          <w:spacing w:val="1"/>
        </w:rPr>
        <w:t> </w:t>
      </w:r>
      <w:r>
        <w:rPr/>
        <w:t>896_Non_Recovered_One_dpi</w:t>
      </w:r>
      <w:r>
        <w:rPr>
          <w:spacing w:val="1"/>
        </w:rPr>
        <w:t> </w:t>
      </w:r>
      <w:r>
        <w:rPr/>
        <w:t>910_Non_Recovered_One_dpi</w:t>
      </w:r>
      <w:r>
        <w:rPr>
          <w:spacing w:val="1"/>
        </w:rPr>
        <w:t> </w:t>
      </w:r>
      <w:r>
        <w:rPr/>
        <w:t>914_Non_Recovered_One_dpi</w:t>
      </w:r>
      <w:r>
        <w:rPr>
          <w:spacing w:val="1"/>
        </w:rPr>
        <w:t> </w:t>
      </w:r>
      <w:r>
        <w:rPr/>
        <w:t>916_Non_Recovered_One_dpi</w:t>
      </w:r>
      <w:r>
        <w:rPr>
          <w:spacing w:val="1"/>
        </w:rPr>
        <w:t> </w:t>
      </w:r>
      <w:r>
        <w:rPr/>
        <w:t>900_Recovered_One_dpi</w:t>
      </w:r>
      <w:r>
        <w:rPr>
          <w:spacing w:val="1"/>
        </w:rPr>
        <w:t> </w:t>
      </w:r>
      <w:r>
        <w:rPr/>
        <w:t>911_Non_Recovered_Seven_dpi</w:t>
      </w:r>
    </w:p>
    <w:p>
      <w:pPr>
        <w:pStyle w:val="BodyText"/>
      </w:pPr>
    </w:p>
    <w:p>
      <w:pPr>
        <w:pStyle w:val="Heading1"/>
        <w:spacing w:before="87"/>
        <w:ind w:right="744"/>
      </w:pPr>
      <w:r>
        <w:rPr/>
        <w:t>A</w:t>
      </w:r>
    </w:p>
    <w:p>
      <w:pPr>
        <w:spacing w:before="132"/>
        <w:ind w:left="379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140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9145396</wp:posOffset>
            </wp:positionH>
            <wp:positionV relativeFrom="paragraph">
              <wp:posOffset>-312126</wp:posOffset>
            </wp:positionV>
            <wp:extent cx="127000" cy="19050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120</w:t>
      </w:r>
    </w:p>
    <w:p>
      <w:pPr>
        <w:pStyle w:val="BodyText"/>
        <w:spacing w:before="8"/>
        <w:rPr>
          <w:sz w:val="21"/>
        </w:rPr>
      </w:pPr>
    </w:p>
    <w:p>
      <w:pPr>
        <w:spacing w:before="1"/>
        <w:ind w:left="379" w:right="0" w:firstLine="0"/>
        <w:jc w:val="left"/>
        <w:rPr>
          <w:sz w:val="14"/>
        </w:rPr>
      </w:pPr>
      <w:r>
        <w:rPr>
          <w:sz w:val="14"/>
        </w:rPr>
        <w:t>100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>
          <w:sz w:val="14"/>
        </w:rPr>
        <w:t>80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>
          <w:sz w:val="14"/>
        </w:rPr>
        <w:t>60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>
          <w:sz w:val="14"/>
        </w:rPr>
        <w:t>40</w:t>
      </w:r>
    </w:p>
    <w:p>
      <w:pPr>
        <w:pStyle w:val="BodyText"/>
        <w:spacing w:before="9"/>
        <w:rPr>
          <w:sz w:val="21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>
          <w:sz w:val="14"/>
        </w:rPr>
        <w:t>20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379" w:right="0" w:firstLine="0"/>
        <w:jc w:val="left"/>
        <w:rPr>
          <w:sz w:val="14"/>
        </w:rPr>
      </w:pPr>
      <w:r>
        <w:rPr>
          <w:sz w:val="14"/>
        </w:rPr>
        <w:t>0</w:t>
      </w:r>
    </w:p>
    <w:p>
      <w:pPr>
        <w:spacing w:after="0"/>
        <w:jc w:val="left"/>
        <w:rPr>
          <w:sz w:val="14"/>
        </w:rPr>
        <w:sectPr>
          <w:type w:val="continuous"/>
          <w:pgSz w:w="15840" w:h="15840"/>
          <w:pgMar w:top="1500" w:bottom="280" w:left="1320" w:right="820"/>
          <w:cols w:num="2" w:equalWidth="0">
            <w:col w:w="12943" w:space="40"/>
            <w:col w:w="71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after="0"/>
        <w:rPr>
          <w:sz w:val="22"/>
        </w:rPr>
        <w:sectPr>
          <w:pgSz w:w="15840" w:h="15840"/>
          <w:pgMar w:top="1500" w:bottom="280" w:left="1320" w:right="820"/>
        </w:sectPr>
      </w:pPr>
    </w:p>
    <w:p>
      <w:pPr>
        <w:pStyle w:val="BodyText"/>
        <w:spacing w:line="424" w:lineRule="auto" w:before="99"/>
        <w:ind w:left="11309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910907</wp:posOffset>
            </wp:positionH>
            <wp:positionV relativeFrom="paragraph">
              <wp:posOffset>-640381</wp:posOffset>
            </wp:positionV>
            <wp:extent cx="7075551" cy="7075551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5551" cy="707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907−Recovered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909−Non_Recovered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915−Non_Recovered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905−Non_Recovered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906−Non_Recovered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917−Non_Recovered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905−Non_Recovered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915−Non_Recovered</w:t>
      </w:r>
      <w:r>
        <w:rPr>
          <w:spacing w:val="-31"/>
          <w:w w:val="105"/>
        </w:rPr>
        <w:t> </w:t>
      </w:r>
      <w:r>
        <w:rPr>
          <w:w w:val="105"/>
        </w:rPr>
        <w:t>900−Recovered</w:t>
      </w:r>
      <w:r>
        <w:rPr>
          <w:spacing w:val="1"/>
          <w:w w:val="105"/>
        </w:rPr>
        <w:t> </w:t>
      </w:r>
      <w:r>
        <w:rPr>
          <w:w w:val="105"/>
        </w:rPr>
        <w:t>912−Recovered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896−Non_Recovered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897−Non_Recovered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911−Non_Recovered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897−Non_Recovered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914−Non_Recovered</w:t>
      </w:r>
      <w:r>
        <w:rPr>
          <w:spacing w:val="-31"/>
          <w:w w:val="105"/>
        </w:rPr>
        <w:t> </w:t>
      </w:r>
      <w:r>
        <w:rPr>
          <w:w w:val="105"/>
        </w:rPr>
        <w:t>908−Recovered</w:t>
      </w:r>
      <w:r>
        <w:rPr>
          <w:spacing w:val="1"/>
          <w:w w:val="105"/>
        </w:rPr>
        <w:t> </w:t>
      </w:r>
      <w:r>
        <w:rPr>
          <w:w w:val="105"/>
        </w:rPr>
        <w:t>900−Recovered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917−Non_Recovered</w:t>
      </w:r>
      <w:r>
        <w:rPr>
          <w:spacing w:val="-31"/>
          <w:w w:val="105"/>
        </w:rPr>
        <w:t> </w:t>
      </w:r>
      <w:r>
        <w:rPr>
          <w:w w:val="105"/>
        </w:rPr>
        <w:t>908−Recovered</w:t>
      </w:r>
      <w:r>
        <w:rPr>
          <w:spacing w:val="1"/>
          <w:w w:val="105"/>
        </w:rPr>
        <w:t> </w:t>
      </w:r>
      <w:r>
        <w:rPr>
          <w:w w:val="105"/>
        </w:rPr>
        <w:t>912−Recovered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916−Non_Recovered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909−Non_Recovered</w:t>
      </w:r>
      <w:r>
        <w:rPr>
          <w:spacing w:val="-31"/>
          <w:w w:val="105"/>
        </w:rPr>
        <w:t> </w:t>
      </w:r>
      <w:r>
        <w:rPr>
          <w:w w:val="105"/>
        </w:rPr>
        <w:t>899−Recovered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911−Non_Recovered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913−Non_Recovered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910−Non_Recovered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906−Non_Recovered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914−Non_Recovered</w:t>
      </w:r>
      <w:r>
        <w:rPr>
          <w:spacing w:val="-31"/>
          <w:w w:val="105"/>
        </w:rPr>
        <w:t> </w:t>
      </w:r>
      <w:r>
        <w:rPr>
          <w:w w:val="105"/>
        </w:rPr>
        <w:t>899−Recovered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913−Non_Recovered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917−Non_Recovered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905−Non_Recovered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913−Non_Recovered</w:t>
      </w:r>
      <w:r>
        <w:rPr>
          <w:spacing w:val="-31"/>
          <w:w w:val="105"/>
        </w:rPr>
        <w:t> </w:t>
      </w:r>
      <w:r>
        <w:rPr>
          <w:w w:val="105"/>
        </w:rPr>
        <w:t>899−Recovered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897−Non_Recovered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909−Non_Recovered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896−Non_Recovered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910−Non_Recovered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914−Non_Recovered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916−Non_Recovered</w:t>
      </w:r>
      <w:r>
        <w:rPr>
          <w:spacing w:val="-31"/>
          <w:w w:val="105"/>
        </w:rPr>
        <w:t> </w:t>
      </w:r>
      <w:r>
        <w:rPr>
          <w:w w:val="105"/>
        </w:rPr>
        <w:t>900−Recovered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911−Non_Recovered</w:t>
      </w:r>
    </w:p>
    <w:p>
      <w:pPr>
        <w:pStyle w:val="BodyText"/>
        <w:spacing w:before="2"/>
        <w:rPr>
          <w:sz w:val="10"/>
        </w:rPr>
      </w:pPr>
    </w:p>
    <w:p>
      <w:pPr>
        <w:pStyle w:val="Heading1"/>
        <w:ind w:left="1092"/>
      </w:pPr>
      <w:r>
        <w:rPr/>
        <w:t>B</w:t>
      </w:r>
    </w:p>
    <w:p>
      <w:pPr>
        <w:spacing w:before="124"/>
        <w:ind w:left="329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100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1"/>
        <w:ind w:left="329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8827769</wp:posOffset>
            </wp:positionH>
            <wp:positionV relativeFrom="paragraph">
              <wp:posOffset>-409789</wp:posOffset>
            </wp:positionV>
            <wp:extent cx="127000" cy="190500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80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329" w:right="0" w:firstLine="0"/>
        <w:jc w:val="left"/>
        <w:rPr>
          <w:sz w:val="14"/>
        </w:rPr>
      </w:pPr>
      <w:r>
        <w:rPr>
          <w:sz w:val="14"/>
        </w:rPr>
        <w:t>60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329" w:right="0" w:firstLine="0"/>
        <w:jc w:val="left"/>
        <w:rPr>
          <w:sz w:val="14"/>
        </w:rPr>
      </w:pPr>
      <w:r>
        <w:rPr>
          <w:sz w:val="14"/>
        </w:rPr>
        <w:t>40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329" w:right="0" w:firstLine="0"/>
        <w:jc w:val="left"/>
        <w:rPr>
          <w:sz w:val="14"/>
        </w:rPr>
      </w:pPr>
      <w:r>
        <w:rPr>
          <w:sz w:val="14"/>
        </w:rPr>
        <w:t>20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1"/>
        <w:ind w:left="329" w:right="0" w:firstLine="0"/>
        <w:jc w:val="left"/>
        <w:rPr>
          <w:sz w:val="14"/>
        </w:rPr>
      </w:pPr>
      <w:r>
        <w:rPr>
          <w:sz w:val="14"/>
        </w:rPr>
        <w:t>0</w:t>
      </w:r>
    </w:p>
    <w:p>
      <w:pPr>
        <w:spacing w:after="0"/>
        <w:jc w:val="left"/>
        <w:rPr>
          <w:sz w:val="14"/>
        </w:rPr>
        <w:sectPr>
          <w:type w:val="continuous"/>
          <w:pgSz w:w="15840" w:h="15840"/>
          <w:pgMar w:top="1500" w:bottom="280" w:left="1320" w:right="820"/>
          <w:cols w:num="2" w:equalWidth="0">
            <w:col w:w="12493" w:space="40"/>
            <w:col w:w="11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92"/>
        <w:ind w:left="96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Supplementary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Figure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2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(FigS2):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heatmap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all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samples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(A)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without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outlier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sample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(B).</w:t>
      </w:r>
    </w:p>
    <w:sectPr>
      <w:type w:val="continuous"/>
      <w:pgSz w:w="15840" w:h="15840"/>
      <w:pgMar w:top="1500" w:bottom="280" w:left="132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2"/>
      <w:szCs w:val="12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2023-10-16T11:31:12Z</dcterms:created>
  <dcterms:modified xsi:type="dcterms:W3CDTF">2023-10-16T11:31:12Z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2023-10-16T00:00:00Z</vt:filetime>
  </property>
</Properties>
</file>