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932D0" w14:textId="77777777" w:rsidR="00DF6E19" w:rsidRPr="00D71297" w:rsidRDefault="00DF6E19" w:rsidP="00DF6E19">
      <w:pPr>
        <w:rPr>
          <w:rFonts w:cstheme="minorHAnsi"/>
          <w:szCs w:val="21"/>
        </w:rPr>
      </w:pPr>
      <w:r w:rsidRPr="00D71297">
        <w:rPr>
          <w:rFonts w:cstheme="minorHAnsi"/>
          <w:b/>
          <w:szCs w:val="21"/>
        </w:rPr>
        <w:t>TableS1</w:t>
      </w:r>
      <w:r w:rsidRPr="00D71297">
        <w:rPr>
          <w:rFonts w:cstheme="minorHAnsi"/>
          <w:szCs w:val="21"/>
        </w:rPr>
        <w:t xml:space="preserve"> </w:t>
      </w:r>
      <w:r>
        <w:rPr>
          <w:rFonts w:cstheme="minorHAnsi" w:hint="eastAsia"/>
          <w:szCs w:val="21"/>
        </w:rPr>
        <w:t>P</w:t>
      </w:r>
      <w:r w:rsidRPr="00D71297">
        <w:rPr>
          <w:rFonts w:cstheme="minorHAnsi"/>
          <w:szCs w:val="21"/>
        </w:rPr>
        <w:t xml:space="preserve">arameters for </w:t>
      </w:r>
      <w:proofErr w:type="spellStart"/>
      <w:r w:rsidRPr="00D71297">
        <w:rPr>
          <w:rFonts w:cstheme="minorHAnsi"/>
          <w:szCs w:val="21"/>
        </w:rPr>
        <w:t>eCBs</w:t>
      </w:r>
      <w:proofErr w:type="spellEnd"/>
      <w:r w:rsidRPr="00D71297">
        <w:rPr>
          <w:rFonts w:cstheme="minorHAnsi"/>
          <w:szCs w:val="21"/>
        </w:rPr>
        <w:t>.</w:t>
      </w:r>
    </w:p>
    <w:tbl>
      <w:tblPr>
        <w:tblStyle w:val="a7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2"/>
        <w:gridCol w:w="1616"/>
        <w:gridCol w:w="1736"/>
        <w:gridCol w:w="3208"/>
        <w:gridCol w:w="3685"/>
        <w:gridCol w:w="2351"/>
      </w:tblGrid>
      <w:tr w:rsidR="00DF6E19" w:rsidRPr="00D71297" w14:paraId="18E30A84" w14:textId="77777777" w:rsidTr="00DF6E19"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14:paraId="720F3099" w14:textId="77777777" w:rsidR="00DF6E19" w:rsidRPr="00D71297" w:rsidRDefault="00DF6E19" w:rsidP="00ED69B0">
            <w:pPr>
              <w:jc w:val="left"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Resource </w:t>
            </w: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14:paraId="4BC85205" w14:textId="77777777" w:rsidR="00DF6E19" w:rsidRPr="00D71297" w:rsidRDefault="00DF6E19" w:rsidP="00ED69B0">
            <w:pPr>
              <w:jc w:val="left"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Compound</w:t>
            </w: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</w:tcPr>
          <w:p w14:paraId="5EFF6E25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Retention Time(min)</w:t>
            </w: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14:paraId="0831639A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color w:val="385623" w:themeColor="accent6" w:themeShade="80"/>
                <w:szCs w:val="21"/>
              </w:rPr>
              <w:t xml:space="preserve">multiple reaction monitoring </w:t>
            </w:r>
            <w:r w:rsidRPr="00D71297">
              <w:rPr>
                <w:rFonts w:cstheme="minorHAnsi"/>
                <w:szCs w:val="21"/>
              </w:rPr>
              <w:t>(</w:t>
            </w:r>
            <w:proofErr w:type="spellStart"/>
            <w:r w:rsidRPr="00D71297">
              <w:rPr>
                <w:rFonts w:cstheme="minorHAnsi"/>
                <w:szCs w:val="21"/>
              </w:rPr>
              <w:t>amu</w:t>
            </w:r>
            <w:proofErr w:type="spellEnd"/>
            <w:r w:rsidRPr="00D71297">
              <w:rPr>
                <w:rFonts w:cstheme="minorHAnsi"/>
                <w:szCs w:val="21"/>
              </w:rPr>
              <w:t>)</w:t>
            </w:r>
          </w:p>
        </w:tc>
        <w:tc>
          <w:tcPr>
            <w:tcW w:w="1320" w:type="pct"/>
            <w:tcBorders>
              <w:top w:val="single" w:sz="4" w:space="0" w:color="auto"/>
              <w:bottom w:val="single" w:sz="4" w:space="0" w:color="auto"/>
            </w:tcBorders>
          </w:tcPr>
          <w:p w14:paraId="69C6BC7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color w:val="FF0000"/>
                <w:szCs w:val="21"/>
              </w:rPr>
              <w:t xml:space="preserve">cone voltage / </w:t>
            </w:r>
            <w:hyperlink r:id="rId6" w:tgtFrame="_blank" w:history="1">
              <w:r w:rsidRPr="00D71297">
                <w:rPr>
                  <w:rFonts w:cstheme="minorHAnsi"/>
                  <w:color w:val="385623" w:themeColor="accent6" w:themeShade="80"/>
                  <w:szCs w:val="21"/>
                </w:rPr>
                <w:t>declustering potential</w:t>
              </w:r>
            </w:hyperlink>
            <w:r w:rsidRPr="00D71297">
              <w:rPr>
                <w:rFonts w:cstheme="minorHAnsi"/>
                <w:color w:val="FF0000"/>
                <w:szCs w:val="21"/>
              </w:rPr>
              <w:t xml:space="preserve"> (V)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</w:tcPr>
          <w:p w14:paraId="08394A46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color w:val="385623" w:themeColor="accent6" w:themeShade="80"/>
                <w:szCs w:val="21"/>
              </w:rPr>
              <w:t>collision energy</w:t>
            </w:r>
            <w:r w:rsidRPr="00D71297">
              <w:rPr>
                <w:rFonts w:cstheme="minorHAnsi"/>
                <w:szCs w:val="21"/>
              </w:rPr>
              <w:t xml:space="preserve"> (eV)</w:t>
            </w:r>
          </w:p>
        </w:tc>
      </w:tr>
      <w:tr w:rsidR="00DF6E19" w:rsidRPr="00D71297" w14:paraId="3C906ACB" w14:textId="77777777" w:rsidTr="00DF6E19">
        <w:tc>
          <w:tcPr>
            <w:tcW w:w="488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9172E70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 xml:space="preserve">Plasma of patients </w:t>
            </w:r>
          </w:p>
        </w:tc>
        <w:tc>
          <w:tcPr>
            <w:tcW w:w="579" w:type="pct"/>
            <w:tcBorders>
              <w:top w:val="single" w:sz="4" w:space="0" w:color="auto"/>
            </w:tcBorders>
          </w:tcPr>
          <w:p w14:paraId="695D5946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AEA</w:t>
            </w:r>
          </w:p>
        </w:tc>
        <w:tc>
          <w:tcPr>
            <w:tcW w:w="622" w:type="pct"/>
            <w:tcBorders>
              <w:top w:val="single" w:sz="4" w:space="0" w:color="auto"/>
            </w:tcBorders>
          </w:tcPr>
          <w:p w14:paraId="3D36C36C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9.21</w:t>
            </w:r>
          </w:p>
        </w:tc>
        <w:tc>
          <w:tcPr>
            <w:tcW w:w="1149" w:type="pct"/>
            <w:tcBorders>
              <w:top w:val="single" w:sz="4" w:space="0" w:color="auto"/>
            </w:tcBorders>
          </w:tcPr>
          <w:p w14:paraId="78F3DCC6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348.0/62.0</w:t>
            </w:r>
          </w:p>
        </w:tc>
        <w:tc>
          <w:tcPr>
            <w:tcW w:w="1320" w:type="pct"/>
            <w:tcBorders>
              <w:top w:val="single" w:sz="4" w:space="0" w:color="auto"/>
            </w:tcBorders>
          </w:tcPr>
          <w:p w14:paraId="3E69904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  <w:tcBorders>
              <w:top w:val="single" w:sz="4" w:space="0" w:color="auto"/>
            </w:tcBorders>
          </w:tcPr>
          <w:p w14:paraId="72D04FC0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</w:tr>
      <w:tr w:rsidR="00DF6E19" w:rsidRPr="00D71297" w14:paraId="00B43B45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0B5DB2E9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24A53ADC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PEA</w:t>
            </w:r>
          </w:p>
        </w:tc>
        <w:tc>
          <w:tcPr>
            <w:tcW w:w="622" w:type="pct"/>
          </w:tcPr>
          <w:p w14:paraId="71CFD5D2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9.58</w:t>
            </w:r>
          </w:p>
        </w:tc>
        <w:tc>
          <w:tcPr>
            <w:tcW w:w="1149" w:type="pct"/>
          </w:tcPr>
          <w:p w14:paraId="4D4AD991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300.2/62.0</w:t>
            </w:r>
          </w:p>
        </w:tc>
        <w:tc>
          <w:tcPr>
            <w:tcW w:w="1320" w:type="pct"/>
          </w:tcPr>
          <w:p w14:paraId="4B896851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</w:tcPr>
          <w:p w14:paraId="7173C0B1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</w:tr>
      <w:tr w:rsidR="00DF6E19" w:rsidRPr="00D71297" w14:paraId="3244CE1F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1D526803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7D6CF96E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OEA</w:t>
            </w:r>
          </w:p>
        </w:tc>
        <w:tc>
          <w:tcPr>
            <w:tcW w:w="622" w:type="pct"/>
          </w:tcPr>
          <w:p w14:paraId="58A9DB1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9.66</w:t>
            </w:r>
          </w:p>
        </w:tc>
        <w:tc>
          <w:tcPr>
            <w:tcW w:w="1149" w:type="pct"/>
          </w:tcPr>
          <w:p w14:paraId="07472022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326.2/62.0</w:t>
            </w:r>
          </w:p>
        </w:tc>
        <w:tc>
          <w:tcPr>
            <w:tcW w:w="1320" w:type="pct"/>
          </w:tcPr>
          <w:p w14:paraId="4EA867DB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</w:tcPr>
          <w:p w14:paraId="2DA51C8B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22</w:t>
            </w:r>
          </w:p>
        </w:tc>
      </w:tr>
      <w:tr w:rsidR="00DF6E19" w:rsidRPr="00D71297" w14:paraId="13CAF101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14A45BFF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006A0C39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2-AG</w:t>
            </w:r>
          </w:p>
        </w:tc>
        <w:tc>
          <w:tcPr>
            <w:tcW w:w="622" w:type="pct"/>
          </w:tcPr>
          <w:p w14:paraId="7F639E3A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9.32</w:t>
            </w:r>
          </w:p>
        </w:tc>
        <w:tc>
          <w:tcPr>
            <w:tcW w:w="1149" w:type="pct"/>
          </w:tcPr>
          <w:p w14:paraId="2BBA07C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379.0/269.0</w:t>
            </w:r>
          </w:p>
        </w:tc>
        <w:tc>
          <w:tcPr>
            <w:tcW w:w="1320" w:type="pct"/>
          </w:tcPr>
          <w:p w14:paraId="1AC8B343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</w:tcPr>
          <w:p w14:paraId="2091C8A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22</w:t>
            </w:r>
          </w:p>
        </w:tc>
      </w:tr>
      <w:tr w:rsidR="00DF6E19" w:rsidRPr="00D71297" w14:paraId="049382EE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6B8C7A65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07405607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AEA-D8</w:t>
            </w:r>
          </w:p>
        </w:tc>
        <w:tc>
          <w:tcPr>
            <w:tcW w:w="622" w:type="pct"/>
          </w:tcPr>
          <w:p w14:paraId="4A30FC3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9.21</w:t>
            </w:r>
          </w:p>
        </w:tc>
        <w:tc>
          <w:tcPr>
            <w:tcW w:w="1149" w:type="pct"/>
          </w:tcPr>
          <w:p w14:paraId="5448DA97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356.3/62.0</w:t>
            </w:r>
          </w:p>
        </w:tc>
        <w:tc>
          <w:tcPr>
            <w:tcW w:w="1320" w:type="pct"/>
          </w:tcPr>
          <w:p w14:paraId="09F6C26D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</w:tcPr>
          <w:p w14:paraId="5A8D94D5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</w:tr>
      <w:tr w:rsidR="00DF6E19" w:rsidRPr="00D71297" w14:paraId="343DF976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2A1285E1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23A6E307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PEA-D4</w:t>
            </w:r>
          </w:p>
        </w:tc>
        <w:tc>
          <w:tcPr>
            <w:tcW w:w="622" w:type="pct"/>
          </w:tcPr>
          <w:p w14:paraId="546058A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9.58</w:t>
            </w:r>
          </w:p>
        </w:tc>
        <w:tc>
          <w:tcPr>
            <w:tcW w:w="1149" w:type="pct"/>
          </w:tcPr>
          <w:p w14:paraId="0F36326D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304.3/62.0</w:t>
            </w:r>
          </w:p>
        </w:tc>
        <w:tc>
          <w:tcPr>
            <w:tcW w:w="1320" w:type="pct"/>
          </w:tcPr>
          <w:p w14:paraId="2D3929B5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</w:tcPr>
          <w:p w14:paraId="0501E1B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</w:tr>
      <w:tr w:rsidR="00DF6E19" w:rsidRPr="00D71297" w14:paraId="721DB586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4897E9A0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  <w:tcBorders>
              <w:bottom w:val="nil"/>
            </w:tcBorders>
          </w:tcPr>
          <w:p w14:paraId="06EA7D17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OEA-D2</w:t>
            </w:r>
          </w:p>
        </w:tc>
        <w:tc>
          <w:tcPr>
            <w:tcW w:w="622" w:type="pct"/>
            <w:tcBorders>
              <w:bottom w:val="nil"/>
            </w:tcBorders>
          </w:tcPr>
          <w:p w14:paraId="6CCD864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9.66</w:t>
            </w:r>
          </w:p>
        </w:tc>
        <w:tc>
          <w:tcPr>
            <w:tcW w:w="1149" w:type="pct"/>
            <w:tcBorders>
              <w:bottom w:val="nil"/>
            </w:tcBorders>
          </w:tcPr>
          <w:p w14:paraId="23A5A1CC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328.3/62.0</w:t>
            </w:r>
          </w:p>
        </w:tc>
        <w:tc>
          <w:tcPr>
            <w:tcW w:w="1320" w:type="pct"/>
            <w:tcBorders>
              <w:bottom w:val="nil"/>
            </w:tcBorders>
          </w:tcPr>
          <w:p w14:paraId="243CCB9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  <w:tcBorders>
              <w:bottom w:val="nil"/>
            </w:tcBorders>
          </w:tcPr>
          <w:p w14:paraId="4B5AB6A5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22</w:t>
            </w:r>
          </w:p>
        </w:tc>
      </w:tr>
      <w:tr w:rsidR="00DF6E19" w:rsidRPr="00D71297" w14:paraId="7F396889" w14:textId="77777777" w:rsidTr="00DF6E19">
        <w:tc>
          <w:tcPr>
            <w:tcW w:w="488" w:type="pct"/>
            <w:vMerge/>
            <w:tcBorders>
              <w:top w:val="nil"/>
              <w:bottom w:val="single" w:sz="4" w:space="0" w:color="auto"/>
            </w:tcBorders>
          </w:tcPr>
          <w:p w14:paraId="78C9D0DC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  <w:tcBorders>
              <w:top w:val="nil"/>
              <w:bottom w:val="single" w:sz="4" w:space="0" w:color="auto"/>
            </w:tcBorders>
          </w:tcPr>
          <w:p w14:paraId="715E7970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2-AG-D5</w:t>
            </w:r>
          </w:p>
        </w:tc>
        <w:tc>
          <w:tcPr>
            <w:tcW w:w="622" w:type="pct"/>
            <w:tcBorders>
              <w:top w:val="nil"/>
              <w:bottom w:val="single" w:sz="4" w:space="0" w:color="auto"/>
            </w:tcBorders>
          </w:tcPr>
          <w:p w14:paraId="50659EB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9.32</w:t>
            </w:r>
          </w:p>
        </w:tc>
        <w:tc>
          <w:tcPr>
            <w:tcW w:w="1149" w:type="pct"/>
            <w:tcBorders>
              <w:top w:val="nil"/>
              <w:bottom w:val="single" w:sz="4" w:space="0" w:color="auto"/>
            </w:tcBorders>
          </w:tcPr>
          <w:p w14:paraId="6586DB5F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384.3/287.2</w:t>
            </w:r>
          </w:p>
        </w:tc>
        <w:tc>
          <w:tcPr>
            <w:tcW w:w="1320" w:type="pct"/>
            <w:tcBorders>
              <w:top w:val="nil"/>
              <w:bottom w:val="single" w:sz="4" w:space="0" w:color="auto"/>
            </w:tcBorders>
          </w:tcPr>
          <w:p w14:paraId="019AC640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40</w:t>
            </w:r>
          </w:p>
        </w:tc>
        <w:tc>
          <w:tcPr>
            <w:tcW w:w="842" w:type="pct"/>
            <w:tcBorders>
              <w:top w:val="nil"/>
              <w:bottom w:val="single" w:sz="4" w:space="0" w:color="auto"/>
            </w:tcBorders>
          </w:tcPr>
          <w:p w14:paraId="29B4269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22</w:t>
            </w:r>
          </w:p>
        </w:tc>
      </w:tr>
      <w:tr w:rsidR="00DF6E19" w:rsidRPr="00D71297" w14:paraId="16E92C4A" w14:textId="77777777" w:rsidTr="00DF6E19">
        <w:tc>
          <w:tcPr>
            <w:tcW w:w="488" w:type="pct"/>
            <w:vMerge w:val="restart"/>
            <w:tcBorders>
              <w:top w:val="single" w:sz="4" w:space="0" w:color="auto"/>
            </w:tcBorders>
          </w:tcPr>
          <w:p w14:paraId="586C5ADF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 xml:space="preserve">Brain tissue of rats </w:t>
            </w:r>
          </w:p>
        </w:tc>
        <w:tc>
          <w:tcPr>
            <w:tcW w:w="579" w:type="pct"/>
            <w:tcBorders>
              <w:top w:val="single" w:sz="4" w:space="0" w:color="auto"/>
            </w:tcBorders>
          </w:tcPr>
          <w:p w14:paraId="4FE7126C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AEA</w:t>
            </w:r>
          </w:p>
        </w:tc>
        <w:tc>
          <w:tcPr>
            <w:tcW w:w="622" w:type="pct"/>
            <w:tcBorders>
              <w:top w:val="single" w:sz="4" w:space="0" w:color="auto"/>
            </w:tcBorders>
          </w:tcPr>
          <w:p w14:paraId="6EBAAB46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4.81</w:t>
            </w:r>
          </w:p>
        </w:tc>
        <w:tc>
          <w:tcPr>
            <w:tcW w:w="1149" w:type="pct"/>
            <w:tcBorders>
              <w:top w:val="single" w:sz="4" w:space="0" w:color="auto"/>
            </w:tcBorders>
          </w:tcPr>
          <w:p w14:paraId="0A4987C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348.0/62.0</w:t>
            </w:r>
          </w:p>
        </w:tc>
        <w:tc>
          <w:tcPr>
            <w:tcW w:w="1320" w:type="pct"/>
            <w:tcBorders>
              <w:top w:val="single" w:sz="4" w:space="0" w:color="auto"/>
            </w:tcBorders>
          </w:tcPr>
          <w:p w14:paraId="41EBA88D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  <w:tc>
          <w:tcPr>
            <w:tcW w:w="842" w:type="pct"/>
            <w:tcBorders>
              <w:top w:val="single" w:sz="4" w:space="0" w:color="auto"/>
            </w:tcBorders>
          </w:tcPr>
          <w:p w14:paraId="08AE0457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16</w:t>
            </w:r>
          </w:p>
        </w:tc>
      </w:tr>
      <w:tr w:rsidR="00DF6E19" w:rsidRPr="00D71297" w14:paraId="54CB7420" w14:textId="77777777" w:rsidTr="00DF6E19">
        <w:tc>
          <w:tcPr>
            <w:tcW w:w="488" w:type="pct"/>
            <w:vMerge/>
          </w:tcPr>
          <w:p w14:paraId="0A54CC95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72391E5B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OEA</w:t>
            </w:r>
          </w:p>
        </w:tc>
        <w:tc>
          <w:tcPr>
            <w:tcW w:w="622" w:type="pct"/>
          </w:tcPr>
          <w:p w14:paraId="144E8C0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5.75</w:t>
            </w:r>
          </w:p>
        </w:tc>
        <w:tc>
          <w:tcPr>
            <w:tcW w:w="1149" w:type="pct"/>
          </w:tcPr>
          <w:p w14:paraId="245EFC3B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326.2/62.0</w:t>
            </w:r>
          </w:p>
        </w:tc>
        <w:tc>
          <w:tcPr>
            <w:tcW w:w="1320" w:type="pct"/>
          </w:tcPr>
          <w:p w14:paraId="6AFF176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  <w:tc>
          <w:tcPr>
            <w:tcW w:w="842" w:type="pct"/>
          </w:tcPr>
          <w:p w14:paraId="5732D96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</w:tr>
      <w:tr w:rsidR="00DF6E19" w:rsidRPr="00D71297" w14:paraId="22628A97" w14:textId="77777777" w:rsidTr="00DF6E19">
        <w:tc>
          <w:tcPr>
            <w:tcW w:w="488" w:type="pct"/>
            <w:vMerge/>
          </w:tcPr>
          <w:p w14:paraId="1C32C772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631A0F64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PEA</w:t>
            </w:r>
          </w:p>
        </w:tc>
        <w:tc>
          <w:tcPr>
            <w:tcW w:w="622" w:type="pct"/>
          </w:tcPr>
          <w:p w14:paraId="79CD6B42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5.44</w:t>
            </w:r>
          </w:p>
        </w:tc>
        <w:tc>
          <w:tcPr>
            <w:tcW w:w="1149" w:type="pct"/>
          </w:tcPr>
          <w:p w14:paraId="5898AD73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300.2/62.0</w:t>
            </w:r>
          </w:p>
        </w:tc>
        <w:tc>
          <w:tcPr>
            <w:tcW w:w="1320" w:type="pct"/>
          </w:tcPr>
          <w:p w14:paraId="7442F2F6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  <w:tc>
          <w:tcPr>
            <w:tcW w:w="842" w:type="pct"/>
          </w:tcPr>
          <w:p w14:paraId="476FAD92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17</w:t>
            </w:r>
          </w:p>
        </w:tc>
      </w:tr>
      <w:tr w:rsidR="00DF6E19" w:rsidRPr="00D71297" w14:paraId="3590FB66" w14:textId="77777777" w:rsidTr="00DF6E19">
        <w:tc>
          <w:tcPr>
            <w:tcW w:w="488" w:type="pct"/>
            <w:vMerge/>
          </w:tcPr>
          <w:p w14:paraId="396B8072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6C2B7B17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2-AG</w:t>
            </w:r>
          </w:p>
        </w:tc>
        <w:tc>
          <w:tcPr>
            <w:tcW w:w="622" w:type="pct"/>
          </w:tcPr>
          <w:p w14:paraId="5B1E0DDA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5.19</w:t>
            </w:r>
          </w:p>
        </w:tc>
        <w:tc>
          <w:tcPr>
            <w:tcW w:w="1149" w:type="pct"/>
          </w:tcPr>
          <w:p w14:paraId="2B063EA3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379.0/269.0</w:t>
            </w:r>
          </w:p>
        </w:tc>
        <w:tc>
          <w:tcPr>
            <w:tcW w:w="1320" w:type="pct"/>
          </w:tcPr>
          <w:p w14:paraId="299DAFE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  <w:tc>
          <w:tcPr>
            <w:tcW w:w="842" w:type="pct"/>
          </w:tcPr>
          <w:p w14:paraId="21723611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</w:tr>
      <w:tr w:rsidR="00DF6E19" w:rsidRPr="00D71297" w14:paraId="70545FC7" w14:textId="77777777" w:rsidTr="00DF6E19">
        <w:tc>
          <w:tcPr>
            <w:tcW w:w="488" w:type="pct"/>
            <w:vMerge/>
          </w:tcPr>
          <w:p w14:paraId="16094E00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7E021696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  <w:r>
              <w:rPr>
                <w:rFonts w:cstheme="minorHAnsi" w:hint="eastAsia"/>
                <w:color w:val="000000"/>
                <w:szCs w:val="21"/>
              </w:rPr>
              <w:t>A</w:t>
            </w:r>
            <w:r>
              <w:rPr>
                <w:rFonts w:cstheme="minorHAnsi"/>
                <w:color w:val="000000"/>
                <w:szCs w:val="21"/>
              </w:rPr>
              <w:t>A 20:4</w:t>
            </w:r>
          </w:p>
        </w:tc>
        <w:tc>
          <w:tcPr>
            <w:tcW w:w="622" w:type="pct"/>
          </w:tcPr>
          <w:p w14:paraId="3129685D" w14:textId="77777777" w:rsidR="00DF6E19" w:rsidRPr="00EA41E5" w:rsidRDefault="00DF6E19" w:rsidP="00ED69B0">
            <w:pPr>
              <w:rPr>
                <w:rFonts w:cstheme="minorHAnsi"/>
                <w:b/>
                <w:bCs/>
                <w:szCs w:val="21"/>
              </w:rPr>
            </w:pPr>
            <w:r>
              <w:rPr>
                <w:rFonts w:hint="eastAsia"/>
              </w:rPr>
              <w:t>5.68</w:t>
            </w:r>
          </w:p>
        </w:tc>
        <w:tc>
          <w:tcPr>
            <w:tcW w:w="1149" w:type="pct"/>
          </w:tcPr>
          <w:p w14:paraId="1C95729B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303.3/303.3</w:t>
            </w:r>
          </w:p>
        </w:tc>
        <w:tc>
          <w:tcPr>
            <w:tcW w:w="1320" w:type="pct"/>
          </w:tcPr>
          <w:p w14:paraId="2C5A6E57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842" w:type="pct"/>
          </w:tcPr>
          <w:p w14:paraId="2447C4C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5</w:t>
            </w:r>
          </w:p>
        </w:tc>
      </w:tr>
      <w:tr w:rsidR="00DF6E19" w:rsidRPr="00D71297" w14:paraId="50340F32" w14:textId="77777777" w:rsidTr="00DF6E19">
        <w:tc>
          <w:tcPr>
            <w:tcW w:w="488" w:type="pct"/>
            <w:vMerge/>
          </w:tcPr>
          <w:p w14:paraId="6FEB478E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302512F0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AEA-D8</w:t>
            </w:r>
          </w:p>
        </w:tc>
        <w:tc>
          <w:tcPr>
            <w:tcW w:w="622" w:type="pct"/>
          </w:tcPr>
          <w:p w14:paraId="195460E0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4.81</w:t>
            </w:r>
          </w:p>
        </w:tc>
        <w:tc>
          <w:tcPr>
            <w:tcW w:w="1149" w:type="pct"/>
          </w:tcPr>
          <w:p w14:paraId="55152320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356.3/62.0</w:t>
            </w:r>
          </w:p>
        </w:tc>
        <w:tc>
          <w:tcPr>
            <w:tcW w:w="1320" w:type="pct"/>
          </w:tcPr>
          <w:p w14:paraId="26F173D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  <w:tc>
          <w:tcPr>
            <w:tcW w:w="842" w:type="pct"/>
          </w:tcPr>
          <w:p w14:paraId="17F5EA8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16</w:t>
            </w:r>
          </w:p>
        </w:tc>
      </w:tr>
      <w:tr w:rsidR="00DF6E19" w:rsidRPr="00D71297" w14:paraId="694DE221" w14:textId="77777777" w:rsidTr="00DF6E19">
        <w:tc>
          <w:tcPr>
            <w:tcW w:w="488" w:type="pct"/>
            <w:vMerge/>
          </w:tcPr>
          <w:p w14:paraId="7837C12F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0DFB27FB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OEA-D2</w:t>
            </w:r>
          </w:p>
        </w:tc>
        <w:tc>
          <w:tcPr>
            <w:tcW w:w="622" w:type="pct"/>
          </w:tcPr>
          <w:p w14:paraId="77397E0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5.75</w:t>
            </w:r>
          </w:p>
        </w:tc>
        <w:tc>
          <w:tcPr>
            <w:tcW w:w="1149" w:type="pct"/>
          </w:tcPr>
          <w:p w14:paraId="73A5CFED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328.3/62.0</w:t>
            </w:r>
          </w:p>
        </w:tc>
        <w:tc>
          <w:tcPr>
            <w:tcW w:w="1320" w:type="pct"/>
          </w:tcPr>
          <w:p w14:paraId="3B26A63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12</w:t>
            </w:r>
          </w:p>
        </w:tc>
        <w:tc>
          <w:tcPr>
            <w:tcW w:w="842" w:type="pct"/>
          </w:tcPr>
          <w:p w14:paraId="54C3743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</w:tr>
      <w:tr w:rsidR="00DF6E19" w:rsidRPr="00D71297" w14:paraId="348556AE" w14:textId="77777777" w:rsidTr="00DF6E19">
        <w:tc>
          <w:tcPr>
            <w:tcW w:w="488" w:type="pct"/>
            <w:vMerge/>
          </w:tcPr>
          <w:p w14:paraId="6BE8F3C3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62DC6FA2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PEA-D4</w:t>
            </w:r>
          </w:p>
        </w:tc>
        <w:tc>
          <w:tcPr>
            <w:tcW w:w="622" w:type="pct"/>
          </w:tcPr>
          <w:p w14:paraId="3DB373F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5.44</w:t>
            </w:r>
          </w:p>
        </w:tc>
        <w:tc>
          <w:tcPr>
            <w:tcW w:w="1149" w:type="pct"/>
          </w:tcPr>
          <w:p w14:paraId="28759E75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304.3/62.0</w:t>
            </w:r>
          </w:p>
        </w:tc>
        <w:tc>
          <w:tcPr>
            <w:tcW w:w="1320" w:type="pct"/>
          </w:tcPr>
          <w:p w14:paraId="434CB76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  <w:tc>
          <w:tcPr>
            <w:tcW w:w="842" w:type="pct"/>
          </w:tcPr>
          <w:p w14:paraId="712506DE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17</w:t>
            </w:r>
          </w:p>
        </w:tc>
      </w:tr>
      <w:tr w:rsidR="00DF6E19" w:rsidRPr="00D71297" w14:paraId="77A45317" w14:textId="77777777" w:rsidTr="00DF6E19">
        <w:tc>
          <w:tcPr>
            <w:tcW w:w="488" w:type="pct"/>
            <w:vMerge/>
          </w:tcPr>
          <w:p w14:paraId="7A5B1791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13A40506" w14:textId="77777777" w:rsidR="00DF6E19" w:rsidRPr="00D71297" w:rsidRDefault="00DF6E19" w:rsidP="00ED69B0">
            <w:pPr>
              <w:jc w:val="left"/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color w:val="000000"/>
                <w:szCs w:val="21"/>
              </w:rPr>
              <w:t>2-AG-D5</w:t>
            </w:r>
          </w:p>
        </w:tc>
        <w:tc>
          <w:tcPr>
            <w:tcW w:w="622" w:type="pct"/>
          </w:tcPr>
          <w:p w14:paraId="166167A9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5.19</w:t>
            </w:r>
          </w:p>
        </w:tc>
        <w:tc>
          <w:tcPr>
            <w:tcW w:w="1149" w:type="pct"/>
          </w:tcPr>
          <w:p w14:paraId="31D285E1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384.3/287.2</w:t>
            </w:r>
          </w:p>
        </w:tc>
        <w:tc>
          <w:tcPr>
            <w:tcW w:w="1320" w:type="pct"/>
          </w:tcPr>
          <w:p w14:paraId="7466C727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</w:t>
            </w:r>
          </w:p>
        </w:tc>
        <w:tc>
          <w:tcPr>
            <w:tcW w:w="842" w:type="pct"/>
          </w:tcPr>
          <w:p w14:paraId="25F308C6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15</w:t>
            </w:r>
          </w:p>
        </w:tc>
      </w:tr>
      <w:tr w:rsidR="00DF6E19" w:rsidRPr="00D71297" w14:paraId="0D6DDE20" w14:textId="77777777" w:rsidTr="00DF6E19">
        <w:tc>
          <w:tcPr>
            <w:tcW w:w="488" w:type="pct"/>
            <w:vMerge/>
          </w:tcPr>
          <w:p w14:paraId="76149E46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</w:p>
        </w:tc>
        <w:tc>
          <w:tcPr>
            <w:tcW w:w="579" w:type="pct"/>
          </w:tcPr>
          <w:p w14:paraId="1008ECA0" w14:textId="77777777" w:rsidR="00DF6E19" w:rsidRPr="00D71297" w:rsidRDefault="00DF6E19" w:rsidP="00ED69B0">
            <w:pPr>
              <w:jc w:val="left"/>
              <w:rPr>
                <w:rFonts w:cstheme="minorHAnsi"/>
                <w:color w:val="000000"/>
                <w:szCs w:val="21"/>
              </w:rPr>
            </w:pPr>
            <w:r>
              <w:rPr>
                <w:rFonts w:cstheme="minorHAnsi" w:hint="eastAsia"/>
                <w:color w:val="000000"/>
                <w:szCs w:val="21"/>
              </w:rPr>
              <w:t>A</w:t>
            </w:r>
            <w:r>
              <w:rPr>
                <w:rFonts w:cstheme="minorHAnsi"/>
                <w:color w:val="000000"/>
                <w:szCs w:val="21"/>
              </w:rPr>
              <w:t>A 20:4 -D11</w:t>
            </w:r>
          </w:p>
        </w:tc>
        <w:tc>
          <w:tcPr>
            <w:tcW w:w="622" w:type="pct"/>
          </w:tcPr>
          <w:p w14:paraId="416A8014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5.68</w:t>
            </w:r>
          </w:p>
        </w:tc>
        <w:tc>
          <w:tcPr>
            <w:tcW w:w="1149" w:type="pct"/>
          </w:tcPr>
          <w:p w14:paraId="2DC063D2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314.3/314.3</w:t>
            </w:r>
          </w:p>
        </w:tc>
        <w:tc>
          <w:tcPr>
            <w:tcW w:w="1320" w:type="pct"/>
          </w:tcPr>
          <w:p w14:paraId="48C23FFD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842" w:type="pct"/>
          </w:tcPr>
          <w:p w14:paraId="5F1D9870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>
              <w:rPr>
                <w:rFonts w:hint="eastAsia"/>
              </w:rPr>
              <w:t>5</w:t>
            </w:r>
          </w:p>
        </w:tc>
      </w:tr>
    </w:tbl>
    <w:p w14:paraId="4AEF3882" w14:textId="77777777" w:rsidR="00DF6E19" w:rsidRDefault="00DF6E19" w:rsidP="00DF6E19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BF4AB3">
        <w:rPr>
          <w:rFonts w:ascii="Times New Roman" w:hAnsi="Times New Roman" w:cs="Times New Roman"/>
          <w:szCs w:val="21"/>
        </w:rPr>
        <w:t xml:space="preserve">AEA: anandamide; PEA: </w:t>
      </w:r>
      <w:proofErr w:type="spellStart"/>
      <w:r w:rsidRPr="00BF4AB3">
        <w:rPr>
          <w:rFonts w:ascii="Times New Roman" w:hAnsi="Times New Roman" w:cs="Times New Roman"/>
          <w:szCs w:val="21"/>
        </w:rPr>
        <w:t>Palmitoylethanolamide</w:t>
      </w:r>
      <w:proofErr w:type="spellEnd"/>
      <w:r w:rsidRPr="00BF4AB3">
        <w:rPr>
          <w:rFonts w:ascii="Times New Roman" w:hAnsi="Times New Roman" w:cs="Times New Roman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 w:rsidRPr="00BF4AB3">
        <w:rPr>
          <w:rFonts w:ascii="Times New Roman" w:hAnsi="Times New Roman" w:cs="Times New Roman"/>
          <w:szCs w:val="21"/>
        </w:rPr>
        <w:t xml:space="preserve">OEA: </w:t>
      </w:r>
      <w:proofErr w:type="spellStart"/>
      <w:r w:rsidRPr="00BF4AB3">
        <w:rPr>
          <w:rFonts w:ascii="Times New Roman" w:hAnsi="Times New Roman" w:cs="Times New Roman"/>
          <w:szCs w:val="21"/>
        </w:rPr>
        <w:t>oleoylethanolamide</w:t>
      </w:r>
      <w:proofErr w:type="spellEnd"/>
      <w:r>
        <w:rPr>
          <w:rFonts w:ascii="Times New Roman" w:hAnsi="Times New Roman" w:cs="Times New Roman"/>
          <w:szCs w:val="21"/>
        </w:rPr>
        <w:t xml:space="preserve">; </w:t>
      </w:r>
      <w:r w:rsidRPr="00BF4AB3">
        <w:rPr>
          <w:rFonts w:ascii="Times New Roman" w:hAnsi="Times New Roman" w:cs="Times New Roman"/>
          <w:szCs w:val="21"/>
        </w:rPr>
        <w:t>2-AG: 2-arachidonylglycerol;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cstheme="minorHAnsi" w:hint="eastAsia"/>
          <w:kern w:val="0"/>
          <w:szCs w:val="21"/>
        </w:rPr>
        <w:t>A</w:t>
      </w:r>
      <w:r>
        <w:rPr>
          <w:rFonts w:cstheme="minorHAnsi"/>
          <w:kern w:val="0"/>
          <w:szCs w:val="21"/>
        </w:rPr>
        <w:t xml:space="preserve">A: </w:t>
      </w:r>
      <w:bookmarkStart w:id="0" w:name="_Hlk42640606"/>
      <w:r w:rsidRPr="00BF4AB3">
        <w:rPr>
          <w:rFonts w:ascii="Times New Roman" w:hAnsi="Times New Roman" w:cs="Times New Roman"/>
          <w:szCs w:val="21"/>
        </w:rPr>
        <w:t>arachidonic acid</w:t>
      </w:r>
      <w:bookmarkEnd w:id="0"/>
      <w:r>
        <w:rPr>
          <w:rFonts w:ascii="Times New Roman" w:hAnsi="Times New Roman" w:cs="Times New Roman"/>
          <w:szCs w:val="21"/>
        </w:rPr>
        <w:t>.</w:t>
      </w:r>
    </w:p>
    <w:p w14:paraId="5657A69F" w14:textId="3C2988BC" w:rsidR="00DF6E19" w:rsidRDefault="00DF6E19" w:rsidP="00DF6E19">
      <w:pPr>
        <w:autoSpaceDE w:val="0"/>
        <w:autoSpaceDN w:val="0"/>
        <w:adjustRightInd w:val="0"/>
        <w:rPr>
          <w:rFonts w:cstheme="minorHAnsi"/>
          <w:kern w:val="0"/>
          <w:szCs w:val="21"/>
        </w:rPr>
      </w:pPr>
    </w:p>
    <w:p w14:paraId="206F691E" w14:textId="6D206F0D" w:rsidR="004730EA" w:rsidRDefault="004730EA" w:rsidP="00DF6E19">
      <w:pPr>
        <w:autoSpaceDE w:val="0"/>
        <w:autoSpaceDN w:val="0"/>
        <w:adjustRightInd w:val="0"/>
        <w:rPr>
          <w:rFonts w:cstheme="minorHAnsi"/>
          <w:kern w:val="0"/>
          <w:szCs w:val="21"/>
        </w:rPr>
      </w:pPr>
    </w:p>
    <w:p w14:paraId="105126AF" w14:textId="1445BCDA" w:rsidR="004730EA" w:rsidRDefault="004730EA" w:rsidP="00DF6E19">
      <w:pPr>
        <w:autoSpaceDE w:val="0"/>
        <w:autoSpaceDN w:val="0"/>
        <w:adjustRightInd w:val="0"/>
        <w:rPr>
          <w:rFonts w:cstheme="minorHAnsi"/>
          <w:kern w:val="0"/>
          <w:szCs w:val="21"/>
        </w:rPr>
      </w:pPr>
    </w:p>
    <w:p w14:paraId="526AB04A" w14:textId="77777777" w:rsidR="004730EA" w:rsidRPr="004730EA" w:rsidRDefault="004730EA" w:rsidP="00DF6E19">
      <w:pPr>
        <w:autoSpaceDE w:val="0"/>
        <w:autoSpaceDN w:val="0"/>
        <w:adjustRightInd w:val="0"/>
        <w:rPr>
          <w:rFonts w:cstheme="minorHAnsi" w:hint="eastAsia"/>
          <w:kern w:val="0"/>
          <w:szCs w:val="21"/>
        </w:rPr>
      </w:pPr>
    </w:p>
    <w:p w14:paraId="7BA001F7" w14:textId="77777777" w:rsidR="00DF6E19" w:rsidRPr="00D71297" w:rsidRDefault="00DF6E19" w:rsidP="00DF6E19">
      <w:pPr>
        <w:autoSpaceDE w:val="0"/>
        <w:autoSpaceDN w:val="0"/>
        <w:adjustRightInd w:val="0"/>
        <w:rPr>
          <w:rFonts w:cstheme="minorHAnsi"/>
          <w:kern w:val="0"/>
          <w:szCs w:val="21"/>
        </w:rPr>
      </w:pPr>
      <w:r w:rsidRPr="00D71297">
        <w:rPr>
          <w:rFonts w:cstheme="minorHAnsi"/>
          <w:b/>
          <w:bCs/>
          <w:kern w:val="0"/>
          <w:szCs w:val="21"/>
        </w:rPr>
        <w:lastRenderedPageBreak/>
        <w:t>Table S2</w:t>
      </w:r>
      <w:r w:rsidRPr="00D71297">
        <w:rPr>
          <w:rFonts w:cstheme="minorHAnsi"/>
          <w:kern w:val="0"/>
          <w:szCs w:val="21"/>
        </w:rPr>
        <w:t xml:space="preserve"> Primer pairs for </w:t>
      </w:r>
      <w:r w:rsidRPr="00D71297">
        <w:rPr>
          <w:rFonts w:cstheme="minorHAnsi"/>
          <w:szCs w:val="21"/>
        </w:rPr>
        <w:t>quantitative</w:t>
      </w:r>
      <w:r w:rsidRPr="00D71297">
        <w:rPr>
          <w:rFonts w:cstheme="minorHAnsi"/>
          <w:kern w:val="0"/>
          <w:szCs w:val="21"/>
        </w:rPr>
        <w:t xml:space="preserve"> PCR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1"/>
        <w:gridCol w:w="3839"/>
        <w:gridCol w:w="3839"/>
        <w:gridCol w:w="2840"/>
        <w:gridCol w:w="1239"/>
      </w:tblGrid>
      <w:tr w:rsidR="00DF6E19" w:rsidRPr="00D71297" w14:paraId="0E693EA8" w14:textId="77777777" w:rsidTr="00ED69B0">
        <w:trPr>
          <w:trHeight w:val="312"/>
        </w:trPr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869A0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Target</w:t>
            </w:r>
          </w:p>
        </w:tc>
        <w:tc>
          <w:tcPr>
            <w:tcW w:w="1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F391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Forward primer (3′-5′)</w:t>
            </w:r>
          </w:p>
        </w:tc>
        <w:tc>
          <w:tcPr>
            <w:tcW w:w="1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4F6B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Reverse primer (5′-3′)</w:t>
            </w:r>
          </w:p>
        </w:tc>
        <w:tc>
          <w:tcPr>
            <w:tcW w:w="10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999AE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Annealing temperature(</w:t>
            </w:r>
            <w:r w:rsidRPr="00D71297">
              <w:rPr>
                <w:rFonts w:cstheme="minorHAnsi"/>
                <w:kern w:val="0"/>
                <w:szCs w:val="21"/>
              </w:rPr>
              <w:t>°C)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981E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Length (bp)</w:t>
            </w:r>
          </w:p>
        </w:tc>
      </w:tr>
      <w:tr w:rsidR="00DF6E19" w:rsidRPr="00D71297" w14:paraId="7B732207" w14:textId="77777777" w:rsidTr="00ED69B0">
        <w:trPr>
          <w:trHeight w:val="312"/>
        </w:trPr>
        <w:tc>
          <w:tcPr>
            <w:tcW w:w="788" w:type="pct"/>
            <w:tcBorders>
              <w:top w:val="single" w:sz="4" w:space="0" w:color="auto"/>
            </w:tcBorders>
            <w:vAlign w:val="center"/>
          </w:tcPr>
          <w:p w14:paraId="76956E4C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human-CB1</w:t>
            </w:r>
          </w:p>
        </w:tc>
        <w:tc>
          <w:tcPr>
            <w:tcW w:w="13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54D72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CAAGGAGAATGAGGAGAACA</w:t>
            </w:r>
          </w:p>
        </w:tc>
        <w:tc>
          <w:tcPr>
            <w:tcW w:w="13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07BA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CCAGCGTGAGGGACAGGACT</w:t>
            </w:r>
          </w:p>
        </w:tc>
        <w:tc>
          <w:tcPr>
            <w:tcW w:w="1017" w:type="pct"/>
            <w:tcBorders>
              <w:top w:val="single" w:sz="4" w:space="0" w:color="auto"/>
            </w:tcBorders>
            <w:vAlign w:val="center"/>
          </w:tcPr>
          <w:p w14:paraId="4B5A20F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55</w:t>
            </w: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14:paraId="5BAF9EFC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318</w:t>
            </w:r>
          </w:p>
        </w:tc>
      </w:tr>
      <w:tr w:rsidR="00DF6E19" w:rsidRPr="00D71297" w14:paraId="7E05A374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0AED69BF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human-CB2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0FE79F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TTGGCAGCGTGACTATGACC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D99A75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AGGAAGGCGATGAACAGGAG</w:t>
            </w:r>
          </w:p>
        </w:tc>
        <w:tc>
          <w:tcPr>
            <w:tcW w:w="1017" w:type="pct"/>
            <w:vAlign w:val="center"/>
          </w:tcPr>
          <w:p w14:paraId="1AB5675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55</w:t>
            </w:r>
          </w:p>
        </w:tc>
        <w:tc>
          <w:tcPr>
            <w:tcW w:w="444" w:type="pct"/>
            <w:vAlign w:val="center"/>
          </w:tcPr>
          <w:p w14:paraId="3C4A009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274</w:t>
            </w:r>
          </w:p>
        </w:tc>
      </w:tr>
      <w:tr w:rsidR="00DF6E19" w:rsidRPr="00D71297" w14:paraId="1DE0A665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395C89FC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human-FAAH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E26514E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GGCCACACCTTCCTACAGAA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F09DF20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GTTTTGCGGTACACCTCGAT</w:t>
            </w:r>
          </w:p>
        </w:tc>
        <w:tc>
          <w:tcPr>
            <w:tcW w:w="1017" w:type="pct"/>
            <w:vAlign w:val="center"/>
          </w:tcPr>
          <w:p w14:paraId="08C1948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58</w:t>
            </w:r>
          </w:p>
        </w:tc>
        <w:tc>
          <w:tcPr>
            <w:tcW w:w="444" w:type="pct"/>
            <w:vAlign w:val="center"/>
          </w:tcPr>
          <w:p w14:paraId="056C114F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218</w:t>
            </w:r>
          </w:p>
        </w:tc>
      </w:tr>
      <w:tr w:rsidR="00DF6E19" w:rsidRPr="00D71297" w14:paraId="7FD2590A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4E5C27FD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human-NAPE-PLD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076F0B3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GAAGCTGGCTTAAGAGTCAC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DFCCA10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CCGCATCTATTGGAGGGAGT</w:t>
            </w:r>
          </w:p>
        </w:tc>
        <w:tc>
          <w:tcPr>
            <w:tcW w:w="1017" w:type="pct"/>
            <w:vAlign w:val="center"/>
          </w:tcPr>
          <w:p w14:paraId="55E082C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21060AA0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178</w:t>
            </w:r>
          </w:p>
        </w:tc>
      </w:tr>
      <w:tr w:rsidR="00DF6E19" w:rsidRPr="00D71297" w14:paraId="2F4281BF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43AEC852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human-DAGL</w:t>
            </w:r>
            <w:bookmarkStart w:id="1" w:name="_Hlk34624348"/>
            <w:r w:rsidRPr="00D71297">
              <w:rPr>
                <w:rFonts w:eastAsia="黑体" w:cstheme="minorHAnsi"/>
                <w:kern w:val="0"/>
                <w:szCs w:val="21"/>
              </w:rPr>
              <w:t>-α</w:t>
            </w:r>
            <w:bookmarkEnd w:id="1"/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347DD03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CATCTTCCAGCAGCAGCCACTC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6F6932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CCTTCATCACGCTCCAGCACAG</w:t>
            </w:r>
          </w:p>
        </w:tc>
        <w:tc>
          <w:tcPr>
            <w:tcW w:w="1017" w:type="pct"/>
            <w:vAlign w:val="center"/>
          </w:tcPr>
          <w:p w14:paraId="0C7841EC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7C85ACC8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359</w:t>
            </w:r>
          </w:p>
        </w:tc>
      </w:tr>
      <w:tr w:rsidR="00DF6E19" w:rsidRPr="00D71297" w14:paraId="48E68F34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2578576D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human-MAGL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4BEBEAD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GGATGTGTTGCAGCATGTGGATTC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4A5B0A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AGACGGCATTCAGCAGTTGGATG</w:t>
            </w:r>
          </w:p>
        </w:tc>
        <w:tc>
          <w:tcPr>
            <w:tcW w:w="1017" w:type="pct"/>
            <w:vAlign w:val="center"/>
          </w:tcPr>
          <w:p w14:paraId="13773DFB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62</w:t>
            </w:r>
          </w:p>
        </w:tc>
        <w:tc>
          <w:tcPr>
            <w:tcW w:w="444" w:type="pct"/>
            <w:vAlign w:val="center"/>
          </w:tcPr>
          <w:p w14:paraId="60917FF4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248</w:t>
            </w:r>
          </w:p>
        </w:tc>
      </w:tr>
      <w:tr w:rsidR="00DF6E19" w:rsidRPr="00D71297" w14:paraId="310F0CE3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50109661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human-GAPDH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765F4EF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TCACCAGGGCTGCTTTTAAC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D724BAB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GGACTCCACGACGTACTCAG</w:t>
            </w:r>
          </w:p>
        </w:tc>
        <w:tc>
          <w:tcPr>
            <w:tcW w:w="1017" w:type="pct"/>
            <w:vAlign w:val="center"/>
          </w:tcPr>
          <w:p w14:paraId="74CDA69A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55</w:t>
            </w:r>
          </w:p>
        </w:tc>
        <w:tc>
          <w:tcPr>
            <w:tcW w:w="444" w:type="pct"/>
            <w:vAlign w:val="center"/>
          </w:tcPr>
          <w:p w14:paraId="107D46BA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242</w:t>
            </w:r>
          </w:p>
        </w:tc>
      </w:tr>
      <w:tr w:rsidR="00DF6E19" w:rsidRPr="00D71297" w14:paraId="3CA0F31F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296E269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rat-CB1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1CB9606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CCTGCTGAACTCCACCGTGAAC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A4720DE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CTGTGTTGTTGGCGTGCTTGTG</w:t>
            </w:r>
          </w:p>
        </w:tc>
        <w:tc>
          <w:tcPr>
            <w:tcW w:w="1017" w:type="pct"/>
            <w:vAlign w:val="center"/>
          </w:tcPr>
          <w:p w14:paraId="15C4E9CD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3E4A1F56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161</w:t>
            </w:r>
          </w:p>
        </w:tc>
      </w:tr>
      <w:tr w:rsidR="00DF6E19" w:rsidRPr="00D71297" w14:paraId="01803FA8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059BADAE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 -CB2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0628F47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CCTGCTGCTGACCGCTGTTG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01F70EF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AGGAGATCAACGCCGAGAGGAC</w:t>
            </w:r>
          </w:p>
        </w:tc>
        <w:tc>
          <w:tcPr>
            <w:tcW w:w="1017" w:type="pct"/>
            <w:vAlign w:val="center"/>
          </w:tcPr>
          <w:p w14:paraId="713C4801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62</w:t>
            </w:r>
          </w:p>
        </w:tc>
        <w:tc>
          <w:tcPr>
            <w:tcW w:w="444" w:type="pct"/>
            <w:vAlign w:val="center"/>
          </w:tcPr>
          <w:p w14:paraId="30A33DA2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128</w:t>
            </w:r>
          </w:p>
        </w:tc>
      </w:tr>
      <w:tr w:rsidR="00DF6E19" w:rsidRPr="00D71297" w14:paraId="66B7C1E7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3016AE4E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 -FAAH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129A87F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CAACAGTATGCGTCCTCGGTCAG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6320463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GGCAGTTGTAGAGAACGGTGTAGC</w:t>
            </w:r>
          </w:p>
        </w:tc>
        <w:tc>
          <w:tcPr>
            <w:tcW w:w="1017" w:type="pct"/>
            <w:vAlign w:val="center"/>
          </w:tcPr>
          <w:p w14:paraId="27DF2FF2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383F128F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200</w:t>
            </w:r>
          </w:p>
        </w:tc>
      </w:tr>
      <w:tr w:rsidR="00DF6E19" w:rsidRPr="00D71297" w14:paraId="16FD843B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32969F7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rat-NAPE-PLD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770B5A7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GTCTCGGAACAAGTCGGAGGTTG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9F5B990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CAGCAGGAACGGCAGTGTCAG</w:t>
            </w:r>
          </w:p>
        </w:tc>
        <w:tc>
          <w:tcPr>
            <w:tcW w:w="1017" w:type="pct"/>
            <w:vAlign w:val="center"/>
          </w:tcPr>
          <w:p w14:paraId="02DC8064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60361CD8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148</w:t>
            </w:r>
          </w:p>
        </w:tc>
      </w:tr>
      <w:tr w:rsidR="00DF6E19" w:rsidRPr="00D71297" w14:paraId="0047021E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16C69C4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rat-DAGL-α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C664F9F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AACCACTACGACCACCTGGACTAC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C095BF4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ATCACGTTCTCACAGCCACACTTC</w:t>
            </w:r>
          </w:p>
        </w:tc>
        <w:tc>
          <w:tcPr>
            <w:tcW w:w="1017" w:type="pct"/>
            <w:vAlign w:val="center"/>
          </w:tcPr>
          <w:p w14:paraId="6E198DA2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655B7291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128</w:t>
            </w:r>
          </w:p>
        </w:tc>
      </w:tr>
      <w:tr w:rsidR="00DF6E19" w:rsidRPr="00D71297" w14:paraId="5941517B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3F28D96B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 -MAGL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D29B145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ACCAGAGTCGCCTTTTCCAG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3826C4C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TCGCAGGATCCTCCTCTTGA</w:t>
            </w:r>
          </w:p>
        </w:tc>
        <w:tc>
          <w:tcPr>
            <w:tcW w:w="1017" w:type="pct"/>
            <w:vAlign w:val="center"/>
          </w:tcPr>
          <w:p w14:paraId="1D817D5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58</w:t>
            </w:r>
          </w:p>
        </w:tc>
        <w:tc>
          <w:tcPr>
            <w:tcW w:w="444" w:type="pct"/>
            <w:vAlign w:val="center"/>
          </w:tcPr>
          <w:p w14:paraId="0BB27BBA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105</w:t>
            </w:r>
          </w:p>
        </w:tc>
      </w:tr>
      <w:tr w:rsidR="00DF6E19" w:rsidRPr="00D71297" w14:paraId="53CADB3C" w14:textId="77777777" w:rsidTr="00ED69B0">
        <w:trPr>
          <w:trHeight w:val="312"/>
        </w:trPr>
        <w:tc>
          <w:tcPr>
            <w:tcW w:w="788" w:type="pct"/>
            <w:vAlign w:val="center"/>
          </w:tcPr>
          <w:p w14:paraId="39DFBD64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rat -GAPDH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77179C5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GACATGCCGCCTGGAGAAAC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7596F9B" w14:textId="77777777" w:rsidR="00DF6E19" w:rsidRPr="00D71297" w:rsidRDefault="00DF6E19" w:rsidP="00ED69B0">
            <w:pPr>
              <w:rPr>
                <w:rFonts w:eastAsia="宋体"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AGCCCAGGATGCCCTTTAGT</w:t>
            </w:r>
          </w:p>
        </w:tc>
        <w:tc>
          <w:tcPr>
            <w:tcW w:w="1017" w:type="pct"/>
            <w:vAlign w:val="center"/>
          </w:tcPr>
          <w:p w14:paraId="7D1B5C81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60</w:t>
            </w:r>
          </w:p>
        </w:tc>
        <w:tc>
          <w:tcPr>
            <w:tcW w:w="444" w:type="pct"/>
            <w:vAlign w:val="center"/>
          </w:tcPr>
          <w:p w14:paraId="1DB8C0D8" w14:textId="77777777" w:rsidR="00DF6E19" w:rsidRPr="00D71297" w:rsidRDefault="00DF6E19" w:rsidP="00ED69B0">
            <w:pPr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92</w:t>
            </w:r>
          </w:p>
        </w:tc>
      </w:tr>
    </w:tbl>
    <w:p w14:paraId="2849728D" w14:textId="77777777" w:rsidR="00DF6E19" w:rsidRDefault="00DF6E19" w:rsidP="00DF6E19">
      <w:pPr>
        <w:autoSpaceDE w:val="0"/>
        <w:autoSpaceDN w:val="0"/>
        <w:adjustRightInd w:val="0"/>
        <w:rPr>
          <w:rFonts w:cstheme="minorHAnsi"/>
          <w:color w:val="000000"/>
          <w:kern w:val="0"/>
          <w:szCs w:val="21"/>
        </w:rPr>
      </w:pPr>
    </w:p>
    <w:p w14:paraId="24BC5853" w14:textId="77777777" w:rsidR="00DF6E19" w:rsidRDefault="00DF6E19" w:rsidP="00DF6E19">
      <w:pPr>
        <w:autoSpaceDE w:val="0"/>
        <w:autoSpaceDN w:val="0"/>
        <w:adjustRightInd w:val="0"/>
        <w:rPr>
          <w:rFonts w:cstheme="minorHAnsi"/>
          <w:color w:val="000000"/>
          <w:kern w:val="0"/>
          <w:szCs w:val="21"/>
        </w:rPr>
      </w:pPr>
    </w:p>
    <w:p w14:paraId="68953E78" w14:textId="77777777" w:rsidR="00DF6E19" w:rsidRDefault="00DF6E19" w:rsidP="00DF6E19">
      <w:pPr>
        <w:autoSpaceDE w:val="0"/>
        <w:autoSpaceDN w:val="0"/>
        <w:adjustRightInd w:val="0"/>
        <w:rPr>
          <w:rFonts w:cstheme="minorHAnsi"/>
          <w:color w:val="000000"/>
          <w:kern w:val="0"/>
          <w:szCs w:val="21"/>
        </w:rPr>
      </w:pPr>
    </w:p>
    <w:p w14:paraId="408A6506" w14:textId="77777777" w:rsidR="00DF6E19" w:rsidRPr="00D71297" w:rsidRDefault="00DF6E19" w:rsidP="00DF6E19">
      <w:pPr>
        <w:autoSpaceDE w:val="0"/>
        <w:autoSpaceDN w:val="0"/>
        <w:adjustRightInd w:val="0"/>
        <w:rPr>
          <w:rFonts w:cstheme="minorHAnsi"/>
          <w:color w:val="000000"/>
          <w:kern w:val="0"/>
          <w:szCs w:val="21"/>
        </w:rPr>
      </w:pPr>
      <w:r w:rsidRPr="00D71297">
        <w:rPr>
          <w:rFonts w:cstheme="minorHAnsi"/>
          <w:b/>
          <w:bCs/>
          <w:color w:val="000000"/>
          <w:kern w:val="0"/>
          <w:szCs w:val="21"/>
        </w:rPr>
        <w:t>Table S3</w:t>
      </w:r>
      <w:r w:rsidRPr="00D71297">
        <w:rPr>
          <w:rFonts w:cstheme="minorHAnsi"/>
          <w:color w:val="000000"/>
          <w:kern w:val="0"/>
          <w:szCs w:val="21"/>
        </w:rPr>
        <w:t xml:space="preserve"> </w:t>
      </w:r>
      <w:r w:rsidRPr="00D71297">
        <w:rPr>
          <w:rFonts w:cstheme="minorHAnsi"/>
          <w:kern w:val="0"/>
          <w:szCs w:val="21"/>
        </w:rPr>
        <w:t xml:space="preserve">Information of antibodies for </w:t>
      </w:r>
      <w:r w:rsidRPr="00D71297">
        <w:rPr>
          <w:rFonts w:cstheme="minorHAnsi"/>
          <w:iCs/>
          <w:szCs w:val="21"/>
        </w:rPr>
        <w:t>western blotting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74"/>
        <w:gridCol w:w="1472"/>
        <w:gridCol w:w="1472"/>
        <w:gridCol w:w="1472"/>
        <w:gridCol w:w="1471"/>
        <w:gridCol w:w="4497"/>
      </w:tblGrid>
      <w:tr w:rsidR="00DF6E19" w:rsidRPr="00D71297" w14:paraId="5DD764AB" w14:textId="77777777" w:rsidTr="00ED69B0">
        <w:trPr>
          <w:trHeight w:val="312"/>
        </w:trPr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27272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Antibody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D3C0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Applied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F4D6B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 xml:space="preserve">Details 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14:paraId="59DE4C8D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Dilution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14:paraId="402B92CB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Cat.</w:t>
            </w:r>
          </w:p>
        </w:tc>
        <w:tc>
          <w:tcPr>
            <w:tcW w:w="16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B39DB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Company</w:t>
            </w:r>
          </w:p>
        </w:tc>
      </w:tr>
      <w:tr w:rsidR="00DF6E19" w:rsidRPr="00D71297" w14:paraId="462460AB" w14:textId="77777777" w:rsidTr="00ED69B0">
        <w:trPr>
          <w:trHeight w:val="312"/>
        </w:trPr>
        <w:tc>
          <w:tcPr>
            <w:tcW w:w="1280" w:type="pct"/>
            <w:tcBorders>
              <w:top w:val="single" w:sz="4" w:space="0" w:color="auto"/>
            </w:tcBorders>
            <w:vAlign w:val="center"/>
          </w:tcPr>
          <w:p w14:paraId="2B3DD35B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kern w:val="0"/>
                <w:szCs w:val="21"/>
              </w:rPr>
              <w:t>CB1R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E21EB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Human/Rat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C1A92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Rabbit anti-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14:paraId="2E830015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1:250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14:paraId="72A6E0F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PA1-743</w:t>
            </w:r>
          </w:p>
        </w:tc>
        <w:tc>
          <w:tcPr>
            <w:tcW w:w="1611" w:type="pct"/>
            <w:tcBorders>
              <w:top w:val="single" w:sz="4" w:space="0" w:color="auto"/>
            </w:tcBorders>
            <w:vAlign w:val="center"/>
          </w:tcPr>
          <w:p w14:paraId="071184E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Invitrogen, California, UK</w:t>
            </w:r>
          </w:p>
        </w:tc>
      </w:tr>
      <w:tr w:rsidR="00DF6E19" w:rsidRPr="00D71297" w14:paraId="6CBEC111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7C9D564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kern w:val="0"/>
                <w:szCs w:val="21"/>
              </w:rPr>
              <w:t>CB2R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3B042A60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Human/Rat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29DA8875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Mouse anti-</w:t>
            </w:r>
          </w:p>
        </w:tc>
        <w:tc>
          <w:tcPr>
            <w:tcW w:w="527" w:type="pct"/>
          </w:tcPr>
          <w:p w14:paraId="3FB1B357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1:1000</w:t>
            </w:r>
          </w:p>
        </w:tc>
        <w:tc>
          <w:tcPr>
            <w:tcW w:w="527" w:type="pct"/>
          </w:tcPr>
          <w:p w14:paraId="1F39EB59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sc-293188</w:t>
            </w:r>
          </w:p>
        </w:tc>
        <w:tc>
          <w:tcPr>
            <w:tcW w:w="1611" w:type="pct"/>
            <w:vAlign w:val="center"/>
          </w:tcPr>
          <w:p w14:paraId="0C06678A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Santa Cruz Biotechnology, Dallas, USA</w:t>
            </w:r>
          </w:p>
        </w:tc>
      </w:tr>
      <w:tr w:rsidR="00DF6E19" w:rsidRPr="00D71297" w14:paraId="4180A582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6D01A242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NAPE-PLD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72BAAC31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Human/Rat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7E6CDB7E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Mouse ant</w:t>
            </w:r>
          </w:p>
        </w:tc>
        <w:tc>
          <w:tcPr>
            <w:tcW w:w="527" w:type="pct"/>
          </w:tcPr>
          <w:p w14:paraId="312D6F2E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1:1000</w:t>
            </w:r>
          </w:p>
        </w:tc>
        <w:tc>
          <w:tcPr>
            <w:tcW w:w="527" w:type="pct"/>
          </w:tcPr>
          <w:p w14:paraId="370EFBAC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sc-514372</w:t>
            </w:r>
          </w:p>
        </w:tc>
        <w:tc>
          <w:tcPr>
            <w:tcW w:w="1611" w:type="pct"/>
            <w:vAlign w:val="center"/>
          </w:tcPr>
          <w:p w14:paraId="54D9C5A8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Santa Cruz Biotechnology, Dallas, USA</w:t>
            </w:r>
          </w:p>
        </w:tc>
      </w:tr>
      <w:tr w:rsidR="00DF6E19" w:rsidRPr="00D71297" w14:paraId="72A03B12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7F5A4025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lastRenderedPageBreak/>
              <w:t xml:space="preserve">primary antibodies against </w:t>
            </w: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FAAH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445BB610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0D646FF0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Mouse anti-</w:t>
            </w:r>
          </w:p>
        </w:tc>
        <w:tc>
          <w:tcPr>
            <w:tcW w:w="527" w:type="pct"/>
          </w:tcPr>
          <w:p w14:paraId="612701C8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1:1000</w:t>
            </w:r>
          </w:p>
        </w:tc>
        <w:tc>
          <w:tcPr>
            <w:tcW w:w="527" w:type="pct"/>
          </w:tcPr>
          <w:p w14:paraId="307C4D51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2942s</w:t>
            </w:r>
          </w:p>
        </w:tc>
        <w:tc>
          <w:tcPr>
            <w:tcW w:w="1611" w:type="pct"/>
            <w:vAlign w:val="center"/>
          </w:tcPr>
          <w:p w14:paraId="2BAEF957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Cell Signaling Technology, Boston, USA</w:t>
            </w:r>
          </w:p>
        </w:tc>
      </w:tr>
      <w:tr w:rsidR="00DF6E19" w:rsidRPr="00D71297" w14:paraId="582E58CA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080711C9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FAAH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12420365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Rat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0988F616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Rabbit anti-</w:t>
            </w:r>
          </w:p>
        </w:tc>
        <w:tc>
          <w:tcPr>
            <w:tcW w:w="527" w:type="pct"/>
          </w:tcPr>
          <w:p w14:paraId="66556CE7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1:1000</w:t>
            </w:r>
          </w:p>
        </w:tc>
        <w:tc>
          <w:tcPr>
            <w:tcW w:w="527" w:type="pct"/>
          </w:tcPr>
          <w:p w14:paraId="763FBB9F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3829s</w:t>
            </w:r>
          </w:p>
        </w:tc>
        <w:tc>
          <w:tcPr>
            <w:tcW w:w="1611" w:type="pct"/>
            <w:vAlign w:val="center"/>
          </w:tcPr>
          <w:p w14:paraId="060DBD93" w14:textId="77777777" w:rsidR="00DF6E19" w:rsidRPr="00D71297" w:rsidRDefault="00DF6E19" w:rsidP="00ED69B0">
            <w:pPr>
              <w:widowControl/>
              <w:rPr>
                <w:rFonts w:cstheme="minorHAnsi"/>
                <w:szCs w:val="21"/>
              </w:rPr>
            </w:pPr>
            <w:r w:rsidRPr="00D71297">
              <w:rPr>
                <w:rFonts w:cstheme="minorHAnsi"/>
                <w:szCs w:val="21"/>
              </w:rPr>
              <w:t>Cell Signaling Technology, Boston, USA</w:t>
            </w:r>
          </w:p>
        </w:tc>
      </w:tr>
      <w:tr w:rsidR="00DF6E19" w:rsidRPr="00D71297" w14:paraId="7B0694FB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0511138E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DAGL-α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7B27DDB6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Human/Rat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437198FC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Mouse anti-</w:t>
            </w:r>
          </w:p>
        </w:tc>
        <w:tc>
          <w:tcPr>
            <w:tcW w:w="527" w:type="pct"/>
          </w:tcPr>
          <w:p w14:paraId="7806DDC6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1:800</w:t>
            </w:r>
          </w:p>
        </w:tc>
        <w:tc>
          <w:tcPr>
            <w:tcW w:w="527" w:type="pct"/>
          </w:tcPr>
          <w:p w14:paraId="3A76FA27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sc-390409</w:t>
            </w:r>
          </w:p>
        </w:tc>
        <w:tc>
          <w:tcPr>
            <w:tcW w:w="1611" w:type="pct"/>
            <w:vAlign w:val="center"/>
          </w:tcPr>
          <w:p w14:paraId="01678283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Santa Cruz Biotechnology, Dallas, USA</w:t>
            </w:r>
          </w:p>
        </w:tc>
      </w:tr>
      <w:tr w:rsidR="00DF6E19" w:rsidRPr="00D71297" w14:paraId="38E1084D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468E66A2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MAGL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60042732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Human/Rat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1A609AE8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Mouse anti-</w:t>
            </w:r>
          </w:p>
        </w:tc>
        <w:tc>
          <w:tcPr>
            <w:tcW w:w="527" w:type="pct"/>
          </w:tcPr>
          <w:p w14:paraId="072385C9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1:1000</w:t>
            </w:r>
          </w:p>
        </w:tc>
        <w:tc>
          <w:tcPr>
            <w:tcW w:w="527" w:type="pct"/>
          </w:tcPr>
          <w:p w14:paraId="78D018C7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sc-398942</w:t>
            </w:r>
          </w:p>
        </w:tc>
        <w:tc>
          <w:tcPr>
            <w:tcW w:w="1611" w:type="pct"/>
            <w:vAlign w:val="center"/>
          </w:tcPr>
          <w:p w14:paraId="6253834D" w14:textId="77777777" w:rsidR="00DF6E19" w:rsidRPr="00D71297" w:rsidRDefault="00DF6E19" w:rsidP="00ED69B0">
            <w:pPr>
              <w:widowControl/>
              <w:rPr>
                <w:rFonts w:eastAsia="黑体" w:cstheme="minorHAnsi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>Santa Cruz Biotechnology, Dallas, USA</w:t>
            </w:r>
          </w:p>
        </w:tc>
      </w:tr>
      <w:tr w:rsidR="00DF6E19" w:rsidRPr="00D71297" w14:paraId="7289AE34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2C0837F5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cstheme="minorHAnsi"/>
                <w:szCs w:val="21"/>
              </w:rPr>
              <w:t xml:space="preserve">primary antibodies against </w:t>
            </w: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52577E81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bookmarkStart w:id="2" w:name="OLE_LINK1"/>
            <w:bookmarkStart w:id="3" w:name="OLE_LINK2"/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Human/Rat</w:t>
            </w:r>
            <w:bookmarkEnd w:id="2"/>
            <w:bookmarkEnd w:id="3"/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019D062A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kern w:val="0"/>
                <w:szCs w:val="21"/>
              </w:rPr>
              <w:t>Mouse anti-</w:t>
            </w:r>
          </w:p>
        </w:tc>
        <w:tc>
          <w:tcPr>
            <w:tcW w:w="527" w:type="pct"/>
          </w:tcPr>
          <w:p w14:paraId="000230EF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eastAsia="宋体" w:cstheme="minorHAnsi"/>
                <w:szCs w:val="21"/>
              </w:rPr>
              <w:t>1:50000</w:t>
            </w:r>
          </w:p>
        </w:tc>
        <w:tc>
          <w:tcPr>
            <w:tcW w:w="527" w:type="pct"/>
          </w:tcPr>
          <w:p w14:paraId="6F1BF2BA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AC033</w:t>
            </w:r>
          </w:p>
        </w:tc>
        <w:tc>
          <w:tcPr>
            <w:tcW w:w="1611" w:type="pct"/>
            <w:vAlign w:val="center"/>
          </w:tcPr>
          <w:p w14:paraId="1E3BADDD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proofErr w:type="spellStart"/>
            <w:r w:rsidRPr="00D71297">
              <w:rPr>
                <w:rFonts w:eastAsia="宋体" w:cstheme="minorHAnsi"/>
                <w:szCs w:val="21"/>
              </w:rPr>
              <w:t>ABclonal</w:t>
            </w:r>
            <w:proofErr w:type="spellEnd"/>
            <w:r w:rsidRPr="00D71297">
              <w:rPr>
                <w:rFonts w:eastAsia="宋体" w:cstheme="minorHAnsi"/>
                <w:szCs w:val="21"/>
              </w:rPr>
              <w:t>, Wuhan, China</w:t>
            </w:r>
          </w:p>
        </w:tc>
      </w:tr>
      <w:tr w:rsidR="00DF6E19" w:rsidRPr="00D71297" w14:paraId="5AD70F45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26ED0691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Rabbit secondary antibody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6E219DF3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eastAsia="宋体" w:cstheme="minorHAnsi"/>
                <w:color w:val="000000"/>
                <w:szCs w:val="21"/>
              </w:rPr>
              <w:t>-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1AB552BD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eastAsia="宋体" w:cstheme="minorHAnsi"/>
                <w:color w:val="000000"/>
                <w:szCs w:val="21"/>
              </w:rPr>
              <w:t>Goat anti-</w:t>
            </w:r>
          </w:p>
        </w:tc>
        <w:tc>
          <w:tcPr>
            <w:tcW w:w="527" w:type="pct"/>
          </w:tcPr>
          <w:p w14:paraId="3933E005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1:50000</w:t>
            </w:r>
          </w:p>
        </w:tc>
        <w:tc>
          <w:tcPr>
            <w:tcW w:w="527" w:type="pct"/>
          </w:tcPr>
          <w:p w14:paraId="162604F9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ZB-2301</w:t>
            </w:r>
          </w:p>
        </w:tc>
        <w:tc>
          <w:tcPr>
            <w:tcW w:w="1611" w:type="pct"/>
            <w:vAlign w:val="center"/>
          </w:tcPr>
          <w:p w14:paraId="4B99802D" w14:textId="77777777" w:rsidR="00DF6E19" w:rsidRPr="00D71297" w:rsidRDefault="00DF6E19" w:rsidP="00ED69B0">
            <w:pPr>
              <w:rPr>
                <w:rFonts w:eastAsia="宋体" w:cstheme="minorHAnsi"/>
                <w:b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ZSGB-BIO, Beijing, China</w:t>
            </w:r>
          </w:p>
        </w:tc>
      </w:tr>
      <w:tr w:rsidR="00DF6E19" w:rsidRPr="00D71297" w14:paraId="11C2977F" w14:textId="77777777" w:rsidTr="00ED69B0">
        <w:trPr>
          <w:trHeight w:val="312"/>
        </w:trPr>
        <w:tc>
          <w:tcPr>
            <w:tcW w:w="1280" w:type="pct"/>
            <w:vAlign w:val="center"/>
          </w:tcPr>
          <w:p w14:paraId="0771AA81" w14:textId="77777777" w:rsidR="00DF6E19" w:rsidRPr="00D71297" w:rsidRDefault="00DF6E19" w:rsidP="00ED69B0">
            <w:pPr>
              <w:widowControl/>
              <w:rPr>
                <w:rFonts w:eastAsia="黑体" w:cstheme="minorHAnsi"/>
                <w:color w:val="000000"/>
                <w:kern w:val="0"/>
                <w:szCs w:val="21"/>
              </w:rPr>
            </w:pPr>
            <w:r w:rsidRPr="00D71297">
              <w:rPr>
                <w:rFonts w:eastAsia="黑体" w:cstheme="minorHAnsi"/>
                <w:color w:val="000000"/>
                <w:kern w:val="0"/>
                <w:szCs w:val="21"/>
              </w:rPr>
              <w:t>Mouse secondary antibody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2EA6C193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eastAsia="宋体" w:cstheme="minorHAnsi"/>
                <w:color w:val="000000"/>
                <w:szCs w:val="21"/>
              </w:rPr>
              <w:t>-</w:t>
            </w:r>
          </w:p>
        </w:tc>
        <w:tc>
          <w:tcPr>
            <w:tcW w:w="527" w:type="pct"/>
            <w:shd w:val="clear" w:color="auto" w:fill="auto"/>
            <w:noWrap/>
            <w:vAlign w:val="center"/>
          </w:tcPr>
          <w:p w14:paraId="4E5CEC68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eastAsia="宋体" w:cstheme="minorHAnsi"/>
                <w:color w:val="000000"/>
                <w:szCs w:val="21"/>
              </w:rPr>
              <w:t>Goat anti-</w:t>
            </w:r>
          </w:p>
        </w:tc>
        <w:tc>
          <w:tcPr>
            <w:tcW w:w="527" w:type="pct"/>
          </w:tcPr>
          <w:p w14:paraId="5DE640F9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1:50000</w:t>
            </w:r>
          </w:p>
        </w:tc>
        <w:tc>
          <w:tcPr>
            <w:tcW w:w="527" w:type="pct"/>
          </w:tcPr>
          <w:p w14:paraId="65577F93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eastAsia="宋体" w:cstheme="minorHAnsi"/>
                <w:szCs w:val="21"/>
              </w:rPr>
              <w:t>ZB-2305</w:t>
            </w:r>
          </w:p>
        </w:tc>
        <w:tc>
          <w:tcPr>
            <w:tcW w:w="1611" w:type="pct"/>
            <w:vAlign w:val="center"/>
          </w:tcPr>
          <w:p w14:paraId="68C6128D" w14:textId="77777777" w:rsidR="00DF6E19" w:rsidRPr="00D71297" w:rsidRDefault="00DF6E19" w:rsidP="00ED69B0">
            <w:pPr>
              <w:rPr>
                <w:rFonts w:eastAsia="宋体" w:cstheme="minorHAnsi"/>
                <w:color w:val="000000"/>
                <w:szCs w:val="21"/>
              </w:rPr>
            </w:pPr>
            <w:r w:rsidRPr="00D71297">
              <w:rPr>
                <w:rFonts w:cstheme="minorHAnsi"/>
                <w:szCs w:val="21"/>
              </w:rPr>
              <w:t>ZSGB-BIO, Beijing, China</w:t>
            </w:r>
          </w:p>
        </w:tc>
      </w:tr>
    </w:tbl>
    <w:p w14:paraId="713AA8AB" w14:textId="77777777" w:rsidR="00DF6E19" w:rsidRDefault="00DF6E19" w:rsidP="00DF6E19">
      <w:pPr>
        <w:autoSpaceDE w:val="0"/>
        <w:autoSpaceDN w:val="0"/>
        <w:adjustRightInd w:val="0"/>
        <w:rPr>
          <w:rFonts w:ascii="AdvPTimes" w:hAnsi="AdvPTimes" w:cs="AdvPTimes"/>
          <w:color w:val="000000"/>
          <w:kern w:val="0"/>
          <w:sz w:val="20"/>
          <w:szCs w:val="20"/>
        </w:rPr>
      </w:pPr>
    </w:p>
    <w:p w14:paraId="72659789" w14:textId="77777777" w:rsidR="00DF6E19" w:rsidRDefault="00DF6E19" w:rsidP="00DF6E19">
      <w:pPr>
        <w:spacing w:line="360" w:lineRule="auto"/>
        <w:ind w:firstLineChars="200" w:firstLine="400"/>
        <w:jc w:val="left"/>
        <w:rPr>
          <w:rFonts w:ascii="AdvPTimes" w:hAnsi="AdvPTimes" w:cs="AdvPTimes"/>
          <w:color w:val="000000"/>
          <w:kern w:val="0"/>
          <w:sz w:val="20"/>
          <w:szCs w:val="20"/>
        </w:rPr>
      </w:pPr>
    </w:p>
    <w:p w14:paraId="3E7366DE" w14:textId="77777777" w:rsidR="00DF6E19" w:rsidRDefault="00DF6E19" w:rsidP="00DF6E19">
      <w:pPr>
        <w:spacing w:line="360" w:lineRule="auto"/>
        <w:ind w:firstLineChars="200" w:firstLine="400"/>
        <w:jc w:val="left"/>
        <w:rPr>
          <w:rFonts w:ascii="AdvPTimes" w:hAnsi="AdvPTimes" w:cs="AdvPTimes"/>
          <w:color w:val="000000"/>
          <w:kern w:val="0"/>
          <w:sz w:val="20"/>
          <w:szCs w:val="20"/>
        </w:rPr>
      </w:pPr>
    </w:p>
    <w:p w14:paraId="6C3E357A" w14:textId="77777777" w:rsidR="00DF6E19" w:rsidRPr="004633E9" w:rsidRDefault="00DF6E19" w:rsidP="00DF6E19">
      <w:pPr>
        <w:spacing w:line="360" w:lineRule="auto"/>
        <w:ind w:firstLineChars="200" w:firstLine="400"/>
        <w:jc w:val="left"/>
        <w:rPr>
          <w:rFonts w:ascii="AdvPTimes" w:hAnsi="AdvPTimes" w:cs="AdvPTimes"/>
          <w:color w:val="000000"/>
          <w:kern w:val="0"/>
          <w:sz w:val="20"/>
          <w:szCs w:val="20"/>
        </w:rPr>
      </w:pPr>
      <w:r>
        <w:rPr>
          <w:rFonts w:ascii="AdvPTimes" w:hAnsi="AdvPTimes" w:cs="AdvPTimes" w:hint="eastAsia"/>
          <w:color w:val="000000"/>
          <w:kern w:val="0"/>
          <w:sz w:val="20"/>
          <w:szCs w:val="20"/>
        </w:rPr>
        <w:t>T</w:t>
      </w:r>
      <w:r w:rsidRPr="004633E9">
        <w:rPr>
          <w:rFonts w:ascii="AdvPTimes" w:hAnsi="AdvPTimes" w:cs="AdvPTimes"/>
          <w:color w:val="000000"/>
          <w:kern w:val="0"/>
          <w:sz w:val="20"/>
          <w:szCs w:val="20"/>
        </w:rPr>
        <w:t>able</w:t>
      </w:r>
      <w:r>
        <w:rPr>
          <w:rFonts w:ascii="AdvPTimes" w:hAnsi="AdvPTimes" w:cs="AdvPTimes"/>
          <w:color w:val="000000"/>
          <w:kern w:val="0"/>
          <w:sz w:val="20"/>
          <w:szCs w:val="20"/>
        </w:rPr>
        <w:t xml:space="preserve"> S4</w:t>
      </w:r>
      <w:r w:rsidRPr="004633E9">
        <w:rPr>
          <w:rFonts w:ascii="AdvPTimes" w:hAnsi="AdvPTimes" w:cs="AdvPTimes" w:hint="eastAsia"/>
          <w:color w:val="000000"/>
          <w:kern w:val="0"/>
          <w:sz w:val="20"/>
          <w:szCs w:val="20"/>
        </w:rPr>
        <w:t xml:space="preserve">. </w:t>
      </w:r>
      <w:r>
        <w:rPr>
          <w:rFonts w:ascii="AdvPTimes" w:hAnsi="AdvPTimes" w:cs="AdvPTimes"/>
          <w:color w:val="000000"/>
          <w:kern w:val="0"/>
          <w:sz w:val="20"/>
          <w:szCs w:val="20"/>
        </w:rPr>
        <w:t xml:space="preserve">plasma </w:t>
      </w:r>
      <w:proofErr w:type="spellStart"/>
      <w:r>
        <w:rPr>
          <w:rFonts w:ascii="AdvPTimes" w:hAnsi="AdvPTimes" w:cs="AdvPTimes" w:hint="eastAsia"/>
          <w:color w:val="000000"/>
          <w:kern w:val="0"/>
          <w:sz w:val="20"/>
          <w:szCs w:val="20"/>
        </w:rPr>
        <w:t>e</w:t>
      </w:r>
      <w:r w:rsidRPr="004633E9">
        <w:rPr>
          <w:rFonts w:ascii="AdvPTimes" w:hAnsi="AdvPTimes" w:cs="AdvPTimes" w:hint="eastAsia"/>
          <w:color w:val="000000"/>
          <w:kern w:val="0"/>
          <w:sz w:val="20"/>
          <w:szCs w:val="20"/>
        </w:rPr>
        <w:t>CBs</w:t>
      </w:r>
      <w:proofErr w:type="spellEnd"/>
      <w:r w:rsidRPr="004633E9">
        <w:rPr>
          <w:rFonts w:ascii="AdvPTimes" w:hAnsi="AdvPTimes" w:cs="AdvPTimes"/>
          <w:color w:val="000000"/>
          <w:kern w:val="0"/>
          <w:sz w:val="20"/>
          <w:szCs w:val="20"/>
        </w:rPr>
        <w:t xml:space="preserve"> levels</w:t>
      </w:r>
      <w:r>
        <w:rPr>
          <w:rFonts w:ascii="AdvPTimes" w:hAnsi="AdvPTimes" w:cs="AdvPTimes"/>
          <w:color w:val="000000"/>
          <w:kern w:val="0"/>
          <w:sz w:val="20"/>
          <w:szCs w:val="20"/>
        </w:rPr>
        <w:t xml:space="preserve"> </w:t>
      </w:r>
      <w:r w:rsidRPr="004633E9">
        <w:rPr>
          <w:rFonts w:ascii="AdvPTimes" w:hAnsi="AdvPTimes" w:cs="AdvPTimes"/>
          <w:color w:val="000000"/>
          <w:kern w:val="0"/>
          <w:sz w:val="20"/>
          <w:szCs w:val="20"/>
        </w:rPr>
        <w:t>(mean ±S</w:t>
      </w:r>
      <w:r>
        <w:rPr>
          <w:rFonts w:ascii="AdvPTimes" w:hAnsi="AdvPTimes" w:cs="AdvPTimes"/>
          <w:color w:val="000000"/>
          <w:kern w:val="0"/>
          <w:sz w:val="20"/>
          <w:szCs w:val="20"/>
        </w:rPr>
        <w:t xml:space="preserve">D) </w:t>
      </w:r>
      <w:bookmarkStart w:id="4" w:name="_Hlk28291262"/>
      <w:r>
        <w:rPr>
          <w:rFonts w:ascii="AdvPTimes" w:hAnsi="AdvPTimes" w:cs="AdvPTimes"/>
          <w:color w:val="000000"/>
          <w:kern w:val="0"/>
          <w:sz w:val="20"/>
          <w:szCs w:val="20"/>
        </w:rPr>
        <w:t xml:space="preserve">in autistic children and </w:t>
      </w:r>
      <w:r w:rsidRPr="004633E9">
        <w:rPr>
          <w:rFonts w:ascii="AdvPTimes" w:hAnsi="AdvPTimes" w:cs="AdvPTimes"/>
          <w:color w:val="000000"/>
          <w:kern w:val="0"/>
          <w:sz w:val="20"/>
          <w:szCs w:val="20"/>
        </w:rPr>
        <w:t>controls</w:t>
      </w:r>
      <w:bookmarkEnd w:id="4"/>
    </w:p>
    <w:tbl>
      <w:tblPr>
        <w:tblW w:w="86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2"/>
        <w:gridCol w:w="1984"/>
        <w:gridCol w:w="1985"/>
        <w:gridCol w:w="1275"/>
        <w:gridCol w:w="1276"/>
      </w:tblGrid>
      <w:tr w:rsidR="00DF6E19" w:rsidRPr="004633E9" w14:paraId="39F7B1BA" w14:textId="77777777" w:rsidTr="00ED69B0">
        <w:trPr>
          <w:trHeight w:val="187"/>
        </w:trPr>
        <w:tc>
          <w:tcPr>
            <w:tcW w:w="214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967991" w14:textId="77777777" w:rsidR="00DF6E19" w:rsidRPr="004633E9" w:rsidRDefault="00DF6E19" w:rsidP="00ED69B0">
            <w:pPr>
              <w:widowControl/>
              <w:jc w:val="left"/>
              <w:textAlignment w:val="center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Compound(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ng/mL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0CC2670D" w14:textId="77777777" w:rsidR="00DF6E19" w:rsidRPr="004633E9" w:rsidRDefault="00DF6E19" w:rsidP="00ED69B0">
            <w:pPr>
              <w:widowControl/>
              <w:jc w:val="left"/>
              <w:textAlignment w:val="center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A</w:t>
            </w:r>
            <w:bookmarkStart w:id="5" w:name="OLE_LINK18"/>
            <w:bookmarkStart w:id="6" w:name="OLE_LINK19"/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 xml:space="preserve">SD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(n = 70)</w:t>
            </w:r>
            <w:bookmarkEnd w:id="5"/>
            <w:bookmarkEnd w:id="6"/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F81A1E" w14:textId="77777777" w:rsidR="00DF6E19" w:rsidRPr="004633E9" w:rsidRDefault="00DF6E19" w:rsidP="00ED69B0">
            <w:pPr>
              <w:widowControl/>
              <w:jc w:val="left"/>
              <w:textAlignment w:val="center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 xml:space="preserve">ON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(n = 70)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0EB3D0" w14:textId="77777777" w:rsidR="00DF6E19" w:rsidRPr="004633E9" w:rsidRDefault="00DF6E19" w:rsidP="00ED69B0">
            <w:pPr>
              <w:widowControl/>
              <w:jc w:val="left"/>
              <w:textAlignment w:val="center"/>
              <w:rPr>
                <w:rFonts w:ascii="AdvPTimes" w:hAnsi="AdvPTimes" w:cs="AdvPTimes"/>
                <w:i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i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14EDE8" w14:textId="77777777" w:rsidR="00DF6E19" w:rsidRPr="004633E9" w:rsidRDefault="00DF6E19" w:rsidP="00ED69B0">
            <w:pPr>
              <w:widowControl/>
              <w:jc w:val="left"/>
              <w:textAlignment w:val="center"/>
              <w:rPr>
                <w:rFonts w:ascii="AdvPTimes" w:hAnsi="AdvPTimes" w:cs="AdvPTimes"/>
                <w:i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F6E19" w:rsidRPr="004633E9" w14:paraId="27592B80" w14:textId="77777777" w:rsidTr="00ED69B0">
        <w:trPr>
          <w:trHeight w:val="187"/>
        </w:trPr>
        <w:tc>
          <w:tcPr>
            <w:tcW w:w="2142" w:type="dxa"/>
            <w:shd w:val="clear" w:color="auto" w:fill="auto"/>
          </w:tcPr>
          <w:p w14:paraId="6E6A06BE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bookmarkStart w:id="7" w:name="_Hlk33787606"/>
            <w:r w:rsidRPr="004633E9"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AEA</w:t>
            </w:r>
          </w:p>
        </w:tc>
        <w:tc>
          <w:tcPr>
            <w:tcW w:w="1984" w:type="dxa"/>
            <w:vAlign w:val="center"/>
          </w:tcPr>
          <w:p w14:paraId="7491AB32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3.54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0.93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36186E4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4.70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1.04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F8097B2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6.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1276" w:type="dxa"/>
            <w:shd w:val="clear" w:color="auto" w:fill="auto"/>
          </w:tcPr>
          <w:p w14:paraId="23484A5A" w14:textId="77777777" w:rsidR="00DF6E19" w:rsidRPr="004633E9" w:rsidRDefault="00DF6E19" w:rsidP="00ED69B0">
            <w:pPr>
              <w:autoSpaceDE w:val="0"/>
              <w:autoSpaceDN w:val="0"/>
              <w:adjustRightInd w:val="0"/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6E19" w:rsidRPr="004633E9" w14:paraId="66447EDC" w14:textId="77777777" w:rsidTr="00ED69B0">
        <w:trPr>
          <w:trHeight w:val="187"/>
        </w:trPr>
        <w:tc>
          <w:tcPr>
            <w:tcW w:w="2142" w:type="dxa"/>
            <w:shd w:val="clear" w:color="auto" w:fill="auto"/>
          </w:tcPr>
          <w:p w14:paraId="22E687F2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PEA</w:t>
            </w:r>
          </w:p>
        </w:tc>
        <w:tc>
          <w:tcPr>
            <w:tcW w:w="1984" w:type="dxa"/>
            <w:vAlign w:val="center"/>
          </w:tcPr>
          <w:p w14:paraId="00FA1C78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4.76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22DAFF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5.31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383357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4.103</w:t>
            </w:r>
          </w:p>
        </w:tc>
        <w:tc>
          <w:tcPr>
            <w:tcW w:w="1276" w:type="dxa"/>
            <w:shd w:val="clear" w:color="auto" w:fill="auto"/>
          </w:tcPr>
          <w:p w14:paraId="5116799E" w14:textId="77777777" w:rsidR="00DF6E19" w:rsidRPr="004633E9" w:rsidRDefault="00DF6E19" w:rsidP="00ED69B0">
            <w:pPr>
              <w:autoSpaceDE w:val="0"/>
              <w:autoSpaceDN w:val="0"/>
              <w:adjustRightInd w:val="0"/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6E19" w:rsidRPr="004633E9" w14:paraId="48FBFFAF" w14:textId="77777777" w:rsidTr="00ED69B0">
        <w:trPr>
          <w:trHeight w:val="187"/>
        </w:trPr>
        <w:tc>
          <w:tcPr>
            <w:tcW w:w="2142" w:type="dxa"/>
            <w:shd w:val="clear" w:color="auto" w:fill="auto"/>
          </w:tcPr>
          <w:p w14:paraId="6CC39D4E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OEA</w:t>
            </w:r>
          </w:p>
        </w:tc>
        <w:tc>
          <w:tcPr>
            <w:tcW w:w="1984" w:type="dxa"/>
            <w:vAlign w:val="center"/>
          </w:tcPr>
          <w:p w14:paraId="27769BF2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7.79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C4947E4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 xml:space="preserve">9.09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2.19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257B969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3.932</w:t>
            </w:r>
          </w:p>
        </w:tc>
        <w:tc>
          <w:tcPr>
            <w:tcW w:w="1276" w:type="dxa"/>
            <w:shd w:val="clear" w:color="auto" w:fill="auto"/>
          </w:tcPr>
          <w:p w14:paraId="2A70EB34" w14:textId="77777777" w:rsidR="00DF6E19" w:rsidRPr="004633E9" w:rsidRDefault="00DF6E19" w:rsidP="00ED69B0">
            <w:pPr>
              <w:autoSpaceDE w:val="0"/>
              <w:autoSpaceDN w:val="0"/>
              <w:adjustRightInd w:val="0"/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6E19" w:rsidRPr="004633E9" w14:paraId="0D3DCD2C" w14:textId="77777777" w:rsidTr="00ED69B0">
        <w:trPr>
          <w:trHeight w:val="187"/>
        </w:trPr>
        <w:tc>
          <w:tcPr>
            <w:tcW w:w="2142" w:type="dxa"/>
            <w:tcBorders>
              <w:bottom w:val="single" w:sz="4" w:space="0" w:color="auto"/>
            </w:tcBorders>
            <w:shd w:val="clear" w:color="auto" w:fill="auto"/>
          </w:tcPr>
          <w:p w14:paraId="068CB598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2-AG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F1F339A" w14:textId="77777777" w:rsidR="00DF6E19" w:rsidRPr="004633E9" w:rsidRDefault="00DF6E19" w:rsidP="00ED69B0">
            <w:pPr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5.30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1.28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0B7B4E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6.06 </w:t>
            </w:r>
            <w:r w:rsidRPr="004633E9"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 xml:space="preserve"> 2.02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862971" w14:textId="77777777" w:rsidR="00DF6E19" w:rsidRPr="004633E9" w:rsidRDefault="00DF6E19" w:rsidP="00ED69B0">
            <w:pP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2.631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FF0A02E" w14:textId="77777777" w:rsidR="00DF6E19" w:rsidRPr="004633E9" w:rsidRDefault="00DF6E19" w:rsidP="00ED69B0">
            <w:pPr>
              <w:autoSpaceDE w:val="0"/>
              <w:autoSpaceDN w:val="0"/>
              <w:adjustRightInd w:val="0"/>
              <w:jc w:val="left"/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</w:pPr>
            <w:r>
              <w:rPr>
                <w:rFonts w:ascii="AdvPTimes" w:hAnsi="AdvPTimes" w:cs="AdvPTimes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dvPTimes" w:hAnsi="AdvPTimes" w:cs="AdvPTimes"/>
                <w:color w:val="000000"/>
                <w:kern w:val="0"/>
                <w:sz w:val="20"/>
                <w:szCs w:val="20"/>
              </w:rPr>
              <w:t>.0105</w:t>
            </w:r>
          </w:p>
        </w:tc>
      </w:tr>
      <w:bookmarkEnd w:id="7"/>
    </w:tbl>
    <w:p w14:paraId="16F4B6E7" w14:textId="77777777" w:rsidR="00DF6E19" w:rsidRPr="004633E9" w:rsidRDefault="00DF6E19" w:rsidP="00DF6E19">
      <w:pPr>
        <w:autoSpaceDE w:val="0"/>
        <w:autoSpaceDN w:val="0"/>
        <w:adjustRightInd w:val="0"/>
        <w:rPr>
          <w:rFonts w:ascii="AdvPTimes" w:hAnsi="AdvPTimes" w:cs="AdvPTimes"/>
          <w:color w:val="000000"/>
          <w:kern w:val="0"/>
          <w:sz w:val="20"/>
          <w:szCs w:val="20"/>
        </w:rPr>
      </w:pPr>
    </w:p>
    <w:p w14:paraId="45196BF2" w14:textId="77777777" w:rsidR="00DF6E19" w:rsidRDefault="00DF6E19" w:rsidP="00DF6E19">
      <w:pPr>
        <w:autoSpaceDE w:val="0"/>
        <w:autoSpaceDN w:val="0"/>
        <w:adjustRightInd w:val="0"/>
      </w:pPr>
    </w:p>
    <w:p w14:paraId="3F8F09E3" w14:textId="77777777" w:rsidR="00C00146" w:rsidRDefault="004F2D5F"/>
    <w:sectPr w:rsidR="00C00146" w:rsidSect="00DF6E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909578" w14:textId="77777777" w:rsidR="004F2D5F" w:rsidRDefault="004F2D5F" w:rsidP="00DF6E19">
      <w:r>
        <w:separator/>
      </w:r>
    </w:p>
  </w:endnote>
  <w:endnote w:type="continuationSeparator" w:id="0">
    <w:p w14:paraId="5B64C357" w14:textId="77777777" w:rsidR="004F2D5F" w:rsidRDefault="004F2D5F" w:rsidP="00DF6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P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7FBE88" w14:textId="77777777" w:rsidR="004F2D5F" w:rsidRDefault="004F2D5F" w:rsidP="00DF6E19">
      <w:r>
        <w:separator/>
      </w:r>
    </w:p>
  </w:footnote>
  <w:footnote w:type="continuationSeparator" w:id="0">
    <w:p w14:paraId="7294610D" w14:textId="77777777" w:rsidR="004F2D5F" w:rsidRDefault="004F2D5F" w:rsidP="00DF6E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665"/>
    <w:rsid w:val="003515B6"/>
    <w:rsid w:val="004730EA"/>
    <w:rsid w:val="004F2D5F"/>
    <w:rsid w:val="007A2665"/>
    <w:rsid w:val="00DF6E19"/>
    <w:rsid w:val="00F3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95995E"/>
  <w15:chartTrackingRefBased/>
  <w15:docId w15:val="{CDD904F5-AED3-494C-BB84-EA80C5E92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E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E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E19"/>
    <w:rPr>
      <w:sz w:val="18"/>
      <w:szCs w:val="18"/>
    </w:rPr>
  </w:style>
  <w:style w:type="table" w:styleId="a7">
    <w:name w:val="Table Grid"/>
    <w:basedOn w:val="a1"/>
    <w:uiPriority w:val="59"/>
    <w:rsid w:val="00DF6E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aidu.com/link?url=m6dSuuidG0Ga8gk2YiVUnxZbF7Or-FqfEjqebfs5KkrYAREeAlcjRLhHGJObPpCVl_-_o-oHJ1L498qm_m2IT9aAsoU1kZFKFyx5hTPISWJoapTwhh5udWyGhaUaWlfO&amp;wd=&amp;eqid=a5e70bda00027247000000065cb51757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2020-06-11T20:12:00Z</dcterms:created>
  <dcterms:modified xsi:type="dcterms:W3CDTF">2020-06-11T20:13:00Z</dcterms:modified>
</cp:coreProperties>
</file>