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E70" w:rsidRPr="00302D7E" w:rsidRDefault="00F81E70" w:rsidP="00F81E70">
      <w:pPr>
        <w:spacing w:after="0" w:line="480" w:lineRule="auto"/>
        <w:rPr>
          <w:rFonts w:ascii="Times New Roman" w:eastAsia="MS PGothic" w:hAnsi="Times New Roman" w:cs="Times New Roman"/>
          <w:b/>
          <w:color w:val="000000"/>
          <w:sz w:val="24"/>
          <w:szCs w:val="20"/>
        </w:rPr>
      </w:pPr>
      <w:r>
        <w:rPr>
          <w:rFonts w:ascii="Times New Roman" w:eastAsia="MS PGothic" w:hAnsi="Times New Roman" w:cs="Times New Roman"/>
          <w:b/>
          <w:color w:val="000000"/>
          <w:sz w:val="24"/>
          <w:szCs w:val="20"/>
        </w:rPr>
        <w:t xml:space="preserve">Additional File </w:t>
      </w:r>
      <w:r w:rsidR="00931969">
        <w:rPr>
          <w:rFonts w:ascii="Times New Roman" w:eastAsia="MS PGothic" w:hAnsi="Times New Roman" w:cs="Times New Roman"/>
          <w:b/>
          <w:color w:val="000000"/>
          <w:sz w:val="24"/>
          <w:szCs w:val="20"/>
        </w:rPr>
        <w:t>1</w:t>
      </w:r>
      <w:bookmarkStart w:id="0" w:name="_GoBack"/>
      <w:bookmarkEnd w:id="0"/>
      <w:r w:rsidRPr="00302D7E">
        <w:rPr>
          <w:rFonts w:ascii="Times New Roman" w:eastAsia="MS PGothic" w:hAnsi="Times New Roman" w:cs="Times New Roman"/>
          <w:b/>
          <w:color w:val="000000"/>
          <w:sz w:val="24"/>
          <w:szCs w:val="20"/>
        </w:rPr>
        <w:t xml:space="preserve">. </w:t>
      </w:r>
      <w:r w:rsidRPr="00302D7E">
        <w:rPr>
          <w:rFonts w:ascii="Times New Roman" w:eastAsia="MS PGothic" w:hAnsi="Times New Roman" w:cs="Times New Roman"/>
          <w:bCs/>
          <w:color w:val="000000"/>
          <w:sz w:val="24"/>
          <w:szCs w:val="20"/>
        </w:rPr>
        <w:t xml:space="preserve">Changes in parameters in the </w:t>
      </w:r>
      <w:r w:rsidRPr="00302D7E">
        <w:rPr>
          <w:rFonts w:ascii="Times New Roman" w:hAnsi="Times New Roman" w:cs="Times New Roman"/>
          <w:bCs/>
          <w:color w:val="000000"/>
          <w:sz w:val="24"/>
          <w:szCs w:val="20"/>
        </w:rPr>
        <w:t>123i-</w:t>
      </w:r>
      <w:r w:rsidRPr="00302D7E">
        <w:rPr>
          <w:rFonts w:ascii="Times New Roman" w:hAnsi="Times New Roman" w:cs="Times New Roman"/>
          <w:bCs/>
          <w:i/>
          <w:iCs/>
          <w:color w:val="000000"/>
          <w:sz w:val="24"/>
          <w:szCs w:val="20"/>
        </w:rPr>
        <w:t>meta</w:t>
      </w:r>
      <w:r w:rsidRPr="00302D7E">
        <w:rPr>
          <w:rFonts w:ascii="Times New Roman" w:hAnsi="Times New Roman" w:cs="Times New Roman"/>
          <w:bCs/>
          <w:color w:val="000000"/>
          <w:sz w:val="24"/>
          <w:szCs w:val="20"/>
        </w:rPr>
        <w:t>-iodobenzylguanide from baseline</w:t>
      </w:r>
      <w:r w:rsidRPr="00302D7E">
        <w:rPr>
          <w:rFonts w:ascii="Times New Roman" w:eastAsia="MS PGothic" w:hAnsi="Times New Roman" w:cs="Times New Roman"/>
          <w:bCs/>
          <w:color w:val="000000"/>
          <w:sz w:val="24"/>
          <w:szCs w:val="20"/>
        </w:rPr>
        <w:t xml:space="preserve"> to 24 weeks</w:t>
      </w:r>
    </w:p>
    <w:p w:rsidR="00F81E70" w:rsidRPr="00302D7E" w:rsidRDefault="00F81E70" w:rsidP="00F81E70">
      <w:pPr>
        <w:spacing w:after="0" w:line="480" w:lineRule="auto"/>
        <w:rPr>
          <w:rFonts w:ascii="Times New Roman" w:eastAsia="MS PGothic" w:hAnsi="Times New Roman" w:cs="Times New Roman"/>
          <w:color w:val="000000"/>
          <w:sz w:val="20"/>
          <w:szCs w:val="20"/>
        </w:rPr>
      </w:pPr>
    </w:p>
    <w:tbl>
      <w:tblPr>
        <w:tblW w:w="5027" w:type="pct"/>
        <w:tblLook w:val="04A0" w:firstRow="1" w:lastRow="0" w:firstColumn="1" w:lastColumn="0" w:noHBand="0" w:noVBand="1"/>
      </w:tblPr>
      <w:tblGrid>
        <w:gridCol w:w="1793"/>
        <w:gridCol w:w="3092"/>
        <w:gridCol w:w="1359"/>
        <w:gridCol w:w="1359"/>
        <w:gridCol w:w="840"/>
        <w:gridCol w:w="1359"/>
        <w:gridCol w:w="1362"/>
        <w:gridCol w:w="840"/>
        <w:gridCol w:w="1243"/>
      </w:tblGrid>
      <w:tr w:rsidR="00F81E70" w:rsidRPr="00302D7E" w:rsidTr="00CB3E76">
        <w:trPr>
          <w:trHeight w:val="300"/>
        </w:trPr>
        <w:tc>
          <w:tcPr>
            <w:tcW w:w="677" w:type="pct"/>
            <w:tcBorders>
              <w:top w:val="single" w:sz="4" w:space="0" w:color="auto"/>
            </w:tcBorders>
            <w:noWrap/>
            <w:hideMark/>
          </w:tcPr>
          <w:p w:rsidR="00F81E70" w:rsidRPr="00302D7E" w:rsidRDefault="00F81E70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  <w:t>Parameter</w:t>
            </w:r>
          </w:p>
        </w:tc>
        <w:tc>
          <w:tcPr>
            <w:tcW w:w="1167" w:type="pct"/>
            <w:tcBorders>
              <w:top w:val="single" w:sz="4" w:space="0" w:color="auto"/>
            </w:tcBorders>
            <w:noWrap/>
            <w:hideMark/>
          </w:tcPr>
          <w:p w:rsidR="00F81E70" w:rsidRPr="00302D7E" w:rsidRDefault="00F81E70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26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Empagliflozin (n = 24)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27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  <w:t>Placebo (n = 22)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single" w:sz="4" w:space="0" w:color="auto"/>
            </w:tcBorders>
            <w:noWrap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Intergroup</w:t>
            </w:r>
          </w:p>
        </w:tc>
      </w:tr>
      <w:tr w:rsidR="00F81E70" w:rsidRPr="00302D7E" w:rsidTr="00CB3E76">
        <w:trPr>
          <w:trHeight w:val="300"/>
        </w:trPr>
        <w:tc>
          <w:tcPr>
            <w:tcW w:w="677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Baseline</w:t>
            </w: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24 weeks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Baseline</w:t>
            </w: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24 weeks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P</w:t>
            </w:r>
          </w:p>
        </w:tc>
      </w:tr>
      <w:tr w:rsidR="00F81E70" w:rsidRPr="00302D7E" w:rsidTr="00CB3E76">
        <w:trPr>
          <w:trHeight w:val="300"/>
        </w:trPr>
        <w:tc>
          <w:tcPr>
            <w:tcW w:w="1844" w:type="pct"/>
            <w:gridSpan w:val="2"/>
            <w:noWrap/>
            <w:hideMark/>
          </w:tcPr>
          <w:p w:rsidR="00F81E70" w:rsidRPr="00302D7E" w:rsidRDefault="00F81E70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Heart-to-mediastinum ratio (H/M ratio) early phase</w:t>
            </w:r>
          </w:p>
        </w:tc>
        <w:tc>
          <w:tcPr>
            <w:tcW w:w="513" w:type="pct"/>
            <w:noWrap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2.63 ± 0.51</w:t>
            </w:r>
          </w:p>
        </w:tc>
        <w:tc>
          <w:tcPr>
            <w:tcW w:w="513" w:type="pct"/>
            <w:noWrap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2.70 ± 0.41</w:t>
            </w:r>
          </w:p>
        </w:tc>
        <w:tc>
          <w:tcPr>
            <w:tcW w:w="317" w:type="pct"/>
            <w:noWrap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513" w:type="pct"/>
            <w:tcBorders>
              <w:top w:val="single" w:sz="4" w:space="0" w:color="auto"/>
            </w:tcBorders>
            <w:noWrap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2.35 ± 0.52</w:t>
            </w:r>
          </w:p>
        </w:tc>
        <w:tc>
          <w:tcPr>
            <w:tcW w:w="513" w:type="pct"/>
            <w:tcBorders>
              <w:top w:val="single" w:sz="4" w:space="0" w:color="auto"/>
            </w:tcBorders>
            <w:noWrap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2.46 ± 0.58</w:t>
            </w:r>
          </w:p>
        </w:tc>
        <w:tc>
          <w:tcPr>
            <w:tcW w:w="317" w:type="pct"/>
            <w:noWrap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470" w:type="pct"/>
            <w:noWrap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F81E70" w:rsidRPr="00302D7E" w:rsidTr="00CB3E76">
        <w:trPr>
          <w:trHeight w:val="300"/>
        </w:trPr>
        <w:tc>
          <w:tcPr>
            <w:tcW w:w="1844" w:type="pct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H/M ratio delayed phase</w:t>
            </w:r>
          </w:p>
        </w:tc>
        <w:tc>
          <w:tcPr>
            <w:tcW w:w="51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2.63 ± 0.61</w:t>
            </w:r>
          </w:p>
        </w:tc>
        <w:tc>
          <w:tcPr>
            <w:tcW w:w="51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2.82 ± 0.60</w:t>
            </w:r>
          </w:p>
        </w:tc>
        <w:tc>
          <w:tcPr>
            <w:tcW w:w="3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1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2.19 ± 0.66</w:t>
            </w:r>
          </w:p>
        </w:tc>
        <w:tc>
          <w:tcPr>
            <w:tcW w:w="51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2.37 ± 0.74</w:t>
            </w:r>
          </w:p>
        </w:tc>
        <w:tc>
          <w:tcPr>
            <w:tcW w:w="3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470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F81E70" w:rsidRPr="00302D7E" w:rsidTr="00CB3E76">
        <w:trPr>
          <w:trHeight w:val="300"/>
        </w:trPr>
        <w:tc>
          <w:tcPr>
            <w:tcW w:w="1844" w:type="pct"/>
            <w:gridSpan w:val="2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Wash out rate (%)</w:t>
            </w:r>
          </w:p>
        </w:tc>
        <w:tc>
          <w:tcPr>
            <w:tcW w:w="51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28.37 ± 7.48</w:t>
            </w:r>
          </w:p>
        </w:tc>
        <w:tc>
          <w:tcPr>
            <w:tcW w:w="51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24.68 ± 8.14</w:t>
            </w:r>
          </w:p>
        </w:tc>
        <w:tc>
          <w:tcPr>
            <w:tcW w:w="3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51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32.52 ± 9.27</w:t>
            </w:r>
          </w:p>
        </w:tc>
        <w:tc>
          <w:tcPr>
            <w:tcW w:w="51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28.3 ± 10.12</w:t>
            </w:r>
          </w:p>
        </w:tc>
        <w:tc>
          <w:tcPr>
            <w:tcW w:w="3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F81E70" w:rsidRPr="00302D7E" w:rsidTr="00CB3E76">
        <w:trPr>
          <w:trHeight w:val="300"/>
        </w:trPr>
        <w:tc>
          <w:tcPr>
            <w:tcW w:w="6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E70" w:rsidRPr="00302D7E" w:rsidRDefault="00F81E70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F81E70" w:rsidRPr="00302D7E" w:rsidRDefault="00F81E70" w:rsidP="00F81E70">
      <w:pPr>
        <w:spacing w:after="0" w:line="480" w:lineRule="auto"/>
        <w:rPr>
          <w:rFonts w:ascii="Times New Roman" w:eastAsia="MS PGothic" w:hAnsi="Times New Roman" w:cs="Times New Roman"/>
          <w:color w:val="000000"/>
          <w:sz w:val="20"/>
          <w:szCs w:val="20"/>
        </w:rPr>
      </w:pPr>
    </w:p>
    <w:p w:rsidR="000F3BF1" w:rsidRDefault="000F3BF1"/>
    <w:sectPr w:rsidR="000F3BF1" w:rsidSect="00F81E7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drawingGridHorizontalSpacing w:val="288"/>
  <w:drawingGridVerticalSpacing w:val="144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E70"/>
    <w:rsid w:val="000F3BF1"/>
    <w:rsid w:val="00283B90"/>
    <w:rsid w:val="00931969"/>
    <w:rsid w:val="00F81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E70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E70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Author</cp:lastModifiedBy>
  <cp:revision>2</cp:revision>
  <dcterms:created xsi:type="dcterms:W3CDTF">2020-06-04T06:10:00Z</dcterms:created>
  <dcterms:modified xsi:type="dcterms:W3CDTF">2020-06-04T06:44:00Z</dcterms:modified>
</cp:coreProperties>
</file>