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1D370" w14:textId="77777777" w:rsidR="008D737F" w:rsidRDefault="008D737F" w:rsidP="008D737F">
      <w:pPr>
        <w:rPr>
          <w:lang w:val="en-US"/>
        </w:rPr>
      </w:pPr>
      <w:r>
        <w:rPr>
          <w:lang w:val="en-US"/>
        </w:rPr>
        <w:t xml:space="preserve">Annex 1. Sustainability framework: dimensions, </w:t>
      </w:r>
      <w:proofErr w:type="gramStart"/>
      <w:r>
        <w:rPr>
          <w:lang w:val="en-US"/>
        </w:rPr>
        <w:t>indicators</w:t>
      </w:r>
      <w:proofErr w:type="gramEnd"/>
      <w:r>
        <w:rPr>
          <w:lang w:val="en-US"/>
        </w:rPr>
        <w:t xml:space="preserve"> and benchmarks</w:t>
      </w:r>
    </w:p>
    <w:p w14:paraId="71C94FF8" w14:textId="77777777" w:rsidR="008D737F" w:rsidRDefault="008D737F" w:rsidP="008D737F">
      <w:pPr>
        <w:rPr>
          <w:lang w:val="en-US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1838"/>
        <w:gridCol w:w="2977"/>
        <w:gridCol w:w="425"/>
        <w:gridCol w:w="2834"/>
        <w:gridCol w:w="2127"/>
        <w:gridCol w:w="708"/>
        <w:gridCol w:w="3120"/>
      </w:tblGrid>
      <w:tr w:rsidR="008D737F" w:rsidRPr="000B2BA2" w14:paraId="428D3DD1" w14:textId="77777777" w:rsidTr="00F31AAF">
        <w:trPr>
          <w:trHeight w:val="383"/>
          <w:tblHeader/>
        </w:trPr>
        <w:tc>
          <w:tcPr>
            <w:tcW w:w="1838" w:type="dxa"/>
            <w:shd w:val="clear" w:color="auto" w:fill="E7E6E6" w:themeFill="background2"/>
            <w:vAlign w:val="center"/>
          </w:tcPr>
          <w:p w14:paraId="530DD20E" w14:textId="77777777" w:rsidR="008D737F" w:rsidRPr="000B2BA2" w:rsidRDefault="008D737F" w:rsidP="00F31AAF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Dimensions</w:t>
            </w:r>
            <w:r w:rsidRPr="000B2BA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2191" w:type="dxa"/>
            <w:gridSpan w:val="6"/>
            <w:shd w:val="clear" w:color="auto" w:fill="E7E6E6" w:themeFill="background2"/>
            <w:vAlign w:val="center"/>
          </w:tcPr>
          <w:p w14:paraId="544051C1" w14:textId="77777777" w:rsidR="008D737F" w:rsidRPr="00E315CA" w:rsidRDefault="008D737F" w:rsidP="00F31AAF">
            <w:pPr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E315CA">
              <w:rPr>
                <w:b/>
                <w:bCs/>
                <w:iCs/>
                <w:sz w:val="21"/>
                <w:szCs w:val="21"/>
              </w:rPr>
              <w:t xml:space="preserve">Indicators and </w:t>
            </w:r>
            <w:r>
              <w:rPr>
                <w:b/>
                <w:bCs/>
                <w:iCs/>
                <w:sz w:val="21"/>
                <w:szCs w:val="21"/>
              </w:rPr>
              <w:t>B</w:t>
            </w:r>
            <w:r w:rsidRPr="00E315CA">
              <w:rPr>
                <w:b/>
                <w:bCs/>
                <w:iCs/>
                <w:sz w:val="21"/>
                <w:szCs w:val="21"/>
              </w:rPr>
              <w:t>enchmarks</w:t>
            </w:r>
          </w:p>
        </w:tc>
      </w:tr>
      <w:tr w:rsidR="008D737F" w:rsidRPr="00766EDA" w14:paraId="7D89FB19" w14:textId="77777777" w:rsidTr="00F31AAF">
        <w:tc>
          <w:tcPr>
            <w:tcW w:w="1838" w:type="dxa"/>
            <w:shd w:val="clear" w:color="auto" w:fill="auto"/>
          </w:tcPr>
          <w:p w14:paraId="3F895990" w14:textId="77777777" w:rsidR="008D737F" w:rsidRPr="00E940C4" w:rsidRDefault="008D737F" w:rsidP="00F31AAF">
            <w:pPr>
              <w:rPr>
                <w:b/>
                <w:color w:val="000000" w:themeColor="text1"/>
                <w:sz w:val="21"/>
                <w:szCs w:val="21"/>
              </w:rPr>
            </w:pPr>
            <w:r w:rsidRPr="00E940C4">
              <w:rPr>
                <w:b/>
                <w:color w:val="000000" w:themeColor="text1"/>
                <w:sz w:val="21"/>
                <w:szCs w:val="21"/>
              </w:rPr>
              <w:t>A. POLICY &amp; GOVERNANCE</w:t>
            </w:r>
          </w:p>
        </w:tc>
        <w:tc>
          <w:tcPr>
            <w:tcW w:w="6236" w:type="dxa"/>
            <w:gridSpan w:val="3"/>
            <w:shd w:val="clear" w:color="auto" w:fill="auto"/>
          </w:tcPr>
          <w:p w14:paraId="133DAC9A" w14:textId="77777777" w:rsidR="008D737F" w:rsidRPr="00E940C4" w:rsidRDefault="008D737F" w:rsidP="00F31AAF">
            <w:pPr>
              <w:jc w:val="center"/>
              <w:rPr>
                <w:i/>
                <w:color w:val="000000" w:themeColor="text1"/>
                <w:sz w:val="21"/>
                <w:szCs w:val="21"/>
              </w:rPr>
            </w:pPr>
            <w:r w:rsidRPr="00E940C4">
              <w:rPr>
                <w:i/>
                <w:color w:val="000000" w:themeColor="text1"/>
                <w:sz w:val="21"/>
                <w:szCs w:val="21"/>
              </w:rPr>
              <w:t>Indicator A1:</w:t>
            </w:r>
          </w:p>
          <w:p w14:paraId="401347C4" w14:textId="77777777" w:rsidR="008D737F" w:rsidRPr="00E940C4" w:rsidRDefault="008D737F" w:rsidP="00F31AAF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E940C4">
              <w:rPr>
                <w:b/>
                <w:color w:val="000000" w:themeColor="text1"/>
                <w:sz w:val="21"/>
                <w:szCs w:val="21"/>
              </w:rPr>
              <w:t>Political commitment</w:t>
            </w:r>
          </w:p>
          <w:p w14:paraId="3EB51068" w14:textId="77777777" w:rsidR="008D737F" w:rsidRPr="00E940C4" w:rsidRDefault="008D737F" w:rsidP="00F31AAF">
            <w:pPr>
              <w:rPr>
                <w:b/>
                <w:color w:val="000000" w:themeColor="text1"/>
                <w:sz w:val="13"/>
                <w:szCs w:val="13"/>
              </w:rPr>
            </w:pPr>
          </w:p>
          <w:p w14:paraId="43433654" w14:textId="77777777" w:rsidR="008D737F" w:rsidRPr="00E940C4" w:rsidRDefault="008D737F" w:rsidP="008D737F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left="318" w:hanging="318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>OAT is included in national drug control, HIV and/or hepatitis strategies and action plans, with a commitment to WHO-recommended targets</w:t>
            </w:r>
          </w:p>
          <w:p w14:paraId="04881879" w14:textId="77777777" w:rsidR="008D737F" w:rsidRPr="00E940C4" w:rsidRDefault="008D737F" w:rsidP="008D737F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left="318" w:hanging="318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>Legislation explicitly supports the provision of OAT</w:t>
            </w:r>
          </w:p>
          <w:p w14:paraId="741F9945" w14:textId="77777777" w:rsidR="008D737F" w:rsidRPr="00E940C4" w:rsidRDefault="008D737F" w:rsidP="008D737F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left="318" w:hanging="318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 xml:space="preserve">OAT is a core part of national policy for opioid dependence management </w:t>
            </w:r>
          </w:p>
          <w:p w14:paraId="7B47D88F" w14:textId="77777777" w:rsidR="008D737F" w:rsidRPr="00E940C4" w:rsidRDefault="008D737F" w:rsidP="008D737F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left="318" w:hanging="318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>Law enforcement and justice systems support implementation and expansion, as needed, of OAT</w:t>
            </w:r>
          </w:p>
          <w:p w14:paraId="0E4BE6C1" w14:textId="77777777" w:rsidR="008D737F" w:rsidRPr="00E940C4" w:rsidRDefault="008D737F" w:rsidP="008D737F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left="318" w:hanging="318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>Effective governance and coordination oversee the development of OAT in the country</w:t>
            </w:r>
          </w:p>
          <w:p w14:paraId="10E036E2" w14:textId="77777777" w:rsidR="008D737F" w:rsidRPr="00E940C4" w:rsidRDefault="008D737F" w:rsidP="008D737F">
            <w:pPr>
              <w:pStyle w:val="ListParagraph"/>
              <w:numPr>
                <w:ilvl w:val="0"/>
                <w:numId w:val="1"/>
              </w:numPr>
              <w:tabs>
                <w:tab w:val="left" w:pos="318"/>
              </w:tabs>
              <w:ind w:left="318" w:hanging="318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>Civil society, including OAT clients, are consulted in OAT governance and coordination at country level</w:t>
            </w:r>
          </w:p>
        </w:tc>
        <w:tc>
          <w:tcPr>
            <w:tcW w:w="5955" w:type="dxa"/>
            <w:gridSpan w:val="3"/>
            <w:shd w:val="clear" w:color="auto" w:fill="auto"/>
          </w:tcPr>
          <w:p w14:paraId="04A63B7F" w14:textId="77777777" w:rsidR="008D737F" w:rsidRPr="00E940C4" w:rsidRDefault="008D737F" w:rsidP="00F31AAF">
            <w:pPr>
              <w:jc w:val="center"/>
              <w:rPr>
                <w:i/>
                <w:color w:val="000000" w:themeColor="text1"/>
                <w:sz w:val="21"/>
                <w:szCs w:val="21"/>
              </w:rPr>
            </w:pPr>
            <w:r w:rsidRPr="00E940C4">
              <w:rPr>
                <w:i/>
                <w:color w:val="000000" w:themeColor="text1"/>
                <w:sz w:val="21"/>
                <w:szCs w:val="21"/>
              </w:rPr>
              <w:t>Indicator A2:</w:t>
            </w:r>
          </w:p>
          <w:p w14:paraId="78451DDF" w14:textId="77777777" w:rsidR="008D737F" w:rsidRPr="00E940C4" w:rsidRDefault="008D737F" w:rsidP="00F31AAF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E940C4">
              <w:rPr>
                <w:b/>
                <w:color w:val="000000" w:themeColor="text1"/>
                <w:sz w:val="21"/>
                <w:szCs w:val="21"/>
              </w:rPr>
              <w:t>Management of transition from donor to domestic systems</w:t>
            </w:r>
          </w:p>
          <w:p w14:paraId="0E97F0B2" w14:textId="77777777" w:rsidR="008D737F" w:rsidRPr="00E940C4" w:rsidRDefault="008D737F" w:rsidP="00F31AAF">
            <w:pPr>
              <w:rPr>
                <w:b/>
                <w:color w:val="000000" w:themeColor="text1"/>
                <w:sz w:val="13"/>
                <w:szCs w:val="13"/>
              </w:rPr>
            </w:pPr>
          </w:p>
          <w:p w14:paraId="75F999BA" w14:textId="77777777" w:rsidR="008D737F" w:rsidRPr="00E940C4" w:rsidRDefault="008D737F" w:rsidP="008D737F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ind w:left="315" w:hanging="315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>Country has adopted a plan which defines transition of OAT from donor to domestic funding including a timeline</w:t>
            </w:r>
          </w:p>
          <w:p w14:paraId="038B7633" w14:textId="77777777" w:rsidR="008D737F" w:rsidRPr="00E940C4" w:rsidRDefault="008D737F" w:rsidP="008D737F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ind w:left="315" w:hanging="315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>There is a multi-year financial plan for the OAT transition to domestic sources, with unit costs developed, co-financing level, the (future) domestic funding sources for OAT identified and agreed among country representatives</w:t>
            </w:r>
          </w:p>
          <w:p w14:paraId="18423F4C" w14:textId="77777777" w:rsidR="008D737F" w:rsidRPr="00E940C4" w:rsidRDefault="008D737F" w:rsidP="008D737F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ind w:left="315" w:hanging="315"/>
              <w:rPr>
                <w:color w:val="000000" w:themeColor="text1"/>
                <w:sz w:val="21"/>
                <w:szCs w:val="21"/>
              </w:rPr>
            </w:pPr>
            <w:r w:rsidRPr="00E940C4">
              <w:rPr>
                <w:color w:val="000000" w:themeColor="text1"/>
                <w:sz w:val="21"/>
                <w:szCs w:val="21"/>
              </w:rPr>
              <w:t xml:space="preserve">Donor transition oversight in the country effectively supports implementation of the OAT transition to domestic systems </w:t>
            </w:r>
          </w:p>
          <w:p w14:paraId="40830600" w14:textId="77777777" w:rsidR="008D737F" w:rsidRPr="00E940C4" w:rsidRDefault="008D737F" w:rsidP="008D737F">
            <w:pPr>
              <w:pStyle w:val="ListParagraph"/>
              <w:numPr>
                <w:ilvl w:val="0"/>
                <w:numId w:val="2"/>
              </w:numPr>
              <w:tabs>
                <w:tab w:val="left" w:pos="315"/>
              </w:tabs>
              <w:ind w:left="315" w:hanging="315"/>
              <w:rPr>
                <w:bCs/>
                <w:color w:val="000000" w:themeColor="text1"/>
                <w:sz w:val="21"/>
                <w:szCs w:val="21"/>
              </w:rPr>
            </w:pPr>
            <w:r w:rsidRPr="00E940C4">
              <w:rPr>
                <w:bCs/>
                <w:color w:val="000000" w:themeColor="text1"/>
                <w:sz w:val="21"/>
                <w:szCs w:val="21"/>
              </w:rPr>
              <w:t>There is good progress in the implementation of the OAT-component in the transition plan</w:t>
            </w:r>
          </w:p>
        </w:tc>
      </w:tr>
      <w:tr w:rsidR="008D737F" w:rsidRPr="00766EDA" w14:paraId="29F055C6" w14:textId="77777777" w:rsidTr="00F31AAF">
        <w:tc>
          <w:tcPr>
            <w:tcW w:w="1838" w:type="dxa"/>
            <w:shd w:val="clear" w:color="auto" w:fill="F2F2F2" w:themeFill="background1" w:themeFillShade="F2"/>
          </w:tcPr>
          <w:p w14:paraId="3172EAC4" w14:textId="77777777" w:rsidR="008D737F" w:rsidRPr="000B2BA2" w:rsidRDefault="008D737F" w:rsidP="00F31AA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</w:t>
            </w:r>
            <w:r w:rsidRPr="000B2BA2">
              <w:rPr>
                <w:b/>
                <w:sz w:val="21"/>
                <w:szCs w:val="21"/>
              </w:rPr>
              <w:t xml:space="preserve">. </w:t>
            </w:r>
            <w:r>
              <w:rPr>
                <w:b/>
                <w:sz w:val="21"/>
                <w:szCs w:val="21"/>
              </w:rPr>
              <w:t>FINANCE &amp; RESOURCES</w:t>
            </w:r>
            <w:r w:rsidRPr="000B2BA2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0A51E46" w14:textId="77777777" w:rsidR="008D737F" w:rsidRPr="000B2BA2" w:rsidRDefault="008D737F" w:rsidP="00F31AAF">
            <w:pPr>
              <w:jc w:val="center"/>
              <w:rPr>
                <w:i/>
                <w:sz w:val="21"/>
                <w:szCs w:val="21"/>
              </w:rPr>
            </w:pPr>
            <w:r w:rsidRPr="000B2BA2">
              <w:rPr>
                <w:i/>
                <w:sz w:val="21"/>
                <w:szCs w:val="21"/>
              </w:rPr>
              <w:t xml:space="preserve">Indicator </w:t>
            </w:r>
            <w:r>
              <w:rPr>
                <w:i/>
                <w:sz w:val="21"/>
                <w:szCs w:val="21"/>
              </w:rPr>
              <w:t>B1</w:t>
            </w:r>
            <w:r w:rsidRPr="000B2BA2">
              <w:rPr>
                <w:i/>
                <w:sz w:val="21"/>
                <w:szCs w:val="21"/>
              </w:rPr>
              <w:t>:</w:t>
            </w:r>
          </w:p>
          <w:p w14:paraId="79871853" w14:textId="77777777" w:rsidR="008D737F" w:rsidRPr="000B2BA2" w:rsidRDefault="008D737F" w:rsidP="00F31AAF">
            <w:pPr>
              <w:jc w:val="center"/>
              <w:rPr>
                <w:sz w:val="21"/>
                <w:szCs w:val="21"/>
              </w:rPr>
            </w:pPr>
            <w:r w:rsidRPr="000B2BA2">
              <w:rPr>
                <w:b/>
                <w:sz w:val="21"/>
                <w:szCs w:val="21"/>
              </w:rPr>
              <w:t>Medications</w:t>
            </w:r>
          </w:p>
          <w:p w14:paraId="4EBD317F" w14:textId="77777777" w:rsidR="008D737F" w:rsidRPr="00CD60AF" w:rsidRDefault="008D737F" w:rsidP="00F31AAF">
            <w:pPr>
              <w:rPr>
                <w:sz w:val="13"/>
                <w:szCs w:val="13"/>
              </w:rPr>
            </w:pPr>
          </w:p>
          <w:p w14:paraId="4B20AD07" w14:textId="77777777" w:rsidR="008D737F" w:rsidRPr="000B2BA2" w:rsidRDefault="008D737F" w:rsidP="008D737F">
            <w:pPr>
              <w:pStyle w:val="ListParagraph"/>
              <w:numPr>
                <w:ilvl w:val="0"/>
                <w:numId w:val="4"/>
              </w:numPr>
              <w:tabs>
                <w:tab w:val="left" w:pos="318"/>
              </w:tabs>
              <w:ind w:left="318" w:hanging="3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OAT medicine p</w:t>
            </w:r>
            <w:r w:rsidRPr="000B2BA2">
              <w:rPr>
                <w:sz w:val="21"/>
                <w:szCs w:val="21"/>
              </w:rPr>
              <w:t>rocurement is integrated in</w:t>
            </w:r>
            <w:r>
              <w:rPr>
                <w:sz w:val="21"/>
                <w:szCs w:val="21"/>
              </w:rPr>
              <w:t>to</w:t>
            </w:r>
            <w:r w:rsidRPr="000B2BA2">
              <w:rPr>
                <w:sz w:val="21"/>
                <w:szCs w:val="21"/>
              </w:rPr>
              <w:t xml:space="preserve"> domestic PSM system </w:t>
            </w:r>
            <w:r>
              <w:rPr>
                <w:sz w:val="21"/>
                <w:szCs w:val="21"/>
              </w:rPr>
              <w:t>and benefits from</w:t>
            </w:r>
            <w:r w:rsidRPr="000B2BA2">
              <w:rPr>
                <w:sz w:val="21"/>
                <w:szCs w:val="21"/>
              </w:rPr>
              <w:t xml:space="preserve"> good capacity</w:t>
            </w:r>
            <w:r>
              <w:rPr>
                <w:sz w:val="21"/>
                <w:szCs w:val="21"/>
              </w:rPr>
              <w:t xml:space="preserve"> without interruptions</w:t>
            </w:r>
          </w:p>
          <w:p w14:paraId="3F9AC1DB" w14:textId="77777777" w:rsidR="008D737F" w:rsidRPr="000B2BA2" w:rsidRDefault="008D737F" w:rsidP="008D737F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>Both methadone and buprenorphine are registered</w:t>
            </w:r>
            <w:r>
              <w:rPr>
                <w:sz w:val="21"/>
                <w:szCs w:val="21"/>
              </w:rPr>
              <w:t xml:space="preserve"> and their </w:t>
            </w:r>
            <w:r w:rsidRPr="000B2BA2">
              <w:rPr>
                <w:sz w:val="21"/>
                <w:szCs w:val="21"/>
              </w:rPr>
              <w:t xml:space="preserve">quality assurance system </w:t>
            </w:r>
            <w:r>
              <w:rPr>
                <w:sz w:val="21"/>
                <w:szCs w:val="21"/>
              </w:rPr>
              <w:t>is</w:t>
            </w:r>
            <w:r w:rsidRPr="000B2BA2">
              <w:rPr>
                <w:sz w:val="21"/>
                <w:szCs w:val="21"/>
              </w:rPr>
              <w:t xml:space="preserve"> operational</w:t>
            </w:r>
          </w:p>
          <w:p w14:paraId="2F0BC002" w14:textId="77777777" w:rsidR="008D737F" w:rsidRPr="000B2BA2" w:rsidRDefault="008D737F" w:rsidP="008D737F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Methadone and buprenorphine are </w:t>
            </w:r>
            <w:r>
              <w:rPr>
                <w:sz w:val="21"/>
                <w:szCs w:val="21"/>
              </w:rPr>
              <w:t>secured at affordable prices</w:t>
            </w:r>
          </w:p>
          <w:p w14:paraId="70D1D135" w14:textId="77777777" w:rsidR="008D737F" w:rsidRPr="000B2BA2" w:rsidRDefault="008D737F" w:rsidP="00F31AAF">
            <w:pPr>
              <w:pStyle w:val="ListParagraph"/>
              <w:ind w:left="360"/>
              <w:rPr>
                <w:sz w:val="21"/>
                <w:szCs w:val="21"/>
              </w:rPr>
            </w:pPr>
          </w:p>
        </w:tc>
        <w:tc>
          <w:tcPr>
            <w:tcW w:w="3259" w:type="dxa"/>
            <w:gridSpan w:val="2"/>
            <w:shd w:val="clear" w:color="auto" w:fill="F2F2F2" w:themeFill="background1" w:themeFillShade="F2"/>
          </w:tcPr>
          <w:p w14:paraId="3C53DF35" w14:textId="77777777" w:rsidR="008D737F" w:rsidRPr="000B2BA2" w:rsidRDefault="008D737F" w:rsidP="00F31AAF">
            <w:pPr>
              <w:jc w:val="center"/>
              <w:rPr>
                <w:i/>
                <w:sz w:val="21"/>
                <w:szCs w:val="21"/>
              </w:rPr>
            </w:pPr>
            <w:r w:rsidRPr="000B2BA2">
              <w:rPr>
                <w:i/>
                <w:sz w:val="21"/>
                <w:szCs w:val="21"/>
              </w:rPr>
              <w:t xml:space="preserve">Indicator </w:t>
            </w:r>
            <w:r>
              <w:rPr>
                <w:i/>
                <w:sz w:val="21"/>
                <w:szCs w:val="21"/>
              </w:rPr>
              <w:t>B2</w:t>
            </w:r>
            <w:r w:rsidRPr="000B2BA2">
              <w:rPr>
                <w:i/>
                <w:sz w:val="21"/>
                <w:szCs w:val="21"/>
              </w:rPr>
              <w:t>:</w:t>
            </w:r>
          </w:p>
          <w:p w14:paraId="78A6BEF4" w14:textId="77777777" w:rsidR="008D737F" w:rsidRPr="000B2BA2" w:rsidRDefault="008D737F" w:rsidP="00F31AAF">
            <w:pPr>
              <w:jc w:val="center"/>
              <w:rPr>
                <w:b/>
                <w:sz w:val="21"/>
                <w:szCs w:val="21"/>
              </w:rPr>
            </w:pPr>
            <w:r w:rsidRPr="000B2BA2">
              <w:rPr>
                <w:b/>
                <w:sz w:val="21"/>
                <w:szCs w:val="21"/>
              </w:rPr>
              <w:t>Financial resources</w:t>
            </w:r>
          </w:p>
          <w:p w14:paraId="2FF89A84" w14:textId="77777777" w:rsidR="008D737F" w:rsidRPr="00CD60AF" w:rsidRDefault="008D737F" w:rsidP="00F31AAF">
            <w:pPr>
              <w:rPr>
                <w:sz w:val="13"/>
                <w:szCs w:val="13"/>
              </w:rPr>
            </w:pPr>
            <w:r w:rsidRPr="000B2BA2">
              <w:rPr>
                <w:sz w:val="21"/>
                <w:szCs w:val="21"/>
              </w:rPr>
              <w:t xml:space="preserve"> </w:t>
            </w:r>
          </w:p>
          <w:p w14:paraId="6F4C87CD" w14:textId="77777777" w:rsidR="008D737F" w:rsidRDefault="008D737F" w:rsidP="008D737F">
            <w:pPr>
              <w:pStyle w:val="ListParagraph"/>
              <w:numPr>
                <w:ilvl w:val="0"/>
                <w:numId w:val="9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Methadone and buprenorphine are included in the </w:t>
            </w:r>
            <w:r>
              <w:rPr>
                <w:sz w:val="21"/>
                <w:szCs w:val="21"/>
              </w:rPr>
              <w:t xml:space="preserve">state </w:t>
            </w:r>
            <w:r w:rsidRPr="000B2BA2">
              <w:rPr>
                <w:sz w:val="21"/>
                <w:szCs w:val="21"/>
              </w:rPr>
              <w:t xml:space="preserve">reimbursed medicine lists and </w:t>
            </w:r>
            <w:r>
              <w:rPr>
                <w:sz w:val="21"/>
                <w:szCs w:val="21"/>
              </w:rPr>
              <w:t>are funded from</w:t>
            </w:r>
            <w:r w:rsidRPr="000B2BA2">
              <w:rPr>
                <w:sz w:val="21"/>
                <w:szCs w:val="21"/>
              </w:rPr>
              <w:t xml:space="preserve"> public sources</w:t>
            </w:r>
          </w:p>
          <w:p w14:paraId="6602B91C" w14:textId="77777777" w:rsidR="008D737F" w:rsidRPr="007A3CDE" w:rsidRDefault="008D737F" w:rsidP="008D737F">
            <w:pPr>
              <w:pStyle w:val="ListParagraph"/>
              <w:numPr>
                <w:ilvl w:val="0"/>
                <w:numId w:val="9"/>
              </w:numPr>
              <w:rPr>
                <w:sz w:val="21"/>
                <w:szCs w:val="21"/>
              </w:rPr>
            </w:pPr>
            <w:r w:rsidRPr="007A3CDE">
              <w:rPr>
                <w:sz w:val="21"/>
                <w:szCs w:val="21"/>
              </w:rPr>
              <w:t>OAT services are included in universal health coverage or state guaranteed package of healthcare including for people without health insurance</w:t>
            </w:r>
          </w:p>
          <w:p w14:paraId="118447E8" w14:textId="77777777" w:rsidR="008D737F" w:rsidRDefault="008D737F" w:rsidP="008D737F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7A3CDE">
              <w:rPr>
                <w:sz w:val="21"/>
                <w:szCs w:val="21"/>
              </w:rPr>
              <w:t xml:space="preserve">OAT services are paid through sustainable public funding sources which secure adequate </w:t>
            </w:r>
            <w:r w:rsidRPr="007A3CDE">
              <w:rPr>
                <w:sz w:val="21"/>
                <w:szCs w:val="21"/>
              </w:rPr>
              <w:lastRenderedPageBreak/>
              <w:t>funds to cover comprehensive services</w:t>
            </w:r>
          </w:p>
          <w:p w14:paraId="1AC755DE" w14:textId="77777777" w:rsidR="008D737F" w:rsidRPr="000B2BA2" w:rsidRDefault="008D737F" w:rsidP="008D737F">
            <w:pPr>
              <w:pStyle w:val="ListParagraph"/>
              <w:numPr>
                <w:ilvl w:val="0"/>
                <w:numId w:val="4"/>
              </w:numPr>
            </w:pPr>
            <w:r w:rsidRPr="007A3CDE">
              <w:rPr>
                <w:sz w:val="21"/>
                <w:szCs w:val="21"/>
              </w:rPr>
              <w:t>In the countries with active HIV grants, OAT services are co-financed by the Government in accordance with the Global Fund Sustainability, Transition and Co-Financing Policy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</w:tcPr>
          <w:p w14:paraId="6C35DD2B" w14:textId="77777777" w:rsidR="008D737F" w:rsidRPr="000B2BA2" w:rsidRDefault="008D737F" w:rsidP="00F31AAF">
            <w:pPr>
              <w:jc w:val="center"/>
              <w:rPr>
                <w:i/>
                <w:sz w:val="21"/>
                <w:szCs w:val="21"/>
              </w:rPr>
            </w:pPr>
            <w:r w:rsidRPr="000B2BA2">
              <w:rPr>
                <w:i/>
                <w:sz w:val="21"/>
                <w:szCs w:val="21"/>
              </w:rPr>
              <w:lastRenderedPageBreak/>
              <w:t xml:space="preserve">Indicator </w:t>
            </w:r>
            <w:r>
              <w:rPr>
                <w:i/>
                <w:sz w:val="21"/>
                <w:szCs w:val="21"/>
              </w:rPr>
              <w:t>B3</w:t>
            </w:r>
            <w:r w:rsidRPr="000B2BA2">
              <w:rPr>
                <w:i/>
                <w:sz w:val="21"/>
                <w:szCs w:val="21"/>
              </w:rPr>
              <w:t>:</w:t>
            </w:r>
          </w:p>
          <w:p w14:paraId="6972AB50" w14:textId="77777777" w:rsidR="008D737F" w:rsidRPr="000B2BA2" w:rsidRDefault="008D737F" w:rsidP="00F31AAF">
            <w:pPr>
              <w:jc w:val="center"/>
              <w:rPr>
                <w:b/>
                <w:sz w:val="21"/>
                <w:szCs w:val="21"/>
              </w:rPr>
            </w:pPr>
            <w:r w:rsidRPr="000B2BA2">
              <w:rPr>
                <w:b/>
                <w:sz w:val="21"/>
                <w:szCs w:val="21"/>
              </w:rPr>
              <w:t>Human resources</w:t>
            </w:r>
          </w:p>
          <w:p w14:paraId="6F22FD18" w14:textId="77777777" w:rsidR="008D737F" w:rsidRPr="00CD60AF" w:rsidRDefault="008D737F" w:rsidP="00F31AAF">
            <w:pPr>
              <w:rPr>
                <w:sz w:val="13"/>
                <w:szCs w:val="13"/>
              </w:rPr>
            </w:pPr>
          </w:p>
          <w:p w14:paraId="2C54642D" w14:textId="77777777" w:rsidR="008D737F" w:rsidRPr="000B2BA2" w:rsidRDefault="008D737F" w:rsidP="008D737F">
            <w:pPr>
              <w:pStyle w:val="ListParagraph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OAT is </w:t>
            </w:r>
            <w:r>
              <w:rPr>
                <w:sz w:val="21"/>
                <w:szCs w:val="21"/>
              </w:rPr>
              <w:t>included in the</w:t>
            </w:r>
            <w:r w:rsidRPr="000B2BA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job description</w:t>
            </w:r>
            <w:r w:rsidRPr="000B2BA2">
              <w:rPr>
                <w:sz w:val="21"/>
                <w:szCs w:val="21"/>
              </w:rPr>
              <w:t xml:space="preserve"> of </w:t>
            </w:r>
            <w:r>
              <w:rPr>
                <w:sz w:val="21"/>
                <w:szCs w:val="21"/>
              </w:rPr>
              <w:t xml:space="preserve">main </w:t>
            </w:r>
            <w:r w:rsidRPr="000B2BA2">
              <w:rPr>
                <w:sz w:val="21"/>
                <w:szCs w:val="21"/>
              </w:rPr>
              <w:t xml:space="preserve">health staff </w:t>
            </w:r>
            <w:r>
              <w:rPr>
                <w:sz w:val="21"/>
                <w:szCs w:val="21"/>
              </w:rPr>
              <w:t xml:space="preserve">and core functions </w:t>
            </w:r>
            <w:r w:rsidRPr="000B2BA2">
              <w:rPr>
                <w:sz w:val="21"/>
                <w:szCs w:val="21"/>
              </w:rPr>
              <w:t xml:space="preserve">of </w:t>
            </w:r>
            <w:r>
              <w:rPr>
                <w:sz w:val="21"/>
                <w:szCs w:val="21"/>
              </w:rPr>
              <w:t xml:space="preserve">the </w:t>
            </w:r>
            <w:r w:rsidRPr="000B2BA2">
              <w:rPr>
                <w:sz w:val="21"/>
                <w:szCs w:val="21"/>
              </w:rPr>
              <w:t xml:space="preserve">state system for </w:t>
            </w:r>
            <w:r>
              <w:rPr>
                <w:sz w:val="21"/>
                <w:szCs w:val="21"/>
              </w:rPr>
              <w:t xml:space="preserve">drug </w:t>
            </w:r>
            <w:r w:rsidRPr="000B2BA2">
              <w:rPr>
                <w:sz w:val="21"/>
                <w:szCs w:val="21"/>
              </w:rPr>
              <w:t xml:space="preserve">dependencies </w:t>
            </w:r>
            <w:r>
              <w:rPr>
                <w:sz w:val="21"/>
                <w:szCs w:val="21"/>
              </w:rPr>
              <w:t>with relevant capacities to prescribe and dispense OAT to a required scale</w:t>
            </w:r>
          </w:p>
          <w:p w14:paraId="3C93DFE6" w14:textId="77777777" w:rsidR="008D737F" w:rsidRPr="000B2BA2" w:rsidRDefault="008D737F" w:rsidP="008D737F">
            <w:pPr>
              <w:pStyle w:val="ListParagraph"/>
              <w:numPr>
                <w:ilvl w:val="0"/>
                <w:numId w:val="5"/>
              </w:numPr>
            </w:pPr>
            <w:r w:rsidRPr="00BF5049">
              <w:rPr>
                <w:sz w:val="21"/>
                <w:szCs w:val="21"/>
              </w:rPr>
              <w:t>Capacity building system is adequate for OAT implementation in a sustainable way</w:t>
            </w:r>
          </w:p>
        </w:tc>
        <w:tc>
          <w:tcPr>
            <w:tcW w:w="3120" w:type="dxa"/>
            <w:shd w:val="clear" w:color="auto" w:fill="F2F2F2" w:themeFill="background1" w:themeFillShade="F2"/>
          </w:tcPr>
          <w:p w14:paraId="10015452" w14:textId="77777777" w:rsidR="008D737F" w:rsidRPr="000B2BA2" w:rsidRDefault="008D737F" w:rsidP="00F31AAF">
            <w:pPr>
              <w:jc w:val="center"/>
              <w:rPr>
                <w:i/>
                <w:sz w:val="21"/>
                <w:szCs w:val="21"/>
              </w:rPr>
            </w:pPr>
            <w:r w:rsidRPr="000B2BA2">
              <w:rPr>
                <w:i/>
                <w:sz w:val="21"/>
                <w:szCs w:val="21"/>
              </w:rPr>
              <w:t xml:space="preserve">Indicator </w:t>
            </w:r>
            <w:r>
              <w:rPr>
                <w:i/>
                <w:sz w:val="21"/>
                <w:szCs w:val="21"/>
              </w:rPr>
              <w:t>B4</w:t>
            </w:r>
            <w:r w:rsidRPr="000B2BA2">
              <w:rPr>
                <w:i/>
                <w:sz w:val="21"/>
                <w:szCs w:val="21"/>
              </w:rPr>
              <w:t>:</w:t>
            </w:r>
          </w:p>
          <w:p w14:paraId="1E0C987F" w14:textId="77777777" w:rsidR="008D737F" w:rsidRPr="000B2BA2" w:rsidRDefault="008D737F" w:rsidP="00F31AAF">
            <w:pPr>
              <w:jc w:val="center"/>
              <w:rPr>
                <w:b/>
                <w:sz w:val="21"/>
                <w:szCs w:val="21"/>
              </w:rPr>
            </w:pPr>
            <w:r w:rsidRPr="000B2BA2">
              <w:rPr>
                <w:b/>
                <w:sz w:val="21"/>
                <w:szCs w:val="21"/>
              </w:rPr>
              <w:t>Evidence and information systems</w:t>
            </w:r>
          </w:p>
          <w:p w14:paraId="6442F748" w14:textId="77777777" w:rsidR="008D737F" w:rsidRPr="00CD60AF" w:rsidRDefault="008D737F" w:rsidP="00F31AAF">
            <w:pPr>
              <w:rPr>
                <w:b/>
                <w:sz w:val="13"/>
                <w:szCs w:val="13"/>
              </w:rPr>
            </w:pPr>
          </w:p>
          <w:p w14:paraId="7815795E" w14:textId="77777777" w:rsidR="008D737F" w:rsidRPr="000B2BA2" w:rsidRDefault="008D737F" w:rsidP="008D737F">
            <w:pPr>
              <w:pStyle w:val="ListParagraph"/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OAT monitoring system </w:t>
            </w:r>
            <w:r>
              <w:rPr>
                <w:sz w:val="21"/>
                <w:szCs w:val="21"/>
              </w:rPr>
              <w:t>is</w:t>
            </w:r>
            <w:r w:rsidRPr="000B2BA2">
              <w:rPr>
                <w:sz w:val="21"/>
                <w:szCs w:val="21"/>
              </w:rPr>
              <w:t xml:space="preserve"> in place and is used for managing </w:t>
            </w:r>
            <w:r>
              <w:rPr>
                <w:sz w:val="21"/>
                <w:szCs w:val="21"/>
              </w:rPr>
              <w:t xml:space="preserve">the </w:t>
            </w:r>
            <w:r w:rsidRPr="000B2BA2">
              <w:rPr>
                <w:sz w:val="21"/>
                <w:szCs w:val="21"/>
              </w:rPr>
              <w:t>OAT program</w:t>
            </w:r>
            <w:r>
              <w:rPr>
                <w:sz w:val="21"/>
                <w:szCs w:val="21"/>
              </w:rPr>
              <w:t>me</w:t>
            </w:r>
            <w:r w:rsidRPr="000B2BA2">
              <w:rPr>
                <w:sz w:val="21"/>
                <w:szCs w:val="21"/>
              </w:rPr>
              <w:t xml:space="preserve"> including </w:t>
            </w:r>
            <w:r>
              <w:rPr>
                <w:sz w:val="21"/>
                <w:szCs w:val="21"/>
              </w:rPr>
              <w:t xml:space="preserve">programme need, coverage and </w:t>
            </w:r>
            <w:r w:rsidRPr="000B2BA2">
              <w:rPr>
                <w:sz w:val="21"/>
                <w:szCs w:val="21"/>
              </w:rPr>
              <w:t xml:space="preserve">quality assurance </w:t>
            </w:r>
          </w:p>
          <w:p w14:paraId="6ADE00C9" w14:textId="77777777" w:rsidR="008D737F" w:rsidRPr="000B2BA2" w:rsidRDefault="008D737F" w:rsidP="008D737F">
            <w:pPr>
              <w:pStyle w:val="ListParagraph"/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>Evidence</w:t>
            </w:r>
            <w:r>
              <w:rPr>
                <w:sz w:val="21"/>
                <w:szCs w:val="21"/>
              </w:rPr>
              <w:t>-</w:t>
            </w:r>
            <w:r w:rsidRPr="000B2BA2">
              <w:rPr>
                <w:sz w:val="21"/>
                <w:szCs w:val="21"/>
              </w:rPr>
              <w:t>base for OAT effectiveness and efficiency are regularly generated and inform policy and program</w:t>
            </w:r>
            <w:r>
              <w:rPr>
                <w:sz w:val="21"/>
                <w:szCs w:val="21"/>
              </w:rPr>
              <w:t>me</w:t>
            </w:r>
            <w:r w:rsidRPr="000B2BA2">
              <w:rPr>
                <w:sz w:val="21"/>
                <w:szCs w:val="21"/>
              </w:rPr>
              <w:t xml:space="preserve"> planning</w:t>
            </w:r>
          </w:p>
          <w:p w14:paraId="61D0FFC0" w14:textId="77777777" w:rsidR="008D737F" w:rsidRPr="00457933" w:rsidRDefault="008D737F" w:rsidP="008D737F">
            <w:pPr>
              <w:pStyle w:val="ListParagraph"/>
              <w:numPr>
                <w:ilvl w:val="0"/>
                <w:numId w:val="9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OAT client data are stored in a database; they are </w:t>
            </w:r>
            <w:r w:rsidRPr="000B2BA2">
              <w:rPr>
                <w:sz w:val="21"/>
                <w:szCs w:val="21"/>
              </w:rPr>
              <w:lastRenderedPageBreak/>
              <w:t xml:space="preserve">confidential, protected and not shared outside </w:t>
            </w:r>
            <w:r>
              <w:rPr>
                <w:sz w:val="21"/>
                <w:szCs w:val="21"/>
              </w:rPr>
              <w:t xml:space="preserve">of the </w:t>
            </w:r>
            <w:r w:rsidRPr="000B2BA2">
              <w:rPr>
                <w:sz w:val="21"/>
                <w:szCs w:val="21"/>
              </w:rPr>
              <w:t>health system</w:t>
            </w:r>
            <w:r>
              <w:rPr>
                <w:sz w:val="21"/>
                <w:szCs w:val="21"/>
              </w:rPr>
              <w:t xml:space="preserve"> </w:t>
            </w:r>
            <w:r w:rsidRPr="000B2BA2">
              <w:rPr>
                <w:sz w:val="21"/>
                <w:szCs w:val="21"/>
              </w:rPr>
              <w:t>without a client’s consent</w:t>
            </w:r>
          </w:p>
        </w:tc>
      </w:tr>
      <w:tr w:rsidR="008D737F" w:rsidRPr="00766EDA" w14:paraId="69EF1458" w14:textId="77777777" w:rsidTr="00F31AAF">
        <w:tc>
          <w:tcPr>
            <w:tcW w:w="1838" w:type="dxa"/>
            <w:shd w:val="clear" w:color="auto" w:fill="auto"/>
          </w:tcPr>
          <w:p w14:paraId="04174B6D" w14:textId="77777777" w:rsidR="008D737F" w:rsidRPr="000B2BA2" w:rsidRDefault="008D737F" w:rsidP="00F31AA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C</w:t>
            </w:r>
            <w:r w:rsidRPr="000B2BA2">
              <w:rPr>
                <w:b/>
                <w:sz w:val="21"/>
                <w:szCs w:val="21"/>
              </w:rPr>
              <w:t>. SERVICE</w:t>
            </w:r>
            <w:r>
              <w:rPr>
                <w:b/>
                <w:sz w:val="21"/>
                <w:szCs w:val="21"/>
              </w:rPr>
              <w:t>S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CB53472" w14:textId="77777777" w:rsidR="008D737F" w:rsidRPr="007A3CDE" w:rsidRDefault="008D737F" w:rsidP="00F31AAF">
            <w:pPr>
              <w:jc w:val="center"/>
              <w:rPr>
                <w:i/>
                <w:sz w:val="21"/>
                <w:szCs w:val="21"/>
              </w:rPr>
            </w:pPr>
            <w:r w:rsidRPr="000B2BA2">
              <w:rPr>
                <w:i/>
                <w:sz w:val="21"/>
                <w:szCs w:val="21"/>
              </w:rPr>
              <w:t>Indicator</w:t>
            </w:r>
            <w:r w:rsidRPr="007A3CDE">
              <w:rPr>
                <w:i/>
                <w:sz w:val="21"/>
                <w:szCs w:val="21"/>
              </w:rPr>
              <w:t xml:space="preserve"> </w:t>
            </w:r>
            <w:r>
              <w:rPr>
                <w:i/>
                <w:sz w:val="21"/>
                <w:szCs w:val="21"/>
              </w:rPr>
              <w:t>C1</w:t>
            </w:r>
            <w:r w:rsidRPr="007A3CDE">
              <w:rPr>
                <w:i/>
                <w:sz w:val="21"/>
                <w:szCs w:val="21"/>
              </w:rPr>
              <w:t>:</w:t>
            </w:r>
          </w:p>
          <w:p w14:paraId="1EA9B476" w14:textId="77777777" w:rsidR="008D737F" w:rsidRPr="007A3CDE" w:rsidRDefault="008D737F" w:rsidP="00F31AAF">
            <w:pPr>
              <w:jc w:val="center"/>
              <w:rPr>
                <w:b/>
                <w:sz w:val="21"/>
                <w:szCs w:val="21"/>
              </w:rPr>
            </w:pPr>
            <w:r w:rsidRPr="000B2BA2">
              <w:rPr>
                <w:b/>
                <w:sz w:val="21"/>
                <w:szCs w:val="21"/>
              </w:rPr>
              <w:t>Availability</w:t>
            </w:r>
            <w:r>
              <w:rPr>
                <w:b/>
                <w:sz w:val="21"/>
                <w:szCs w:val="21"/>
              </w:rPr>
              <w:t xml:space="preserve"> and coverage</w:t>
            </w:r>
          </w:p>
          <w:p w14:paraId="6F7CCB6F" w14:textId="77777777" w:rsidR="008D737F" w:rsidRPr="00561EB1" w:rsidRDefault="008D737F" w:rsidP="00F31AAF">
            <w:pPr>
              <w:rPr>
                <w:sz w:val="13"/>
                <w:szCs w:val="13"/>
              </w:rPr>
            </w:pPr>
          </w:p>
          <w:p w14:paraId="219566D9" w14:textId="77777777" w:rsidR="008D737F" w:rsidRPr="000B2BA2" w:rsidRDefault="008D737F" w:rsidP="008D737F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OAT </w:t>
            </w:r>
            <w:r>
              <w:rPr>
                <w:sz w:val="21"/>
                <w:szCs w:val="21"/>
              </w:rPr>
              <w:t xml:space="preserve">is available </w:t>
            </w:r>
            <w:r w:rsidRPr="000B2BA2">
              <w:rPr>
                <w:sz w:val="21"/>
                <w:szCs w:val="21"/>
              </w:rPr>
              <w:t xml:space="preserve">in hospitals </w:t>
            </w:r>
            <w:r>
              <w:rPr>
                <w:sz w:val="21"/>
                <w:szCs w:val="21"/>
              </w:rPr>
              <w:t xml:space="preserve">and </w:t>
            </w:r>
            <w:r w:rsidRPr="000B2BA2">
              <w:rPr>
                <w:sz w:val="21"/>
                <w:szCs w:val="21"/>
              </w:rPr>
              <w:t>primary care</w:t>
            </w:r>
            <w:r>
              <w:rPr>
                <w:sz w:val="21"/>
                <w:szCs w:val="21"/>
              </w:rPr>
              <w:t>; take-home doses are allowed</w:t>
            </w:r>
            <w:r w:rsidRPr="000B2BA2">
              <w:rPr>
                <w:sz w:val="21"/>
                <w:szCs w:val="21"/>
              </w:rPr>
              <w:t xml:space="preserve"> </w:t>
            </w:r>
          </w:p>
          <w:p w14:paraId="7B9760AE" w14:textId="77777777" w:rsidR="008D737F" w:rsidRPr="000B2BA2" w:rsidRDefault="008D737F" w:rsidP="008D737F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>Coverage of estimated number of opioid dependent people with OAT is high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i/>
                <w:iCs/>
                <w:sz w:val="21"/>
                <w:szCs w:val="21"/>
              </w:rPr>
              <w:t xml:space="preserve">in line with WHO guidance: </w:t>
            </w:r>
            <w:r w:rsidRPr="00FB2F5A">
              <w:rPr>
                <w:i/>
                <w:iCs/>
                <w:sz w:val="21"/>
                <w:szCs w:val="21"/>
              </w:rPr>
              <w:t xml:space="preserve">40% </w:t>
            </w:r>
            <w:r>
              <w:rPr>
                <w:i/>
                <w:iCs/>
                <w:sz w:val="21"/>
                <w:szCs w:val="21"/>
              </w:rPr>
              <w:t>or above</w:t>
            </w:r>
            <w:r>
              <w:rPr>
                <w:sz w:val="21"/>
                <w:szCs w:val="21"/>
              </w:rPr>
              <w:t>)</w:t>
            </w:r>
          </w:p>
          <w:p w14:paraId="7964E8D8" w14:textId="77777777" w:rsidR="008D737F" w:rsidRDefault="008D737F" w:rsidP="008D737F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OAT is a</w:t>
            </w:r>
            <w:r w:rsidRPr="000B2BA2">
              <w:rPr>
                <w:sz w:val="21"/>
                <w:szCs w:val="21"/>
              </w:rPr>
              <w:t>vailab</w:t>
            </w:r>
            <w:r>
              <w:rPr>
                <w:sz w:val="21"/>
                <w:szCs w:val="21"/>
              </w:rPr>
              <w:t>le</w:t>
            </w:r>
            <w:r w:rsidRPr="000B2BA2">
              <w:rPr>
                <w:sz w:val="21"/>
                <w:szCs w:val="21"/>
              </w:rPr>
              <w:t xml:space="preserve"> in closed settings </w:t>
            </w:r>
            <w:r>
              <w:rPr>
                <w:sz w:val="21"/>
                <w:szCs w:val="21"/>
              </w:rPr>
              <w:t>(</w:t>
            </w:r>
            <w:r w:rsidRPr="000B2BA2">
              <w:rPr>
                <w:sz w:val="21"/>
                <w:szCs w:val="21"/>
              </w:rPr>
              <w:t>including for initiation</w:t>
            </w:r>
            <w:r>
              <w:rPr>
                <w:sz w:val="21"/>
                <w:szCs w:val="21"/>
              </w:rPr>
              <w:t xml:space="preserve"> onto OAT), during pre-trial detention</w:t>
            </w:r>
            <w:r w:rsidRPr="000B2BA2">
              <w:rPr>
                <w:sz w:val="21"/>
                <w:szCs w:val="21"/>
              </w:rPr>
              <w:t xml:space="preserve"> and for females</w:t>
            </w:r>
          </w:p>
          <w:p w14:paraId="2F45AD91" w14:textId="77777777" w:rsidR="008D737F" w:rsidRPr="000B2BA2" w:rsidRDefault="008D737F" w:rsidP="008D737F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F9188D">
              <w:rPr>
                <w:color w:val="000000" w:themeColor="text1"/>
                <w:sz w:val="21"/>
                <w:szCs w:val="21"/>
              </w:rPr>
              <w:t xml:space="preserve">OAT is </w:t>
            </w:r>
            <w:r>
              <w:rPr>
                <w:color w:val="000000" w:themeColor="text1"/>
                <w:sz w:val="21"/>
                <w:szCs w:val="21"/>
              </w:rPr>
              <w:t xml:space="preserve">possible and </w:t>
            </w:r>
            <w:r w:rsidRPr="00F9188D">
              <w:rPr>
                <w:color w:val="000000" w:themeColor="text1"/>
                <w:sz w:val="21"/>
                <w:szCs w:val="21"/>
              </w:rPr>
              <w:t xml:space="preserve">available in </w:t>
            </w:r>
            <w:r>
              <w:rPr>
                <w:color w:val="000000" w:themeColor="text1"/>
                <w:sz w:val="21"/>
                <w:szCs w:val="21"/>
              </w:rPr>
              <w:t>the private and/or NGO sectors in addition to the state sector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1F205A56" w14:textId="77777777" w:rsidR="008D737F" w:rsidRPr="000B2BA2" w:rsidRDefault="008D737F" w:rsidP="00F31AAF">
            <w:pPr>
              <w:jc w:val="center"/>
              <w:rPr>
                <w:i/>
                <w:sz w:val="21"/>
                <w:szCs w:val="21"/>
              </w:rPr>
            </w:pPr>
            <w:r w:rsidRPr="000B2BA2">
              <w:rPr>
                <w:i/>
                <w:sz w:val="21"/>
                <w:szCs w:val="21"/>
              </w:rPr>
              <w:t xml:space="preserve">Indicator </w:t>
            </w:r>
            <w:r>
              <w:rPr>
                <w:i/>
                <w:sz w:val="21"/>
                <w:szCs w:val="21"/>
              </w:rPr>
              <w:t>C2</w:t>
            </w:r>
            <w:r w:rsidRPr="000B2BA2">
              <w:rPr>
                <w:i/>
                <w:sz w:val="21"/>
                <w:szCs w:val="21"/>
              </w:rPr>
              <w:t>:</w:t>
            </w:r>
          </w:p>
          <w:p w14:paraId="373653BC" w14:textId="77777777" w:rsidR="008D737F" w:rsidRPr="000B2BA2" w:rsidRDefault="008D737F" w:rsidP="00F31AAF">
            <w:pPr>
              <w:jc w:val="center"/>
              <w:rPr>
                <w:b/>
                <w:sz w:val="21"/>
                <w:szCs w:val="21"/>
              </w:rPr>
            </w:pPr>
            <w:r w:rsidRPr="000B2BA2">
              <w:rPr>
                <w:b/>
                <w:sz w:val="21"/>
                <w:szCs w:val="21"/>
              </w:rPr>
              <w:t>Accessibility</w:t>
            </w:r>
          </w:p>
          <w:p w14:paraId="3A371981" w14:textId="77777777" w:rsidR="008D737F" w:rsidRPr="00561EB1" w:rsidRDefault="008D737F" w:rsidP="00F31AAF">
            <w:pPr>
              <w:rPr>
                <w:sz w:val="13"/>
                <w:szCs w:val="13"/>
              </w:rPr>
            </w:pPr>
          </w:p>
          <w:p w14:paraId="6EDA4B44" w14:textId="77777777" w:rsidR="008D737F" w:rsidRPr="000B2BA2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0B2BA2">
              <w:rPr>
                <w:iCs/>
                <w:sz w:val="21"/>
                <w:szCs w:val="21"/>
              </w:rPr>
              <w:t xml:space="preserve">There </w:t>
            </w:r>
            <w:r>
              <w:rPr>
                <w:iCs/>
                <w:sz w:val="21"/>
                <w:szCs w:val="21"/>
              </w:rPr>
              <w:t>are</w:t>
            </w:r>
            <w:r w:rsidRPr="000B2BA2">
              <w:rPr>
                <w:iCs/>
                <w:sz w:val="21"/>
                <w:szCs w:val="21"/>
              </w:rPr>
              <w:t xml:space="preserve"> no </w:t>
            </w:r>
            <w:r>
              <w:rPr>
                <w:iCs/>
                <w:sz w:val="21"/>
                <w:szCs w:val="21"/>
              </w:rPr>
              <w:t xml:space="preserve">people on a </w:t>
            </w:r>
            <w:r w:rsidRPr="000B2BA2">
              <w:rPr>
                <w:iCs/>
                <w:sz w:val="21"/>
                <w:szCs w:val="21"/>
              </w:rPr>
              <w:t>waiting list for entering the service</w:t>
            </w:r>
          </w:p>
          <w:p w14:paraId="47867500" w14:textId="77777777" w:rsidR="008D737F" w:rsidRPr="000B2BA2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Opening hours and days accommodate </w:t>
            </w:r>
            <w:r>
              <w:rPr>
                <w:sz w:val="21"/>
                <w:szCs w:val="21"/>
              </w:rPr>
              <w:t xml:space="preserve">key </w:t>
            </w:r>
            <w:r w:rsidRPr="000B2BA2">
              <w:rPr>
                <w:sz w:val="21"/>
                <w:szCs w:val="21"/>
              </w:rPr>
              <w:t xml:space="preserve">needs </w:t>
            </w:r>
          </w:p>
          <w:p w14:paraId="0C43603D" w14:textId="77777777" w:rsidR="008D737F" w:rsidRPr="000B2BA2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Geographic coverage is </w:t>
            </w:r>
            <w:r>
              <w:rPr>
                <w:sz w:val="21"/>
                <w:szCs w:val="21"/>
              </w:rPr>
              <w:t>adequate</w:t>
            </w:r>
            <w:r w:rsidRPr="000B2BA2">
              <w:rPr>
                <w:sz w:val="21"/>
                <w:szCs w:val="21"/>
              </w:rPr>
              <w:t xml:space="preserve"> </w:t>
            </w:r>
          </w:p>
          <w:p w14:paraId="0FCFB278" w14:textId="77777777" w:rsidR="008D737F" w:rsidRPr="000B2BA2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There are n</w:t>
            </w:r>
            <w:r w:rsidRPr="000B2BA2">
              <w:rPr>
                <w:sz w:val="21"/>
                <w:szCs w:val="21"/>
              </w:rPr>
              <w:t xml:space="preserve">o user fees and barriers for people without insurance </w:t>
            </w:r>
          </w:p>
          <w:p w14:paraId="2DFE62D0" w14:textId="77777777" w:rsidR="008D737F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OAT is available and, in general, accessible for populations with special needs (</w:t>
            </w:r>
            <w:r w:rsidRPr="000B2BA2">
              <w:rPr>
                <w:sz w:val="21"/>
                <w:szCs w:val="21"/>
              </w:rPr>
              <w:t>pregnant</w:t>
            </w:r>
            <w:r>
              <w:rPr>
                <w:sz w:val="21"/>
                <w:szCs w:val="21"/>
              </w:rPr>
              <w:t xml:space="preserve"> and other</w:t>
            </w:r>
            <w:r w:rsidRPr="000B2BA2">
              <w:rPr>
                <w:sz w:val="21"/>
                <w:szCs w:val="21"/>
              </w:rPr>
              <w:t xml:space="preserve"> women, sex workers, underage users, ethnic groups) </w:t>
            </w:r>
          </w:p>
          <w:p w14:paraId="13218867" w14:textId="77777777" w:rsidR="008D737F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Illicit drug consumption is tolerated (after dose induction phase)</w:t>
            </w:r>
          </w:p>
          <w:p w14:paraId="087A8BCC" w14:textId="77777777" w:rsidR="008D737F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0B2BA2">
              <w:rPr>
                <w:sz w:val="21"/>
                <w:szCs w:val="21"/>
              </w:rPr>
              <w:t xml:space="preserve">Individual plans are produced and offered, with involvement of the </w:t>
            </w:r>
            <w:r>
              <w:rPr>
                <w:sz w:val="21"/>
                <w:szCs w:val="21"/>
              </w:rPr>
              <w:t xml:space="preserve">service </w:t>
            </w:r>
            <w:r w:rsidRPr="000B2BA2">
              <w:rPr>
                <w:sz w:val="21"/>
                <w:szCs w:val="21"/>
              </w:rPr>
              <w:t>user</w:t>
            </w:r>
            <w:r>
              <w:rPr>
                <w:sz w:val="21"/>
                <w:szCs w:val="21"/>
              </w:rPr>
              <w:t xml:space="preserve"> </w:t>
            </w:r>
            <w:r w:rsidRPr="000B2BA2">
              <w:rPr>
                <w:sz w:val="21"/>
                <w:szCs w:val="21"/>
              </w:rPr>
              <w:t xml:space="preserve"> </w:t>
            </w:r>
          </w:p>
          <w:p w14:paraId="6051C34F" w14:textId="77777777" w:rsidR="008D737F" w:rsidRPr="00E10CC3" w:rsidRDefault="008D737F" w:rsidP="008D737F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OAT inclusion criteria are supportive of groups with special needs and are not restrictive, i.e. failure in other treatment programmes is not required prior to enrolling into the OAT programme.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3BBEA25D" w14:textId="77777777" w:rsidR="008D737F" w:rsidRPr="000B2BA2" w:rsidRDefault="008D737F" w:rsidP="00F31AAF">
            <w:pPr>
              <w:jc w:val="center"/>
              <w:rPr>
                <w:i/>
                <w:sz w:val="21"/>
                <w:szCs w:val="21"/>
              </w:rPr>
            </w:pPr>
            <w:r w:rsidRPr="000B2BA2">
              <w:rPr>
                <w:i/>
                <w:sz w:val="21"/>
                <w:szCs w:val="21"/>
              </w:rPr>
              <w:t xml:space="preserve">Indicator </w:t>
            </w:r>
            <w:r>
              <w:rPr>
                <w:i/>
                <w:sz w:val="21"/>
                <w:szCs w:val="21"/>
              </w:rPr>
              <w:t>C3</w:t>
            </w:r>
            <w:r w:rsidRPr="000B2BA2">
              <w:rPr>
                <w:i/>
                <w:sz w:val="21"/>
                <w:szCs w:val="21"/>
              </w:rPr>
              <w:t>:</w:t>
            </w:r>
          </w:p>
          <w:p w14:paraId="1B679C82" w14:textId="77777777" w:rsidR="008D737F" w:rsidRPr="000B2BA2" w:rsidRDefault="008D737F" w:rsidP="00F31AAF">
            <w:pPr>
              <w:jc w:val="center"/>
              <w:rPr>
                <w:b/>
                <w:sz w:val="21"/>
                <w:szCs w:val="21"/>
              </w:rPr>
            </w:pPr>
            <w:r w:rsidRPr="000B2BA2">
              <w:rPr>
                <w:b/>
                <w:sz w:val="21"/>
                <w:szCs w:val="21"/>
              </w:rPr>
              <w:t>Quality and integration</w:t>
            </w:r>
          </w:p>
          <w:p w14:paraId="70EBEF15" w14:textId="77777777" w:rsidR="008D737F" w:rsidRPr="00561EB1" w:rsidRDefault="008D737F" w:rsidP="00F31AAF">
            <w:pPr>
              <w:jc w:val="center"/>
              <w:rPr>
                <w:sz w:val="13"/>
                <w:szCs w:val="13"/>
              </w:rPr>
            </w:pPr>
          </w:p>
          <w:p w14:paraId="263FD9E3" w14:textId="77777777" w:rsidR="008D737F" w:rsidRPr="000531AA" w:rsidRDefault="008D737F" w:rsidP="008D737F">
            <w:pPr>
              <w:pStyle w:val="ListParagraph"/>
              <w:numPr>
                <w:ilvl w:val="0"/>
                <w:numId w:val="8"/>
              </w:numPr>
              <w:rPr>
                <w:sz w:val="21"/>
                <w:szCs w:val="21"/>
              </w:rPr>
            </w:pPr>
            <w:r w:rsidRPr="000B2BA2">
              <w:rPr>
                <w:iCs/>
                <w:sz w:val="21"/>
                <w:szCs w:val="21"/>
              </w:rPr>
              <w:t>Adequate dosages of methadone/buprenorphine are foreseen in national guidelines and practice</w:t>
            </w:r>
            <w:r>
              <w:rPr>
                <w:iCs/>
                <w:sz w:val="21"/>
                <w:szCs w:val="21"/>
              </w:rPr>
              <w:t xml:space="preserve"> in line with WHO guidance</w:t>
            </w:r>
            <w:r w:rsidRPr="000B2BA2">
              <w:rPr>
                <w:iCs/>
                <w:sz w:val="21"/>
                <w:szCs w:val="21"/>
              </w:rPr>
              <w:t xml:space="preserve"> </w:t>
            </w:r>
          </w:p>
          <w:p w14:paraId="7A96AA9C" w14:textId="77777777" w:rsidR="008D737F" w:rsidRPr="000B2BA2" w:rsidRDefault="008D737F" w:rsidP="008D737F">
            <w:pPr>
              <w:pStyle w:val="ListParagraph"/>
              <w:numPr>
                <w:ilvl w:val="0"/>
                <w:numId w:val="8"/>
              </w:numPr>
              <w:rPr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OAT programs are based on the maintenance approach and have a high retention of users</w:t>
            </w:r>
          </w:p>
          <w:p w14:paraId="011C1804" w14:textId="77777777" w:rsidR="008D737F" w:rsidRDefault="008D737F" w:rsidP="008D737F">
            <w:pPr>
              <w:pStyle w:val="ListParagraph"/>
              <w:numPr>
                <w:ilvl w:val="0"/>
                <w:numId w:val="8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 high proportion of OAT maintenance sites </w:t>
            </w:r>
            <w:r w:rsidRPr="000B2BA2">
              <w:rPr>
                <w:sz w:val="21"/>
                <w:szCs w:val="21"/>
              </w:rPr>
              <w:t>is integrated</w:t>
            </w:r>
            <w:r>
              <w:rPr>
                <w:sz w:val="21"/>
                <w:szCs w:val="21"/>
              </w:rPr>
              <w:t xml:space="preserve"> and</w:t>
            </w:r>
            <w:r w:rsidRPr="000B2BA2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 xml:space="preserve">or </w:t>
            </w:r>
            <w:r w:rsidRPr="000B2BA2">
              <w:rPr>
                <w:sz w:val="21"/>
                <w:szCs w:val="21"/>
              </w:rPr>
              <w:t xml:space="preserve">cooperates with other services and </w:t>
            </w:r>
            <w:r>
              <w:rPr>
                <w:sz w:val="21"/>
                <w:szCs w:val="21"/>
              </w:rPr>
              <w:t>support continuity of care for HIV, tuberculosis and drug dependency (</w:t>
            </w:r>
            <w:r>
              <w:rPr>
                <w:i/>
                <w:iCs/>
                <w:sz w:val="21"/>
                <w:szCs w:val="21"/>
              </w:rPr>
              <w:t>in line with WHO guidance:</w:t>
            </w:r>
            <w:r w:rsidRPr="00FB2F5A">
              <w:rPr>
                <w:i/>
                <w:iCs/>
                <w:sz w:val="21"/>
                <w:szCs w:val="21"/>
              </w:rPr>
              <w:t xml:space="preserve"> 80% or more of the sites</w:t>
            </w:r>
            <w:r>
              <w:rPr>
                <w:sz w:val="21"/>
                <w:szCs w:val="21"/>
              </w:rPr>
              <w:t>)</w:t>
            </w:r>
          </w:p>
          <w:p w14:paraId="2DD1EFF3" w14:textId="77777777" w:rsidR="008D737F" w:rsidRPr="00561EB1" w:rsidRDefault="008D737F" w:rsidP="008D737F">
            <w:pPr>
              <w:pStyle w:val="ListParagraph"/>
              <w:numPr>
                <w:ilvl w:val="0"/>
                <w:numId w:val="8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 high proportion of OAT clients receive psycho- and social support (</w:t>
            </w:r>
            <w:r>
              <w:rPr>
                <w:i/>
                <w:iCs/>
                <w:sz w:val="21"/>
                <w:szCs w:val="21"/>
              </w:rPr>
              <w:t>in line with WHO guidance:</w:t>
            </w:r>
            <w:r w:rsidRPr="00FB2F5A">
              <w:rPr>
                <w:i/>
                <w:iCs/>
                <w:sz w:val="21"/>
                <w:szCs w:val="21"/>
              </w:rPr>
              <w:t xml:space="preserve"> 80% or more of the sites</w:t>
            </w:r>
            <w:r>
              <w:rPr>
                <w:sz w:val="21"/>
                <w:szCs w:val="21"/>
              </w:rPr>
              <w:t>)</w:t>
            </w:r>
          </w:p>
        </w:tc>
      </w:tr>
    </w:tbl>
    <w:p w14:paraId="13EC5BDC" w14:textId="77777777" w:rsidR="008D737F" w:rsidRDefault="008D737F" w:rsidP="008D737F">
      <w:pPr>
        <w:rPr>
          <w:lang w:val="en-US"/>
        </w:rPr>
        <w:sectPr w:rsidR="008D737F" w:rsidSect="00286393">
          <w:footnotePr>
            <w:numFmt w:val="chicago"/>
          </w:footnotePr>
          <w:endnotePr>
            <w:numFmt w:val="decimal"/>
          </w:endnotePr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AB1ABD4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01DF"/>
    <w:multiLevelType w:val="hybridMultilevel"/>
    <w:tmpl w:val="FD72B3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7504D"/>
    <w:multiLevelType w:val="hybridMultilevel"/>
    <w:tmpl w:val="E33AB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D393F"/>
    <w:multiLevelType w:val="hybridMultilevel"/>
    <w:tmpl w:val="E22A1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957208"/>
    <w:multiLevelType w:val="hybridMultilevel"/>
    <w:tmpl w:val="E4FE8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495EB6"/>
    <w:multiLevelType w:val="hybridMultilevel"/>
    <w:tmpl w:val="4EB85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0C0D33"/>
    <w:multiLevelType w:val="hybridMultilevel"/>
    <w:tmpl w:val="0472E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632E2A"/>
    <w:multiLevelType w:val="hybridMultilevel"/>
    <w:tmpl w:val="8F620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48243A"/>
    <w:multiLevelType w:val="hybridMultilevel"/>
    <w:tmpl w:val="3522C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A8645A"/>
    <w:multiLevelType w:val="hybridMultilevel"/>
    <w:tmpl w:val="49442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numFmt w:val="chicago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7F"/>
    <w:rsid w:val="008D737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676A6"/>
  <w15:chartTrackingRefBased/>
  <w15:docId w15:val="{80F3575C-A7FA-44C5-877E-DF69AE03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37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8D737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4076</Characters>
  <Application>Microsoft Office Word</Application>
  <DocSecurity>0</DocSecurity>
  <Lines>33</Lines>
  <Paragraphs>9</Paragraphs>
  <ScaleCrop>false</ScaleCrop>
  <Company>Springer Nature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2023-11-01T11:55:00Z</dcterms:created>
  <dcterms:modified xsi:type="dcterms:W3CDTF">2023-11-01T11:55:00Z</dcterms:modified>
</cp:coreProperties>
</file>