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DAB6F" w14:textId="77777777" w:rsidR="00A543A1" w:rsidRPr="00415109" w:rsidRDefault="00A543A1" w:rsidP="00A543A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IN"/>
        </w:rPr>
      </w:pPr>
      <w:bookmarkStart w:id="0" w:name="_Hlk133575041"/>
      <w:r>
        <w:rPr>
          <w:rFonts w:ascii="Times New Roman" w:hAnsi="Times New Roman" w:cs="Times New Roman"/>
          <w:b/>
          <w:bCs/>
          <w:sz w:val="24"/>
          <w:szCs w:val="24"/>
          <w:lang w:eastAsia="en-IN"/>
        </w:rPr>
        <w:t>Degradation of Rhodamine dye using a fluctuating</w:t>
      </w:r>
      <w:r w:rsidRPr="00415109">
        <w:rPr>
          <w:rFonts w:ascii="Times New Roman" w:hAnsi="Times New Roman" w:cs="Times New Roman"/>
          <w:b/>
          <w:bCs/>
          <w:sz w:val="24"/>
          <w:szCs w:val="24"/>
          <w:lang w:eastAsia="en-IN"/>
        </w:rPr>
        <w:t xml:space="preserve"> flow</w:t>
      </w:r>
      <w:r>
        <w:rPr>
          <w:rFonts w:ascii="Times New Roman" w:hAnsi="Times New Roman" w:cs="Times New Roman"/>
          <w:b/>
          <w:bCs/>
          <w:sz w:val="24"/>
          <w:szCs w:val="24"/>
          <w:lang w:eastAsia="en-IN"/>
        </w:rPr>
        <w:t xml:space="preserve"> type</w:t>
      </w:r>
      <w:r w:rsidRPr="00415109">
        <w:rPr>
          <w:rFonts w:ascii="Times New Roman" w:hAnsi="Times New Roman" w:cs="Times New Roman"/>
          <w:b/>
          <w:bCs/>
          <w:sz w:val="24"/>
          <w:szCs w:val="24"/>
          <w:lang w:eastAsia="en-IN"/>
        </w:rPr>
        <w:t xml:space="preserve"> photocatalytic reactor</w:t>
      </w:r>
      <w:r>
        <w:rPr>
          <w:rFonts w:ascii="Times New Roman" w:hAnsi="Times New Roman" w:cs="Times New Roman"/>
          <w:b/>
          <w:bCs/>
          <w:sz w:val="24"/>
          <w:szCs w:val="24"/>
          <w:lang w:eastAsia="en-IN"/>
        </w:rPr>
        <w:t xml:space="preserve"> by</w:t>
      </w:r>
    </w:p>
    <w:p w14:paraId="23369459" w14:textId="77777777" w:rsidR="00A543A1" w:rsidRDefault="00A543A1" w:rsidP="00A543A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IN"/>
        </w:rPr>
      </w:pPr>
      <w:r w:rsidRPr="00415109">
        <w:rPr>
          <w:rFonts w:ascii="Times New Roman" w:hAnsi="Times New Roman" w:cs="Times New Roman"/>
          <w:b/>
          <w:bCs/>
          <w:sz w:val="24"/>
          <w:szCs w:val="24"/>
          <w:lang w:eastAsia="en-IN"/>
        </w:rPr>
        <w:t>external oxidants</w:t>
      </w:r>
    </w:p>
    <w:bookmarkEnd w:id="0"/>
    <w:p w14:paraId="1CB19379" w14:textId="77777777" w:rsidR="00220A78" w:rsidRPr="00220A78" w:rsidRDefault="00220A78" w:rsidP="00220A78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</w:p>
    <w:p w14:paraId="15AEA00D" w14:textId="77777777" w:rsidR="00A543A1" w:rsidRPr="00CE1260" w:rsidRDefault="00A543A1" w:rsidP="00A543A1">
      <w:pPr>
        <w:spacing w:line="480" w:lineRule="auto"/>
        <w:jc w:val="center"/>
        <w:rPr>
          <w:b/>
          <w:bCs/>
          <w:sz w:val="24"/>
          <w:u w:val="single"/>
          <w:vertAlign w:val="superscript"/>
        </w:rPr>
      </w:pPr>
      <w:r w:rsidRPr="00CE1260">
        <w:rPr>
          <w:rFonts w:ascii="Times New Roman" w:eastAsia="Times New Roman" w:hAnsi="Times New Roman" w:cs="Times New Roman"/>
          <w:sz w:val="24"/>
          <w:szCs w:val="24"/>
        </w:rPr>
        <w:t>Manisha Bagal</w:t>
      </w:r>
      <w:r w:rsidRPr="00CE12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CE1260">
        <w:rPr>
          <w:rFonts w:ascii="Times New Roman" w:eastAsia="Times New Roman" w:hAnsi="Times New Roman" w:cs="Times New Roman"/>
          <w:sz w:val="24"/>
          <w:szCs w:val="24"/>
        </w:rPr>
        <w:t>, Vijay Mane</w:t>
      </w:r>
      <w:r w:rsidRPr="00CE12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CE1260">
        <w:rPr>
          <w:rFonts w:ascii="Times New Roman" w:eastAsia="Times New Roman" w:hAnsi="Times New Roman" w:cs="Times New Roman"/>
          <w:sz w:val="24"/>
          <w:szCs w:val="24"/>
        </w:rPr>
        <w:t>, Harshal Ambulkar</w:t>
      </w:r>
      <w:r w:rsidRPr="00CE12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CE1260">
        <w:rPr>
          <w:rFonts w:ascii="Times New Roman" w:eastAsia="Times New Roman" w:hAnsi="Times New Roman" w:cs="Times New Roman"/>
          <w:sz w:val="24"/>
          <w:szCs w:val="24"/>
        </w:rPr>
        <w:t>, Bhumika Gawande</w:t>
      </w:r>
      <w:r w:rsidRPr="00CE12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CE1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Makarand Y Naniwadekar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Kanchan N Bawankar</w:t>
      </w:r>
      <w:r w:rsidRPr="00546B6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Parmanand N Dange</w:t>
      </w:r>
      <w:r w:rsidRPr="00FE79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E1260">
        <w:rPr>
          <w:rFonts w:ascii="Times New Roman" w:eastAsia="Times New Roman" w:hAnsi="Times New Roman" w:cs="Times New Roman"/>
          <w:sz w:val="24"/>
          <w:szCs w:val="24"/>
        </w:rPr>
        <w:t xml:space="preserve">Ashish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Pr="00CE1260">
        <w:rPr>
          <w:rFonts w:ascii="Times New Roman" w:eastAsia="Times New Roman" w:hAnsi="Times New Roman" w:cs="Times New Roman"/>
          <w:sz w:val="24"/>
          <w:szCs w:val="24"/>
        </w:rPr>
        <w:t>Mohod</w:t>
      </w:r>
      <w:r w:rsidRPr="00CE126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CE1260">
        <w:rPr>
          <w:rFonts w:ascii="Times New Roman" w:hAnsi="Times New Roman" w:cs="Times New Roman"/>
          <w:bCs/>
          <w:sz w:val="24"/>
          <w:vertAlign w:val="superscript"/>
        </w:rPr>
        <w:t>*</w:t>
      </w:r>
    </w:p>
    <w:p w14:paraId="34A868A2" w14:textId="77777777" w:rsidR="0068518F" w:rsidRDefault="0068518F" w:rsidP="0068518F">
      <w:pPr>
        <w:pStyle w:val="Heading2"/>
        <w:spacing w:before="0" w:after="1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</w:pPr>
    </w:p>
    <w:p w14:paraId="408AD2C8" w14:textId="77777777" w:rsidR="0068518F" w:rsidRDefault="0068518F" w:rsidP="0068518F">
      <w:pPr>
        <w:pStyle w:val="Heading2"/>
        <w:spacing w:before="0" w:after="1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</w:pPr>
    </w:p>
    <w:p w14:paraId="5A27A5CA" w14:textId="3BC2F055" w:rsidR="0068518F" w:rsidRPr="005120D6" w:rsidRDefault="0068518F" w:rsidP="0068518F">
      <w:pPr>
        <w:pStyle w:val="Heading2"/>
        <w:spacing w:before="0" w:after="1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</w:pPr>
      <w:r w:rsidRPr="005120D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N"/>
        </w:rPr>
        <w:t>Highlights</w:t>
      </w:r>
    </w:p>
    <w:p w14:paraId="3E102235" w14:textId="77777777" w:rsidR="0068518F" w:rsidRPr="005120D6" w:rsidRDefault="0068518F" w:rsidP="0068518F">
      <w:pPr>
        <w:spacing w:line="480" w:lineRule="auto"/>
        <w:rPr>
          <w:color w:val="000000" w:themeColor="text1"/>
          <w:lang w:val="en-IN"/>
        </w:rPr>
      </w:pPr>
    </w:p>
    <w:p w14:paraId="75995605" w14:textId="5C705586" w:rsidR="002E020B" w:rsidRPr="006B6787" w:rsidRDefault="002E020B" w:rsidP="006B6787">
      <w:pPr>
        <w:pStyle w:val="ListParagraph"/>
        <w:numPr>
          <w:ilvl w:val="0"/>
          <w:numId w:val="1"/>
        </w:numPr>
        <w:spacing w:line="480" w:lineRule="auto"/>
        <w:ind w:right="30"/>
        <w:rPr>
          <w:rFonts w:ascii="Times New Roman" w:hAnsi="Times New Roman" w:cs="Times New Roman"/>
          <w:sz w:val="24"/>
          <w:szCs w:val="24"/>
          <w:lang w:val="en-IN"/>
        </w:rPr>
      </w:pPr>
      <w:r w:rsidRPr="006B6787">
        <w:rPr>
          <w:rFonts w:ascii="Times New Roman" w:hAnsi="Times New Roman" w:cs="Times New Roman"/>
          <w:sz w:val="24"/>
          <w:szCs w:val="24"/>
          <w:lang w:val="en-US"/>
        </w:rPr>
        <w:t xml:space="preserve">The application of </w:t>
      </w:r>
      <w:r w:rsidR="006B6787" w:rsidRPr="006B6787">
        <w:rPr>
          <w:rFonts w:ascii="Times New Roman" w:hAnsi="Times New Roman" w:cs="Times New Roman"/>
          <w:sz w:val="24"/>
          <w:szCs w:val="24"/>
          <w:lang w:val="en-US"/>
        </w:rPr>
        <w:t xml:space="preserve">zig-zag flow type photocatalytic reactor </w:t>
      </w:r>
      <w:r w:rsidRPr="006B6787">
        <w:rPr>
          <w:rFonts w:ascii="Times New Roman" w:hAnsi="Times New Roman" w:cs="Times New Roman"/>
          <w:sz w:val="24"/>
          <w:szCs w:val="24"/>
          <w:lang w:val="en-US"/>
        </w:rPr>
        <w:t>has been investigated</w:t>
      </w:r>
      <w:r w:rsidRPr="006B6787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14:paraId="07AD709B" w14:textId="71EDB067" w:rsidR="0068518F" w:rsidRPr="006B6787" w:rsidRDefault="006B6787" w:rsidP="006B6787">
      <w:pPr>
        <w:pStyle w:val="ListParagraph"/>
        <w:numPr>
          <w:ilvl w:val="0"/>
          <w:numId w:val="1"/>
        </w:numPr>
        <w:spacing w:line="480" w:lineRule="auto"/>
        <w:ind w:right="30"/>
        <w:rPr>
          <w:rFonts w:ascii="Times New Roman" w:hAnsi="Times New Roman" w:cs="Times New Roman"/>
          <w:sz w:val="24"/>
          <w:szCs w:val="24"/>
          <w:lang w:val="en-IN"/>
        </w:rPr>
      </w:pPr>
      <w:r w:rsidRPr="006B6787">
        <w:rPr>
          <w:rFonts w:ascii="Times New Roman" w:hAnsi="Times New Roman" w:cs="Times New Roman"/>
          <w:sz w:val="24"/>
          <w:szCs w:val="24"/>
          <w:lang w:val="en-IN"/>
        </w:rPr>
        <w:t>Various catalysts and external oxidants have been investigated</w:t>
      </w:r>
    </w:p>
    <w:p w14:paraId="23C58EA7" w14:textId="5C34347E" w:rsidR="0068518F" w:rsidRPr="006B6787" w:rsidRDefault="006B6787" w:rsidP="006B6787">
      <w:pPr>
        <w:pStyle w:val="ListParagraph"/>
        <w:numPr>
          <w:ilvl w:val="0"/>
          <w:numId w:val="1"/>
        </w:numPr>
        <w:spacing w:line="480" w:lineRule="auto"/>
        <w:ind w:right="30"/>
        <w:rPr>
          <w:rFonts w:ascii="Times New Roman" w:hAnsi="Times New Roman" w:cs="Times New Roman"/>
          <w:sz w:val="24"/>
          <w:szCs w:val="24"/>
          <w:lang w:val="en-IN"/>
        </w:rPr>
      </w:pPr>
      <w:r w:rsidRPr="006B6787">
        <w:rPr>
          <w:rFonts w:ascii="Times New Roman" w:hAnsi="Times New Roman" w:cs="Times New Roman"/>
          <w:sz w:val="24"/>
          <w:szCs w:val="24"/>
          <w:lang w:val="en-IN"/>
        </w:rPr>
        <w:t>Hydrogen peroxide-based oxidants found to be best for degradation</w:t>
      </w:r>
    </w:p>
    <w:p w14:paraId="7C8DF8F0" w14:textId="4FFC6E61" w:rsidR="006B6787" w:rsidRPr="006B6787" w:rsidRDefault="006B6787" w:rsidP="006B678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6B6787">
        <w:rPr>
          <w:rFonts w:ascii="Times New Roman" w:hAnsi="Times New Roman" w:cs="Times New Roman"/>
          <w:sz w:val="24"/>
          <w:szCs w:val="24"/>
          <w:lang w:val="en-IN"/>
        </w:rPr>
        <w:t>Among catalysts, TiO</w:t>
      </w:r>
      <w:r w:rsidRPr="006B6787">
        <w:rPr>
          <w:rFonts w:ascii="Times New Roman" w:hAnsi="Times New Roman" w:cs="Times New Roman"/>
          <w:sz w:val="24"/>
          <w:szCs w:val="24"/>
          <w:vertAlign w:val="subscript"/>
          <w:lang w:val="en-IN"/>
        </w:rPr>
        <w:t>2</w:t>
      </w:r>
      <w:r w:rsidRPr="006B6787">
        <w:rPr>
          <w:rFonts w:ascii="Times New Roman" w:hAnsi="Times New Roman" w:cs="Times New Roman"/>
          <w:sz w:val="24"/>
          <w:szCs w:val="24"/>
          <w:lang w:val="en-IN"/>
        </w:rPr>
        <w:t xml:space="preserve"> was effective than other catalysts.  </w:t>
      </w:r>
    </w:p>
    <w:p w14:paraId="07BE610F" w14:textId="36B8A5C6" w:rsidR="000B1CB1" w:rsidRPr="006B6787" w:rsidRDefault="006B6787" w:rsidP="006B6787">
      <w:pPr>
        <w:pStyle w:val="ListParagraph"/>
        <w:numPr>
          <w:ilvl w:val="0"/>
          <w:numId w:val="1"/>
        </w:numPr>
        <w:spacing w:line="480" w:lineRule="auto"/>
        <w:ind w:right="30"/>
      </w:pPr>
      <w:r w:rsidRPr="006B6787">
        <w:rPr>
          <w:rFonts w:ascii="Times New Roman" w:hAnsi="Times New Roman" w:cs="Times New Roman"/>
          <w:sz w:val="24"/>
          <w:szCs w:val="24"/>
          <w:lang w:val="en-US"/>
        </w:rPr>
        <w:t xml:space="preserve">A zig-zag flow type photocatalytic reactor </w:t>
      </w:r>
      <w:r w:rsidRPr="006B6787">
        <w:rPr>
          <w:rFonts w:ascii="Times New Roman" w:hAnsi="Times New Roman" w:cs="Times New Roman"/>
          <w:sz w:val="24"/>
          <w:szCs w:val="24"/>
          <w:lang w:val="en-IN"/>
        </w:rPr>
        <w:t xml:space="preserve">best alternative to simple photocatalytic reactor </w:t>
      </w:r>
    </w:p>
    <w:sectPr w:rsidR="000B1CB1" w:rsidRPr="006B67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B2342"/>
    <w:multiLevelType w:val="hybridMultilevel"/>
    <w:tmpl w:val="62A6DB80"/>
    <w:lvl w:ilvl="0" w:tplc="60F89EE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16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18F"/>
    <w:rsid w:val="000B1CB1"/>
    <w:rsid w:val="001D6F66"/>
    <w:rsid w:val="00220A78"/>
    <w:rsid w:val="002E020B"/>
    <w:rsid w:val="004E02E5"/>
    <w:rsid w:val="0068518F"/>
    <w:rsid w:val="006B6787"/>
    <w:rsid w:val="00A543A1"/>
    <w:rsid w:val="00FD67D5"/>
    <w:rsid w:val="00FF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2C2F4"/>
  <w15:chartTrackingRefBased/>
  <w15:docId w15:val="{2F1A755A-8E6E-4350-96DB-96F899D0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18F"/>
    <w:pPr>
      <w:spacing w:after="200" w:line="276" w:lineRule="auto"/>
    </w:pPr>
    <w:rPr>
      <w:rFonts w:eastAsiaTheme="minorEastAsia"/>
      <w:lang w:val="pt-BR"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1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851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BR" w:eastAsia="pt-BR"/>
    </w:rPr>
  </w:style>
  <w:style w:type="paragraph" w:styleId="ListParagraph">
    <w:name w:val="List Paragraph"/>
    <w:basedOn w:val="Normal"/>
    <w:uiPriority w:val="34"/>
    <w:qFormat/>
    <w:rsid w:val="0068518F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6851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68518F"/>
    <w:rPr>
      <w:rFonts w:ascii="Times New Roman" w:eastAsia="Times New Roman" w:hAnsi="Times New Roman" w:cs="Times New Roman"/>
      <w:b/>
      <w:bCs/>
      <w:sz w:val="32"/>
      <w:szCs w:val="24"/>
      <w:u w:val="single"/>
      <w:lang w:val="en-US" w:eastAsia="pt-BR"/>
    </w:rPr>
  </w:style>
  <w:style w:type="paragraph" w:styleId="Caption">
    <w:name w:val="caption"/>
    <w:basedOn w:val="Normal"/>
    <w:next w:val="Normal"/>
    <w:unhideWhenUsed/>
    <w:qFormat/>
    <w:rsid w:val="00220A7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mohod</dc:creator>
  <cp:keywords/>
  <dc:description/>
  <cp:lastModifiedBy>Ashish mohod</cp:lastModifiedBy>
  <cp:revision>6</cp:revision>
  <dcterms:created xsi:type="dcterms:W3CDTF">2023-02-21T16:34:00Z</dcterms:created>
  <dcterms:modified xsi:type="dcterms:W3CDTF">2023-07-13T03:39:00Z</dcterms:modified>
</cp:coreProperties>
</file>