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322EF" w14:textId="77777777" w:rsidR="00AC464E" w:rsidRPr="00E1202D" w:rsidRDefault="00AC464E" w:rsidP="00AC464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202D">
        <w:rPr>
          <w:rFonts w:ascii="Times New Roman" w:hAnsi="Times New Roman" w:cs="Times New Roman"/>
          <w:b/>
          <w:bCs/>
          <w:sz w:val="24"/>
          <w:szCs w:val="24"/>
        </w:rPr>
        <w:t>Table 1 Inclusion &amp; Exclusion Criteria Matrix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  <w:gridCol w:w="4180"/>
      </w:tblGrid>
      <w:tr w:rsidR="00AC464E" w:rsidRPr="00E1202D" w14:paraId="73470FC7" w14:textId="77777777" w:rsidTr="00057505">
        <w:trPr>
          <w:jc w:val="center"/>
        </w:trPr>
        <w:tc>
          <w:tcPr>
            <w:tcW w:w="27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FD515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Inclusion</w:t>
            </w:r>
          </w:p>
        </w:tc>
        <w:tc>
          <w:tcPr>
            <w:tcW w:w="22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E718D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Exclusion</w:t>
            </w:r>
          </w:p>
        </w:tc>
      </w:tr>
      <w:tr w:rsidR="00AC464E" w:rsidRPr="00E1202D" w14:paraId="6F5B6761" w14:textId="77777777" w:rsidTr="00057505">
        <w:trPr>
          <w:jc w:val="center"/>
        </w:trPr>
        <w:tc>
          <w:tcPr>
            <w:tcW w:w="2767" w:type="pct"/>
            <w:tcBorders>
              <w:top w:val="single" w:sz="4" w:space="0" w:color="auto"/>
            </w:tcBorders>
            <w:vAlign w:val="center"/>
          </w:tcPr>
          <w:p w14:paraId="0835322B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24C3F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Articles published in peer-reviewed “Scopus” database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C408AB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 xml:space="preserve">Articles related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business </w:t>
            </w: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management were included.</w:t>
            </w:r>
          </w:p>
        </w:tc>
        <w:tc>
          <w:tcPr>
            <w:tcW w:w="2233" w:type="pct"/>
            <w:tcBorders>
              <w:top w:val="single" w:sz="4" w:space="0" w:color="auto"/>
            </w:tcBorders>
            <w:vAlign w:val="center"/>
          </w:tcPr>
          <w:p w14:paraId="748D64A8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Books, dissertations, conference proceedings and book reviews.</w:t>
            </w:r>
          </w:p>
        </w:tc>
      </w:tr>
      <w:tr w:rsidR="00AC464E" w:rsidRPr="00E1202D" w14:paraId="3F193F78" w14:textId="77777777" w:rsidTr="00057505">
        <w:trPr>
          <w:jc w:val="center"/>
        </w:trPr>
        <w:tc>
          <w:tcPr>
            <w:tcW w:w="2767" w:type="pct"/>
            <w:vAlign w:val="center"/>
          </w:tcPr>
          <w:p w14:paraId="2099F93D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Articles listed only in the English language</w:t>
            </w:r>
          </w:p>
        </w:tc>
        <w:tc>
          <w:tcPr>
            <w:tcW w:w="2233" w:type="pct"/>
            <w:vAlign w:val="center"/>
          </w:tcPr>
          <w:p w14:paraId="4DFB5C85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Other languages than English, absence of DOI, and document type is not an article, articles in press, articles without abstract.</w:t>
            </w:r>
          </w:p>
        </w:tc>
      </w:tr>
      <w:tr w:rsidR="00AC464E" w:rsidRPr="00E1202D" w14:paraId="1165CF01" w14:textId="77777777" w:rsidTr="00057505">
        <w:trPr>
          <w:jc w:val="center"/>
        </w:trPr>
        <w:tc>
          <w:tcPr>
            <w:tcW w:w="2767" w:type="pct"/>
            <w:vAlign w:val="center"/>
          </w:tcPr>
          <w:p w14:paraId="46A4C0AD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Articles focussed fully on sustainability in higher education</w:t>
            </w:r>
          </w:p>
        </w:tc>
        <w:tc>
          <w:tcPr>
            <w:tcW w:w="2233" w:type="pct"/>
            <w:vAlign w:val="center"/>
          </w:tcPr>
          <w:p w14:paraId="39807DC5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Articles focussed on sustainability related to other sectors.</w:t>
            </w:r>
          </w:p>
        </w:tc>
      </w:tr>
      <w:tr w:rsidR="00AC464E" w:rsidRPr="00E1202D" w14:paraId="61AEF779" w14:textId="77777777" w:rsidTr="00057505">
        <w:trPr>
          <w:jc w:val="center"/>
        </w:trPr>
        <w:tc>
          <w:tcPr>
            <w:tcW w:w="2767" w:type="pct"/>
            <w:vAlign w:val="center"/>
          </w:tcPr>
          <w:p w14:paraId="09C30413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The period of the study is from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-2023</w:t>
            </w:r>
          </w:p>
        </w:tc>
        <w:tc>
          <w:tcPr>
            <w:tcW w:w="2233" w:type="pct"/>
            <w:vAlign w:val="center"/>
          </w:tcPr>
          <w:p w14:paraId="198014E9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Articles before 2015</w:t>
            </w:r>
          </w:p>
        </w:tc>
      </w:tr>
    </w:tbl>
    <w:p w14:paraId="5B5E3598" w14:textId="7FDDB599" w:rsidR="00F964D3" w:rsidRDefault="00F964D3"/>
    <w:p w14:paraId="45827B96" w14:textId="77777777" w:rsidR="00AC464E" w:rsidRPr="00E1202D" w:rsidRDefault="00AC464E" w:rsidP="00AC464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202D">
        <w:rPr>
          <w:rFonts w:ascii="Times New Roman" w:hAnsi="Times New Roman" w:cs="Times New Roman"/>
          <w:b/>
          <w:bCs/>
          <w:sz w:val="24"/>
          <w:szCs w:val="24"/>
        </w:rPr>
        <w:t>Table 2.     Year of Publication</w:t>
      </w:r>
    </w:p>
    <w:tbl>
      <w:tblPr>
        <w:tblStyle w:val="TableGrid"/>
        <w:tblW w:w="51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3"/>
        <w:gridCol w:w="4264"/>
      </w:tblGrid>
      <w:tr w:rsidR="00AC464E" w:rsidRPr="00E1202D" w14:paraId="5BBAFBF3" w14:textId="77777777" w:rsidTr="00057505">
        <w:trPr>
          <w:trHeight w:val="357"/>
          <w:jc w:val="center"/>
        </w:trPr>
        <w:tc>
          <w:tcPr>
            <w:tcW w:w="27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BF565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                 Number of Articles</w:t>
            </w:r>
          </w:p>
        </w:tc>
        <w:tc>
          <w:tcPr>
            <w:tcW w:w="22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1FD9B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464E" w:rsidRPr="00E1202D" w14:paraId="329BB286" w14:textId="77777777" w:rsidTr="00057505">
        <w:trPr>
          <w:trHeight w:val="3596"/>
          <w:jc w:val="center"/>
        </w:trPr>
        <w:tc>
          <w:tcPr>
            <w:tcW w:w="2767" w:type="pct"/>
            <w:tcBorders>
              <w:top w:val="single" w:sz="4" w:space="0" w:color="auto"/>
            </w:tcBorders>
            <w:vAlign w:val="center"/>
          </w:tcPr>
          <w:p w14:paraId="2F606E8C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DBF76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 xml:space="preserve">2015                          6                                                                                                                                                 </w:t>
            </w:r>
          </w:p>
          <w:p w14:paraId="7026DA18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2016                          2</w:t>
            </w:r>
          </w:p>
          <w:p w14:paraId="1D89CED2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2017                          3</w:t>
            </w:r>
          </w:p>
          <w:p w14:paraId="4AD00AC2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 xml:space="preserve">2018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A397E5C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                         </w:t>
            </w: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AB146A4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2020                          25</w:t>
            </w:r>
          </w:p>
          <w:p w14:paraId="7DEFFCC2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2021                          17</w:t>
            </w:r>
          </w:p>
          <w:p w14:paraId="7AC08FFD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2022                          16</w:t>
            </w:r>
          </w:p>
          <w:p w14:paraId="4860E44E" w14:textId="77777777" w:rsidR="00AC464E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sz w:val="24"/>
                <w:szCs w:val="24"/>
              </w:rPr>
              <w:t>2023                           3</w:t>
            </w:r>
          </w:p>
          <w:p w14:paraId="482366DE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pct"/>
            <w:tcBorders>
              <w:top w:val="single" w:sz="4" w:space="0" w:color="auto"/>
            </w:tcBorders>
            <w:vAlign w:val="center"/>
          </w:tcPr>
          <w:p w14:paraId="112E2705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4E" w:rsidRPr="00E1202D" w14:paraId="5D2F81CF" w14:textId="77777777" w:rsidTr="00057505">
        <w:trPr>
          <w:trHeight w:val="68"/>
          <w:jc w:val="center"/>
        </w:trPr>
        <w:tc>
          <w:tcPr>
            <w:tcW w:w="2767" w:type="pct"/>
            <w:vAlign w:val="center"/>
          </w:tcPr>
          <w:p w14:paraId="1A1C9201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33" w:type="pct"/>
            <w:vAlign w:val="center"/>
          </w:tcPr>
          <w:p w14:paraId="5519E33D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93DC90" w14:textId="77777777" w:rsidR="00AC464E" w:rsidRPr="00E1202D" w:rsidRDefault="00AC464E" w:rsidP="00AC46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02D">
        <w:rPr>
          <w:rFonts w:ascii="Times New Roman" w:hAnsi="Times New Roman" w:cs="Times New Roman"/>
          <w:sz w:val="24"/>
          <w:szCs w:val="24"/>
        </w:rPr>
        <w:t>Source: The authors.</w:t>
      </w:r>
    </w:p>
    <w:p w14:paraId="316A0123" w14:textId="77777777" w:rsidR="00AC464E" w:rsidRPr="00F06F76" w:rsidRDefault="00AC464E" w:rsidP="00AC464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F76">
        <w:rPr>
          <w:rFonts w:ascii="Times New Roman" w:hAnsi="Times New Roman" w:cs="Times New Roman"/>
          <w:b/>
          <w:sz w:val="24"/>
          <w:szCs w:val="24"/>
        </w:rPr>
        <w:t>Table 3. Publishers and Journals</w:t>
      </w:r>
    </w:p>
    <w:tbl>
      <w:tblPr>
        <w:tblStyle w:val="TableGrid"/>
        <w:tblW w:w="5428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1"/>
        <w:gridCol w:w="230"/>
      </w:tblGrid>
      <w:tr w:rsidR="00AC464E" w:rsidRPr="00E1202D" w14:paraId="02FFF794" w14:textId="77777777" w:rsidTr="00057505">
        <w:trPr>
          <w:trHeight w:val="357"/>
          <w:jc w:val="center"/>
        </w:trPr>
        <w:tc>
          <w:tcPr>
            <w:tcW w:w="48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A6239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Name of the Publisher     Name of the Journal                                            No. of Studies</w:t>
            </w:r>
          </w:p>
        </w:tc>
        <w:tc>
          <w:tcPr>
            <w:tcW w:w="1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6FB9F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464E" w:rsidRPr="00E1202D" w14:paraId="2C6296E8" w14:textId="77777777" w:rsidTr="00057505">
        <w:trPr>
          <w:trHeight w:val="3596"/>
          <w:jc w:val="center"/>
        </w:trPr>
        <w:tc>
          <w:tcPr>
            <w:tcW w:w="4887" w:type="pct"/>
            <w:tcBorders>
              <w:top w:val="single" w:sz="4" w:space="0" w:color="auto"/>
            </w:tcBorders>
            <w:vAlign w:val="center"/>
          </w:tcPr>
          <w:tbl>
            <w:tblPr>
              <w:tblW w:w="8280" w:type="dxa"/>
              <w:tblLook w:val="04A0" w:firstRow="1" w:lastRow="0" w:firstColumn="1" w:lastColumn="0" w:noHBand="0" w:noVBand="1"/>
            </w:tblPr>
            <w:tblGrid>
              <w:gridCol w:w="2240"/>
              <w:gridCol w:w="5060"/>
              <w:gridCol w:w="980"/>
            </w:tblGrid>
            <w:tr w:rsidR="00AC464E" w:rsidRPr="00E1202D" w14:paraId="2E2703C4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C9A323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Elsevier Ltd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843C4D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Landscape and Urban Planning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0A247F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6AF581B2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C831B3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275C0D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Thinking Skills and Creativity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02FECC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564454B9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7D6A9B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6FB2EB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Renewable Energy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2FCFD1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3295CD45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32835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DA3B6A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Technological Forecasting and Social Change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263A43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6BBD62EE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09AFF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770031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Journal of Cleaner Production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4F27FA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AC464E" w:rsidRPr="00E1202D" w14:paraId="6911A2E6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893EBE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38E9A6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Current Research in Environmental Sustainability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684AFE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1D8CE86E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A34D56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DAB8C7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Applied Energy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EF90A5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27F3E5DC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BD794F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E3B221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International Journal of Management Education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355B13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32DE6CAC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C5E95C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Emerald Publishing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96505B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International Journal of Sustainability in Higher Education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95760B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9</w:t>
                  </w:r>
                </w:p>
              </w:tc>
            </w:tr>
            <w:tr w:rsidR="00AC464E" w:rsidRPr="00E1202D" w14:paraId="75C6979E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FBD2CF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31E3F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Asia-Pacific Journal of Business Administration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3C48ED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6B247CCF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37B69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Springer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926475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Asia Pacific Education Review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2492E7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AC464E" w:rsidRPr="00E1202D" w14:paraId="5D22A599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D509AE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E15B6A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Education and Information technologies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7CA715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386113AF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37B7AD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58E1A34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International Journal of Educational Management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8FF2C5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5CCEE108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3CE92D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MDPI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CA63EC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Sustainability (Switzerland)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684940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</w:tr>
            <w:tr w:rsidR="00AC464E" w:rsidRPr="00E1202D" w14:paraId="5A2211CA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9BE65F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E184A9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Education Sciences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AAF913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7961E218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115297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9A4D62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Social Sciences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97A355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4D63F210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2BBA57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986CC1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Administrative Sciences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90F716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6FF60E75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A3F4F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6B77F7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Environments – MDPI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E61666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381257E2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95A2AD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Editura ASE Bucuresti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8EB093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Amfiteatru Economic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18B630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8</w:t>
                  </w:r>
                </w:p>
              </w:tc>
            </w:tr>
            <w:tr w:rsidR="00AC464E" w:rsidRPr="00E1202D" w14:paraId="4423699B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C255A4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Nature Research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5C3491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Scientific Reports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597D29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1B2DAB69" w14:textId="77777777" w:rsidTr="00057505">
              <w:trPr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9745BD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Taylor and Francis Ltd.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5B22C0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 xml:space="preserve">Economic Research-Ekonomska Istrazivanja 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50F757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</w:tbl>
          <w:p w14:paraId="421596B6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pct"/>
            <w:tcBorders>
              <w:top w:val="single" w:sz="4" w:space="0" w:color="auto"/>
            </w:tcBorders>
            <w:vAlign w:val="center"/>
          </w:tcPr>
          <w:p w14:paraId="5143AD77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4E" w:rsidRPr="00E1202D" w14:paraId="0CE68C96" w14:textId="77777777" w:rsidTr="00057505">
        <w:trPr>
          <w:trHeight w:val="357"/>
          <w:jc w:val="center"/>
        </w:trPr>
        <w:tc>
          <w:tcPr>
            <w:tcW w:w="4887" w:type="pct"/>
            <w:vAlign w:val="center"/>
          </w:tcPr>
          <w:tbl>
            <w:tblPr>
              <w:tblW w:w="8280" w:type="dxa"/>
              <w:tblLook w:val="04A0" w:firstRow="1" w:lastRow="0" w:firstColumn="1" w:lastColumn="0" w:noHBand="0" w:noVBand="1"/>
            </w:tblPr>
            <w:tblGrid>
              <w:gridCol w:w="2240"/>
              <w:gridCol w:w="1969"/>
              <w:gridCol w:w="3091"/>
              <w:gridCol w:w="980"/>
              <w:gridCol w:w="241"/>
              <w:gridCol w:w="839"/>
            </w:tblGrid>
            <w:tr w:rsidR="00AC464E" w:rsidRPr="00E1202D" w14:paraId="5D2B3674" w14:textId="77777777" w:rsidTr="00057505">
              <w:trPr>
                <w:gridAfter w:val="2"/>
                <w:wAfter w:w="1080" w:type="dxa"/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44129A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National Society of Environmental Science and Engineering (SNSIM)</w:t>
                  </w:r>
                </w:p>
              </w:tc>
              <w:tc>
                <w:tcPr>
                  <w:tcW w:w="5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A935C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Procedia Environmental Science, Engineering and Management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43FC1A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4EED43B7" w14:textId="77777777" w:rsidTr="00057505">
              <w:trPr>
                <w:gridAfter w:val="2"/>
                <w:wAfter w:w="1080" w:type="dxa"/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D4E524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Vilnius University</w:t>
                  </w:r>
                </w:p>
              </w:tc>
              <w:tc>
                <w:tcPr>
                  <w:tcW w:w="5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679096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Transformations in Business and Economics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22A3A8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1C4D0969" w14:textId="77777777" w:rsidTr="00057505">
              <w:trPr>
                <w:gridAfter w:val="2"/>
                <w:wAfter w:w="1080" w:type="dxa"/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4B9B98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Routledge</w:t>
                  </w:r>
                </w:p>
              </w:tc>
              <w:tc>
                <w:tcPr>
                  <w:tcW w:w="5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9D0770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Journal of Marketing for Higher Education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3318D9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75AE1CE1" w14:textId="77777777" w:rsidTr="00057505">
              <w:trPr>
                <w:gridAfter w:val="2"/>
                <w:wAfter w:w="1080" w:type="dxa"/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6ECD0C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Media Watch</w:t>
                  </w:r>
                </w:p>
              </w:tc>
              <w:tc>
                <w:tcPr>
                  <w:tcW w:w="5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BD1F45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Media Watch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659913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 xml:space="preserve">         </w:t>
                  </w: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0665EF89" w14:textId="77777777" w:rsidTr="00057505">
              <w:trPr>
                <w:gridAfter w:val="2"/>
                <w:wAfter w:w="1080" w:type="dxa"/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6DFAC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Richtmann Publishing Ltd</w:t>
                  </w:r>
                </w:p>
              </w:tc>
              <w:tc>
                <w:tcPr>
                  <w:tcW w:w="5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0F8DBF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Academic Journal of Interdisciplinary Studies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BD9E11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7A208F24" w14:textId="77777777" w:rsidTr="00057505">
              <w:trPr>
                <w:gridAfter w:val="2"/>
                <w:wAfter w:w="1080" w:type="dxa"/>
                <w:trHeight w:val="402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A309E7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Oxford University Press</w:t>
                  </w:r>
                </w:p>
              </w:tc>
              <w:tc>
                <w:tcPr>
                  <w:tcW w:w="5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FA00E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Journal of Forestry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6C41AE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0BD64730" w14:textId="77777777" w:rsidTr="00057505">
              <w:trPr>
                <w:trHeight w:val="402"/>
              </w:trPr>
              <w:tc>
                <w:tcPr>
                  <w:tcW w:w="4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205D9A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John Wiley and Sons Inc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B3AACC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Environmental Quality Management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AC2362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3158192A" w14:textId="77777777" w:rsidTr="00057505">
              <w:trPr>
                <w:trHeight w:val="402"/>
              </w:trPr>
              <w:tc>
                <w:tcPr>
                  <w:tcW w:w="4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75B516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Entrepreneurship and Sustainability Center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B0CCC1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Entrepreneurship and Sustainability Issues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ABF80F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 xml:space="preserve">  </w:t>
                  </w: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4D1A6D4B" w14:textId="77777777" w:rsidTr="00057505">
              <w:trPr>
                <w:trHeight w:val="402"/>
              </w:trPr>
              <w:tc>
                <w:tcPr>
                  <w:tcW w:w="4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CA1F33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lastRenderedPageBreak/>
                    <w:t>Public Library of Science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1BB12F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PLoS ONE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6920C2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53F92910" w14:textId="77777777" w:rsidTr="00057505">
              <w:trPr>
                <w:trHeight w:val="402"/>
              </w:trPr>
              <w:tc>
                <w:tcPr>
                  <w:tcW w:w="4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DFC6A4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Science and Engineering Research Support Society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446BC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International Journal of Advanced Science and Technology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AA8D3D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030EBB12" w14:textId="77777777" w:rsidTr="00057505">
              <w:trPr>
                <w:trHeight w:val="402"/>
              </w:trPr>
              <w:tc>
                <w:tcPr>
                  <w:tcW w:w="4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A924BB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Human Kinetics Publishers Inc.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2CC36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Kinesiology Review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9108E3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7321DD53" w14:textId="77777777" w:rsidTr="00057505">
              <w:trPr>
                <w:trHeight w:val="402"/>
              </w:trPr>
              <w:tc>
                <w:tcPr>
                  <w:tcW w:w="4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2B4368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International Journal of Scientific and Technology Research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C5CA86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International Journal of Scientific and Technology Research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F723B7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120CC3FD" w14:textId="77777777" w:rsidTr="00057505">
              <w:trPr>
                <w:trHeight w:val="402"/>
              </w:trPr>
              <w:tc>
                <w:tcPr>
                  <w:tcW w:w="4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34B2AF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Sciendo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B7D565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Academic Journal of Interdisciplinary Studies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8233E0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54F68D64" w14:textId="77777777" w:rsidTr="00057505">
              <w:trPr>
                <w:trHeight w:val="402"/>
              </w:trPr>
              <w:tc>
                <w:tcPr>
                  <w:tcW w:w="4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C78071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Primrose Hall Publishing Group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973AD8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International Journal of Innovation, Creativity and Change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2B92CC0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72ED8172" w14:textId="77777777" w:rsidTr="00057505">
              <w:trPr>
                <w:trHeight w:val="402"/>
              </w:trPr>
              <w:tc>
                <w:tcPr>
                  <w:tcW w:w="4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9B0A00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val="en-US"/>
                    </w:rPr>
                    <w:t>Universidade de Brasilia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B5F38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Sustentabilidade em Debate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E0AA2F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3F29E905" w14:textId="77777777" w:rsidTr="00057505">
              <w:trPr>
                <w:trHeight w:val="402"/>
              </w:trPr>
              <w:tc>
                <w:tcPr>
                  <w:tcW w:w="4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8BF158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val="en-US"/>
                    </w:rPr>
                    <w:t>Science Publishing Corporation Inc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B68B6B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International Journal of Engineering and Technology(UAE)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0F6887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7868DAFB" w14:textId="77777777" w:rsidTr="00057505">
              <w:trPr>
                <w:trHeight w:val="402"/>
              </w:trPr>
              <w:tc>
                <w:tcPr>
                  <w:tcW w:w="4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5DD46D3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val="en-US"/>
                    </w:rPr>
                    <w:t>Springer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F2D69B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Higher Education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1FDCDE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39D03021" w14:textId="77777777" w:rsidTr="00057505">
              <w:trPr>
                <w:trHeight w:val="402"/>
              </w:trPr>
              <w:tc>
                <w:tcPr>
                  <w:tcW w:w="4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A5C113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val="en-US"/>
                    </w:rPr>
                    <w:t>Academic Association for Manufacturing Engineering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ECEA6B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Academic Journal of Manufacturing Engineering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E9CFA8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AC464E" w:rsidRPr="00E1202D" w14:paraId="504EFFDD" w14:textId="77777777" w:rsidTr="00057505">
              <w:trPr>
                <w:trHeight w:val="402"/>
              </w:trPr>
              <w:tc>
                <w:tcPr>
                  <w:tcW w:w="4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D34280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val="en-US"/>
                    </w:rPr>
                    <w:t>Academic Association for Manufacturing Engineering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AADA2D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Academic Journal of Manufacturing Engineering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80DA9A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C464E" w:rsidRPr="00E1202D" w14:paraId="34B0D4AF" w14:textId="77777777" w:rsidTr="00057505">
              <w:trPr>
                <w:trHeight w:val="402"/>
              </w:trPr>
              <w:tc>
                <w:tcPr>
                  <w:tcW w:w="4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1BAAACA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val="en-US"/>
                    </w:rPr>
                    <w:t>Inderscience Publishers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136B144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International Journal of Business Excellence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A3B6C26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AC464E" w:rsidRPr="00E1202D" w14:paraId="056FF17C" w14:textId="77777777" w:rsidTr="00057505">
              <w:trPr>
                <w:trHeight w:val="402"/>
              </w:trPr>
              <w:tc>
                <w:tcPr>
                  <w:tcW w:w="42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EDC001B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val="en-US"/>
                    </w:rPr>
                    <w:t>Penerbit UTM Press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8FD1766" w14:textId="77777777" w:rsidR="00AC464E" w:rsidRPr="00E1202D" w:rsidRDefault="00AC464E" w:rsidP="00057505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sz w:val="20"/>
                      <w:szCs w:val="20"/>
                      <w:lang w:val="en-US"/>
                    </w:rPr>
                    <w:t>Jurnal Teknologi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0778D2F" w14:textId="77777777" w:rsidR="00AC464E" w:rsidRPr="00E1202D" w:rsidRDefault="00AC464E" w:rsidP="0005750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E1202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</w:tbl>
          <w:p w14:paraId="328FD85F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36C8DEF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3" w:type="pct"/>
            <w:vAlign w:val="center"/>
          </w:tcPr>
          <w:p w14:paraId="068DE714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AC1151" w14:textId="77777777" w:rsidR="00AC464E" w:rsidRPr="00E1202D" w:rsidRDefault="00AC464E" w:rsidP="00AC46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02D">
        <w:rPr>
          <w:rFonts w:ascii="Times New Roman" w:hAnsi="Times New Roman" w:cs="Times New Roman"/>
          <w:sz w:val="24"/>
          <w:szCs w:val="24"/>
        </w:rPr>
        <w:t>Source: The authors</w:t>
      </w:r>
    </w:p>
    <w:p w14:paraId="06CABC84" w14:textId="77777777" w:rsidR="00AC464E" w:rsidRPr="00D349CE" w:rsidRDefault="00AC464E" w:rsidP="00AC464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9CE">
        <w:rPr>
          <w:rFonts w:ascii="Times New Roman" w:hAnsi="Times New Roman" w:cs="Times New Roman"/>
          <w:b/>
          <w:sz w:val="24"/>
          <w:szCs w:val="24"/>
        </w:rPr>
        <w:t>Table 4      Type of Study.</w:t>
      </w:r>
    </w:p>
    <w:tbl>
      <w:tblPr>
        <w:tblStyle w:val="TableGrid"/>
        <w:tblW w:w="51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3"/>
        <w:gridCol w:w="4264"/>
      </w:tblGrid>
      <w:tr w:rsidR="00AC464E" w:rsidRPr="00E1202D" w14:paraId="60CCB1CB" w14:textId="77777777" w:rsidTr="00057505">
        <w:trPr>
          <w:trHeight w:val="357"/>
          <w:jc w:val="center"/>
        </w:trPr>
        <w:tc>
          <w:tcPr>
            <w:tcW w:w="27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ED571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Study                Number of Articles</w:t>
            </w:r>
          </w:p>
        </w:tc>
        <w:tc>
          <w:tcPr>
            <w:tcW w:w="22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F2074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464E" w:rsidRPr="00E1202D" w14:paraId="1FA76271" w14:textId="77777777" w:rsidTr="00057505">
        <w:trPr>
          <w:trHeight w:val="357"/>
          <w:jc w:val="center"/>
        </w:trPr>
        <w:tc>
          <w:tcPr>
            <w:tcW w:w="2767" w:type="pct"/>
            <w:vAlign w:val="center"/>
          </w:tcPr>
          <w:p w14:paraId="27CDA6AB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77FB382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iCs/>
                <w:sz w:val="24"/>
                <w:szCs w:val="24"/>
              </w:rPr>
              <w:t>Quantitative                           45</w:t>
            </w:r>
          </w:p>
          <w:p w14:paraId="19163D59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iCs/>
                <w:sz w:val="24"/>
                <w:szCs w:val="24"/>
              </w:rPr>
              <w:t>Qualitative                             32</w:t>
            </w:r>
          </w:p>
          <w:p w14:paraId="053C3EE0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Mixed    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   </w:t>
            </w:r>
            <w:r w:rsidRPr="00E1202D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  <w:p w14:paraId="7344CC0C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33" w:type="pct"/>
            <w:vAlign w:val="center"/>
          </w:tcPr>
          <w:p w14:paraId="3154DCCD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7844D7" w14:textId="77777777" w:rsidR="00AC464E" w:rsidRPr="00E1202D" w:rsidRDefault="00AC464E" w:rsidP="00AC46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02D">
        <w:rPr>
          <w:rFonts w:ascii="Times New Roman" w:hAnsi="Times New Roman" w:cs="Times New Roman"/>
          <w:sz w:val="24"/>
          <w:szCs w:val="24"/>
        </w:rPr>
        <w:t>Source: The authors.</w:t>
      </w:r>
    </w:p>
    <w:p w14:paraId="627A6C3A" w14:textId="77777777" w:rsidR="00AC464E" w:rsidRPr="009624E0" w:rsidRDefault="00AC464E" w:rsidP="00AC464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4E0">
        <w:rPr>
          <w:rFonts w:ascii="Times New Roman" w:hAnsi="Times New Roman" w:cs="Times New Roman"/>
          <w:b/>
          <w:sz w:val="24"/>
          <w:szCs w:val="24"/>
        </w:rPr>
        <w:t>Table 5.  Type of data used</w:t>
      </w:r>
    </w:p>
    <w:tbl>
      <w:tblPr>
        <w:tblStyle w:val="TableGrid"/>
        <w:tblW w:w="51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3"/>
        <w:gridCol w:w="4264"/>
      </w:tblGrid>
      <w:tr w:rsidR="00AC464E" w:rsidRPr="00E1202D" w14:paraId="741B9990" w14:textId="77777777" w:rsidTr="00057505">
        <w:trPr>
          <w:trHeight w:val="357"/>
          <w:jc w:val="center"/>
        </w:trPr>
        <w:tc>
          <w:tcPr>
            <w:tcW w:w="27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6CA82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Data                Number of Articles</w:t>
            </w:r>
          </w:p>
        </w:tc>
        <w:tc>
          <w:tcPr>
            <w:tcW w:w="22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3A41B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464E" w:rsidRPr="00E1202D" w14:paraId="6F4C2653" w14:textId="77777777" w:rsidTr="00057505">
        <w:trPr>
          <w:trHeight w:val="357"/>
          <w:jc w:val="center"/>
        </w:trPr>
        <w:tc>
          <w:tcPr>
            <w:tcW w:w="2767" w:type="pct"/>
            <w:vAlign w:val="center"/>
          </w:tcPr>
          <w:p w14:paraId="61DF2FF5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A3FB394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iCs/>
                <w:sz w:val="24"/>
                <w:szCs w:val="24"/>
              </w:rPr>
              <w:t>Primary                                    45</w:t>
            </w:r>
          </w:p>
          <w:p w14:paraId="08D90BFC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Secondary                                31</w:t>
            </w:r>
          </w:p>
          <w:p w14:paraId="09AD8683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iCs/>
                <w:sz w:val="24"/>
                <w:szCs w:val="24"/>
              </w:rPr>
              <w:t>Mixed                                        1</w:t>
            </w:r>
          </w:p>
          <w:p w14:paraId="610DF966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33" w:type="pct"/>
            <w:vAlign w:val="center"/>
          </w:tcPr>
          <w:p w14:paraId="7025A587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6728C6" w14:textId="77777777" w:rsidR="00AC464E" w:rsidRPr="00E1202D" w:rsidRDefault="00AC464E" w:rsidP="00AC464E">
      <w:pPr>
        <w:spacing w:line="360" w:lineRule="auto"/>
        <w:jc w:val="both"/>
      </w:pPr>
      <w:r w:rsidRPr="00E1202D">
        <w:t>Source: The authors.</w:t>
      </w:r>
    </w:p>
    <w:p w14:paraId="0300AAEE" w14:textId="77777777" w:rsidR="00AC464E" w:rsidRPr="00DF440F" w:rsidRDefault="00AC464E" w:rsidP="00AC464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40F">
        <w:rPr>
          <w:rFonts w:ascii="Times New Roman" w:hAnsi="Times New Roman" w:cs="Times New Roman"/>
          <w:b/>
          <w:sz w:val="24"/>
          <w:szCs w:val="24"/>
        </w:rPr>
        <w:t>Table 6. Most cited authors and document details</w:t>
      </w:r>
    </w:p>
    <w:tbl>
      <w:tblPr>
        <w:tblStyle w:val="TableGrid"/>
        <w:tblW w:w="51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6"/>
        <w:gridCol w:w="222"/>
      </w:tblGrid>
      <w:tr w:rsidR="00AC464E" w:rsidRPr="00E1202D" w14:paraId="54AE9146" w14:textId="77777777" w:rsidTr="00057505">
        <w:trPr>
          <w:trHeight w:val="357"/>
          <w:jc w:val="center"/>
        </w:trPr>
        <w:tc>
          <w:tcPr>
            <w:tcW w:w="27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A0B68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Authors                           Title                                                                                   Source Title        Cited by</w:t>
            </w:r>
          </w:p>
        </w:tc>
        <w:tc>
          <w:tcPr>
            <w:tcW w:w="22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46F4C" w14:textId="77777777" w:rsidR="00AC464E" w:rsidRPr="00E1202D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464E" w:rsidRPr="00E1202D" w14:paraId="686108DD" w14:textId="77777777" w:rsidTr="00057505">
        <w:trPr>
          <w:trHeight w:val="357"/>
          <w:jc w:val="center"/>
        </w:trPr>
        <w:tc>
          <w:tcPr>
            <w:tcW w:w="2767" w:type="pct"/>
            <w:vAlign w:val="center"/>
          </w:tcPr>
          <w:p w14:paraId="4807FC07" w14:textId="77777777" w:rsidR="00AC464E" w:rsidRPr="002730B7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tbl>
            <w:tblPr>
              <w:tblW w:w="10500" w:type="dxa"/>
              <w:tblLook w:val="04A0" w:firstRow="1" w:lastRow="0" w:firstColumn="1" w:lastColumn="0" w:noHBand="0" w:noVBand="1"/>
            </w:tblPr>
            <w:tblGrid>
              <w:gridCol w:w="2380"/>
              <w:gridCol w:w="5980"/>
              <w:gridCol w:w="1300"/>
              <w:gridCol w:w="840"/>
            </w:tblGrid>
            <w:tr w:rsidR="00AC464E" w:rsidRPr="002730B7" w14:paraId="2E291EF0" w14:textId="77777777" w:rsidTr="00057505">
              <w:trPr>
                <w:trHeight w:val="315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55C6AF6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5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5805813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7BFC2B8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29DE362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AC464E" w:rsidRPr="002730B7" w14:paraId="37D53B0F" w14:textId="77777777" w:rsidTr="00057505">
              <w:trPr>
                <w:trHeight w:val="795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A94AC3C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Aleixo A.M., Leal S., Azeiteiro U.M.</w:t>
                  </w:r>
                </w:p>
              </w:tc>
              <w:tc>
                <w:tcPr>
                  <w:tcW w:w="5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4A06BD7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Conceptualization of sustainable higher education institutions, roles, barriers, and challenges for sustainability: An exploratory study in Portugal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955DC45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Journal of Cleaner Production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DEFE948" w14:textId="77777777" w:rsidR="00AC464E" w:rsidRPr="002730B7" w:rsidRDefault="00AC464E" w:rsidP="0005750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181</w:t>
                  </w:r>
                </w:p>
              </w:tc>
            </w:tr>
            <w:tr w:rsidR="00AC464E" w:rsidRPr="002730B7" w14:paraId="7176F038" w14:textId="77777777" w:rsidTr="00057505">
              <w:trPr>
                <w:trHeight w:val="1290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A47885E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Filho W.L., Eustachio J.H.P.P., Caldana A.C.F., Will M., Salvia A.L., Rampasso I.S., Anholon R., Platje J., Kovaleva M.</w:t>
                  </w:r>
                </w:p>
              </w:tc>
              <w:tc>
                <w:tcPr>
                  <w:tcW w:w="5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0000" w:fill="FFFFFF"/>
                  <w:vAlign w:val="bottom"/>
                  <w:hideMark/>
                </w:tcPr>
                <w:p w14:paraId="7547306C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Sustainability leadership in higher education institutions: An overview of challenges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7199ADE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Sustainability (Switzerland)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C570566" w14:textId="77777777" w:rsidR="00AC464E" w:rsidRPr="002730B7" w:rsidRDefault="00AC464E" w:rsidP="0005750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45</w:t>
                  </w:r>
                </w:p>
              </w:tc>
            </w:tr>
            <w:tr w:rsidR="00AC464E" w:rsidRPr="002730B7" w14:paraId="443DD7B0" w14:textId="77777777" w:rsidTr="00057505">
              <w:trPr>
                <w:trHeight w:val="1545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AEA9032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Leal Filho W., Salvia A.L., Paço A.D., Anholon R., Gonçalves Quelhas O.L., Rampasso I.S., Ng A., Balogun A.-L., Kondev B., Brandli L.L.</w:t>
                  </w:r>
                </w:p>
              </w:tc>
              <w:tc>
                <w:tcPr>
                  <w:tcW w:w="5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3AAD81C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A comparative study of approaches towards energy efficiency and renewable energy use at higher education institutions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C316D16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Journal of Cleaner Production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F32A056" w14:textId="77777777" w:rsidR="00AC464E" w:rsidRPr="002730B7" w:rsidRDefault="00AC464E" w:rsidP="0005750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43</w:t>
                  </w:r>
                </w:p>
              </w:tc>
            </w:tr>
            <w:tr w:rsidR="00AC464E" w:rsidRPr="002730B7" w14:paraId="35803C2F" w14:textId="77777777" w:rsidTr="00057505">
              <w:trPr>
                <w:trHeight w:val="525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388499E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Alshuwaikhat H.M., Adenle Y.A., Saghir B.</w:t>
                  </w:r>
                </w:p>
              </w:tc>
              <w:tc>
                <w:tcPr>
                  <w:tcW w:w="5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E7CDB3B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Sustainability assessment of higher education institutions in Saudi Arabia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6F36669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Sustainability (Switzerland)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2ACAD47" w14:textId="77777777" w:rsidR="00AC464E" w:rsidRPr="002730B7" w:rsidRDefault="00AC464E" w:rsidP="0005750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43</w:t>
                  </w:r>
                </w:p>
              </w:tc>
            </w:tr>
            <w:tr w:rsidR="00AC464E" w:rsidRPr="002730B7" w14:paraId="48690D42" w14:textId="77777777" w:rsidTr="00057505">
              <w:trPr>
                <w:trHeight w:val="1035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391A42E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Cicmil S., Gough G., Hills S.</w:t>
                  </w:r>
                </w:p>
              </w:tc>
              <w:tc>
                <w:tcPr>
                  <w:tcW w:w="5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5543FAB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Insights into responsible education for sustainable development: The case of UWE, Bristol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C1B5D7D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International Journal of Management Education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0DE3A22" w14:textId="77777777" w:rsidR="00AC464E" w:rsidRPr="002730B7" w:rsidRDefault="00AC464E" w:rsidP="0005750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34</w:t>
                  </w:r>
                </w:p>
              </w:tc>
            </w:tr>
            <w:tr w:rsidR="00AC464E" w:rsidRPr="002730B7" w14:paraId="0A09FE01" w14:textId="77777777" w:rsidTr="00057505">
              <w:trPr>
                <w:trHeight w:val="810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12E6DD4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González-Zamar M.-D., Abad-Segura E., López-Meneses E., Gómez-Galán J.</w:t>
                  </w:r>
                </w:p>
              </w:tc>
              <w:tc>
                <w:tcPr>
                  <w:tcW w:w="5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00" w:fill="FFFFFF"/>
                  <w:vAlign w:val="bottom"/>
                  <w:hideMark/>
                </w:tcPr>
                <w:p w14:paraId="6D38111D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Managing ICT for sustainable education: Research analysis in the context of higher education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AF58118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Sustainability (Switzerland)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76648F7" w14:textId="77777777" w:rsidR="00AC464E" w:rsidRPr="002730B7" w:rsidRDefault="00AC464E" w:rsidP="0005750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33</w:t>
                  </w:r>
                </w:p>
              </w:tc>
            </w:tr>
            <w:tr w:rsidR="00AC464E" w:rsidRPr="002730B7" w14:paraId="4F9DEFC4" w14:textId="77777777" w:rsidTr="00057505">
              <w:trPr>
                <w:trHeight w:val="585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C6230C6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Giesenbauer B., Müller-Christ G.</w:t>
                  </w:r>
                </w:p>
              </w:tc>
              <w:tc>
                <w:tcPr>
                  <w:tcW w:w="5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00" w:fill="FFFFFF"/>
                  <w:vAlign w:val="bottom"/>
                  <w:hideMark/>
                </w:tcPr>
                <w:p w14:paraId="1DF5EF8D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University 4.0: Promoting the transformation of higher education institutions toward sustainable development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EF3C2F8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Sustainability (Switzerland)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88BA09F" w14:textId="77777777" w:rsidR="00AC464E" w:rsidRPr="002730B7" w:rsidRDefault="00AC464E" w:rsidP="0005750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29</w:t>
                  </w:r>
                </w:p>
              </w:tc>
            </w:tr>
            <w:tr w:rsidR="00AC464E" w:rsidRPr="002730B7" w14:paraId="3289FBCE" w14:textId="77777777" w:rsidTr="00057505">
              <w:trPr>
                <w:trHeight w:val="1290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90423A4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Aldulaimi S.H., Abdeldayem M.M.</w:t>
                  </w:r>
                </w:p>
              </w:tc>
              <w:tc>
                <w:tcPr>
                  <w:tcW w:w="5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ED84AEF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How changes in leadership behaviour and management influence sustainable higher education in Bahrain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ABF6C25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International Journal of Scientific and Technology Research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CA49F8E" w14:textId="77777777" w:rsidR="00AC464E" w:rsidRPr="002730B7" w:rsidRDefault="00AC464E" w:rsidP="0005750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26</w:t>
                  </w:r>
                </w:p>
              </w:tc>
            </w:tr>
            <w:tr w:rsidR="00AC464E" w:rsidRPr="002730B7" w14:paraId="04C26E9E" w14:textId="77777777" w:rsidTr="00057505">
              <w:trPr>
                <w:trHeight w:val="765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28DD2EB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Gu Y., Wang H., Xu J., Wang Y., Wang X., Robinson Z.P., Li F., Wu J., Tan J., Zhi X.</w:t>
                  </w:r>
                </w:p>
              </w:tc>
              <w:tc>
                <w:tcPr>
                  <w:tcW w:w="5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5E16D58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Quantification of interlinked environmental footprints on a sustainable university campus: A nexus analysis perspective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42C9910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Applied Energy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DF901AE" w14:textId="77777777" w:rsidR="00AC464E" w:rsidRPr="002730B7" w:rsidRDefault="00AC464E" w:rsidP="0005750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AC464E" w:rsidRPr="002730B7" w14:paraId="1F0270C1" w14:textId="77777777" w:rsidTr="00057505">
              <w:trPr>
                <w:trHeight w:val="525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21A675C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Turan F.K., Cetinkaya S., Ustun C.</w:t>
                  </w:r>
                </w:p>
              </w:tc>
              <w:tc>
                <w:tcPr>
                  <w:tcW w:w="5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9FC0499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A methodological framework to analyze stakeholder preferences and propose strategic pathways for a sustainable university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44922B3" w14:textId="77777777" w:rsidR="00AC464E" w:rsidRPr="002730B7" w:rsidRDefault="00AC464E" w:rsidP="0005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Higher Education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4C4DA95" w14:textId="77777777" w:rsidR="00AC464E" w:rsidRPr="002730B7" w:rsidRDefault="00AC464E" w:rsidP="0005750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730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</w:tbl>
          <w:p w14:paraId="3BAC61CC" w14:textId="77777777" w:rsidR="00AC464E" w:rsidRPr="002730B7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33" w:type="pct"/>
            <w:vAlign w:val="center"/>
          </w:tcPr>
          <w:p w14:paraId="5F30A619" w14:textId="77777777" w:rsidR="00AC464E" w:rsidRPr="002730B7" w:rsidRDefault="00AC464E" w:rsidP="000575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D9DE2D2" w14:textId="77777777" w:rsidR="00AC464E" w:rsidRPr="00110449" w:rsidRDefault="00AC464E" w:rsidP="00AC46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49">
        <w:rPr>
          <w:rFonts w:ascii="Times New Roman" w:hAnsi="Times New Roman" w:cs="Times New Roman"/>
          <w:sz w:val="24"/>
          <w:szCs w:val="24"/>
        </w:rPr>
        <w:lastRenderedPageBreak/>
        <w:t>Source: The authors</w:t>
      </w:r>
    </w:p>
    <w:p w14:paraId="778CB54D" w14:textId="77777777" w:rsidR="00AC464E" w:rsidRDefault="00AC464E"/>
    <w:sectPr w:rsidR="00AC4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4E"/>
    <w:rsid w:val="00AC464E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F507C"/>
  <w15:chartTrackingRefBased/>
  <w15:docId w15:val="{011C87C8-5EDF-4FCB-8538-783F93BB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64E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464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960</Words>
  <Characters>5474</Characters>
  <Application>Microsoft Office Word</Application>
  <DocSecurity>0</DocSecurity>
  <Lines>45</Lines>
  <Paragraphs>12</Paragraphs>
  <ScaleCrop>false</ScaleCrop>
  <Company>Springer Nature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2023-11-01T05:38:00Z</dcterms:created>
  <dcterms:modified xsi:type="dcterms:W3CDTF">2023-11-01T05:39:00Z</dcterms:modified>
</cp:coreProperties>
</file>