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121928311"/>
    <w:bookmarkEnd w:id="0"/>
    <w:p w14:paraId="75B2CDAE" w14:textId="4E3956DE" w:rsidR="001953BF" w:rsidRPr="00F95EB1" w:rsidRDefault="001953BF" w:rsidP="001953BF">
      <w:pPr>
        <w:spacing w:line="480" w:lineRule="auto"/>
        <w:jc w:val="center"/>
        <w:rPr>
          <w:rFonts w:ascii="Times New Roman" w:hAnsi="Times New Roman" w:cs="Times New Roman"/>
          <w:sz w:val="24"/>
          <w:szCs w:val="24"/>
        </w:rPr>
      </w:pPr>
      <w:r w:rsidRPr="00F95EB1">
        <w:rPr>
          <w:rFonts w:ascii="Times New Roman" w:hAnsi="Times New Roman" w:cs="Times New Roman"/>
          <w:noProof/>
          <w:sz w:val="24"/>
          <w:szCs w:val="24"/>
          <w:lang w:eastAsia="en-GB"/>
        </w:rPr>
        <mc:AlternateContent>
          <mc:Choice Requires="wps">
            <w:drawing>
              <wp:anchor distT="0" distB="0" distL="114300" distR="114300" simplePos="0" relativeHeight="251661312" behindDoc="0" locked="0" layoutInCell="1" allowOverlap="1" wp14:anchorId="08C65AB1" wp14:editId="5F66327D">
                <wp:simplePos x="0" y="0"/>
                <wp:positionH relativeFrom="margin">
                  <wp:posOffset>17645</wp:posOffset>
                </wp:positionH>
                <wp:positionV relativeFrom="paragraph">
                  <wp:posOffset>248920</wp:posOffset>
                </wp:positionV>
                <wp:extent cx="5693924"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693924"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xmlns:w16du="http://schemas.microsoft.com/office/word/2023/wordml/word16du"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20B1C75" id="Straight Connector 2" o:spid="_x0000_s1026" style="position:absolute;z-index:251661312;visibility:visible;mso-wrap-style:square;mso-wrap-distance-left:9pt;mso-wrap-distance-top:0;mso-wrap-distance-right:9pt;mso-wrap-distance-bottom:0;mso-position-horizontal:absolute;mso-position-horizontal-relative:margin;mso-position-vertical:absolute;mso-position-vertical-relative:text" from="1.4pt,19.6pt" to="449.7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" strokecolor="black [3200]" strokeweight="1.5pt">
                <v:stroke joinstyle="miter"/>
                <w10:wrap anchorx="margin"/>
              </v:line>
            </w:pict>
          </mc:Fallback>
        </mc:AlternateContent>
      </w:r>
      <w:r w:rsidRPr="00F95EB1">
        <w:rPr>
          <w:rFonts w:ascii="Times New Roman" w:hAnsi="Times New Roman" w:cs="Times New Roman"/>
          <w:noProof/>
          <w:sz w:val="24"/>
          <w:szCs w:val="24"/>
          <w:lang w:eastAsia="en-GB"/>
        </w:rPr>
        <mc:AlternateContent>
          <mc:Choice Requires="wps">
            <w:drawing>
              <wp:anchor distT="0" distB="0" distL="114300" distR="114300" simplePos="0" relativeHeight="251659264" behindDoc="0" locked="0" layoutInCell="1" allowOverlap="1" wp14:anchorId="7570AE38" wp14:editId="67BDB2F1">
                <wp:simplePos x="0" y="0"/>
                <wp:positionH relativeFrom="column">
                  <wp:posOffset>12970</wp:posOffset>
                </wp:positionH>
                <wp:positionV relativeFrom="paragraph">
                  <wp:posOffset>-51881</wp:posOffset>
                </wp:positionV>
                <wp:extent cx="5693924"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693924"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xmlns:w16du="http://schemas.microsoft.com/office/word/2023/wordml/word16du"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893FAD3"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pt,-4.1pt" to="449.3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" strokecolor="black [3200]" strokeweight="1.5pt">
                <v:stroke joinstyle="miter"/>
              </v:line>
            </w:pict>
          </mc:Fallback>
        </mc:AlternateContent>
      </w:r>
      <w:r w:rsidRPr="00F95EB1">
        <w:rPr>
          <w:rFonts w:ascii="Times New Roman" w:hAnsi="Times New Roman" w:cs="Times New Roman"/>
          <w:sz w:val="24"/>
          <w:szCs w:val="24"/>
        </w:rPr>
        <w:t>Supporting Information</w:t>
      </w:r>
    </w:p>
    <w:p w14:paraId="09CAECF6" w14:textId="191DC23E" w:rsidR="00220BE9" w:rsidRPr="00220BE9" w:rsidRDefault="00220BE9" w:rsidP="00220BE9">
      <w:pPr>
        <w:spacing w:line="480" w:lineRule="auto"/>
        <w:jc w:val="both"/>
        <w:rPr>
          <w:rFonts w:ascii="Times New Roman" w:hAnsi="Times New Roman" w:cs="Times New Roman"/>
          <w:sz w:val="36"/>
          <w:szCs w:val="36"/>
        </w:rPr>
      </w:pPr>
      <w:bookmarkStart w:id="1" w:name="_Hlk109775770"/>
      <w:bookmarkStart w:id="2" w:name="_Hlk135001553"/>
      <w:bookmarkStart w:id="3" w:name="_Hlk120094072"/>
      <w:r w:rsidRPr="00220BE9">
        <w:rPr>
          <w:rFonts w:ascii="Times New Roman" w:hAnsi="Times New Roman" w:cs="Times New Roman"/>
          <w:sz w:val="36"/>
          <w:szCs w:val="36"/>
        </w:rPr>
        <w:t xml:space="preserve">Origins of polysaccharide conformation </w:t>
      </w:r>
      <w:r w:rsidR="0062374A" w:rsidRPr="00220BE9">
        <w:rPr>
          <w:rFonts w:ascii="Times New Roman" w:hAnsi="Times New Roman" w:cs="Times New Roman"/>
          <w:sz w:val="36"/>
          <w:szCs w:val="36"/>
        </w:rPr>
        <w:t xml:space="preserve">and viscoelasticity </w:t>
      </w:r>
      <w:r w:rsidRPr="00220BE9">
        <w:rPr>
          <w:rFonts w:ascii="Times New Roman" w:hAnsi="Times New Roman" w:cs="Times New Roman"/>
          <w:sz w:val="36"/>
          <w:szCs w:val="36"/>
        </w:rPr>
        <w:t xml:space="preserve">in miscible heterogenous solvent </w:t>
      </w:r>
    </w:p>
    <w:bookmarkEnd w:id="1"/>
    <w:bookmarkEnd w:id="2"/>
    <w:p w14:paraId="7848210B" w14:textId="77777777" w:rsidR="00B829C8" w:rsidRDefault="00B829C8" w:rsidP="00B829C8">
      <w:pPr>
        <w:spacing w:line="480" w:lineRule="auto"/>
        <w:jc w:val="both"/>
        <w:rPr>
          <w:rFonts w:ascii="Times New Roman" w:hAnsi="Times New Roman" w:cs="Times New Roman"/>
          <w:sz w:val="24"/>
          <w:szCs w:val="24"/>
        </w:rPr>
      </w:pPr>
      <w:r w:rsidRPr="00C2096A">
        <w:rPr>
          <w:rFonts w:ascii="Times New Roman" w:hAnsi="Times New Roman" w:cs="Times New Roman"/>
          <w:sz w:val="24"/>
          <w:szCs w:val="24"/>
        </w:rPr>
        <w:t xml:space="preserve">Pallab Kumar </w:t>
      </w:r>
      <w:proofErr w:type="spellStart"/>
      <w:r w:rsidRPr="00C32A6E">
        <w:rPr>
          <w:rFonts w:ascii="Times New Roman" w:hAnsi="Times New Roman" w:cs="Times New Roman"/>
          <w:sz w:val="24"/>
          <w:szCs w:val="24"/>
        </w:rPr>
        <w:t>Borah</w:t>
      </w:r>
      <w:r w:rsidRPr="00C32A6E">
        <w:rPr>
          <w:rFonts w:ascii="Times New Roman" w:hAnsi="Times New Roman" w:cs="Times New Roman"/>
          <w:sz w:val="24"/>
          <w:szCs w:val="24"/>
          <w:vertAlign w:val="superscript"/>
        </w:rPr>
        <w:t>a</w:t>
      </w:r>
      <w:proofErr w:type="spellEnd"/>
      <w:r w:rsidRPr="00C2096A">
        <w:rPr>
          <w:rFonts w:ascii="Times New Roman" w:hAnsi="Times New Roman" w:cs="Times New Roman"/>
          <w:sz w:val="24"/>
          <w:szCs w:val="24"/>
        </w:rPr>
        <w:t xml:space="preserve">, </w:t>
      </w:r>
      <w:r w:rsidRPr="00C32A6E">
        <w:rPr>
          <w:rFonts w:ascii="Times New Roman" w:hAnsi="Times New Roman" w:cs="Times New Roman"/>
          <w:sz w:val="24"/>
          <w:szCs w:val="24"/>
        </w:rPr>
        <w:t xml:space="preserve">Amir H. </w:t>
      </w:r>
      <w:proofErr w:type="spellStart"/>
      <w:r w:rsidRPr="00C32A6E">
        <w:rPr>
          <w:rFonts w:ascii="Times New Roman" w:hAnsi="Times New Roman" w:cs="Times New Roman"/>
          <w:sz w:val="24"/>
          <w:szCs w:val="24"/>
        </w:rPr>
        <w:t>Irani</w:t>
      </w:r>
      <w:r>
        <w:rPr>
          <w:rFonts w:ascii="Times New Roman" w:hAnsi="Times New Roman" w:cs="Times New Roman"/>
          <w:sz w:val="24"/>
          <w:szCs w:val="24"/>
          <w:vertAlign w:val="superscript"/>
        </w:rPr>
        <w:t>b,c</w:t>
      </w:r>
      <w:proofErr w:type="spellEnd"/>
      <w:r w:rsidRPr="00C90564">
        <w:rPr>
          <w:rFonts w:ascii="Times New Roman" w:hAnsi="Times New Roman" w:cs="Times New Roman"/>
          <w:sz w:val="24"/>
          <w:szCs w:val="24"/>
        </w:rPr>
        <w:t>,</w:t>
      </w:r>
      <w:r>
        <w:rPr>
          <w:rFonts w:ascii="Times New Roman" w:hAnsi="Times New Roman" w:cs="Times New Roman"/>
          <w:sz w:val="24"/>
          <w:szCs w:val="24"/>
          <w:vertAlign w:val="superscript"/>
        </w:rPr>
        <w:t xml:space="preserve"> </w:t>
      </w:r>
      <w:r w:rsidRPr="009D741A">
        <w:rPr>
          <w:rFonts w:ascii="Times New Roman" w:hAnsi="Times New Roman" w:cs="Times New Roman"/>
          <w:sz w:val="24"/>
          <w:szCs w:val="24"/>
        </w:rPr>
        <w:t xml:space="preserve">Joshua E. S. J. </w:t>
      </w:r>
      <w:proofErr w:type="spellStart"/>
      <w:r w:rsidRPr="009D741A">
        <w:rPr>
          <w:rFonts w:ascii="Times New Roman" w:hAnsi="Times New Roman" w:cs="Times New Roman"/>
          <w:sz w:val="24"/>
          <w:szCs w:val="24"/>
        </w:rPr>
        <w:t>Reid</w:t>
      </w:r>
      <w:r w:rsidRPr="009D741A">
        <w:rPr>
          <w:rFonts w:ascii="Times New Roman" w:hAnsi="Times New Roman" w:cs="Times New Roman"/>
          <w:sz w:val="24"/>
          <w:szCs w:val="24"/>
          <w:vertAlign w:val="superscript"/>
        </w:rPr>
        <w:t>a</w:t>
      </w:r>
      <w:proofErr w:type="spellEnd"/>
      <w:r w:rsidRPr="009D741A">
        <w:rPr>
          <w:rFonts w:ascii="Times New Roman" w:hAnsi="Times New Roman" w:cs="Times New Roman"/>
          <w:sz w:val="24"/>
          <w:szCs w:val="24"/>
        </w:rPr>
        <w:t xml:space="preserve">, </w:t>
      </w:r>
      <w:r w:rsidRPr="00C2096A">
        <w:rPr>
          <w:rFonts w:ascii="Times New Roman" w:hAnsi="Times New Roman" w:cs="Times New Roman"/>
          <w:sz w:val="24"/>
          <w:szCs w:val="24"/>
        </w:rPr>
        <w:t xml:space="preserve">Thomas </w:t>
      </w:r>
      <w:proofErr w:type="spellStart"/>
      <w:r w:rsidRPr="00C32A6E">
        <w:rPr>
          <w:rFonts w:ascii="Times New Roman" w:hAnsi="Times New Roman" w:cs="Times New Roman"/>
          <w:sz w:val="24"/>
          <w:szCs w:val="24"/>
        </w:rPr>
        <w:t>MacCalman</w:t>
      </w:r>
      <w:r>
        <w:rPr>
          <w:rFonts w:ascii="Times New Roman" w:hAnsi="Times New Roman" w:cs="Times New Roman"/>
          <w:sz w:val="24"/>
          <w:szCs w:val="24"/>
          <w:vertAlign w:val="superscript"/>
        </w:rPr>
        <w:t>d</w:t>
      </w:r>
      <w:proofErr w:type="spellEnd"/>
      <w:r w:rsidRPr="00C32A6E">
        <w:rPr>
          <w:rFonts w:ascii="Times New Roman" w:hAnsi="Times New Roman" w:cs="Times New Roman"/>
          <w:sz w:val="24"/>
          <w:szCs w:val="24"/>
        </w:rPr>
        <w:t>,</w:t>
      </w:r>
      <w:r>
        <w:rPr>
          <w:rFonts w:ascii="Times New Roman" w:hAnsi="Times New Roman" w:cs="Times New Roman"/>
          <w:sz w:val="24"/>
          <w:szCs w:val="24"/>
        </w:rPr>
        <w:t xml:space="preserve"> </w:t>
      </w:r>
      <w:r w:rsidRPr="00BE6627">
        <w:rPr>
          <w:rFonts w:ascii="Times New Roman" w:hAnsi="Times New Roman" w:cs="Times New Roman"/>
          <w:sz w:val="24"/>
          <w:szCs w:val="24"/>
        </w:rPr>
        <w:t xml:space="preserve">Benjamin </w:t>
      </w:r>
      <w:proofErr w:type="spellStart"/>
      <w:r w:rsidRPr="00BE6627">
        <w:rPr>
          <w:rFonts w:ascii="Times New Roman" w:hAnsi="Times New Roman" w:cs="Times New Roman"/>
          <w:sz w:val="24"/>
          <w:szCs w:val="24"/>
        </w:rPr>
        <w:t>Westberry</w:t>
      </w:r>
      <w:r>
        <w:rPr>
          <w:rFonts w:ascii="Times New Roman" w:hAnsi="Times New Roman" w:cs="Times New Roman"/>
          <w:sz w:val="24"/>
          <w:szCs w:val="24"/>
          <w:vertAlign w:val="superscript"/>
        </w:rPr>
        <w:t>e</w:t>
      </w:r>
      <w:proofErr w:type="spellEnd"/>
      <w:r w:rsidRPr="007D22AA">
        <w:rPr>
          <w:rFonts w:ascii="Times New Roman" w:hAnsi="Times New Roman" w:cs="Times New Roman"/>
          <w:sz w:val="24"/>
          <w:szCs w:val="24"/>
        </w:rPr>
        <w:t>,</w:t>
      </w:r>
      <w:r w:rsidRPr="00BE6627">
        <w:rPr>
          <w:rFonts w:ascii="Times New Roman" w:hAnsi="Times New Roman" w:cs="Times New Roman"/>
          <w:sz w:val="24"/>
          <w:szCs w:val="24"/>
          <w:vertAlign w:val="superscript"/>
        </w:rPr>
        <w:t xml:space="preserve"> </w:t>
      </w:r>
      <w:r w:rsidRPr="00BE6627">
        <w:rPr>
          <w:rFonts w:ascii="Times New Roman" w:hAnsi="Times New Roman" w:cs="Times New Roman"/>
          <w:sz w:val="24"/>
          <w:szCs w:val="24"/>
        </w:rPr>
        <w:t xml:space="preserve">Vlad </w:t>
      </w:r>
      <w:proofErr w:type="spellStart"/>
      <w:r w:rsidRPr="00BE6627">
        <w:rPr>
          <w:rFonts w:ascii="Times New Roman" w:hAnsi="Times New Roman" w:cs="Times New Roman"/>
          <w:sz w:val="24"/>
          <w:szCs w:val="24"/>
        </w:rPr>
        <w:t>Dinu</w:t>
      </w:r>
      <w:r>
        <w:rPr>
          <w:rFonts w:ascii="Times New Roman" w:hAnsi="Times New Roman" w:cs="Times New Roman"/>
          <w:sz w:val="24"/>
          <w:szCs w:val="24"/>
          <w:vertAlign w:val="superscript"/>
        </w:rPr>
        <w:t>d</w:t>
      </w:r>
      <w:proofErr w:type="spellEnd"/>
      <w:r w:rsidRPr="00C32A6E">
        <w:rPr>
          <w:rFonts w:ascii="Times New Roman" w:hAnsi="Times New Roman" w:cs="Times New Roman"/>
          <w:sz w:val="24"/>
          <w:szCs w:val="24"/>
        </w:rPr>
        <w:t xml:space="preserve">, </w:t>
      </w:r>
      <w:r w:rsidRPr="00F110D5">
        <w:rPr>
          <w:rFonts w:ascii="Times New Roman" w:hAnsi="Times New Roman" w:cs="Times New Roman"/>
          <w:sz w:val="24"/>
          <w:szCs w:val="24"/>
        </w:rPr>
        <w:t xml:space="preserve">Philippe </w:t>
      </w:r>
      <w:proofErr w:type="spellStart"/>
      <w:r w:rsidRPr="00F110D5">
        <w:rPr>
          <w:rFonts w:ascii="Times New Roman" w:hAnsi="Times New Roman" w:cs="Times New Roman"/>
          <w:sz w:val="24"/>
          <w:szCs w:val="24"/>
        </w:rPr>
        <w:t>Prochasson</w:t>
      </w:r>
      <w:r>
        <w:rPr>
          <w:rFonts w:ascii="Times New Roman" w:hAnsi="Times New Roman" w:cs="Times New Roman"/>
          <w:sz w:val="24"/>
          <w:szCs w:val="24"/>
          <w:vertAlign w:val="superscript"/>
        </w:rPr>
        <w:t>f</w:t>
      </w:r>
      <w:proofErr w:type="spellEnd"/>
      <w:r>
        <w:rPr>
          <w:rFonts w:ascii="Times New Roman" w:hAnsi="Times New Roman" w:cs="Times New Roman"/>
          <w:sz w:val="24"/>
          <w:szCs w:val="24"/>
        </w:rPr>
        <w:t xml:space="preserve">, </w:t>
      </w:r>
      <w:r w:rsidRPr="00006383">
        <w:rPr>
          <w:rFonts w:ascii="Times New Roman" w:hAnsi="Times New Roman" w:cs="Times New Roman"/>
          <w:sz w:val="24"/>
          <w:szCs w:val="24"/>
        </w:rPr>
        <w:t xml:space="preserve">Michael </w:t>
      </w:r>
      <w:r>
        <w:rPr>
          <w:rFonts w:ascii="Times New Roman" w:hAnsi="Times New Roman" w:cs="Times New Roman"/>
          <w:sz w:val="24"/>
          <w:szCs w:val="24"/>
        </w:rPr>
        <w:t xml:space="preserve">W. </w:t>
      </w:r>
      <w:proofErr w:type="spellStart"/>
      <w:r w:rsidRPr="00006383">
        <w:rPr>
          <w:rFonts w:ascii="Times New Roman" w:hAnsi="Times New Roman" w:cs="Times New Roman"/>
          <w:sz w:val="24"/>
          <w:szCs w:val="24"/>
        </w:rPr>
        <w:t>Boehm</w:t>
      </w:r>
      <w:r>
        <w:rPr>
          <w:rFonts w:ascii="Times New Roman" w:hAnsi="Times New Roman" w:cs="Times New Roman"/>
          <w:sz w:val="24"/>
          <w:szCs w:val="24"/>
          <w:vertAlign w:val="superscript"/>
        </w:rPr>
        <w:t>f</w:t>
      </w:r>
      <w:proofErr w:type="spellEnd"/>
      <w:r w:rsidRPr="00006383">
        <w:rPr>
          <w:rFonts w:ascii="Times New Roman" w:hAnsi="Times New Roman" w:cs="Times New Roman"/>
          <w:sz w:val="24"/>
          <w:szCs w:val="24"/>
        </w:rPr>
        <w:t xml:space="preserve">, </w:t>
      </w:r>
      <w:r>
        <w:rPr>
          <w:rFonts w:ascii="Times New Roman" w:hAnsi="Times New Roman" w:cs="Times New Roman"/>
          <w:sz w:val="24"/>
          <w:szCs w:val="24"/>
        </w:rPr>
        <w:t xml:space="preserve">Stephen E. </w:t>
      </w:r>
      <w:proofErr w:type="spellStart"/>
      <w:r>
        <w:rPr>
          <w:rFonts w:ascii="Times New Roman" w:hAnsi="Times New Roman" w:cs="Times New Roman"/>
          <w:sz w:val="24"/>
          <w:szCs w:val="24"/>
        </w:rPr>
        <w:t>Harding</w:t>
      </w:r>
      <w:r>
        <w:rPr>
          <w:rFonts w:ascii="Times New Roman" w:hAnsi="Times New Roman" w:cs="Times New Roman"/>
          <w:sz w:val="24"/>
          <w:szCs w:val="24"/>
          <w:vertAlign w:val="superscript"/>
        </w:rPr>
        <w:t>d</w:t>
      </w:r>
      <w:proofErr w:type="spellEnd"/>
      <w:r>
        <w:rPr>
          <w:rFonts w:ascii="Times New Roman" w:hAnsi="Times New Roman" w:cs="Times New Roman"/>
          <w:sz w:val="24"/>
          <w:szCs w:val="24"/>
        </w:rPr>
        <w:t xml:space="preserve">, </w:t>
      </w:r>
      <w:r w:rsidRPr="00F110D5">
        <w:rPr>
          <w:rFonts w:ascii="Times New Roman" w:hAnsi="Times New Roman" w:cs="Times New Roman"/>
          <w:sz w:val="24"/>
          <w:szCs w:val="24"/>
        </w:rPr>
        <w:t xml:space="preserve">Reed </w:t>
      </w:r>
      <w:r>
        <w:rPr>
          <w:rFonts w:ascii="Times New Roman" w:hAnsi="Times New Roman" w:cs="Times New Roman"/>
          <w:sz w:val="24"/>
          <w:szCs w:val="24"/>
        </w:rPr>
        <w:t xml:space="preserve">A. </w:t>
      </w:r>
      <w:proofErr w:type="spellStart"/>
      <w:r w:rsidRPr="00F110D5">
        <w:rPr>
          <w:rFonts w:ascii="Times New Roman" w:hAnsi="Times New Roman" w:cs="Times New Roman"/>
          <w:sz w:val="24"/>
          <w:szCs w:val="24"/>
        </w:rPr>
        <w:t>Nicholson</w:t>
      </w:r>
      <w:r>
        <w:rPr>
          <w:rFonts w:ascii="Times New Roman" w:hAnsi="Times New Roman" w:cs="Times New Roman"/>
          <w:sz w:val="24"/>
          <w:szCs w:val="24"/>
          <w:vertAlign w:val="superscript"/>
        </w:rPr>
        <w:t>f</w:t>
      </w:r>
      <w:proofErr w:type="spellEnd"/>
      <w:r>
        <w:rPr>
          <w:rFonts w:ascii="Times New Roman" w:hAnsi="Times New Roman" w:cs="Times New Roman"/>
          <w:sz w:val="24"/>
          <w:szCs w:val="24"/>
        </w:rPr>
        <w:t xml:space="preserve">, </w:t>
      </w:r>
      <w:r w:rsidRPr="00BE6627">
        <w:rPr>
          <w:rFonts w:ascii="Times New Roman" w:hAnsi="Times New Roman" w:cs="Times New Roman"/>
          <w:sz w:val="24"/>
          <w:szCs w:val="24"/>
        </w:rPr>
        <w:t xml:space="preserve">Martin A. K. </w:t>
      </w:r>
      <w:proofErr w:type="spellStart"/>
      <w:r w:rsidRPr="00BE6627">
        <w:rPr>
          <w:rFonts w:ascii="Times New Roman" w:hAnsi="Times New Roman" w:cs="Times New Roman"/>
          <w:sz w:val="24"/>
          <w:szCs w:val="24"/>
        </w:rPr>
        <w:t>Williams</w:t>
      </w:r>
      <w:r>
        <w:rPr>
          <w:rFonts w:ascii="Times New Roman" w:hAnsi="Times New Roman" w:cs="Times New Roman"/>
          <w:sz w:val="24"/>
          <w:szCs w:val="24"/>
          <w:vertAlign w:val="superscript"/>
        </w:rPr>
        <w:t>e</w:t>
      </w:r>
      <w:proofErr w:type="spellEnd"/>
      <w:r w:rsidRPr="00616E11">
        <w:rPr>
          <w:rFonts w:ascii="Times New Roman" w:hAnsi="Times New Roman" w:cs="Times New Roman"/>
          <w:sz w:val="24"/>
          <w:szCs w:val="24"/>
        </w:rPr>
        <w:t>,</w:t>
      </w:r>
      <w:r>
        <w:rPr>
          <w:rFonts w:ascii="Times New Roman" w:hAnsi="Times New Roman" w:cs="Times New Roman"/>
          <w:sz w:val="24"/>
          <w:szCs w:val="24"/>
        </w:rPr>
        <w:t xml:space="preserve"> </w:t>
      </w:r>
      <w:r w:rsidRPr="00006383">
        <w:rPr>
          <w:rFonts w:ascii="Times New Roman" w:hAnsi="Times New Roman" w:cs="Times New Roman"/>
          <w:sz w:val="24"/>
          <w:szCs w:val="24"/>
        </w:rPr>
        <w:t xml:space="preserve">Stefan </w:t>
      </w:r>
      <w:r>
        <w:rPr>
          <w:rFonts w:ascii="Times New Roman" w:hAnsi="Times New Roman" w:cs="Times New Roman"/>
          <w:sz w:val="24"/>
          <w:szCs w:val="24"/>
        </w:rPr>
        <w:t xml:space="preserve">K. </w:t>
      </w:r>
      <w:proofErr w:type="spellStart"/>
      <w:r w:rsidRPr="00006383">
        <w:rPr>
          <w:rFonts w:ascii="Times New Roman" w:hAnsi="Times New Roman" w:cs="Times New Roman"/>
          <w:sz w:val="24"/>
          <w:szCs w:val="24"/>
        </w:rPr>
        <w:t>Baier</w:t>
      </w:r>
      <w:r>
        <w:rPr>
          <w:rFonts w:ascii="Times New Roman" w:hAnsi="Times New Roman" w:cs="Times New Roman"/>
          <w:sz w:val="24"/>
          <w:szCs w:val="24"/>
          <w:vertAlign w:val="superscript"/>
        </w:rPr>
        <w:t>f,g</w:t>
      </w:r>
      <w:proofErr w:type="spellEnd"/>
      <w:r w:rsidRPr="00391A3C">
        <w:rPr>
          <w:rFonts w:ascii="Times New Roman" w:hAnsi="Times New Roman" w:cs="Times New Roman"/>
          <w:sz w:val="24"/>
          <w:szCs w:val="24"/>
        </w:rPr>
        <w:t xml:space="preserve">, </w:t>
      </w:r>
      <w:r w:rsidRPr="00C2096A">
        <w:rPr>
          <w:rFonts w:ascii="Times New Roman" w:hAnsi="Times New Roman" w:cs="Times New Roman"/>
          <w:sz w:val="24"/>
          <w:szCs w:val="24"/>
          <w:u w:val="single"/>
        </w:rPr>
        <w:t xml:space="preserve">Gleb E. </w:t>
      </w:r>
      <w:proofErr w:type="spellStart"/>
      <w:r w:rsidRPr="00C2096A">
        <w:rPr>
          <w:rFonts w:ascii="Times New Roman" w:hAnsi="Times New Roman" w:cs="Times New Roman"/>
          <w:sz w:val="24"/>
          <w:szCs w:val="24"/>
          <w:u w:val="single"/>
        </w:rPr>
        <w:t>Yakubov</w:t>
      </w:r>
      <w:r w:rsidRPr="00C2096A">
        <w:rPr>
          <w:rFonts w:ascii="Times New Roman" w:hAnsi="Times New Roman" w:cs="Times New Roman"/>
          <w:sz w:val="24"/>
          <w:szCs w:val="24"/>
          <w:vertAlign w:val="superscript"/>
        </w:rPr>
        <w:t>a</w:t>
      </w:r>
      <w:proofErr w:type="spellEnd"/>
      <w:r w:rsidRPr="00C2096A">
        <w:rPr>
          <w:rFonts w:ascii="Times New Roman" w:hAnsi="Times New Roman" w:cs="Times New Roman"/>
          <w:sz w:val="24"/>
          <w:szCs w:val="24"/>
        </w:rPr>
        <w:t>*</w:t>
      </w:r>
    </w:p>
    <w:p w14:paraId="45133254" w14:textId="77777777" w:rsidR="002E027B" w:rsidRPr="00C2096A" w:rsidRDefault="002E027B" w:rsidP="002E027B">
      <w:pPr>
        <w:spacing w:line="480" w:lineRule="auto"/>
        <w:jc w:val="both"/>
        <w:rPr>
          <w:rFonts w:ascii="Times New Roman" w:hAnsi="Times New Roman" w:cs="Times New Roman"/>
          <w:sz w:val="24"/>
          <w:szCs w:val="24"/>
          <w:vertAlign w:val="subscript"/>
        </w:rPr>
      </w:pPr>
    </w:p>
    <w:p w14:paraId="0C7E94F7" w14:textId="4F464AC8" w:rsidR="002E027B" w:rsidRPr="00565EBB" w:rsidRDefault="002E027B" w:rsidP="002E027B">
      <w:pPr>
        <w:spacing w:line="360" w:lineRule="auto"/>
        <w:jc w:val="both"/>
        <w:rPr>
          <w:rFonts w:ascii="Times New Roman" w:hAnsi="Times New Roman" w:cs="Times New Roman"/>
          <w:i/>
          <w:iCs/>
          <w:sz w:val="24"/>
          <w:szCs w:val="24"/>
        </w:rPr>
      </w:pPr>
      <w:r w:rsidRPr="00565EBB">
        <w:rPr>
          <w:rFonts w:ascii="Times New Roman" w:hAnsi="Times New Roman" w:cs="Times New Roman"/>
          <w:iCs/>
          <w:sz w:val="24"/>
          <w:szCs w:val="24"/>
          <w:vertAlign w:val="superscript"/>
        </w:rPr>
        <w:t xml:space="preserve">a </w:t>
      </w:r>
      <w:r>
        <w:rPr>
          <w:rFonts w:ascii="Times New Roman" w:hAnsi="Times New Roman" w:cs="Times New Roman"/>
          <w:i/>
          <w:iCs/>
          <w:sz w:val="24"/>
          <w:szCs w:val="24"/>
        </w:rPr>
        <w:t>Food and Biomaterials Group</w:t>
      </w:r>
      <w:r w:rsidRPr="00565EBB">
        <w:rPr>
          <w:rFonts w:ascii="Times New Roman" w:hAnsi="Times New Roman" w:cs="Times New Roman"/>
          <w:i/>
          <w:iCs/>
          <w:sz w:val="24"/>
          <w:szCs w:val="24"/>
        </w:rPr>
        <w:t>, School of Biosciences, University of Nottingham,</w:t>
      </w:r>
      <w:r>
        <w:rPr>
          <w:rFonts w:ascii="Times New Roman" w:hAnsi="Times New Roman" w:cs="Times New Roman"/>
          <w:i/>
          <w:iCs/>
          <w:sz w:val="24"/>
          <w:szCs w:val="24"/>
        </w:rPr>
        <w:t xml:space="preserve"> </w:t>
      </w:r>
      <w:r w:rsidRPr="00565EBB">
        <w:rPr>
          <w:rFonts w:ascii="Times New Roman" w:hAnsi="Times New Roman" w:cs="Times New Roman"/>
          <w:i/>
          <w:iCs/>
          <w:sz w:val="24"/>
          <w:szCs w:val="24"/>
        </w:rPr>
        <w:t>LE12</w:t>
      </w:r>
      <w:r w:rsidR="00DC4A4C">
        <w:rPr>
          <w:rFonts w:ascii="Times New Roman" w:hAnsi="Times New Roman" w:cs="Times New Roman"/>
          <w:i/>
          <w:iCs/>
          <w:sz w:val="24"/>
          <w:szCs w:val="24"/>
        </w:rPr>
        <w:t xml:space="preserve"> </w:t>
      </w:r>
      <w:r w:rsidRPr="00565EBB">
        <w:rPr>
          <w:rFonts w:ascii="Times New Roman" w:hAnsi="Times New Roman" w:cs="Times New Roman"/>
          <w:i/>
          <w:iCs/>
          <w:sz w:val="24"/>
          <w:szCs w:val="24"/>
        </w:rPr>
        <w:t>5RD, United Kingdom</w:t>
      </w:r>
      <w:r>
        <w:rPr>
          <w:rFonts w:ascii="Times New Roman" w:hAnsi="Times New Roman" w:cs="Times New Roman"/>
          <w:i/>
          <w:iCs/>
          <w:sz w:val="24"/>
          <w:szCs w:val="24"/>
        </w:rPr>
        <w:t xml:space="preserve"> </w:t>
      </w:r>
    </w:p>
    <w:p w14:paraId="6F25700A" w14:textId="77777777" w:rsidR="002E027B" w:rsidRDefault="002E027B" w:rsidP="002E027B">
      <w:pPr>
        <w:spacing w:line="360" w:lineRule="auto"/>
        <w:jc w:val="both"/>
        <w:rPr>
          <w:rFonts w:ascii="Times New Roman" w:hAnsi="Times New Roman" w:cs="Times New Roman"/>
          <w:i/>
          <w:iCs/>
          <w:sz w:val="24"/>
          <w:szCs w:val="24"/>
        </w:rPr>
      </w:pPr>
      <w:r w:rsidRPr="00FF4D6A">
        <w:rPr>
          <w:rFonts w:ascii="Times New Roman" w:hAnsi="Times New Roman" w:cs="Times New Roman"/>
          <w:i/>
          <w:iCs/>
          <w:sz w:val="24"/>
          <w:szCs w:val="24"/>
          <w:vertAlign w:val="superscript"/>
        </w:rPr>
        <w:t>b</w:t>
      </w:r>
      <w:r>
        <w:rPr>
          <w:rFonts w:ascii="Times New Roman" w:hAnsi="Times New Roman" w:cs="Times New Roman"/>
          <w:i/>
          <w:iCs/>
          <w:sz w:val="24"/>
          <w:szCs w:val="24"/>
        </w:rPr>
        <w:t xml:space="preserve"> </w:t>
      </w:r>
      <w:r w:rsidRPr="00123746">
        <w:rPr>
          <w:rFonts w:ascii="Times New Roman" w:hAnsi="Times New Roman" w:cs="Times New Roman"/>
          <w:i/>
          <w:iCs/>
          <w:sz w:val="24"/>
          <w:szCs w:val="24"/>
        </w:rPr>
        <w:t xml:space="preserve">Department of Anaesthesia, </w:t>
      </w:r>
      <w:proofErr w:type="spellStart"/>
      <w:r w:rsidRPr="00123746">
        <w:rPr>
          <w:rFonts w:ascii="Times New Roman" w:hAnsi="Times New Roman" w:cs="Times New Roman"/>
          <w:i/>
          <w:iCs/>
          <w:sz w:val="24"/>
          <w:szCs w:val="24"/>
        </w:rPr>
        <w:t>Te</w:t>
      </w:r>
      <w:proofErr w:type="spellEnd"/>
      <w:r w:rsidRPr="00123746">
        <w:rPr>
          <w:rFonts w:ascii="Times New Roman" w:hAnsi="Times New Roman" w:cs="Times New Roman"/>
          <w:i/>
          <w:iCs/>
          <w:sz w:val="24"/>
          <w:szCs w:val="24"/>
        </w:rPr>
        <w:t xml:space="preserve"> </w:t>
      </w:r>
      <w:proofErr w:type="spellStart"/>
      <w:r w:rsidRPr="00123746">
        <w:rPr>
          <w:rFonts w:ascii="Times New Roman" w:hAnsi="Times New Roman" w:cs="Times New Roman"/>
          <w:i/>
          <w:iCs/>
          <w:sz w:val="24"/>
          <w:szCs w:val="24"/>
        </w:rPr>
        <w:t>Whatu</w:t>
      </w:r>
      <w:proofErr w:type="spellEnd"/>
      <w:r w:rsidRPr="00123746">
        <w:rPr>
          <w:rFonts w:ascii="Times New Roman" w:hAnsi="Times New Roman" w:cs="Times New Roman"/>
          <w:i/>
          <w:iCs/>
          <w:sz w:val="24"/>
          <w:szCs w:val="24"/>
        </w:rPr>
        <w:t xml:space="preserve"> </w:t>
      </w:r>
      <w:proofErr w:type="spellStart"/>
      <w:r w:rsidRPr="00123746">
        <w:rPr>
          <w:rFonts w:ascii="Times New Roman" w:hAnsi="Times New Roman" w:cs="Times New Roman"/>
          <w:i/>
          <w:iCs/>
          <w:sz w:val="24"/>
          <w:szCs w:val="24"/>
        </w:rPr>
        <w:t>Ora</w:t>
      </w:r>
      <w:proofErr w:type="spellEnd"/>
      <w:r w:rsidRPr="00123746">
        <w:rPr>
          <w:rFonts w:ascii="Times New Roman" w:hAnsi="Times New Roman" w:cs="Times New Roman"/>
          <w:i/>
          <w:iCs/>
          <w:sz w:val="24"/>
          <w:szCs w:val="24"/>
        </w:rPr>
        <w:t>, Waikato Hospital, Hamilton 3204, New Zealand</w:t>
      </w:r>
    </w:p>
    <w:p w14:paraId="0A482533" w14:textId="77777777" w:rsidR="002E027B" w:rsidRDefault="002E027B" w:rsidP="002E027B">
      <w:pPr>
        <w:spacing w:line="360" w:lineRule="auto"/>
        <w:jc w:val="both"/>
        <w:rPr>
          <w:rFonts w:ascii="Times New Roman" w:hAnsi="Times New Roman" w:cs="Times New Roman"/>
          <w:i/>
          <w:sz w:val="24"/>
          <w:szCs w:val="24"/>
        </w:rPr>
      </w:pPr>
      <w:r w:rsidRPr="007C34F3">
        <w:rPr>
          <w:rFonts w:ascii="Times New Roman" w:hAnsi="Times New Roman" w:cs="Times New Roman"/>
          <w:iCs/>
          <w:sz w:val="24"/>
          <w:szCs w:val="24"/>
          <w:vertAlign w:val="superscript"/>
        </w:rPr>
        <w:t>c</w:t>
      </w:r>
      <w:r>
        <w:rPr>
          <w:rFonts w:ascii="Times New Roman" w:hAnsi="Times New Roman" w:cs="Times New Roman"/>
          <w:i/>
          <w:sz w:val="24"/>
          <w:szCs w:val="24"/>
          <w:vertAlign w:val="superscript"/>
        </w:rPr>
        <w:t xml:space="preserve"> </w:t>
      </w:r>
      <w:r w:rsidRPr="00395212">
        <w:rPr>
          <w:rFonts w:ascii="Times New Roman" w:hAnsi="Times New Roman" w:cs="Times New Roman"/>
          <w:i/>
          <w:sz w:val="24"/>
          <w:szCs w:val="24"/>
        </w:rPr>
        <w:t>School of Engineering, University of Waikato, Hamilton 3240, New Zealand</w:t>
      </w:r>
    </w:p>
    <w:p w14:paraId="0CC7C8DB" w14:textId="56AFB279" w:rsidR="002E027B" w:rsidRPr="001C0AC7" w:rsidRDefault="002E027B" w:rsidP="002E027B">
      <w:pPr>
        <w:spacing w:line="360" w:lineRule="auto"/>
        <w:jc w:val="both"/>
        <w:rPr>
          <w:rFonts w:ascii="Times New Roman" w:hAnsi="Times New Roman" w:cs="Times New Roman"/>
          <w:i/>
          <w:iCs/>
          <w:sz w:val="24"/>
          <w:szCs w:val="24"/>
        </w:rPr>
      </w:pPr>
      <w:r>
        <w:rPr>
          <w:rFonts w:ascii="Times New Roman" w:hAnsi="Times New Roman" w:cs="Times New Roman"/>
          <w:iCs/>
          <w:sz w:val="24"/>
          <w:szCs w:val="24"/>
          <w:vertAlign w:val="superscript"/>
        </w:rPr>
        <w:t>d</w:t>
      </w:r>
      <w:r w:rsidRPr="00565EBB">
        <w:rPr>
          <w:rFonts w:ascii="Times New Roman" w:hAnsi="Times New Roman" w:cs="Times New Roman"/>
          <w:i/>
          <w:iCs/>
          <w:sz w:val="24"/>
          <w:szCs w:val="24"/>
          <w:vertAlign w:val="superscript"/>
        </w:rPr>
        <w:t xml:space="preserve"> </w:t>
      </w:r>
      <w:r w:rsidRPr="00565EBB">
        <w:rPr>
          <w:rFonts w:ascii="Times New Roman" w:hAnsi="Times New Roman" w:cs="Times New Roman"/>
          <w:i/>
          <w:iCs/>
          <w:sz w:val="24"/>
          <w:szCs w:val="24"/>
        </w:rPr>
        <w:t>National Centre for Macromolecular Hydrodynamics, School of Biosciences, University of Nottingham, LE12</w:t>
      </w:r>
      <w:r w:rsidR="00DC4A4C">
        <w:rPr>
          <w:rFonts w:ascii="Times New Roman" w:hAnsi="Times New Roman" w:cs="Times New Roman"/>
          <w:i/>
          <w:iCs/>
          <w:sz w:val="24"/>
          <w:szCs w:val="24"/>
        </w:rPr>
        <w:t xml:space="preserve"> </w:t>
      </w:r>
      <w:r w:rsidRPr="00565EBB">
        <w:rPr>
          <w:rFonts w:ascii="Times New Roman" w:hAnsi="Times New Roman" w:cs="Times New Roman"/>
          <w:i/>
          <w:iCs/>
          <w:sz w:val="24"/>
          <w:szCs w:val="24"/>
        </w:rPr>
        <w:t>5RD, United Kingdom</w:t>
      </w:r>
    </w:p>
    <w:p w14:paraId="67713D4B" w14:textId="77777777" w:rsidR="002E027B" w:rsidRDefault="002E027B" w:rsidP="002E027B">
      <w:pPr>
        <w:spacing w:line="360" w:lineRule="auto"/>
        <w:jc w:val="both"/>
        <w:rPr>
          <w:rFonts w:ascii="Times New Roman" w:hAnsi="Times New Roman" w:cs="Times New Roman"/>
          <w:i/>
          <w:iCs/>
          <w:sz w:val="24"/>
          <w:szCs w:val="24"/>
        </w:rPr>
      </w:pPr>
      <w:r>
        <w:rPr>
          <w:rFonts w:ascii="Times New Roman" w:hAnsi="Times New Roman" w:cs="Times New Roman"/>
          <w:iCs/>
          <w:sz w:val="24"/>
          <w:szCs w:val="24"/>
          <w:vertAlign w:val="superscript"/>
        </w:rPr>
        <w:t>e</w:t>
      </w:r>
      <w:r w:rsidRPr="00565EBB">
        <w:rPr>
          <w:rFonts w:ascii="Times New Roman" w:hAnsi="Times New Roman" w:cs="Times New Roman"/>
          <w:i/>
          <w:iCs/>
          <w:sz w:val="24"/>
          <w:szCs w:val="24"/>
          <w:vertAlign w:val="superscript"/>
        </w:rPr>
        <w:t xml:space="preserve"> </w:t>
      </w:r>
      <w:r w:rsidRPr="00565EBB">
        <w:rPr>
          <w:rFonts w:ascii="Times New Roman" w:hAnsi="Times New Roman" w:cs="Times New Roman"/>
          <w:i/>
          <w:iCs/>
          <w:sz w:val="24"/>
          <w:szCs w:val="24"/>
        </w:rPr>
        <w:t>School of Fundamental Sciences, Massey University, Palmerston North 4442, New Zealand</w:t>
      </w:r>
    </w:p>
    <w:p w14:paraId="7E4947E0" w14:textId="2D5EA14D" w:rsidR="002E027B" w:rsidRDefault="002E027B" w:rsidP="002E027B">
      <w:pPr>
        <w:spacing w:line="360" w:lineRule="auto"/>
        <w:jc w:val="both"/>
        <w:rPr>
          <w:rFonts w:ascii="Times New Roman" w:hAnsi="Times New Roman" w:cs="Times New Roman"/>
          <w:i/>
          <w:sz w:val="24"/>
          <w:szCs w:val="24"/>
        </w:rPr>
      </w:pPr>
      <w:r>
        <w:rPr>
          <w:rFonts w:ascii="Times New Roman" w:hAnsi="Times New Roman" w:cs="Times New Roman"/>
          <w:iCs/>
          <w:sz w:val="24"/>
          <w:szCs w:val="24"/>
          <w:vertAlign w:val="superscript"/>
        </w:rPr>
        <w:t>f</w:t>
      </w:r>
      <w:r w:rsidRPr="00565EBB">
        <w:rPr>
          <w:rFonts w:ascii="Times New Roman" w:hAnsi="Times New Roman" w:cs="Times New Roman"/>
          <w:iCs/>
          <w:sz w:val="24"/>
          <w:szCs w:val="24"/>
          <w:vertAlign w:val="superscript"/>
        </w:rPr>
        <w:t xml:space="preserve"> </w:t>
      </w:r>
      <w:r w:rsidRPr="00565EBB">
        <w:rPr>
          <w:rFonts w:ascii="Times New Roman" w:hAnsi="Times New Roman" w:cs="Times New Roman"/>
          <w:i/>
          <w:sz w:val="24"/>
          <w:szCs w:val="24"/>
        </w:rPr>
        <w:t xml:space="preserve">Motif </w:t>
      </w:r>
      <w:proofErr w:type="spellStart"/>
      <w:r w:rsidRPr="00565EBB">
        <w:rPr>
          <w:rFonts w:ascii="Times New Roman" w:hAnsi="Times New Roman" w:cs="Times New Roman"/>
          <w:i/>
          <w:sz w:val="24"/>
          <w:szCs w:val="24"/>
        </w:rPr>
        <w:t>FoodWorks</w:t>
      </w:r>
      <w:proofErr w:type="spellEnd"/>
      <w:r w:rsidRPr="00565EBB">
        <w:rPr>
          <w:rFonts w:ascii="Times New Roman" w:hAnsi="Times New Roman" w:cs="Times New Roman"/>
          <w:i/>
          <w:sz w:val="24"/>
          <w:szCs w:val="24"/>
        </w:rPr>
        <w:t xml:space="preserve"> </w:t>
      </w:r>
      <w:proofErr w:type="spellStart"/>
      <w:r w:rsidRPr="00565EBB">
        <w:rPr>
          <w:rFonts w:ascii="Times New Roman" w:hAnsi="Times New Roman" w:cs="Times New Roman"/>
          <w:i/>
          <w:sz w:val="24"/>
          <w:szCs w:val="24"/>
        </w:rPr>
        <w:t>Inc</w:t>
      </w:r>
      <w:proofErr w:type="spellEnd"/>
      <w:r w:rsidRPr="00565EBB">
        <w:rPr>
          <w:rFonts w:ascii="Times New Roman" w:hAnsi="Times New Roman" w:cs="Times New Roman"/>
          <w:i/>
          <w:sz w:val="24"/>
          <w:szCs w:val="24"/>
        </w:rPr>
        <w:t xml:space="preserve">, 27 </w:t>
      </w:r>
      <w:proofErr w:type="spellStart"/>
      <w:r w:rsidRPr="00565EBB">
        <w:rPr>
          <w:rFonts w:ascii="Times New Roman" w:hAnsi="Times New Roman" w:cs="Times New Roman"/>
          <w:i/>
          <w:sz w:val="24"/>
          <w:szCs w:val="24"/>
        </w:rPr>
        <w:t>Drydock</w:t>
      </w:r>
      <w:proofErr w:type="spellEnd"/>
      <w:r w:rsidRPr="00565EBB">
        <w:rPr>
          <w:rFonts w:ascii="Times New Roman" w:hAnsi="Times New Roman" w:cs="Times New Roman"/>
          <w:i/>
          <w:sz w:val="24"/>
          <w:szCs w:val="24"/>
        </w:rPr>
        <w:t xml:space="preserve"> Avenue, Boston, MA</w:t>
      </w:r>
      <w:r w:rsidR="00DC4A4C">
        <w:rPr>
          <w:rFonts w:ascii="Times New Roman" w:hAnsi="Times New Roman" w:cs="Times New Roman"/>
          <w:i/>
          <w:sz w:val="24"/>
          <w:szCs w:val="24"/>
        </w:rPr>
        <w:t xml:space="preserve"> </w:t>
      </w:r>
      <w:r w:rsidRPr="00565EBB">
        <w:rPr>
          <w:rFonts w:ascii="Times New Roman" w:hAnsi="Times New Roman" w:cs="Times New Roman"/>
          <w:i/>
          <w:sz w:val="24"/>
          <w:szCs w:val="24"/>
        </w:rPr>
        <w:t>02210, United States of America.</w:t>
      </w:r>
    </w:p>
    <w:p w14:paraId="5C575036" w14:textId="225EDC8B" w:rsidR="002E027B" w:rsidRPr="00565EBB" w:rsidRDefault="002E027B" w:rsidP="002E027B">
      <w:pPr>
        <w:spacing w:line="360" w:lineRule="auto"/>
        <w:jc w:val="both"/>
        <w:rPr>
          <w:rFonts w:ascii="Times New Roman" w:hAnsi="Times New Roman" w:cs="Times New Roman"/>
          <w:i/>
          <w:sz w:val="24"/>
          <w:szCs w:val="24"/>
        </w:rPr>
      </w:pPr>
      <w:r>
        <w:rPr>
          <w:rFonts w:ascii="Times New Roman" w:hAnsi="Times New Roman" w:cs="Times New Roman"/>
          <w:sz w:val="24"/>
          <w:szCs w:val="24"/>
          <w:vertAlign w:val="superscript"/>
        </w:rPr>
        <w:t>g</w:t>
      </w:r>
      <w:r w:rsidRPr="00565EBB">
        <w:rPr>
          <w:rFonts w:ascii="Times New Roman" w:hAnsi="Times New Roman" w:cs="Times New Roman"/>
          <w:sz w:val="24"/>
          <w:szCs w:val="24"/>
          <w:vertAlign w:val="superscript"/>
        </w:rPr>
        <w:t xml:space="preserve"> </w:t>
      </w:r>
      <w:r w:rsidRPr="00565EBB">
        <w:rPr>
          <w:rFonts w:ascii="Times New Roman" w:hAnsi="Times New Roman" w:cs="Times New Roman"/>
          <w:i/>
          <w:sz w:val="24"/>
          <w:szCs w:val="24"/>
        </w:rPr>
        <w:t>School of Chemical Engineering, The University of Queensland, Brisbane, QLD</w:t>
      </w:r>
      <w:r w:rsidR="00DC4A4C">
        <w:rPr>
          <w:rFonts w:ascii="Times New Roman" w:hAnsi="Times New Roman" w:cs="Times New Roman"/>
          <w:i/>
          <w:sz w:val="24"/>
          <w:szCs w:val="24"/>
        </w:rPr>
        <w:t xml:space="preserve"> </w:t>
      </w:r>
      <w:r w:rsidRPr="00565EBB">
        <w:rPr>
          <w:rFonts w:ascii="Times New Roman" w:hAnsi="Times New Roman" w:cs="Times New Roman"/>
          <w:i/>
          <w:sz w:val="24"/>
          <w:szCs w:val="24"/>
        </w:rPr>
        <w:t>4072, Australia.</w:t>
      </w:r>
    </w:p>
    <w:p w14:paraId="0C832DF5" w14:textId="77777777" w:rsidR="00EE37A7" w:rsidRDefault="00EE37A7" w:rsidP="00EE37A7">
      <w:pPr>
        <w:spacing w:line="480" w:lineRule="auto"/>
        <w:jc w:val="both"/>
        <w:rPr>
          <w:rFonts w:ascii="Times New Roman" w:hAnsi="Times New Roman" w:cs="Times New Roman"/>
          <w:i/>
          <w:sz w:val="24"/>
          <w:szCs w:val="24"/>
        </w:rPr>
      </w:pPr>
    </w:p>
    <w:p w14:paraId="1F86C86D" w14:textId="77777777" w:rsidR="00EE37A7" w:rsidRDefault="00EE37A7" w:rsidP="00EE37A7">
      <w:pPr>
        <w:spacing w:line="480" w:lineRule="auto"/>
        <w:jc w:val="both"/>
        <w:rPr>
          <w:rFonts w:ascii="Times New Roman" w:hAnsi="Times New Roman" w:cs="Times New Roman"/>
          <w:iCs/>
          <w:sz w:val="24"/>
          <w:szCs w:val="24"/>
        </w:rPr>
      </w:pPr>
      <w:r>
        <w:rPr>
          <w:rFonts w:ascii="Times New Roman" w:hAnsi="Times New Roman" w:cs="Times New Roman"/>
          <w:iCs/>
          <w:sz w:val="24"/>
          <w:szCs w:val="24"/>
        </w:rPr>
        <w:t>*</w:t>
      </w:r>
      <w:r w:rsidRPr="007C150E">
        <w:rPr>
          <w:rFonts w:ascii="Times New Roman" w:hAnsi="Times New Roman" w:cs="Times New Roman"/>
          <w:iCs/>
          <w:sz w:val="24"/>
          <w:szCs w:val="24"/>
          <w:u w:val="single"/>
        </w:rPr>
        <w:t>Corresponding author</w:t>
      </w:r>
      <w:r>
        <w:rPr>
          <w:rFonts w:ascii="Times New Roman" w:hAnsi="Times New Roman" w:cs="Times New Roman"/>
          <w:iCs/>
          <w:sz w:val="24"/>
          <w:szCs w:val="24"/>
        </w:rPr>
        <w:t>:</w:t>
      </w:r>
    </w:p>
    <w:p w14:paraId="10C3CED3" w14:textId="4965BAFF" w:rsidR="00EE37A7" w:rsidRPr="006C2B5D" w:rsidRDefault="00EE37A7" w:rsidP="00EE37A7">
      <w:pPr>
        <w:spacing w:line="480" w:lineRule="auto"/>
        <w:jc w:val="both"/>
        <w:rPr>
          <w:rFonts w:ascii="Times New Roman" w:hAnsi="Times New Roman" w:cs="Times New Roman"/>
          <w:iCs/>
          <w:sz w:val="24"/>
          <w:szCs w:val="24"/>
        </w:rPr>
      </w:pPr>
      <w:r>
        <w:rPr>
          <w:rFonts w:ascii="Times New Roman" w:hAnsi="Times New Roman" w:cs="Times New Roman"/>
          <w:iCs/>
          <w:sz w:val="24"/>
          <w:szCs w:val="24"/>
        </w:rPr>
        <w:t>Gleb E. Yakubov, Associate Professor</w:t>
      </w:r>
      <w:r w:rsidR="00B829C8">
        <w:rPr>
          <w:rFonts w:ascii="Times New Roman" w:hAnsi="Times New Roman" w:cs="Times New Roman"/>
          <w:iCs/>
          <w:sz w:val="24"/>
          <w:szCs w:val="24"/>
        </w:rPr>
        <w:t xml:space="preserve"> of Food Physics</w:t>
      </w:r>
      <w:r>
        <w:rPr>
          <w:rFonts w:ascii="Times New Roman" w:hAnsi="Times New Roman" w:cs="Times New Roman"/>
          <w:iCs/>
          <w:sz w:val="24"/>
          <w:szCs w:val="24"/>
        </w:rPr>
        <w:t xml:space="preserve">, </w:t>
      </w:r>
      <w:r w:rsidRPr="007C150E">
        <w:rPr>
          <w:rFonts w:ascii="Times New Roman" w:hAnsi="Times New Roman" w:cs="Times New Roman"/>
          <w:sz w:val="24"/>
          <w:szCs w:val="24"/>
        </w:rPr>
        <w:t>Division of Food, Nutrition and Dietetics, School of Biosciences, University of Nottingham, LE12 5RD, United Kingdom</w:t>
      </w:r>
      <w:r>
        <w:rPr>
          <w:rFonts w:ascii="Times New Roman" w:hAnsi="Times New Roman" w:cs="Times New Roman"/>
          <w:sz w:val="24"/>
          <w:szCs w:val="24"/>
        </w:rPr>
        <w:t>.</w:t>
      </w:r>
    </w:p>
    <w:bookmarkEnd w:id="3"/>
    <w:p w14:paraId="52CE32A1" w14:textId="2B80BC2E" w:rsidR="001953BF" w:rsidRPr="00627790" w:rsidRDefault="001953BF" w:rsidP="00016AF2">
      <w:pPr>
        <w:spacing w:line="480" w:lineRule="auto"/>
        <w:jc w:val="both"/>
        <w:rPr>
          <w:rFonts w:ascii="Times New Roman" w:hAnsi="Times New Roman" w:cs="Times New Roman"/>
          <w:sz w:val="24"/>
          <w:szCs w:val="24"/>
        </w:rPr>
      </w:pPr>
      <w:r w:rsidRPr="00627790">
        <w:rPr>
          <w:rFonts w:ascii="Times New Roman" w:hAnsi="Times New Roman" w:cs="Times New Roman"/>
          <w:sz w:val="24"/>
          <w:szCs w:val="24"/>
        </w:rPr>
        <w:br w:type="page"/>
      </w:r>
    </w:p>
    <w:p w14:paraId="7CCEAA32" w14:textId="586B6B86" w:rsidR="005D0520" w:rsidRPr="00147E0C" w:rsidRDefault="00016AF2" w:rsidP="005D0520">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S1</w:t>
      </w:r>
      <w:r w:rsidR="005D0520" w:rsidRPr="00147E0C">
        <w:rPr>
          <w:rFonts w:ascii="Times New Roman" w:hAnsi="Times New Roman" w:cs="Times New Roman"/>
          <w:b/>
          <w:bCs/>
          <w:sz w:val="24"/>
          <w:szCs w:val="24"/>
        </w:rPr>
        <w:t xml:space="preserve">. </w:t>
      </w:r>
      <w:r w:rsidR="00EB6888">
        <w:rPr>
          <w:rFonts w:ascii="Times New Roman" w:hAnsi="Times New Roman" w:cs="Times New Roman"/>
          <w:b/>
          <w:bCs/>
          <w:sz w:val="24"/>
          <w:szCs w:val="24"/>
        </w:rPr>
        <w:t>C</w:t>
      </w:r>
      <w:r w:rsidR="005D0520" w:rsidRPr="00147E0C">
        <w:rPr>
          <w:rFonts w:ascii="Times New Roman" w:hAnsi="Times New Roman" w:cs="Times New Roman"/>
          <w:b/>
          <w:bCs/>
          <w:sz w:val="24"/>
          <w:szCs w:val="24"/>
        </w:rPr>
        <w:t>haracterisation</w:t>
      </w:r>
      <w:r w:rsidR="00EB6888">
        <w:rPr>
          <w:rFonts w:ascii="Times New Roman" w:hAnsi="Times New Roman" w:cs="Times New Roman"/>
          <w:b/>
          <w:bCs/>
          <w:sz w:val="24"/>
          <w:szCs w:val="24"/>
        </w:rPr>
        <w:t xml:space="preserve"> of w</w:t>
      </w:r>
      <w:r w:rsidR="00EB6888" w:rsidRPr="00EB6888">
        <w:rPr>
          <w:rFonts w:ascii="Times New Roman" w:hAnsi="Times New Roman" w:cs="Times New Roman"/>
          <w:b/>
          <w:bCs/>
          <w:sz w:val="24"/>
          <w:szCs w:val="24"/>
        </w:rPr>
        <w:t>eight average molar mass</w:t>
      </w:r>
    </w:p>
    <w:p w14:paraId="6B279A30" w14:textId="39F2B80F" w:rsidR="0011301E" w:rsidRDefault="005D0520" w:rsidP="00E90273">
      <w:pPr>
        <w:spacing w:line="480" w:lineRule="auto"/>
        <w:jc w:val="both"/>
        <w:rPr>
          <w:rFonts w:ascii="Times New Roman" w:hAnsi="Times New Roman" w:cs="Times New Roman"/>
          <w:sz w:val="24"/>
          <w:szCs w:val="24"/>
        </w:rPr>
      </w:pPr>
      <w:bookmarkStart w:id="4" w:name="_Hlk120094531"/>
      <w:bookmarkStart w:id="5" w:name="_Hlk120094293"/>
      <w:r w:rsidRPr="004344E3">
        <w:rPr>
          <w:rFonts w:ascii="Times New Roman" w:hAnsi="Times New Roman" w:cs="Times New Roman"/>
          <w:sz w:val="24"/>
          <w:szCs w:val="24"/>
        </w:rPr>
        <w:t xml:space="preserve">Weight average molar mass </w:t>
      </w:r>
      <w:bookmarkEnd w:id="4"/>
      <w:r w:rsidRPr="004344E3">
        <w:rPr>
          <w:rFonts w:ascii="Times New Roman" w:hAnsi="Times New Roman" w:cs="Times New Roman"/>
          <w:sz w:val="24"/>
          <w:szCs w:val="24"/>
        </w:rPr>
        <w:t>(</w:t>
      </w:r>
      <w:r w:rsidRPr="004344E3">
        <w:rPr>
          <w:rFonts w:ascii="Times New Roman" w:hAnsi="Times New Roman" w:cs="Times New Roman"/>
          <w:i/>
          <w:iCs/>
          <w:sz w:val="24"/>
          <w:szCs w:val="24"/>
        </w:rPr>
        <w:t>M</w:t>
      </w:r>
      <w:r w:rsidRPr="004344E3">
        <w:rPr>
          <w:rFonts w:ascii="Times New Roman" w:hAnsi="Times New Roman" w:cs="Times New Roman"/>
          <w:sz w:val="24"/>
          <w:szCs w:val="24"/>
          <w:vertAlign w:val="subscript"/>
        </w:rPr>
        <w:t>w</w:t>
      </w:r>
      <w:r w:rsidRPr="004344E3">
        <w:rPr>
          <w:rFonts w:ascii="Times New Roman" w:hAnsi="Times New Roman" w:cs="Times New Roman"/>
          <w:sz w:val="24"/>
          <w:szCs w:val="24"/>
        </w:rPr>
        <w:t xml:space="preserve">) </w:t>
      </w:r>
      <w:bookmarkEnd w:id="5"/>
      <w:r w:rsidRPr="004344E3">
        <w:rPr>
          <w:rFonts w:ascii="Times New Roman" w:hAnsi="Times New Roman" w:cs="Times New Roman"/>
          <w:sz w:val="24"/>
          <w:szCs w:val="24"/>
        </w:rPr>
        <w:t>w</w:t>
      </w:r>
      <w:r w:rsidR="00503CF2">
        <w:rPr>
          <w:rFonts w:ascii="Times New Roman" w:hAnsi="Times New Roman" w:cs="Times New Roman"/>
          <w:sz w:val="24"/>
          <w:szCs w:val="24"/>
        </w:rPr>
        <w:t>as</w:t>
      </w:r>
      <w:r w:rsidRPr="004344E3">
        <w:rPr>
          <w:rFonts w:ascii="Times New Roman" w:hAnsi="Times New Roman" w:cs="Times New Roman"/>
          <w:sz w:val="24"/>
          <w:szCs w:val="24"/>
        </w:rPr>
        <w:t xml:space="preserve"> estimated by Size Exclusion Chromatography </w:t>
      </w:r>
      <w:r w:rsidR="005B47FB">
        <w:rPr>
          <w:rFonts w:ascii="Times New Roman" w:hAnsi="Times New Roman" w:cs="Times New Roman"/>
          <w:sz w:val="24"/>
          <w:szCs w:val="24"/>
        </w:rPr>
        <w:t>c</w:t>
      </w:r>
      <w:r w:rsidRPr="004344E3">
        <w:rPr>
          <w:rFonts w:ascii="Times New Roman" w:hAnsi="Times New Roman" w:cs="Times New Roman"/>
          <w:sz w:val="24"/>
          <w:szCs w:val="24"/>
        </w:rPr>
        <w:t>oupled to Multiangle Laser Light Scattering</w:t>
      </w:r>
      <w:r>
        <w:rPr>
          <w:rFonts w:ascii="Times New Roman" w:hAnsi="Times New Roman" w:cs="Times New Roman"/>
          <w:sz w:val="24"/>
          <w:szCs w:val="24"/>
        </w:rPr>
        <w:t xml:space="preserve"> system</w:t>
      </w:r>
      <w:r w:rsidR="00933481">
        <w:rPr>
          <w:rFonts w:ascii="Times New Roman" w:hAnsi="Times New Roman" w:cs="Times New Roman"/>
          <w:sz w:val="24"/>
          <w:szCs w:val="24"/>
        </w:rPr>
        <w:t xml:space="preserve"> (</w:t>
      </w:r>
      <w:r w:rsidR="00933481" w:rsidRPr="004A4394">
        <w:rPr>
          <w:rFonts w:ascii="Times New Roman" w:hAnsi="Times New Roman" w:cs="Times New Roman"/>
          <w:sz w:val="24"/>
          <w:szCs w:val="24"/>
        </w:rPr>
        <w:t>Wyatt Technology, USA</w:t>
      </w:r>
      <w:r w:rsidR="00933481">
        <w:rPr>
          <w:rFonts w:ascii="Times New Roman" w:hAnsi="Times New Roman" w:cs="Times New Roman"/>
          <w:sz w:val="24"/>
          <w:szCs w:val="24"/>
        </w:rPr>
        <w:t>)</w:t>
      </w:r>
      <w:r>
        <w:rPr>
          <w:rFonts w:ascii="Times New Roman" w:hAnsi="Times New Roman" w:cs="Times New Roman"/>
          <w:sz w:val="24"/>
          <w:szCs w:val="24"/>
        </w:rPr>
        <w:t>, as described elsewhere</w:t>
      </w:r>
      <w:r w:rsidR="00FA0DFD">
        <w:rPr>
          <w:rFonts w:ascii="Times New Roman" w:hAnsi="Times New Roman" w:cs="Times New Roman"/>
          <w:sz w:val="24"/>
          <w:szCs w:val="24"/>
        </w:rPr>
        <w:t>.</w:t>
      </w:r>
      <w:r>
        <w:rPr>
          <w:rFonts w:ascii="Times New Roman" w:hAnsi="Times New Roman" w:cs="Times New Roman"/>
          <w:sz w:val="24"/>
          <w:szCs w:val="24"/>
        </w:rPr>
        <w:fldChar w:fldCharType="begin"/>
      </w:r>
      <w:r w:rsidR="00FA0DFD">
        <w:rPr>
          <w:rFonts w:ascii="Times New Roman" w:hAnsi="Times New Roman" w:cs="Times New Roman"/>
          <w:sz w:val="24"/>
          <w:szCs w:val="24"/>
        </w:rPr>
        <w:instrText xml:space="preserve"> ADDIN EN.CITE &lt;EndNote&gt;&lt;Cite&gt;&lt;Author&gt;Chun&lt;/Author&gt;&lt;Year&gt;2020&lt;/Year&gt;&lt;RecNum&gt;2&lt;/RecNum&gt;&lt;DisplayText&gt;&lt;style face="superscript"&gt;1&lt;/style&gt;&lt;/DisplayText&gt;&lt;record&gt;&lt;rec-number&gt;2&lt;/rec-number&gt;&lt;foreign-keys&gt;&lt;key app="EN" db-id="a5p0v2dsl9tds6evp0qx9ev1xe0w92aat2st" timestamp="1658756339"&gt;2&lt;/key&gt;&lt;/foreign-keys&gt;&lt;ref-type name="Journal Article"&gt;17&lt;/ref-type&gt;&lt;contributors&gt;&lt;authors&gt;&lt;author&gt;Chun, Taewoo&lt;/author&gt;&lt;author&gt;MacCalman, Thomas&lt;/author&gt;&lt;author&gt;Dinu, Vlad&lt;/author&gt;&lt;author&gt;Ottino, Sara&lt;/author&gt;&lt;author&gt;Phillips-Jones, Mary K.&lt;/author&gt;&lt;author&gt;Harding, Stephen E.&lt;/author&gt;&lt;/authors&gt;&lt;/contributors&gt;&lt;titles&gt;&lt;title&gt;Hydrodynamic Compatibility of Hyaluronic Acid and Tamarind Seed Polysaccharide as Ocular Mucin Supplements&lt;/title&gt;&lt;secondary-title&gt;Polymers&lt;/secondary-title&gt;&lt;/titles&gt;&lt;periodical&gt;&lt;full-title&gt;Polymers&lt;/full-title&gt;&lt;/periodical&gt;&lt;volume&gt;12&lt;/volume&gt;&lt;number&gt;10&lt;/number&gt;&lt;keywords&gt;&lt;keyword&gt;molar mass&lt;/keyword&gt;&lt;keyword&gt;heterogeneity and conformation&lt;/keyword&gt;&lt;keyword&gt;analytical ultracentrifugation&lt;/keyword&gt;&lt;keyword&gt;light scattering&lt;/keyword&gt;&lt;keyword&gt;viscometry&lt;/keyword&gt;&lt;/keywords&gt;&lt;dates&gt;&lt;year&gt;2020&lt;/year&gt;&lt;/dates&gt;&lt;isbn&gt;2073-4360&lt;/isbn&gt;&lt;urls&gt;&lt;/urls&gt;&lt;electronic-resource-num&gt;10.3390/polym12102272&lt;/electronic-resource-num&gt;&lt;/record&gt;&lt;/Cite&gt;&lt;/EndNote&gt;</w:instrText>
      </w:r>
      <w:r>
        <w:rPr>
          <w:rFonts w:ascii="Times New Roman" w:hAnsi="Times New Roman" w:cs="Times New Roman"/>
          <w:sz w:val="24"/>
          <w:szCs w:val="24"/>
        </w:rPr>
        <w:fldChar w:fldCharType="separate"/>
      </w:r>
      <w:r w:rsidR="00FA0DFD" w:rsidRPr="00FA0DFD">
        <w:rPr>
          <w:rFonts w:ascii="Times New Roman" w:hAnsi="Times New Roman" w:cs="Times New Roman"/>
          <w:noProof/>
          <w:sz w:val="24"/>
          <w:szCs w:val="24"/>
          <w:vertAlign w:val="superscript"/>
        </w:rPr>
        <w:t>1</w:t>
      </w:r>
      <w:r>
        <w:rPr>
          <w:rFonts w:ascii="Times New Roman" w:hAnsi="Times New Roman" w:cs="Times New Roman"/>
          <w:sz w:val="24"/>
          <w:szCs w:val="24"/>
        </w:rPr>
        <w:fldChar w:fldCharType="end"/>
      </w:r>
      <w:r w:rsidRPr="004344E3">
        <w:rPr>
          <w:rFonts w:ascii="Times New Roman" w:hAnsi="Times New Roman" w:cs="Times New Roman"/>
          <w:sz w:val="24"/>
          <w:szCs w:val="24"/>
        </w:rPr>
        <w:t xml:space="preserve"> </w:t>
      </w:r>
      <w:r>
        <w:rPr>
          <w:rFonts w:ascii="Times New Roman" w:hAnsi="Times New Roman" w:cs="Times New Roman"/>
          <w:sz w:val="24"/>
          <w:szCs w:val="24"/>
        </w:rPr>
        <w:t>Briefly, samples (</w:t>
      </w:r>
      <w:r w:rsidRPr="00016AF2">
        <w:rPr>
          <w:rFonts w:ascii="Times New Roman" w:hAnsi="Times New Roman" w:cs="Times New Roman"/>
          <w:sz w:val="24"/>
          <w:szCs w:val="24"/>
        </w:rPr>
        <w:t xml:space="preserve">1 </w:t>
      </w:r>
      <w:r w:rsidRPr="004344E3">
        <w:rPr>
          <w:rFonts w:ascii="Times New Roman" w:hAnsi="Times New Roman" w:cs="Times New Roman"/>
          <w:sz w:val="24"/>
          <w:szCs w:val="24"/>
        </w:rPr>
        <w:t>mg</w:t>
      </w:r>
      <w:r>
        <w:rPr>
          <w:rFonts w:ascii="Times New Roman" w:hAnsi="Times New Roman" w:cs="Times New Roman"/>
          <w:sz w:val="24"/>
          <w:szCs w:val="24"/>
        </w:rPr>
        <w:t xml:space="preserve"> </w:t>
      </w:r>
      <w:r w:rsidRPr="004344E3">
        <w:rPr>
          <w:rFonts w:ascii="Times New Roman" w:hAnsi="Times New Roman" w:cs="Times New Roman"/>
          <w:sz w:val="24"/>
          <w:szCs w:val="24"/>
        </w:rPr>
        <w:t>mL</w:t>
      </w:r>
      <w:r w:rsidRPr="001E4766">
        <w:rPr>
          <w:rFonts w:ascii="Times New Roman" w:hAnsi="Times New Roman" w:cs="Times New Roman"/>
          <w:sz w:val="24"/>
          <w:szCs w:val="24"/>
          <w:vertAlign w:val="superscript"/>
        </w:rPr>
        <w:t>-1</w:t>
      </w:r>
      <w:r>
        <w:rPr>
          <w:rFonts w:ascii="Times New Roman" w:hAnsi="Times New Roman" w:cs="Times New Roman"/>
          <w:sz w:val="24"/>
          <w:szCs w:val="24"/>
        </w:rPr>
        <w:t>)</w:t>
      </w:r>
      <w:r w:rsidRPr="004344E3">
        <w:rPr>
          <w:rFonts w:ascii="Times New Roman" w:hAnsi="Times New Roman" w:cs="Times New Roman"/>
          <w:sz w:val="24"/>
          <w:szCs w:val="24"/>
        </w:rPr>
        <w:t xml:space="preserve"> </w:t>
      </w:r>
      <w:r>
        <w:rPr>
          <w:rFonts w:ascii="Times New Roman" w:hAnsi="Times New Roman" w:cs="Times New Roman"/>
          <w:sz w:val="24"/>
          <w:szCs w:val="24"/>
        </w:rPr>
        <w:t>were</w:t>
      </w:r>
      <w:r w:rsidRPr="004344E3">
        <w:rPr>
          <w:rFonts w:ascii="Times New Roman" w:hAnsi="Times New Roman" w:cs="Times New Roman"/>
          <w:sz w:val="24"/>
          <w:szCs w:val="24"/>
        </w:rPr>
        <w:t xml:space="preserve"> filtered through a </w:t>
      </w:r>
      <w:r>
        <w:rPr>
          <w:rFonts w:ascii="Times New Roman" w:hAnsi="Times New Roman" w:cs="Times New Roman"/>
          <w:sz w:val="24"/>
          <w:szCs w:val="24"/>
        </w:rPr>
        <w:t>5 µ</w:t>
      </w:r>
      <w:r w:rsidRPr="004344E3">
        <w:rPr>
          <w:rFonts w:ascii="Times New Roman" w:hAnsi="Times New Roman" w:cs="Times New Roman"/>
          <w:sz w:val="24"/>
          <w:szCs w:val="24"/>
        </w:rPr>
        <w:t xml:space="preserve">m Whatman syringe filter </w:t>
      </w:r>
      <w:r>
        <w:rPr>
          <w:rFonts w:ascii="Times New Roman" w:hAnsi="Times New Roman" w:cs="Times New Roman"/>
          <w:sz w:val="24"/>
          <w:szCs w:val="24"/>
        </w:rPr>
        <w:t xml:space="preserve">and </w:t>
      </w:r>
      <w:r w:rsidRPr="004344E3">
        <w:rPr>
          <w:rFonts w:ascii="Times New Roman" w:hAnsi="Times New Roman" w:cs="Times New Roman"/>
          <w:sz w:val="24"/>
          <w:szCs w:val="24"/>
        </w:rPr>
        <w:t xml:space="preserve">injected using </w:t>
      </w:r>
      <w:r w:rsidR="00E96AAE">
        <w:rPr>
          <w:rFonts w:ascii="Times New Roman" w:hAnsi="Times New Roman" w:cs="Times New Roman"/>
          <w:sz w:val="24"/>
          <w:szCs w:val="24"/>
        </w:rPr>
        <w:t>a</w:t>
      </w:r>
      <w:r w:rsidRPr="004344E3">
        <w:rPr>
          <w:rFonts w:ascii="Times New Roman" w:hAnsi="Times New Roman" w:cs="Times New Roman"/>
          <w:sz w:val="24"/>
          <w:szCs w:val="24"/>
        </w:rPr>
        <w:t xml:space="preserve"> Spark-Holland Marathon Basic autosampler.</w:t>
      </w:r>
      <w:r>
        <w:rPr>
          <w:rFonts w:ascii="Times New Roman" w:hAnsi="Times New Roman" w:cs="Times New Roman"/>
          <w:sz w:val="24"/>
          <w:szCs w:val="24"/>
        </w:rPr>
        <w:t xml:space="preserve"> </w:t>
      </w:r>
      <w:r w:rsidR="004A4394" w:rsidRPr="004A4394">
        <w:rPr>
          <w:rFonts w:ascii="Times New Roman" w:hAnsi="Times New Roman" w:cs="Times New Roman"/>
          <w:sz w:val="24"/>
          <w:szCs w:val="24"/>
        </w:rPr>
        <w:t>A phosphate buffer (0.1M, pH 7) at a flow rate of 0.5 mL min</w:t>
      </w:r>
      <w:r w:rsidR="004A4394" w:rsidRPr="00E42A5C">
        <w:rPr>
          <w:rFonts w:ascii="Times New Roman" w:hAnsi="Times New Roman" w:cs="Times New Roman"/>
          <w:sz w:val="24"/>
          <w:szCs w:val="24"/>
          <w:vertAlign w:val="superscript"/>
        </w:rPr>
        <w:t>-1</w:t>
      </w:r>
      <w:r w:rsidR="004A4394" w:rsidRPr="004A4394">
        <w:rPr>
          <w:rFonts w:ascii="Times New Roman" w:hAnsi="Times New Roman" w:cs="Times New Roman"/>
          <w:sz w:val="24"/>
          <w:szCs w:val="24"/>
        </w:rPr>
        <w:t xml:space="preserve"> was maintained on a </w:t>
      </w:r>
      <w:proofErr w:type="spellStart"/>
      <w:r w:rsidR="004A4394" w:rsidRPr="004A4394">
        <w:rPr>
          <w:rFonts w:ascii="Times New Roman" w:hAnsi="Times New Roman" w:cs="Times New Roman"/>
          <w:sz w:val="24"/>
          <w:szCs w:val="24"/>
        </w:rPr>
        <w:t>Shodex</w:t>
      </w:r>
      <w:proofErr w:type="spellEnd"/>
      <w:r w:rsidR="004A4394" w:rsidRPr="004A4394">
        <w:rPr>
          <w:rFonts w:ascii="Times New Roman" w:hAnsi="Times New Roman" w:cs="Times New Roman"/>
          <w:sz w:val="24"/>
          <w:szCs w:val="24"/>
        </w:rPr>
        <w:t xml:space="preserve"> LB-805 column, equipped with a </w:t>
      </w:r>
      <w:proofErr w:type="spellStart"/>
      <w:r w:rsidR="004A4394" w:rsidRPr="004A4394">
        <w:rPr>
          <w:rFonts w:ascii="Times New Roman" w:hAnsi="Times New Roman" w:cs="Times New Roman"/>
          <w:sz w:val="24"/>
          <w:szCs w:val="24"/>
        </w:rPr>
        <w:t>Shodex</w:t>
      </w:r>
      <w:proofErr w:type="spellEnd"/>
      <w:r w:rsidR="004A4394" w:rsidRPr="004A4394">
        <w:rPr>
          <w:rFonts w:ascii="Times New Roman" w:hAnsi="Times New Roman" w:cs="Times New Roman"/>
          <w:sz w:val="24"/>
          <w:szCs w:val="24"/>
        </w:rPr>
        <w:t xml:space="preserve"> LB-G6B guard column coupled on-line to Dawn </w:t>
      </w:r>
      <w:proofErr w:type="spellStart"/>
      <w:r w:rsidR="004A4394" w:rsidRPr="004A4394">
        <w:rPr>
          <w:rFonts w:ascii="Times New Roman" w:hAnsi="Times New Roman" w:cs="Times New Roman"/>
          <w:sz w:val="24"/>
          <w:szCs w:val="24"/>
        </w:rPr>
        <w:t>Heleos</w:t>
      </w:r>
      <w:proofErr w:type="spellEnd"/>
      <w:r w:rsidR="004A4394" w:rsidRPr="004A4394">
        <w:rPr>
          <w:rFonts w:ascii="Times New Roman" w:hAnsi="Times New Roman" w:cs="Times New Roman"/>
          <w:sz w:val="24"/>
          <w:szCs w:val="24"/>
        </w:rPr>
        <w:t xml:space="preserve">-II MALS, a </w:t>
      </w:r>
      <w:proofErr w:type="spellStart"/>
      <w:r w:rsidR="004A4394" w:rsidRPr="004A4394">
        <w:rPr>
          <w:rFonts w:ascii="Times New Roman" w:hAnsi="Times New Roman" w:cs="Times New Roman"/>
          <w:sz w:val="24"/>
          <w:szCs w:val="24"/>
        </w:rPr>
        <w:t>ViscoStar</w:t>
      </w:r>
      <w:proofErr w:type="spellEnd"/>
      <w:r w:rsidR="004A4394" w:rsidRPr="004A4394">
        <w:rPr>
          <w:rFonts w:ascii="Times New Roman" w:hAnsi="Times New Roman" w:cs="Times New Roman"/>
          <w:sz w:val="24"/>
          <w:szCs w:val="24"/>
        </w:rPr>
        <w:t xml:space="preserve">-II differential pressure </w:t>
      </w:r>
      <w:r w:rsidR="004A4394" w:rsidRPr="00F7572F">
        <w:rPr>
          <w:rFonts w:ascii="Times New Roman" w:hAnsi="Times New Roman" w:cs="Times New Roman"/>
          <w:sz w:val="24"/>
          <w:szCs w:val="24"/>
        </w:rPr>
        <w:t xml:space="preserve">viscometer and </w:t>
      </w:r>
      <w:proofErr w:type="spellStart"/>
      <w:r w:rsidR="004A4394" w:rsidRPr="00F7572F">
        <w:rPr>
          <w:rFonts w:ascii="Times New Roman" w:hAnsi="Times New Roman" w:cs="Times New Roman"/>
          <w:sz w:val="24"/>
          <w:szCs w:val="24"/>
        </w:rPr>
        <w:t>Optilab</w:t>
      </w:r>
      <w:proofErr w:type="spellEnd"/>
      <w:r w:rsidR="004A4394" w:rsidRPr="00F7572F">
        <w:rPr>
          <w:rFonts w:ascii="Times New Roman" w:hAnsi="Times New Roman" w:cs="Times New Roman"/>
          <w:sz w:val="24"/>
          <w:szCs w:val="24"/>
        </w:rPr>
        <w:t xml:space="preserve"> </w:t>
      </w:r>
      <w:proofErr w:type="spellStart"/>
      <w:r w:rsidR="004A4394" w:rsidRPr="00F7572F">
        <w:rPr>
          <w:rFonts w:ascii="Times New Roman" w:hAnsi="Times New Roman" w:cs="Times New Roman"/>
          <w:sz w:val="24"/>
          <w:szCs w:val="24"/>
        </w:rPr>
        <w:t>rEX</w:t>
      </w:r>
      <w:proofErr w:type="spellEnd"/>
      <w:r w:rsidR="004A4394" w:rsidRPr="00F7572F">
        <w:rPr>
          <w:rFonts w:ascii="Times New Roman" w:hAnsi="Times New Roman" w:cs="Times New Roman"/>
          <w:sz w:val="24"/>
          <w:szCs w:val="24"/>
        </w:rPr>
        <w:t xml:space="preserve"> refractive index detector (Wyatt Technology, USA).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w</m:t>
            </m:r>
          </m:sub>
        </m:sSub>
      </m:oMath>
      <w:r w:rsidR="00C86B0E" w:rsidRPr="00F7572F">
        <w:rPr>
          <w:rFonts w:ascii="Times New Roman" w:hAnsi="Times New Roman" w:cs="Times New Roman"/>
          <w:sz w:val="24"/>
          <w:szCs w:val="24"/>
        </w:rPr>
        <w:t xml:space="preserve"> was calculated by using a linear fit to the Zimm model as,</w:t>
      </w:r>
      <w:r w:rsidR="00501EEF" w:rsidRPr="00F7572F">
        <w:rPr>
          <w:rFonts w:ascii="Times New Roman" w:hAnsi="Times New Roman" w:cs="Times New Roman"/>
          <w:sz w:val="24"/>
          <w:szCs w:val="24"/>
        </w:rPr>
        <w:t xml:space="preserve"> </w:t>
      </w:r>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θ</m:t>
                </m:r>
              </m:sub>
            </m:sSub>
          </m:den>
        </m:f>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w</m:t>
                    </m:r>
                  </m:sub>
                </m:sSub>
              </m:den>
            </m:f>
            <m:r>
              <w:rPr>
                <w:rFonts w:ascii="Cambria Math" w:hAnsi="Cambria Math" w:cs="Times New Roman"/>
                <w:sz w:val="24"/>
                <w:szCs w:val="24"/>
              </w:rPr>
              <m:t>+2Bc</m:t>
            </m:r>
          </m:e>
        </m:d>
        <m:d>
          <m:dPr>
            <m:begChr m:val="["/>
            <m:endChr m:val="]"/>
            <m:ctrlPr>
              <w:rPr>
                <w:rFonts w:ascii="Cambria Math" w:hAnsi="Cambria Math" w:cs="Times New Roman"/>
                <w:i/>
                <w:sz w:val="24"/>
                <w:szCs w:val="24"/>
              </w:rPr>
            </m:ctrlPr>
          </m:dPr>
          <m:e>
            <m:r>
              <w:rPr>
                <w:rFonts w:ascii="Cambria Math" w:hAnsi="Cambria Math" w:cs="Times New Roman"/>
                <w:sz w:val="24"/>
                <w:szCs w:val="24"/>
              </w:rPr>
              <m:t>1+</m:t>
            </m:r>
            <m:f>
              <m:fPr>
                <m:ctrlPr>
                  <w:rPr>
                    <w:rFonts w:ascii="Cambria Math" w:hAnsi="Cambria Math" w:cs="Times New Roman"/>
                    <w:i/>
                    <w:sz w:val="24"/>
                    <w:szCs w:val="24"/>
                  </w:rPr>
                </m:ctrlPr>
              </m:fPr>
              <m:num>
                <m:r>
                  <w:rPr>
                    <w:rFonts w:ascii="Cambria Math" w:hAnsi="Cambria Math" w:cs="Times New Roman"/>
                    <w:sz w:val="24"/>
                    <w:szCs w:val="24"/>
                  </w:rPr>
                  <m:t>16</m:t>
                </m:r>
                <m:sSup>
                  <m:sSupPr>
                    <m:ctrlPr>
                      <w:rPr>
                        <w:rFonts w:ascii="Cambria Math" w:hAnsi="Cambria Math" w:cs="Times New Roman"/>
                        <w:i/>
                        <w:sz w:val="24"/>
                        <w:szCs w:val="24"/>
                      </w:rPr>
                    </m:ctrlPr>
                  </m:sSupPr>
                  <m:e>
                    <m:r>
                      <w:rPr>
                        <w:rFonts w:ascii="Cambria Math" w:hAnsi="Cambria Math" w:cs="Times New Roman"/>
                        <w:sz w:val="24"/>
                        <w:szCs w:val="24"/>
                      </w:rPr>
                      <m:t>π</m:t>
                    </m:r>
                  </m:e>
                  <m:sup>
                    <m:r>
                      <w:rPr>
                        <w:rFonts w:ascii="Cambria Math" w:hAnsi="Cambria Math" w:cs="Times New Roman"/>
                        <w:sz w:val="24"/>
                        <w:szCs w:val="24"/>
                      </w:rPr>
                      <m:t>2</m:t>
                    </m:r>
                  </m:sup>
                </m:sSup>
                <m:bar>
                  <m:barPr>
                    <m:pos m:val="top"/>
                    <m:ctrlPr>
                      <w:rPr>
                        <w:rFonts w:ascii="Cambria Math" w:hAnsi="Cambria Math" w:cs="Times New Roman"/>
                        <w:i/>
                        <w:sz w:val="24"/>
                        <w:szCs w:val="24"/>
                      </w:rPr>
                    </m:ctrlPr>
                  </m:barPr>
                  <m:e>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g</m:t>
                        </m:r>
                      </m:sub>
                      <m:sup>
                        <m:r>
                          <w:rPr>
                            <w:rFonts w:ascii="Cambria Math" w:hAnsi="Cambria Math" w:cs="Times New Roman"/>
                            <w:sz w:val="24"/>
                            <w:szCs w:val="24"/>
                          </w:rPr>
                          <m:t>2</m:t>
                        </m:r>
                      </m:sup>
                    </m:sSubSup>
                  </m:e>
                </m:bar>
              </m:num>
              <m:den>
                <m:sSup>
                  <m:sSupPr>
                    <m:ctrlPr>
                      <w:rPr>
                        <w:rFonts w:ascii="Cambria Math" w:hAnsi="Cambria Math" w:cs="Times New Roman"/>
                        <w:i/>
                        <w:sz w:val="24"/>
                        <w:szCs w:val="24"/>
                      </w:rPr>
                    </m:ctrlPr>
                  </m:sSupPr>
                  <m:e>
                    <m:r>
                      <w:rPr>
                        <w:rFonts w:ascii="Cambria Math" w:hAnsi="Cambria Math" w:cs="Times New Roman"/>
                        <w:sz w:val="24"/>
                        <w:szCs w:val="24"/>
                      </w:rPr>
                      <m:t>3λ</m:t>
                    </m:r>
                  </m:e>
                  <m:sup>
                    <m:r>
                      <w:rPr>
                        <w:rFonts w:ascii="Cambria Math" w:hAnsi="Cambria Math" w:cs="Times New Roman"/>
                        <w:sz w:val="24"/>
                        <w:szCs w:val="24"/>
                      </w:rPr>
                      <m:t>2</m:t>
                    </m:r>
                  </m:sup>
                </m:sSup>
              </m:den>
            </m:f>
            <m:sSup>
              <m:sSupPr>
                <m:ctrlPr>
                  <w:rPr>
                    <w:rFonts w:ascii="Cambria Math" w:hAnsi="Cambria Math" w:cs="Times New Roman"/>
                    <w:i/>
                    <w:sz w:val="24"/>
                    <w:szCs w:val="24"/>
                  </w:rPr>
                </m:ctrlPr>
              </m:sSupPr>
              <m:e>
                <m:r>
                  <w:rPr>
                    <w:rFonts w:ascii="Cambria Math" w:hAnsi="Cambria Math" w:cs="Times New Roman"/>
                    <w:sz w:val="24"/>
                    <w:szCs w:val="24"/>
                  </w:rPr>
                  <m:t>sin</m:t>
                </m:r>
              </m:e>
              <m:sup>
                <m:r>
                  <w:rPr>
                    <w:rFonts w:ascii="Cambria Math" w:hAnsi="Cambria Math" w:cs="Times New Roman"/>
                    <w:sz w:val="24"/>
                    <w:szCs w:val="24"/>
                  </w:rPr>
                  <m:t>2</m:t>
                </m:r>
              </m:sup>
            </m:sSup>
            <m:f>
              <m:fPr>
                <m:ctrlPr>
                  <w:rPr>
                    <w:rFonts w:ascii="Cambria Math" w:hAnsi="Cambria Math" w:cs="Times New Roman"/>
                    <w:i/>
                    <w:sz w:val="24"/>
                    <w:szCs w:val="24"/>
                  </w:rPr>
                </m:ctrlPr>
              </m:fPr>
              <m:num>
                <m:r>
                  <w:rPr>
                    <w:rFonts w:ascii="Cambria Math" w:hAnsi="Cambria Math" w:cs="Times New Roman"/>
                    <w:sz w:val="24"/>
                    <w:szCs w:val="24"/>
                  </w:rPr>
                  <m:t>θ</m:t>
                </m:r>
              </m:num>
              <m:den>
                <m:r>
                  <w:rPr>
                    <w:rFonts w:ascii="Cambria Math" w:hAnsi="Cambria Math" w:cs="Times New Roman"/>
                    <w:sz w:val="24"/>
                    <w:szCs w:val="24"/>
                  </w:rPr>
                  <m:t>2</m:t>
                </m:r>
              </m:den>
            </m:f>
          </m:e>
        </m:d>
      </m:oMath>
      <w:r w:rsidR="00501EEF" w:rsidRPr="00F7572F">
        <w:rPr>
          <w:rFonts w:ascii="Times New Roman" w:eastAsiaTheme="minorEastAsia" w:hAnsi="Times New Roman" w:cs="Times New Roman"/>
          <w:sz w:val="24"/>
          <w:szCs w:val="24"/>
        </w:rPr>
        <w:t xml:space="preserve">, </w:t>
      </w:r>
      <w:r w:rsidR="00C86B0E" w:rsidRPr="00F7572F">
        <w:rPr>
          <w:rFonts w:ascii="Times New Roman" w:hAnsi="Times New Roman" w:cs="Times New Roman"/>
          <w:sz w:val="24"/>
          <w:szCs w:val="24"/>
        </w:rPr>
        <w:t>where </w:t>
      </w:r>
      <w:r w:rsidR="00C86B0E" w:rsidRPr="00F7572F">
        <w:rPr>
          <w:rFonts w:ascii="Times New Roman" w:hAnsi="Times New Roman" w:cs="Times New Roman"/>
          <w:i/>
          <w:iCs/>
          <w:sz w:val="24"/>
          <w:szCs w:val="24"/>
        </w:rPr>
        <w:t>K</w:t>
      </w:r>
      <w:r w:rsidR="00C86B0E" w:rsidRPr="00F7572F">
        <w:rPr>
          <w:rFonts w:ascii="Times New Roman" w:hAnsi="Times New Roman" w:cs="Times New Roman"/>
          <w:sz w:val="24"/>
          <w:szCs w:val="24"/>
        </w:rPr>
        <w:t> is a</w:t>
      </w:r>
      <w:r w:rsidR="00C86B0E" w:rsidRPr="0082776B">
        <w:rPr>
          <w:rFonts w:ascii="Times New Roman" w:hAnsi="Times New Roman" w:cs="Times New Roman"/>
          <w:sz w:val="24"/>
          <w:szCs w:val="24"/>
        </w:rPr>
        <w:t xml:space="preserve"> </w:t>
      </w:r>
      <w:r w:rsidR="0003119D">
        <w:rPr>
          <w:rFonts w:ascii="Times New Roman" w:hAnsi="Times New Roman" w:cs="Times New Roman"/>
          <w:sz w:val="24"/>
          <w:szCs w:val="24"/>
        </w:rPr>
        <w:t xml:space="preserve">wavelength-dependant </w:t>
      </w:r>
      <w:r w:rsidR="00C86B0E" w:rsidRPr="0082776B">
        <w:rPr>
          <w:rFonts w:ascii="Times New Roman" w:hAnsi="Times New Roman" w:cs="Times New Roman"/>
          <w:sz w:val="24"/>
          <w:szCs w:val="24"/>
        </w:rPr>
        <w:t>experimental constant</w:t>
      </w:r>
      <w:r w:rsidR="00173112">
        <w:rPr>
          <w:rFonts w:ascii="Times New Roman" w:hAnsi="Times New Roman" w:cs="Times New Roman"/>
          <w:sz w:val="24"/>
          <w:szCs w:val="24"/>
        </w:rPr>
        <w:t>,</w:t>
      </w:r>
      <w:r w:rsidR="00C86B0E" w:rsidRPr="0082776B">
        <w:rPr>
          <w:rFonts w:ascii="Times New Roman" w:hAnsi="Times New Roman" w:cs="Times New Roman"/>
          <w:sz w:val="24"/>
          <w:szCs w:val="24"/>
        </w:rPr>
        <w:t xml:space="preserve"> </w:t>
      </w:r>
      <w:bookmarkStart w:id="6" w:name="_Hlk120992793"/>
      <m:oMath>
        <m:f>
          <m:fPr>
            <m:type m:val="skw"/>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n</m:t>
                </m:r>
              </m:sub>
            </m:sSub>
          </m:num>
          <m:den>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c</m:t>
                </m:r>
              </m:sub>
            </m:sSub>
          </m:den>
        </m:f>
      </m:oMath>
      <w:bookmarkEnd w:id="6"/>
      <w:r w:rsidR="00C86B0E" w:rsidRPr="0082776B">
        <w:rPr>
          <w:rFonts w:ascii="Times New Roman" w:hAnsi="Times New Roman" w:cs="Times New Roman"/>
          <w:sz w:val="24"/>
          <w:szCs w:val="24"/>
        </w:rPr>
        <w:t xml:space="preserve"> </w:t>
      </w:r>
      <w:r w:rsidR="00C86B0E">
        <w:rPr>
          <w:rFonts w:ascii="Times New Roman" w:hAnsi="Times New Roman" w:cs="Times New Roman"/>
          <w:sz w:val="24"/>
          <w:szCs w:val="24"/>
        </w:rPr>
        <w:t xml:space="preserve">pectin </w:t>
      </w:r>
      <m:oMath>
        <m:r>
          <w:rPr>
            <w:rFonts w:ascii="Cambria Math" w:hAnsi="Cambria Math" w:cs="Times New Roman"/>
            <w:sz w:val="24"/>
            <w:szCs w:val="24"/>
          </w:rPr>
          <m:t>≈0.146</m:t>
        </m:r>
      </m:oMath>
      <w:r w:rsidR="00C86B0E" w:rsidRPr="0082776B">
        <w:rPr>
          <w:rFonts w:ascii="Times New Roman" w:hAnsi="Times New Roman" w:cs="Times New Roman"/>
          <w:sz w:val="24"/>
          <w:szCs w:val="24"/>
        </w:rPr>
        <w:t>, </w:t>
      </w:r>
      <w:r w:rsidR="0003119D" w:rsidRPr="0082776B">
        <w:rPr>
          <w:rFonts w:ascii="Times New Roman" w:hAnsi="Times New Roman" w:cs="Times New Roman"/>
          <w:i/>
          <w:iCs/>
          <w:sz w:val="24"/>
          <w:szCs w:val="24"/>
        </w:rPr>
        <w:t>B</w:t>
      </w:r>
      <w:r w:rsidR="0003119D" w:rsidRPr="0082776B">
        <w:rPr>
          <w:rFonts w:ascii="Times New Roman" w:hAnsi="Times New Roman" w:cs="Times New Roman"/>
          <w:sz w:val="24"/>
          <w:szCs w:val="24"/>
        </w:rPr>
        <w:t> is the second virial coefficient</w:t>
      </w:r>
      <w:r w:rsidR="0003119D">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θ</m:t>
            </m:r>
          </m:sub>
        </m:sSub>
      </m:oMath>
      <w:r w:rsidR="00C86B0E" w:rsidRPr="0082776B">
        <w:rPr>
          <w:rFonts w:ascii="Times New Roman" w:hAnsi="Times New Roman" w:cs="Times New Roman"/>
          <w:sz w:val="24"/>
          <w:szCs w:val="24"/>
        </w:rPr>
        <w:t> is the Rayleigh ratio,</w:t>
      </w:r>
      <w:r w:rsidR="00501EEF">
        <w:rPr>
          <w:rFonts w:ascii="Times New Roman" w:hAnsi="Times New Roman" w:cs="Times New Roman"/>
          <w:sz w:val="24"/>
          <w:szCs w:val="24"/>
        </w:rPr>
        <w:t xml:space="preserve"> and</w:t>
      </w:r>
      <w:r w:rsidR="00C86B0E" w:rsidRPr="0082776B">
        <w:rPr>
          <w:rFonts w:ascii="Times New Roman" w:hAnsi="Times New Roman" w:cs="Times New Roman"/>
          <w:sz w:val="24"/>
          <w:szCs w:val="24"/>
        </w:rPr>
        <w:t>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oMath>
      <w:r w:rsidR="00C86B0E" w:rsidRPr="0082776B">
        <w:rPr>
          <w:rFonts w:ascii="Times New Roman" w:hAnsi="Times New Roman" w:cs="Times New Roman"/>
          <w:sz w:val="24"/>
          <w:szCs w:val="24"/>
        </w:rPr>
        <w:t> is the radius of gyration.</w:t>
      </w:r>
      <w:r w:rsidR="00C86B0E">
        <w:rPr>
          <w:rFonts w:ascii="Times New Roman" w:hAnsi="Times New Roman" w:cs="Times New Roman"/>
          <w:sz w:val="24"/>
          <w:szCs w:val="24"/>
        </w:rPr>
        <w:t xml:space="preserve"> </w:t>
      </w:r>
      <w:r w:rsidR="0003119D">
        <w:rPr>
          <w:rFonts w:ascii="Times New Roman" w:hAnsi="Times New Roman" w:cs="Times New Roman"/>
          <w:sz w:val="24"/>
          <w:szCs w:val="24"/>
        </w:rPr>
        <w:t>T</w:t>
      </w:r>
      <w:r w:rsidR="00C86B0E" w:rsidRPr="0082776B">
        <w:rPr>
          <w:rFonts w:ascii="Times New Roman" w:hAnsi="Times New Roman" w:cs="Times New Roman"/>
          <w:sz w:val="24"/>
          <w:szCs w:val="24"/>
        </w:rPr>
        <w:t xml:space="preserve">hermodynamic nonideality </w:t>
      </w:r>
      <w:r w:rsidR="0003119D">
        <w:rPr>
          <w:rFonts w:ascii="Times New Roman" w:hAnsi="Times New Roman" w:cs="Times New Roman"/>
          <w:sz w:val="24"/>
          <w:szCs w:val="24"/>
        </w:rPr>
        <w:t xml:space="preserve">correction </w:t>
      </w:r>
      <w:r w:rsidR="00E90273">
        <w:rPr>
          <w:rFonts w:ascii="Times New Roman" w:hAnsi="Times New Roman" w:cs="Times New Roman"/>
          <w:sz w:val="24"/>
          <w:szCs w:val="24"/>
        </w:rPr>
        <w:t xml:space="preserve">was </w:t>
      </w:r>
      <w:r w:rsidR="0003119D">
        <w:rPr>
          <w:rFonts w:ascii="Times New Roman" w:hAnsi="Times New Roman" w:cs="Times New Roman"/>
          <w:sz w:val="24"/>
          <w:szCs w:val="24"/>
        </w:rPr>
        <w:t>ignored</w:t>
      </w:r>
      <w:r w:rsidR="00C86B0E" w:rsidRPr="0082776B">
        <w:rPr>
          <w:rFonts w:ascii="Times New Roman" w:hAnsi="Times New Roman" w:cs="Times New Roman"/>
          <w:sz w:val="24"/>
          <w:szCs w:val="24"/>
        </w:rPr>
        <w:t xml:space="preserve"> </w:t>
      </w:r>
      <w:r w:rsidR="0003119D">
        <w:rPr>
          <w:rFonts w:ascii="Times New Roman" w:hAnsi="Times New Roman" w:cs="Times New Roman"/>
          <w:sz w:val="24"/>
          <w:szCs w:val="24"/>
        </w:rPr>
        <w:t>reasonably due</w:t>
      </w:r>
      <w:r w:rsidR="00C86B0E" w:rsidRPr="0082776B">
        <w:rPr>
          <w:rFonts w:ascii="Times New Roman" w:hAnsi="Times New Roman" w:cs="Times New Roman"/>
          <w:sz w:val="24"/>
          <w:szCs w:val="24"/>
        </w:rPr>
        <w:t xml:space="preserve"> to the high dilutions on the SEC columns </w:t>
      </w:r>
      <w:r w:rsidR="00173112">
        <w:rPr>
          <w:rFonts w:ascii="Times New Roman" w:hAnsi="Times New Roman" w:cs="Times New Roman"/>
          <w:sz w:val="24"/>
          <w:szCs w:val="24"/>
        </w:rPr>
        <w:t xml:space="preserve">based on reasons </w:t>
      </w:r>
      <w:r w:rsidR="00C86B0E">
        <w:rPr>
          <w:rFonts w:ascii="Times New Roman" w:hAnsi="Times New Roman" w:cs="Times New Roman"/>
          <w:sz w:val="24"/>
          <w:szCs w:val="24"/>
        </w:rPr>
        <w:t xml:space="preserve">described </w:t>
      </w:r>
      <w:r w:rsidR="00E90273">
        <w:rPr>
          <w:rFonts w:ascii="Times New Roman" w:hAnsi="Times New Roman" w:cs="Times New Roman"/>
          <w:sz w:val="24"/>
          <w:szCs w:val="24"/>
        </w:rPr>
        <w:t>previously</w:t>
      </w:r>
      <w:r w:rsidR="00173112">
        <w:rPr>
          <w:rFonts w:ascii="Times New Roman" w:hAnsi="Times New Roman" w:cs="Times New Roman"/>
          <w:sz w:val="24"/>
          <w:szCs w:val="24"/>
        </w:rPr>
        <w:t>.</w:t>
      </w:r>
      <w:r w:rsidR="00C86B0E">
        <w:rPr>
          <w:rFonts w:ascii="Times New Roman" w:hAnsi="Times New Roman" w:cs="Times New Roman"/>
          <w:sz w:val="24"/>
          <w:szCs w:val="24"/>
        </w:rPr>
        <w:fldChar w:fldCharType="begin"/>
      </w:r>
      <w:r w:rsidR="00D52252">
        <w:rPr>
          <w:rFonts w:ascii="Times New Roman" w:hAnsi="Times New Roman" w:cs="Times New Roman"/>
          <w:sz w:val="24"/>
          <w:szCs w:val="24"/>
        </w:rPr>
        <w:instrText xml:space="preserve"> ADDIN EN.CITE &lt;EndNote&gt;&lt;Cite&gt;&lt;Author&gt;Almutairi&lt;/Author&gt;&lt;Year&gt;2015&lt;/Year&gt;&lt;RecNum&gt;7&lt;/RecNum&gt;&lt;DisplayText&gt;&lt;style face="superscript"&gt;2&lt;/style&gt;&lt;/DisplayText&gt;&lt;record&gt;&lt;rec-number&gt;7&lt;/rec-number&gt;&lt;foreign-keys&gt;&lt;key app="EN" db-id="a5p0v2dsl9tds6evp0qx9ev1xe0w92aat2st" timestamp="1658757464"&gt;7&lt;/key&gt;&lt;/foreign-keys&gt;&lt;ref-type name="Journal Article"&gt;17&lt;/ref-type&gt;&lt;contributors&gt;&lt;authors&gt;&lt;author&gt;Almutairi, Fahad M.&lt;/author&gt;&lt;author&gt;Erten, Tayyibe&lt;/author&gt;&lt;author&gt;Adams, Gary G.&lt;/author&gt;&lt;author&gt;Hayes, Maria&lt;/author&gt;&lt;author&gt;McLoughlin, Pádraig&lt;/author&gt;&lt;author&gt;Kök, M. Şamil&lt;/author&gt;&lt;author&gt;Mackie, Alan R.&lt;/author&gt;&lt;author&gt;Rowe, Arthur J.&lt;/author&gt;&lt;author&gt;Harding, Stephen E.&lt;/author&gt;&lt;/authors&gt;&lt;/contributors&gt;&lt;titles&gt;&lt;title&gt;Hydrodynamic characterisation of chitosan and its interaction with two polyanions: DNA and xanthan&lt;/title&gt;&lt;secondary-title&gt;Carbohydrate Polymers&lt;/secondary-title&gt;&lt;/titles&gt;&lt;periodical&gt;&lt;full-title&gt;Carbohydrate Polymers&lt;/full-title&gt;&lt;/periodical&gt;&lt;pages&gt;359-366&lt;/pages&gt;&lt;volume&gt;122&lt;/volume&gt;&lt;keywords&gt;&lt;keyword&gt;Sedimentation distribution&lt;/keyword&gt;&lt;keyword&gt;flexibility&lt;/keyword&gt;&lt;keyword&gt;co-sedimentation, double helix, multi-Gaussian fit&lt;/keyword&gt;&lt;/keywords&gt;&lt;dates&gt;&lt;year&gt;2015&lt;/year&gt;&lt;pub-dates&gt;&lt;date&gt;2015/05/20/&lt;/date&gt;&lt;/pub-dates&gt;&lt;/dates&gt;&lt;isbn&gt;0144-8617&lt;/isbn&gt;&lt;urls&gt;&lt;related-urls&gt;&lt;url&gt;https://www.sciencedirect.com/science/article/pii/S0144861714010030&lt;/url&gt;&lt;/related-urls&gt;&lt;/urls&gt;&lt;electronic-resource-num&gt;10.1016/j.carbpol.2014.09.090&lt;/electronic-resource-num&gt;&lt;/record&gt;&lt;/Cite&gt;&lt;/EndNote&gt;</w:instrText>
      </w:r>
      <w:r w:rsidR="00C86B0E">
        <w:rPr>
          <w:rFonts w:ascii="Times New Roman" w:hAnsi="Times New Roman" w:cs="Times New Roman"/>
          <w:sz w:val="24"/>
          <w:szCs w:val="24"/>
        </w:rPr>
        <w:fldChar w:fldCharType="separate"/>
      </w:r>
      <w:r w:rsidR="00501EEF" w:rsidRPr="00501EEF">
        <w:rPr>
          <w:rFonts w:ascii="Times New Roman" w:hAnsi="Times New Roman" w:cs="Times New Roman"/>
          <w:noProof/>
          <w:sz w:val="24"/>
          <w:szCs w:val="24"/>
          <w:vertAlign w:val="superscript"/>
        </w:rPr>
        <w:t>2</w:t>
      </w:r>
      <w:r w:rsidR="00C86B0E">
        <w:rPr>
          <w:rFonts w:ascii="Times New Roman" w:hAnsi="Times New Roman" w:cs="Times New Roman"/>
          <w:sz w:val="24"/>
          <w:szCs w:val="24"/>
        </w:rPr>
        <w:fldChar w:fldCharType="end"/>
      </w:r>
    </w:p>
    <w:p w14:paraId="3C1C8501" w14:textId="055A75B2" w:rsidR="00432A95" w:rsidRDefault="00C86B0E" w:rsidP="00CB0840">
      <w:pPr>
        <w:spacing w:line="480" w:lineRule="auto"/>
        <w:ind w:firstLine="720"/>
        <w:jc w:val="both"/>
        <w:rPr>
          <w:rFonts w:ascii="Times New Roman" w:eastAsiaTheme="minorEastAsia" w:hAnsi="Times New Roman" w:cs="Times New Roman"/>
          <w:sz w:val="24"/>
          <w:szCs w:val="24"/>
        </w:rPr>
      </w:pPr>
      <w:r w:rsidRPr="00B93410">
        <w:rPr>
          <w:rFonts w:ascii="Times New Roman" w:hAnsi="Times New Roman" w:cs="Times New Roman"/>
          <w:sz w:val="24"/>
          <w:szCs w:val="24"/>
        </w:rPr>
        <w:t xml:space="preserve">Elution profiles revealed multimodal </w:t>
      </w:r>
      <w:r w:rsidR="00FB1ADC">
        <w:rPr>
          <w:rFonts w:ascii="Times New Roman" w:hAnsi="Times New Roman" w:cs="Times New Roman"/>
          <w:sz w:val="24"/>
          <w:szCs w:val="24"/>
        </w:rPr>
        <w:t>molar mass</w:t>
      </w:r>
      <w:r w:rsidRPr="00B93410">
        <w:rPr>
          <w:rFonts w:ascii="Times New Roman" w:hAnsi="Times New Roman" w:cs="Times New Roman"/>
          <w:sz w:val="24"/>
          <w:szCs w:val="24"/>
        </w:rPr>
        <w:t xml:space="preserve"> distributions that correspond to different </w:t>
      </w:r>
      <w:r w:rsidR="00E90273">
        <w:rPr>
          <w:rFonts w:ascii="Times New Roman" w:hAnsi="Times New Roman" w:cs="Times New Roman"/>
          <w:sz w:val="24"/>
          <w:szCs w:val="24"/>
        </w:rPr>
        <w:t>pectin</w:t>
      </w:r>
      <w:r w:rsidRPr="00B93410">
        <w:rPr>
          <w:rFonts w:ascii="Times New Roman"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w</m:t>
            </m:r>
          </m:sub>
        </m:sSub>
      </m:oMath>
      <w:r w:rsidR="00AE216A">
        <w:rPr>
          <w:rFonts w:ascii="Times New Roman" w:eastAsiaTheme="minorEastAsia" w:hAnsi="Times New Roman" w:cs="Times New Roman"/>
          <w:sz w:val="24"/>
          <w:szCs w:val="24"/>
        </w:rPr>
        <w:t xml:space="preserve"> </w:t>
      </w:r>
      <w:r w:rsidRPr="00B93410">
        <w:rPr>
          <w:rFonts w:ascii="Times New Roman" w:hAnsi="Times New Roman" w:cs="Times New Roman"/>
          <w:sz w:val="24"/>
          <w:szCs w:val="24"/>
        </w:rPr>
        <w:t>species</w:t>
      </w:r>
      <w:r>
        <w:rPr>
          <w:rFonts w:ascii="Times New Roman" w:hAnsi="Times New Roman" w:cs="Times New Roman"/>
          <w:sz w:val="24"/>
          <w:szCs w:val="24"/>
        </w:rPr>
        <w:t xml:space="preserve"> </w:t>
      </w:r>
      <w:r w:rsidR="00E90273">
        <w:rPr>
          <w:rFonts w:ascii="Times New Roman" w:hAnsi="Times New Roman" w:cs="Times New Roman"/>
          <w:sz w:val="24"/>
          <w:szCs w:val="24"/>
        </w:rPr>
        <w:t>(</w:t>
      </w:r>
      <w:r w:rsidRPr="00A20863">
        <w:rPr>
          <w:rFonts w:ascii="Times New Roman" w:hAnsi="Times New Roman" w:cs="Times New Roman"/>
          <w:sz w:val="24"/>
          <w:szCs w:val="24"/>
        </w:rPr>
        <w:t xml:space="preserve">Figure </w:t>
      </w:r>
      <w:r w:rsidR="00E90273" w:rsidRPr="00A20863">
        <w:rPr>
          <w:rFonts w:ascii="Times New Roman" w:hAnsi="Times New Roman" w:cs="Times New Roman"/>
          <w:sz w:val="24"/>
          <w:szCs w:val="24"/>
        </w:rPr>
        <w:t>S</w:t>
      </w:r>
      <w:r w:rsidR="00842BB0" w:rsidRPr="00A20863">
        <w:rPr>
          <w:rFonts w:ascii="Times New Roman" w:hAnsi="Times New Roman" w:cs="Times New Roman"/>
          <w:sz w:val="24"/>
          <w:szCs w:val="24"/>
        </w:rPr>
        <w:t>5</w:t>
      </w:r>
      <w:r w:rsidR="00AE216A" w:rsidRPr="00A20863">
        <w:rPr>
          <w:rFonts w:ascii="Times New Roman" w:hAnsi="Times New Roman" w:cs="Times New Roman"/>
          <w:sz w:val="24"/>
          <w:szCs w:val="24"/>
        </w:rPr>
        <w:t>a</w:t>
      </w:r>
      <w:r w:rsidR="00E90273" w:rsidRPr="0063233F">
        <w:rPr>
          <w:rFonts w:ascii="Times New Roman" w:hAnsi="Times New Roman" w:cs="Times New Roman"/>
          <w:sz w:val="24"/>
          <w:szCs w:val="24"/>
        </w:rPr>
        <w:t>)</w:t>
      </w:r>
      <w:r>
        <w:rPr>
          <w:rFonts w:ascii="Times New Roman" w:hAnsi="Times New Roman" w:cs="Times New Roman"/>
          <w:sz w:val="24"/>
          <w:szCs w:val="24"/>
        </w:rPr>
        <w:t>.</w:t>
      </w:r>
      <w:r w:rsidR="0011301E">
        <w:rPr>
          <w:rFonts w:ascii="Times New Roman" w:hAnsi="Times New Roman" w:cs="Times New Roman"/>
          <w:sz w:val="24"/>
          <w:szCs w:val="24"/>
        </w:rPr>
        <w:t xml:space="preserve"> </w:t>
      </w:r>
      <w:r>
        <w:rPr>
          <w:rFonts w:ascii="Times New Roman" w:eastAsiaTheme="minorEastAsia" w:hAnsi="Times New Roman" w:cs="Times New Roman"/>
          <w:sz w:val="24"/>
          <w:szCs w:val="24"/>
        </w:rPr>
        <w:t>P</w:t>
      </w:r>
      <w:r w:rsidRPr="001E1BC4">
        <w:rPr>
          <w:rFonts w:ascii="Times New Roman" w:eastAsiaTheme="minorEastAsia" w:hAnsi="Times New Roman" w:cs="Times New Roman"/>
          <w:sz w:val="24"/>
          <w:szCs w:val="24"/>
        </w:rPr>
        <w:t>artially overlapping peaks</w:t>
      </w:r>
      <w:r>
        <w:rPr>
          <w:rFonts w:ascii="Times New Roman" w:eastAsiaTheme="minorEastAsia" w:hAnsi="Times New Roman" w:cs="Times New Roman"/>
          <w:sz w:val="24"/>
          <w:szCs w:val="24"/>
        </w:rPr>
        <w:t xml:space="preserve"> were observed and therefore the profile was</w:t>
      </w:r>
      <w:r w:rsidRPr="006B24F0">
        <w:rPr>
          <w:rFonts w:ascii="Times New Roman" w:eastAsiaTheme="minorEastAsia" w:hAnsi="Times New Roman" w:cs="Times New Roman"/>
          <w:sz w:val="24"/>
          <w:szCs w:val="24"/>
        </w:rPr>
        <w:t xml:space="preserve"> subjected to baseline correct</w:t>
      </w:r>
      <w:r>
        <w:rPr>
          <w:rFonts w:ascii="Times New Roman" w:eastAsiaTheme="minorEastAsia" w:hAnsi="Times New Roman" w:cs="Times New Roman"/>
          <w:sz w:val="24"/>
          <w:szCs w:val="24"/>
        </w:rPr>
        <w:t>ion</w:t>
      </w:r>
      <w:r w:rsidRPr="006B24F0">
        <w:rPr>
          <w:rFonts w:ascii="Times New Roman" w:eastAsiaTheme="minorEastAsia" w:hAnsi="Times New Roman" w:cs="Times New Roman"/>
          <w:sz w:val="24"/>
          <w:szCs w:val="24"/>
        </w:rPr>
        <w:t xml:space="preserve"> and </w:t>
      </w:r>
      <w:r>
        <w:rPr>
          <w:rFonts w:ascii="Times New Roman" w:eastAsiaTheme="minorEastAsia" w:hAnsi="Times New Roman" w:cs="Times New Roman"/>
          <w:sz w:val="24"/>
          <w:szCs w:val="24"/>
        </w:rPr>
        <w:t xml:space="preserve">Gaussian peak </w:t>
      </w:r>
      <w:r w:rsidRPr="006B24F0">
        <w:rPr>
          <w:rFonts w:ascii="Times New Roman" w:eastAsiaTheme="minorEastAsia" w:hAnsi="Times New Roman" w:cs="Times New Roman"/>
          <w:sz w:val="24"/>
          <w:szCs w:val="24"/>
        </w:rPr>
        <w:t>fit</w:t>
      </w:r>
      <w:r>
        <w:rPr>
          <w:rFonts w:ascii="Times New Roman" w:eastAsiaTheme="minorEastAsia" w:hAnsi="Times New Roman" w:cs="Times New Roman"/>
          <w:sz w:val="24"/>
          <w:szCs w:val="24"/>
        </w:rPr>
        <w:t>ting</w:t>
      </w:r>
      <w:r w:rsidRPr="006B24F0">
        <w:rPr>
          <w:rFonts w:ascii="Times New Roman" w:eastAsiaTheme="minorEastAsia" w:hAnsi="Times New Roman" w:cs="Times New Roman"/>
          <w:sz w:val="24"/>
          <w:szCs w:val="24"/>
        </w:rPr>
        <w:t xml:space="preserve"> </w:t>
      </w:r>
      <w:r w:rsidR="00E90273" w:rsidRPr="00E90273">
        <w:rPr>
          <w:rFonts w:ascii="Times New Roman" w:eastAsiaTheme="minorEastAsia" w:hAnsi="Times New Roman" w:cs="Times New Roman"/>
          <w:sz w:val="24"/>
          <w:szCs w:val="24"/>
        </w:rPr>
        <w:t xml:space="preserve">using the Levenberg–Marquardt algorithm </w:t>
      </w:r>
      <w:bookmarkStart w:id="7" w:name="_Hlk120993062"/>
      <w:r>
        <w:rPr>
          <w:rFonts w:ascii="Times New Roman" w:eastAsiaTheme="minorEastAsia" w:hAnsi="Times New Roman" w:cs="Times New Roman"/>
          <w:sz w:val="24"/>
          <w:szCs w:val="24"/>
        </w:rPr>
        <w:t xml:space="preserve">until </w:t>
      </w:r>
      <w:r w:rsidRPr="006B24F0">
        <w:rPr>
          <w:rFonts w:ascii="Times New Roman" w:eastAsiaTheme="minorEastAsia" w:hAnsi="Times New Roman" w:cs="Times New Roman"/>
          <w:sz w:val="24"/>
          <w:szCs w:val="24"/>
        </w:rPr>
        <w:t>converge</w:t>
      </w:r>
      <w:r>
        <w:rPr>
          <w:rFonts w:ascii="Times New Roman" w:eastAsiaTheme="minorEastAsia" w:hAnsi="Times New Roman" w:cs="Times New Roman"/>
          <w:sz w:val="24"/>
          <w:szCs w:val="24"/>
        </w:rPr>
        <w:t>nce</w:t>
      </w:r>
      <w:bookmarkEnd w:id="7"/>
      <w:r>
        <w:rPr>
          <w:rFonts w:ascii="Times New Roman" w:eastAsiaTheme="minorEastAsia" w:hAnsi="Times New Roman" w:cs="Times New Roman"/>
          <w:sz w:val="24"/>
          <w:szCs w:val="24"/>
        </w:rPr>
        <w:t xml:space="preserve"> to uncover the relative abundance of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w</m:t>
            </m:r>
          </m:sub>
        </m:sSub>
      </m:oMath>
      <w:r>
        <w:rPr>
          <w:rFonts w:ascii="Times New Roman" w:eastAsiaTheme="minorEastAsia" w:hAnsi="Times New Roman" w:cs="Times New Roman"/>
          <w:sz w:val="24"/>
          <w:szCs w:val="24"/>
        </w:rPr>
        <w:t xml:space="preserve"> (</w:t>
      </w:r>
      <w:r w:rsidRPr="00A20863">
        <w:rPr>
          <w:rFonts w:ascii="Times New Roman" w:eastAsiaTheme="minorEastAsia" w:hAnsi="Times New Roman" w:cs="Times New Roman"/>
          <w:sz w:val="24"/>
          <w:szCs w:val="24"/>
        </w:rPr>
        <w:t>Figure S</w:t>
      </w:r>
      <w:r w:rsidR="00842BB0" w:rsidRPr="00A20863">
        <w:rPr>
          <w:rFonts w:ascii="Times New Roman" w:eastAsiaTheme="minorEastAsia" w:hAnsi="Times New Roman" w:cs="Times New Roman"/>
          <w:sz w:val="24"/>
          <w:szCs w:val="24"/>
        </w:rPr>
        <w:t>5</w:t>
      </w:r>
      <w:r w:rsidR="00AE216A" w:rsidRPr="00A20863">
        <w:rPr>
          <w:rFonts w:ascii="Times New Roman" w:eastAsiaTheme="minorEastAsia" w:hAnsi="Times New Roman" w:cs="Times New Roman"/>
          <w:sz w:val="24"/>
          <w:szCs w:val="24"/>
        </w:rPr>
        <w:t>b</w:t>
      </w:r>
      <w:r>
        <w:rPr>
          <w:rFonts w:ascii="Times New Roman" w:eastAsiaTheme="minorEastAsia" w:hAnsi="Times New Roman" w:cs="Times New Roman"/>
          <w:sz w:val="24"/>
          <w:szCs w:val="24"/>
        </w:rPr>
        <w:t xml:space="preserve">). </w:t>
      </w:r>
      <w:r w:rsidR="00E90273">
        <w:rPr>
          <w:rFonts w:ascii="Times New Roman" w:hAnsi="Times New Roman" w:cs="Times New Roman"/>
          <w:sz w:val="24"/>
          <w:szCs w:val="24"/>
        </w:rPr>
        <w:t>T</w:t>
      </w:r>
      <w:r w:rsidR="00E90273" w:rsidRPr="001E1BC4">
        <w:rPr>
          <w:rFonts w:ascii="Times New Roman" w:hAnsi="Times New Roman" w:cs="Times New Roman"/>
          <w:sz w:val="24"/>
          <w:szCs w:val="24"/>
        </w:rPr>
        <w:t>he</w:t>
      </w:r>
      <w:r w:rsidR="00E90273">
        <w:rPr>
          <w:rFonts w:ascii="Times New Roman"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W</m:t>
            </m:r>
          </m:sub>
        </m:sSub>
      </m:oMath>
      <w:r w:rsidR="001A54C9">
        <w:rPr>
          <w:rFonts w:ascii="Times New Roman" w:eastAsiaTheme="minorEastAsia" w:hAnsi="Times New Roman" w:cs="Times New Roman"/>
          <w:sz w:val="24"/>
          <w:szCs w:val="24"/>
        </w:rPr>
        <w:t xml:space="preserve"> </w:t>
      </w:r>
      <w:r w:rsidR="00E90273">
        <w:rPr>
          <w:rFonts w:ascii="Times New Roman" w:hAnsi="Times New Roman" w:cs="Times New Roman"/>
          <w:sz w:val="24"/>
          <w:szCs w:val="24"/>
        </w:rPr>
        <w:t xml:space="preserve">ranges from 4.3 </w:t>
      </w:r>
      <m:oMath>
        <m:r>
          <w:rPr>
            <w:rFonts w:ascii="Cambria Math" w:hAnsi="Cambria Math" w:cs="Times New Roman"/>
            <w:sz w:val="24"/>
            <w:szCs w:val="24"/>
          </w:rPr>
          <m:t>×</m:t>
        </m:r>
      </m:oMath>
      <w:r w:rsidR="00E90273">
        <w:rPr>
          <w:rFonts w:ascii="Times New Roman" w:eastAsiaTheme="minorEastAsia" w:hAnsi="Times New Roman" w:cs="Times New Roman"/>
          <w:sz w:val="24"/>
          <w:szCs w:val="24"/>
        </w:rPr>
        <w:t xml:space="preserve"> 10</w:t>
      </w:r>
      <w:r w:rsidR="00E90273" w:rsidRPr="00DA65DC">
        <w:rPr>
          <w:rFonts w:ascii="Times New Roman" w:eastAsiaTheme="minorEastAsia" w:hAnsi="Times New Roman" w:cs="Times New Roman"/>
          <w:sz w:val="24"/>
          <w:szCs w:val="24"/>
          <w:vertAlign w:val="superscript"/>
        </w:rPr>
        <w:t>6</w:t>
      </w:r>
      <w:r w:rsidR="00E90273">
        <w:rPr>
          <w:rFonts w:ascii="Times New Roman" w:eastAsiaTheme="minorEastAsia" w:hAnsi="Times New Roman" w:cs="Times New Roman"/>
          <w:sz w:val="24"/>
          <w:szCs w:val="24"/>
          <w:vertAlign w:val="superscript"/>
        </w:rPr>
        <w:t xml:space="preserve"> </w:t>
      </w:r>
      <w:r w:rsidR="00E90273">
        <w:rPr>
          <w:rFonts w:ascii="Times New Roman" w:eastAsiaTheme="minorEastAsia" w:hAnsi="Times New Roman" w:cs="Times New Roman"/>
          <w:sz w:val="24"/>
          <w:szCs w:val="24"/>
        </w:rPr>
        <w:t xml:space="preserve">- 2.0 </w:t>
      </w:r>
      <m:oMath>
        <m:r>
          <w:rPr>
            <w:rFonts w:ascii="Cambria Math" w:hAnsi="Cambria Math" w:cs="Times New Roman"/>
            <w:sz w:val="24"/>
            <w:szCs w:val="24"/>
          </w:rPr>
          <m:t>×</m:t>
        </m:r>
      </m:oMath>
      <w:r w:rsidR="00E90273">
        <w:rPr>
          <w:rFonts w:ascii="Times New Roman" w:eastAsiaTheme="minorEastAsia" w:hAnsi="Times New Roman" w:cs="Times New Roman"/>
          <w:sz w:val="24"/>
          <w:szCs w:val="24"/>
        </w:rPr>
        <w:t xml:space="preserve"> 10</w:t>
      </w:r>
      <w:r w:rsidR="00E90273" w:rsidRPr="001E1BC4">
        <w:rPr>
          <w:rFonts w:ascii="Times New Roman" w:eastAsiaTheme="minorEastAsia" w:hAnsi="Times New Roman" w:cs="Times New Roman"/>
          <w:sz w:val="24"/>
          <w:szCs w:val="24"/>
          <w:vertAlign w:val="superscript"/>
        </w:rPr>
        <w:t>7</w:t>
      </w:r>
      <w:r w:rsidR="00E90273">
        <w:rPr>
          <w:rFonts w:ascii="Times New Roman" w:eastAsiaTheme="minorEastAsia" w:hAnsi="Times New Roman" w:cs="Times New Roman"/>
          <w:sz w:val="24"/>
          <w:szCs w:val="24"/>
        </w:rPr>
        <w:t xml:space="preserve"> g mol</w:t>
      </w:r>
      <w:r w:rsidR="00E90273" w:rsidRPr="00DA65DC">
        <w:rPr>
          <w:rFonts w:ascii="Times New Roman" w:eastAsiaTheme="minorEastAsia" w:hAnsi="Times New Roman" w:cs="Times New Roman"/>
          <w:sz w:val="24"/>
          <w:szCs w:val="24"/>
          <w:vertAlign w:val="superscript"/>
        </w:rPr>
        <w:t>-1</w:t>
      </w:r>
      <w:r w:rsidR="00E90273">
        <w:rPr>
          <w:rFonts w:ascii="Times New Roman" w:eastAsiaTheme="minorEastAsia" w:hAnsi="Times New Roman" w:cs="Times New Roman"/>
          <w:sz w:val="24"/>
          <w:szCs w:val="24"/>
          <w:vertAlign w:val="superscript"/>
        </w:rPr>
        <w:t xml:space="preserve"> </w:t>
      </w:r>
      <w:r w:rsidR="00E90273">
        <w:rPr>
          <w:rFonts w:ascii="Times New Roman" w:eastAsiaTheme="minorEastAsia" w:hAnsi="Times New Roman" w:cs="Times New Roman"/>
          <w:sz w:val="24"/>
          <w:szCs w:val="24"/>
        </w:rPr>
        <w:t>(</w:t>
      </w:r>
      <w:r w:rsidR="00E90273" w:rsidRPr="00A20863">
        <w:rPr>
          <w:rFonts w:ascii="Times New Roman" w:eastAsiaTheme="minorEastAsia" w:hAnsi="Times New Roman" w:cs="Times New Roman"/>
          <w:sz w:val="24"/>
          <w:szCs w:val="24"/>
        </w:rPr>
        <w:t>Table S</w:t>
      </w:r>
      <w:r w:rsidR="00E421A8" w:rsidRPr="00A20863">
        <w:rPr>
          <w:rFonts w:ascii="Times New Roman" w:eastAsiaTheme="minorEastAsia" w:hAnsi="Times New Roman" w:cs="Times New Roman"/>
          <w:sz w:val="24"/>
          <w:szCs w:val="24"/>
        </w:rPr>
        <w:t>3</w:t>
      </w:r>
      <w:r w:rsidR="00E90273" w:rsidRPr="00B1466E">
        <w:rPr>
          <w:rFonts w:ascii="Times New Roman" w:eastAsiaTheme="minorEastAsia" w:hAnsi="Times New Roman" w:cs="Times New Roman"/>
          <w:sz w:val="24"/>
          <w:szCs w:val="24"/>
        </w:rPr>
        <w:t>)</w:t>
      </w:r>
      <w:r w:rsidR="00E90273">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We uncovered that ca. 70% </w:t>
      </w:r>
      <w:r w:rsidR="002014FA">
        <w:rPr>
          <w:rFonts w:ascii="Times New Roman" w:eastAsiaTheme="minorEastAsia" w:hAnsi="Times New Roman" w:cs="Times New Roman"/>
          <w:sz w:val="24"/>
          <w:szCs w:val="24"/>
        </w:rPr>
        <w:t xml:space="preserve">of the total </w:t>
      </w:r>
      <w:r w:rsidR="00E90273">
        <w:rPr>
          <w:rFonts w:ascii="Times New Roman" w:eastAsiaTheme="minorEastAsia" w:hAnsi="Times New Roman" w:cs="Times New Roman"/>
          <w:sz w:val="24"/>
          <w:szCs w:val="24"/>
        </w:rPr>
        <w:t>pectin</w:t>
      </w:r>
      <w:r>
        <w:rPr>
          <w:rFonts w:ascii="Times New Roman" w:eastAsiaTheme="minorEastAsia" w:hAnsi="Times New Roman" w:cs="Times New Roman"/>
          <w:sz w:val="24"/>
          <w:szCs w:val="24"/>
        </w:rPr>
        <w:t xml:space="preserve"> was 1.1 </w:t>
      </w:r>
      <m:oMath>
        <m:r>
          <w:rPr>
            <w:rFonts w:ascii="Cambria Math" w:hAnsi="Cambria Math" w:cs="Times New Roman"/>
            <w:sz w:val="24"/>
            <w:szCs w:val="24"/>
          </w:rPr>
          <m:t>×</m:t>
        </m:r>
      </m:oMath>
      <w:r>
        <w:rPr>
          <w:rFonts w:ascii="Times New Roman" w:eastAsiaTheme="minorEastAsia" w:hAnsi="Times New Roman" w:cs="Times New Roman"/>
          <w:sz w:val="24"/>
          <w:szCs w:val="24"/>
        </w:rPr>
        <w:t xml:space="preserve"> 10</w:t>
      </w:r>
      <w:r w:rsidRPr="002F4C09">
        <w:rPr>
          <w:rFonts w:ascii="Times New Roman" w:eastAsiaTheme="minorEastAsia" w:hAnsi="Times New Roman" w:cs="Times New Roman"/>
          <w:sz w:val="24"/>
          <w:szCs w:val="24"/>
          <w:vertAlign w:val="superscript"/>
        </w:rPr>
        <w:t>7</w:t>
      </w:r>
      <w:r>
        <w:rPr>
          <w:rFonts w:ascii="Times New Roman" w:eastAsiaTheme="minorEastAsia" w:hAnsi="Times New Roman" w:cs="Times New Roman"/>
          <w:sz w:val="24"/>
          <w:szCs w:val="24"/>
          <w:vertAlign w:val="superscript"/>
        </w:rPr>
        <w:t xml:space="preserve"> </w:t>
      </w:r>
      <w:r>
        <w:rPr>
          <w:rFonts w:ascii="Times New Roman" w:eastAsiaTheme="minorEastAsia" w:hAnsi="Times New Roman" w:cs="Times New Roman"/>
          <w:sz w:val="24"/>
          <w:szCs w:val="24"/>
        </w:rPr>
        <w:t>g mol</w:t>
      </w:r>
      <w:r w:rsidRPr="002F4C09">
        <w:rPr>
          <w:rFonts w:ascii="Times New Roman" w:eastAsiaTheme="minorEastAsia" w:hAnsi="Times New Roman" w:cs="Times New Roman"/>
          <w:sz w:val="24"/>
          <w:szCs w:val="24"/>
          <w:vertAlign w:val="superscript"/>
        </w:rPr>
        <w:t>-1</w:t>
      </w:r>
      <w:r>
        <w:rPr>
          <w:rFonts w:ascii="Times New Roman" w:eastAsiaTheme="minorEastAsia" w:hAnsi="Times New Roman" w:cs="Times New Roman"/>
          <w:sz w:val="24"/>
          <w:szCs w:val="24"/>
        </w:rPr>
        <w:t xml:space="preserve">, and in close agreement </w:t>
      </w:r>
      <w:r w:rsidR="00E90273">
        <w:rPr>
          <w:rFonts w:ascii="Times New Roman" w:eastAsiaTheme="minorEastAsia" w:hAnsi="Times New Roman" w:cs="Times New Roman"/>
          <w:sz w:val="24"/>
          <w:szCs w:val="24"/>
        </w:rPr>
        <w:t>with</w:t>
      </w:r>
      <w:r>
        <w:rPr>
          <w:rFonts w:ascii="Times New Roman" w:eastAsiaTheme="minorEastAsia" w:hAnsi="Times New Roman" w:cs="Times New Roman"/>
          <w:sz w:val="24"/>
          <w:szCs w:val="24"/>
        </w:rPr>
        <w:t xml:space="preserve"> previous literature</w:t>
      </w:r>
      <w:r w:rsidR="00E90273">
        <w:rPr>
          <w:rFonts w:ascii="Times New Roman" w:eastAsiaTheme="minorEastAsia" w:hAnsi="Times New Roman" w:cs="Times New Roman"/>
          <w:sz w:val="24"/>
          <w:szCs w:val="24"/>
        </w:rPr>
        <w:t>.</w:t>
      </w:r>
      <w:r>
        <w:rPr>
          <w:rFonts w:ascii="Times New Roman" w:eastAsiaTheme="minorEastAsia" w:hAnsi="Times New Roman" w:cs="Times New Roman"/>
          <w:sz w:val="24"/>
          <w:szCs w:val="24"/>
        </w:rPr>
        <w:fldChar w:fldCharType="begin"/>
      </w:r>
      <w:r w:rsidR="00D52252">
        <w:rPr>
          <w:rFonts w:ascii="Times New Roman" w:eastAsiaTheme="minorEastAsia" w:hAnsi="Times New Roman" w:cs="Times New Roman"/>
          <w:sz w:val="24"/>
          <w:szCs w:val="24"/>
        </w:rPr>
        <w:instrText xml:space="preserve"> ADDIN EN.CITE &lt;EndNote&gt;&lt;Cite&gt;&lt;Author&gt;Kpodo&lt;/Author&gt;&lt;Year&gt;2017&lt;/Year&gt;&lt;RecNum&gt;20&lt;/RecNum&gt;&lt;DisplayText&gt;&lt;style face="superscript"&gt;3&lt;/style&gt;&lt;/DisplayText&gt;&lt;record&gt;&lt;rec-number&gt;20&lt;/rec-number&gt;&lt;foreign-keys&gt;&lt;key app="EN" db-id="a5p0v2dsl9tds6evp0qx9ev1xe0w92aat2st" timestamp="1658925883"&gt;20&lt;/key&gt;&lt;/foreign-keys&gt;&lt;ref-type name="Journal Article"&gt;17&lt;/ref-type&gt;&lt;contributors&gt;&lt;authors&gt;&lt;author&gt;Kpodo, F. M.&lt;/author&gt;&lt;author&gt;Agbenorhevi, J. K.&lt;/author&gt;&lt;author&gt;Alba, K.&lt;/author&gt;&lt;author&gt;Bingham, R. J.&lt;/author&gt;&lt;author&gt;Oduro, I. N.&lt;/author&gt;&lt;author&gt;Morris, G. A.&lt;/author&gt;&lt;author&gt;Kontogiorgos, V.&lt;/author&gt;&lt;/authors&gt;&lt;/contributors&gt;&lt;titles&gt;&lt;title&gt;Pectin isolation and characterization from six okra genotypes&lt;/title&gt;&lt;secondary-title&gt;Food Hydrocolloids&lt;/secondary-title&gt;&lt;/titles&gt;&lt;periodical&gt;&lt;full-title&gt;Food Hydrocolloids&lt;/full-title&gt;&lt;/periodical&gt;&lt;pages&gt;323-330&lt;/pages&gt;&lt;volume&gt;72&lt;/volume&gt;&lt;keywords&gt;&lt;keyword&gt;Okra&lt;/keyword&gt;&lt;keyword&gt;Isolation&lt;/keyword&gt;&lt;keyword&gt;Characterization&lt;/keyword&gt;&lt;keyword&gt;Genotypes&lt;/keyword&gt;&lt;keyword&gt;Pectin&lt;/keyword&gt;&lt;/keywords&gt;&lt;dates&gt;&lt;year&gt;2017&lt;/year&gt;&lt;pub-dates&gt;&lt;date&gt;2017/11/01/&lt;/date&gt;&lt;/pub-dates&gt;&lt;/dates&gt;&lt;isbn&gt;0268-005X&lt;/isbn&gt;&lt;urls&gt;&lt;related-urls&gt;&lt;url&gt;https://www.sciencedirect.com/science/article/pii/S0268005X17302473&lt;/url&gt;&lt;/related-urls&gt;&lt;/urls&gt;&lt;electronic-resource-num&gt;10.1016/j.foodhyd.2017.06.014&lt;/electronic-resource-num&gt;&lt;/record&gt;&lt;/Cite&gt;&lt;/EndNote&gt;</w:instrText>
      </w:r>
      <w:r>
        <w:rPr>
          <w:rFonts w:ascii="Times New Roman" w:eastAsiaTheme="minorEastAsia" w:hAnsi="Times New Roman" w:cs="Times New Roman"/>
          <w:sz w:val="24"/>
          <w:szCs w:val="24"/>
        </w:rPr>
        <w:fldChar w:fldCharType="separate"/>
      </w:r>
      <w:r w:rsidR="00501EEF" w:rsidRPr="00501EEF">
        <w:rPr>
          <w:rFonts w:ascii="Times New Roman" w:eastAsiaTheme="minorEastAsia" w:hAnsi="Times New Roman" w:cs="Times New Roman"/>
          <w:noProof/>
          <w:sz w:val="24"/>
          <w:szCs w:val="24"/>
          <w:vertAlign w:val="superscript"/>
        </w:rPr>
        <w:t>3</w:t>
      </w:r>
      <w:r>
        <w:rPr>
          <w:rFonts w:ascii="Times New Roman" w:eastAsiaTheme="minorEastAsia" w:hAnsi="Times New Roman" w:cs="Times New Roman"/>
          <w:sz w:val="24"/>
          <w:szCs w:val="24"/>
        </w:rPr>
        <w:fldChar w:fldCharType="end"/>
      </w:r>
      <w:r w:rsidR="00CB0840">
        <w:rPr>
          <w:rFonts w:ascii="Times New Roman" w:hAnsi="Times New Roman" w:cs="Times New Roman"/>
          <w:sz w:val="24"/>
          <w:szCs w:val="24"/>
        </w:rPr>
        <w:t xml:space="preserve"> </w:t>
      </w:r>
      <w:r w:rsidR="00511905">
        <w:rPr>
          <w:rFonts w:ascii="Times New Roman" w:eastAsiaTheme="minorEastAsia" w:hAnsi="Times New Roman" w:cs="Times New Roman"/>
          <w:sz w:val="24"/>
          <w:szCs w:val="24"/>
        </w:rPr>
        <w:t xml:space="preserve">As </w:t>
      </w:r>
      <w:r w:rsidR="001D4F8F">
        <w:rPr>
          <w:rFonts w:ascii="Times New Roman" w:eastAsiaTheme="minorEastAsia" w:hAnsi="Times New Roman" w:cs="Times New Roman"/>
          <w:sz w:val="24"/>
          <w:szCs w:val="24"/>
        </w:rPr>
        <w:t>described</w:t>
      </w:r>
      <w:r w:rsidR="00511905">
        <w:rPr>
          <w:rFonts w:ascii="Times New Roman" w:eastAsiaTheme="minorEastAsia" w:hAnsi="Times New Roman" w:cs="Times New Roman"/>
          <w:sz w:val="24"/>
          <w:szCs w:val="24"/>
        </w:rPr>
        <w:t xml:space="preserve"> earlier,</w:t>
      </w:r>
      <w:r w:rsidR="00511905">
        <w:rPr>
          <w:rFonts w:ascii="Times New Roman" w:eastAsiaTheme="minorEastAsia" w:hAnsi="Times New Roman" w:cs="Times New Roman"/>
          <w:sz w:val="24"/>
          <w:szCs w:val="24"/>
        </w:rPr>
        <w:fldChar w:fldCharType="begin"/>
      </w:r>
      <w:r w:rsidR="00D52252">
        <w:rPr>
          <w:rFonts w:ascii="Times New Roman" w:eastAsiaTheme="minorEastAsia" w:hAnsi="Times New Roman" w:cs="Times New Roman"/>
          <w:sz w:val="24"/>
          <w:szCs w:val="24"/>
        </w:rPr>
        <w:instrText xml:space="preserve"> ADDIN EN.CITE &lt;EndNote&gt;&lt;Cite&gt;&lt;Author&gt;Morris&lt;/Author&gt;&lt;Year&gt;2014&lt;/Year&gt;&lt;RecNum&gt;177&lt;/RecNum&gt;&lt;DisplayText&gt;&lt;style face="superscript"&gt;4&lt;/style&gt;&lt;/DisplayText&gt;&lt;record&gt;&lt;rec-number&gt;177&lt;/rec-number&gt;&lt;foreign-keys&gt;&lt;key app="EN" db-id="a5p0v2dsl9tds6evp0qx9ev1xe0w92aat2st" timestamp="1671294120"&gt;177&lt;/key&gt;&lt;/foreign-keys&gt;&lt;ref-type name="Journal Article"&gt;17&lt;/ref-type&gt;&lt;contributors&gt;&lt;authors&gt;&lt;author&gt;Morris, Gordon A.&lt;/author&gt;&lt;author&gt;Adams, Gary G.&lt;/author&gt;&lt;author&gt;Harding, Stephen E.&lt;/author&gt;&lt;/authors&gt;&lt;/contributors&gt;&lt;titles&gt;&lt;title&gt;On hydrodynamic methods for the analysis of the sizes and shapes of polysaccharides in dilute solution: A short review&lt;/title&gt;&lt;secondary-title&gt;Food Hydrocolloids&lt;/secondary-title&gt;&lt;/titles&gt;&lt;periodical&gt;&lt;full-title&gt;Food Hydrocolloids&lt;/full-title&gt;&lt;/periodical&gt;&lt;pages&gt;318-334&lt;/pages&gt;&lt;volume&gt;42&lt;/volume&gt;&lt;keywords&gt;&lt;keyword&gt;Polysaccharides&lt;/keyword&gt;&lt;keyword&gt;Size&lt;/keyword&gt;&lt;keyword&gt;Conformation&lt;/keyword&gt;&lt;keyword&gt;Structure–function relationships&lt;/keyword&gt;&lt;/keywords&gt;&lt;dates&gt;&lt;year&gt;2014&lt;/year&gt;&lt;pub-dates&gt;&lt;date&gt;2014/12/15/&lt;/date&gt;&lt;/pub-dates&gt;&lt;/dates&gt;&lt;isbn&gt;0268-005X&lt;/isbn&gt;&lt;urls&gt;&lt;related-urls&gt;&lt;url&gt;https://www.sciencedirect.com/science/article/pii/S0268005X14001441&lt;/url&gt;&lt;/related-urls&gt;&lt;/urls&gt;&lt;electronic-resource-num&gt;10.1016/j.foodhyd.2014.04.014&lt;/electronic-resource-num&gt;&lt;/record&gt;&lt;/Cite&gt;&lt;/EndNote&gt;</w:instrText>
      </w:r>
      <w:r w:rsidR="00511905">
        <w:rPr>
          <w:rFonts w:ascii="Times New Roman" w:eastAsiaTheme="minorEastAsia" w:hAnsi="Times New Roman" w:cs="Times New Roman"/>
          <w:sz w:val="24"/>
          <w:szCs w:val="24"/>
        </w:rPr>
        <w:fldChar w:fldCharType="separate"/>
      </w:r>
      <w:r w:rsidR="00511905" w:rsidRPr="002C0D3A">
        <w:rPr>
          <w:rFonts w:ascii="Times New Roman" w:eastAsiaTheme="minorEastAsia" w:hAnsi="Times New Roman" w:cs="Times New Roman"/>
          <w:noProof/>
          <w:sz w:val="24"/>
          <w:szCs w:val="24"/>
          <w:vertAlign w:val="superscript"/>
        </w:rPr>
        <w:t>4</w:t>
      </w:r>
      <w:r w:rsidR="00511905">
        <w:rPr>
          <w:rFonts w:ascii="Times New Roman" w:eastAsiaTheme="minorEastAsia" w:hAnsi="Times New Roman" w:cs="Times New Roman"/>
          <w:sz w:val="24"/>
          <w:szCs w:val="24"/>
        </w:rPr>
        <w:fldChar w:fldCharType="end"/>
      </w:r>
      <w:r w:rsidR="00511905">
        <w:rPr>
          <w:rFonts w:ascii="Times New Roman" w:eastAsiaTheme="minorEastAsia" w:hAnsi="Times New Roman" w:cs="Times New Roman"/>
          <w:sz w:val="24"/>
          <w:szCs w:val="24"/>
          <w:vertAlign w:val="subscript"/>
        </w:rPr>
        <w:t xml:space="preserve"> </w:t>
      </w:r>
      <w:r w:rsidR="00511905" w:rsidRPr="00511905">
        <w:rPr>
          <w:rFonts w:ascii="Times New Roman" w:eastAsiaTheme="minorEastAsia" w:hAnsi="Times New Roman" w:cs="Times New Roman"/>
          <w:sz w:val="24"/>
          <w:szCs w:val="24"/>
        </w:rPr>
        <w:t>we estimated</w:t>
      </w:r>
      <w:r w:rsidR="002C0D3A">
        <w:rPr>
          <w:rFonts w:ascii="Times New Roman" w:eastAsiaTheme="minorEastAsia" w:hAnsi="Times New Roman" w:cs="Times New Roman"/>
          <w:sz w:val="24"/>
          <w:szCs w:val="24"/>
          <w:vertAlign w:val="subscript"/>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p</m:t>
            </m:r>
          </m:sub>
        </m:sSub>
      </m:oMath>
      <w:r w:rsidR="002C0D3A" w:rsidRPr="002C0D3A">
        <w:rPr>
          <w:rFonts w:ascii="Times New Roman" w:eastAsiaTheme="minorEastAsia" w:hAnsi="Times New Roman" w:cs="Times New Roman"/>
          <w:sz w:val="24"/>
          <w:szCs w:val="24"/>
        </w:rPr>
        <w:t>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L</m:t>
            </m:r>
          </m:sub>
        </m:sSub>
      </m:oMath>
      <w:r w:rsidR="002C0D3A" w:rsidRPr="002C0D3A">
        <w:rPr>
          <w:rFonts w:ascii="Times New Roman" w:eastAsiaTheme="minorEastAsia" w:hAnsi="Times New Roman" w:cs="Times New Roman"/>
          <w:sz w:val="24"/>
          <w:szCs w:val="24"/>
        </w:rPr>
        <w:t xml:space="preserve"> using the </w:t>
      </w:r>
      <w:proofErr w:type="spellStart"/>
      <w:r w:rsidR="002C0D3A" w:rsidRPr="00AD4449">
        <w:rPr>
          <w:rFonts w:ascii="Times New Roman" w:eastAsiaTheme="minorEastAsia" w:hAnsi="Times New Roman" w:cs="Times New Roman"/>
          <w:sz w:val="24"/>
          <w:szCs w:val="24"/>
        </w:rPr>
        <w:t>Yamakawa-Fujii</w:t>
      </w:r>
      <w:proofErr w:type="spellEnd"/>
      <w:r w:rsidR="0011301E" w:rsidRPr="00AD4449">
        <w:rPr>
          <w:rFonts w:ascii="Times New Roman" w:eastAsiaTheme="minorEastAsia" w:hAnsi="Times New Roman" w:cs="Times New Roman"/>
          <w:sz w:val="24"/>
          <w:szCs w:val="24"/>
        </w:rPr>
        <w:t xml:space="preserve"> </w:t>
      </w:r>
      <w:r w:rsidR="002C0D3A" w:rsidRPr="00AD4449">
        <w:rPr>
          <w:rFonts w:ascii="Times New Roman" w:eastAsiaTheme="minorEastAsia" w:hAnsi="Times New Roman" w:cs="Times New Roman"/>
          <w:sz w:val="24"/>
          <w:szCs w:val="24"/>
        </w:rPr>
        <w:t xml:space="preserve">and the </w:t>
      </w:r>
      <w:proofErr w:type="spellStart"/>
      <w:r w:rsidR="002C0D3A" w:rsidRPr="00AD4449">
        <w:rPr>
          <w:rFonts w:ascii="Times New Roman" w:eastAsiaTheme="minorEastAsia" w:hAnsi="Times New Roman" w:cs="Times New Roman"/>
          <w:sz w:val="24"/>
          <w:szCs w:val="24"/>
        </w:rPr>
        <w:t>Bushin</w:t>
      </w:r>
      <w:proofErr w:type="spellEnd"/>
      <w:r w:rsidR="002C0D3A" w:rsidRPr="00AD4449">
        <w:rPr>
          <w:rFonts w:ascii="Times New Roman" w:eastAsiaTheme="minorEastAsia" w:hAnsi="Times New Roman" w:cs="Times New Roman"/>
          <w:sz w:val="24"/>
          <w:szCs w:val="24"/>
        </w:rPr>
        <w:t>–</w:t>
      </w:r>
      <w:proofErr w:type="spellStart"/>
      <w:r w:rsidR="002C0D3A" w:rsidRPr="00AD4449">
        <w:rPr>
          <w:rFonts w:ascii="Times New Roman" w:eastAsiaTheme="minorEastAsia" w:hAnsi="Times New Roman" w:cs="Times New Roman"/>
          <w:sz w:val="24"/>
          <w:szCs w:val="24"/>
        </w:rPr>
        <w:t>Bohdanecky</w:t>
      </w:r>
      <w:proofErr w:type="spellEnd"/>
      <w:r w:rsidR="0011301E" w:rsidRPr="00AD4449">
        <w:rPr>
          <w:rFonts w:ascii="Times New Roman" w:eastAsiaTheme="minorEastAsia" w:hAnsi="Times New Roman" w:cs="Times New Roman"/>
          <w:sz w:val="24"/>
          <w:szCs w:val="24"/>
        </w:rPr>
        <w:t xml:space="preserve"> </w:t>
      </w:r>
      <w:r w:rsidR="00EB0394" w:rsidRPr="00AD4449">
        <w:rPr>
          <w:rFonts w:ascii="Times New Roman" w:eastAsiaTheme="minorEastAsia" w:hAnsi="Times New Roman" w:cs="Times New Roman"/>
          <w:sz w:val="24"/>
          <w:szCs w:val="24"/>
        </w:rPr>
        <w:t>equation</w:t>
      </w:r>
      <w:r w:rsidR="00511905" w:rsidRPr="00AD4449">
        <w:rPr>
          <w:rFonts w:ascii="Times New Roman" w:eastAsiaTheme="minorEastAsia" w:hAnsi="Times New Roman" w:cs="Times New Roman"/>
          <w:sz w:val="24"/>
          <w:szCs w:val="24"/>
        </w:rPr>
        <w:t>s</w:t>
      </w:r>
      <w:r w:rsidR="002C0D3A" w:rsidRPr="002C0D3A">
        <w:rPr>
          <w:rFonts w:ascii="Times New Roman" w:eastAsiaTheme="minorEastAsia" w:hAnsi="Times New Roman" w:cs="Times New Roman"/>
          <w:sz w:val="24"/>
          <w:szCs w:val="24"/>
        </w:rPr>
        <w:t xml:space="preserve"> based on </w:t>
      </w:r>
      <w:r w:rsidR="001D4F8F">
        <w:rPr>
          <w:rFonts w:ascii="Times New Roman" w:eastAsiaTheme="minorEastAsia" w:hAnsi="Times New Roman" w:cs="Times New Roman"/>
          <w:sz w:val="24"/>
          <w:szCs w:val="24"/>
        </w:rPr>
        <w:t>the</w:t>
      </w:r>
      <w:r w:rsidR="002C0D3A" w:rsidRPr="002C0D3A">
        <w:rPr>
          <w:rFonts w:ascii="Times New Roman" w:eastAsiaTheme="minorEastAsia" w:hAnsi="Times New Roman" w:cs="Times New Roman"/>
          <w:sz w:val="24"/>
          <w:szCs w:val="24"/>
        </w:rPr>
        <w:t xml:space="preserve"> </w:t>
      </w:r>
      <w:r w:rsidR="002C0D3A" w:rsidRPr="00842BB0">
        <w:rPr>
          <w:rFonts w:ascii="Times New Roman" w:eastAsiaTheme="minorEastAsia" w:hAnsi="Times New Roman" w:cs="Times New Roman"/>
          <w:sz w:val="24"/>
          <w:szCs w:val="24"/>
        </w:rPr>
        <w:t>minimisation of a target function</w:t>
      </w:r>
      <w:r w:rsidR="00511905" w:rsidRPr="00842BB0">
        <w:rPr>
          <w:rFonts w:ascii="Times New Roman" w:eastAsiaTheme="minorEastAsia" w:hAnsi="Times New Roman" w:cs="Times New Roman"/>
          <w:sz w:val="24"/>
          <w:szCs w:val="24"/>
        </w:rPr>
        <w:t xml:space="preserve">, </w:t>
      </w:r>
      <w:r w:rsidR="002C0D3A" w:rsidRPr="00842BB0">
        <w:rPr>
          <w:rFonts w:ascii="Times New Roman" w:eastAsiaTheme="minorEastAsia" w:hAnsi="Times New Roman" w:cs="Times New Roman"/>
          <w:i/>
          <w:iCs/>
          <w:sz w:val="24"/>
          <w:szCs w:val="24"/>
        </w:rPr>
        <w:t>Δ</w:t>
      </w:r>
      <w:r w:rsidR="002C0D3A" w:rsidRPr="00842BB0">
        <w:rPr>
          <w:rFonts w:ascii="Times New Roman" w:eastAsiaTheme="minorEastAsia" w:hAnsi="Times New Roman" w:cs="Times New Roman"/>
          <w:sz w:val="24"/>
          <w:szCs w:val="24"/>
        </w:rPr>
        <w:t xml:space="preserve"> which </w:t>
      </w:r>
      <w:r w:rsidR="00511905" w:rsidRPr="00842BB0">
        <w:rPr>
          <w:rFonts w:ascii="Times New Roman" w:eastAsiaTheme="minorEastAsia" w:hAnsi="Times New Roman" w:cs="Times New Roman"/>
          <w:sz w:val="24"/>
          <w:szCs w:val="24"/>
        </w:rPr>
        <w:t>takes into account</w:t>
      </w:r>
      <w:r w:rsidR="002C0D3A" w:rsidRPr="00842BB0">
        <w:rPr>
          <w:rFonts w:ascii="Times New Roman" w:eastAsiaTheme="minorEastAsia" w:hAnsi="Times New Roman" w:cs="Times New Roman"/>
          <w:sz w:val="24"/>
          <w:szCs w:val="24"/>
        </w:rPr>
        <w:t xml:space="preserve"> intrinsic viscosity</w:t>
      </w:r>
      <w:r w:rsidR="00511905" w:rsidRPr="00842BB0">
        <w:rPr>
          <w:rFonts w:ascii="Times New Roman" w:eastAsiaTheme="minorEastAsia" w:hAnsi="Times New Roman" w:cs="Times New Roman"/>
          <w:sz w:val="24"/>
          <w:szCs w:val="24"/>
        </w:rPr>
        <w:t>,</w:t>
      </w:r>
      <w:r w:rsidR="002C0D3A" w:rsidRPr="00842BB0">
        <w:rPr>
          <w:rFonts w:ascii="Times New Roman" w:eastAsiaTheme="minorEastAsia" w:hAnsi="Times New Roman" w:cs="Times New Roman"/>
          <w:sz w:val="24"/>
          <w:szCs w:val="24"/>
        </w:rPr>
        <w:t xml:space="preserve"> [</w:t>
      </w:r>
      <w:r w:rsidR="002C0D3A" w:rsidRPr="00842BB0">
        <w:rPr>
          <w:rFonts w:ascii="Times New Roman" w:eastAsiaTheme="minorEastAsia" w:hAnsi="Times New Roman" w:cs="Times New Roman"/>
          <w:i/>
          <w:iCs/>
          <w:sz w:val="24"/>
          <w:szCs w:val="24"/>
        </w:rPr>
        <w:t>η</w:t>
      </w:r>
      <w:r w:rsidR="002C0D3A" w:rsidRPr="00842BB0">
        <w:rPr>
          <w:rFonts w:ascii="Times New Roman" w:eastAsiaTheme="minorEastAsia" w:hAnsi="Times New Roman" w:cs="Times New Roman"/>
          <w:sz w:val="24"/>
          <w:szCs w:val="24"/>
        </w:rPr>
        <w:t xml:space="preserve">] </w:t>
      </w:r>
      <w:r w:rsidR="00511905" w:rsidRPr="00842BB0">
        <w:rPr>
          <w:rFonts w:ascii="Times New Roman" w:eastAsiaTheme="minorEastAsia" w:hAnsi="Times New Roman" w:cs="Times New Roman"/>
          <w:sz w:val="24"/>
          <w:szCs w:val="24"/>
        </w:rPr>
        <w:t>over</w:t>
      </w:r>
      <w:r w:rsidR="002C0D3A" w:rsidRPr="00842BB0">
        <w:rPr>
          <w:rFonts w:ascii="Times New Roman" w:eastAsiaTheme="minorEastAsia" w:hAnsi="Times New Roman" w:cs="Times New Roman"/>
          <w:sz w:val="24"/>
          <w:szCs w:val="24"/>
        </w:rPr>
        <w:t xml:space="preserve"> the </w:t>
      </w:r>
      <w:r w:rsidR="00511905" w:rsidRPr="00842BB0">
        <w:rPr>
          <w:rFonts w:ascii="Times New Roman" w:eastAsiaTheme="minorEastAsia" w:hAnsi="Times New Roman" w:cs="Times New Roman"/>
          <w:sz w:val="24"/>
          <w:szCs w:val="24"/>
        </w:rPr>
        <w:t xml:space="preserve">entire </w:t>
      </w:r>
      <w:r w:rsidR="002C0D3A" w:rsidRPr="00842BB0">
        <w:rPr>
          <w:rFonts w:ascii="Times New Roman" w:eastAsiaTheme="minorEastAsia" w:hAnsi="Times New Roman" w:cs="Times New Roman"/>
          <w:sz w:val="24"/>
          <w:szCs w:val="24"/>
        </w:rPr>
        <w:t>molecular weight distribution</w:t>
      </w:r>
      <w:r w:rsidR="00511905" w:rsidRPr="00842BB0">
        <w:rPr>
          <w:rFonts w:ascii="Times New Roman" w:eastAsiaTheme="minorEastAsia" w:hAnsi="Times New Roman" w:cs="Times New Roman"/>
          <w:sz w:val="24"/>
          <w:szCs w:val="24"/>
        </w:rPr>
        <w:t>.</w:t>
      </w:r>
      <w:bookmarkStart w:id="8" w:name="_Hlk122216731"/>
      <w:r w:rsidR="00432A95">
        <w:rPr>
          <w:rFonts w:ascii="Times New Roman" w:eastAsiaTheme="minorEastAsia" w:hAnsi="Times New Roman" w:cs="Times New Roman"/>
          <w:sz w:val="24"/>
          <w:szCs w:val="24"/>
        </w:rPr>
        <w:br w:type="page"/>
      </w:r>
    </w:p>
    <w:p w14:paraId="5E28BA10" w14:textId="4AE38353" w:rsidR="0092319B" w:rsidRPr="0069752F" w:rsidRDefault="0092319B" w:rsidP="0092319B">
      <w:pPr>
        <w:spacing w:line="480" w:lineRule="auto"/>
        <w:jc w:val="both"/>
        <w:rPr>
          <w:rFonts w:ascii="Times New Roman" w:hAnsi="Times New Roman" w:cs="Times New Roman"/>
          <w:b/>
          <w:bCs/>
          <w:sz w:val="24"/>
          <w:szCs w:val="24"/>
        </w:rPr>
      </w:pPr>
      <w:r w:rsidRPr="0069752F">
        <w:rPr>
          <w:rFonts w:ascii="Times New Roman" w:hAnsi="Times New Roman" w:cs="Times New Roman"/>
          <w:b/>
          <w:bCs/>
          <w:sz w:val="24"/>
          <w:szCs w:val="24"/>
        </w:rPr>
        <w:lastRenderedPageBreak/>
        <w:t>S2. Characterisation of monosaccharide composition</w:t>
      </w:r>
    </w:p>
    <w:p w14:paraId="5B76F012" w14:textId="515F71F9" w:rsidR="0092319B" w:rsidRPr="0069752F" w:rsidRDefault="0092319B" w:rsidP="0092319B">
      <w:pPr>
        <w:spacing w:line="480" w:lineRule="auto"/>
        <w:jc w:val="both"/>
        <w:rPr>
          <w:rFonts w:ascii="Times New Roman" w:hAnsi="Times New Roman" w:cs="Times New Roman"/>
          <w:sz w:val="24"/>
          <w:szCs w:val="24"/>
        </w:rPr>
      </w:pPr>
      <w:r w:rsidRPr="0069752F">
        <w:rPr>
          <w:rFonts w:ascii="Times New Roman" w:hAnsi="Times New Roman" w:cs="Times New Roman"/>
          <w:sz w:val="24"/>
          <w:szCs w:val="24"/>
        </w:rPr>
        <w:t xml:space="preserve">The monosaccharide composition was determined from acid digestion of the okra </w:t>
      </w:r>
      <w:r w:rsidR="003D107B">
        <w:rPr>
          <w:rFonts w:ascii="Times New Roman" w:hAnsi="Times New Roman" w:cs="Times New Roman"/>
          <w:sz w:val="24"/>
          <w:szCs w:val="24"/>
        </w:rPr>
        <w:t>pectin</w:t>
      </w:r>
      <w:r w:rsidRPr="0069752F">
        <w:rPr>
          <w:rFonts w:ascii="Times New Roman" w:hAnsi="Times New Roman" w:cs="Times New Roman"/>
          <w:sz w:val="24"/>
          <w:szCs w:val="24"/>
        </w:rPr>
        <w:t xml:space="preserve"> and subsequent quantification of the product monosaccharides. The </w:t>
      </w:r>
      <w:r w:rsidR="003D107B">
        <w:rPr>
          <w:rFonts w:ascii="Times New Roman" w:hAnsi="Times New Roman" w:cs="Times New Roman"/>
          <w:sz w:val="24"/>
          <w:szCs w:val="24"/>
        </w:rPr>
        <w:t>okra pectin</w:t>
      </w:r>
      <w:r w:rsidRPr="0069752F">
        <w:rPr>
          <w:rFonts w:ascii="Times New Roman" w:hAnsi="Times New Roman" w:cs="Times New Roman"/>
          <w:sz w:val="24"/>
          <w:szCs w:val="24"/>
        </w:rPr>
        <w:t xml:space="preserve"> was dispersed in ultrapure water at a concentration of 10 mg m</w:t>
      </w:r>
      <w:r w:rsidR="00B829C8">
        <w:rPr>
          <w:rFonts w:ascii="Times New Roman" w:hAnsi="Times New Roman" w:cs="Times New Roman"/>
          <w:sz w:val="24"/>
          <w:szCs w:val="24"/>
        </w:rPr>
        <w:t>L</w:t>
      </w:r>
      <w:r w:rsidRPr="0069752F">
        <w:rPr>
          <w:rFonts w:ascii="Times New Roman" w:hAnsi="Times New Roman" w:cs="Times New Roman"/>
          <w:sz w:val="24"/>
          <w:szCs w:val="24"/>
          <w:vertAlign w:val="superscript"/>
        </w:rPr>
        <w:t>-1</w:t>
      </w:r>
      <w:r w:rsidRPr="0069752F">
        <w:rPr>
          <w:rFonts w:ascii="Times New Roman" w:hAnsi="Times New Roman" w:cs="Times New Roman"/>
          <w:sz w:val="24"/>
          <w:szCs w:val="24"/>
        </w:rPr>
        <w:t xml:space="preserve"> and hydrolysed according to two different </w:t>
      </w:r>
      <w:r w:rsidR="00713F63">
        <w:rPr>
          <w:rFonts w:ascii="Times New Roman" w:hAnsi="Times New Roman" w:cs="Times New Roman"/>
          <w:sz w:val="24"/>
          <w:szCs w:val="24"/>
        </w:rPr>
        <w:t>methods</w:t>
      </w:r>
      <w:r w:rsidRPr="0069752F">
        <w:rPr>
          <w:rFonts w:ascii="Times New Roman" w:hAnsi="Times New Roman" w:cs="Times New Roman"/>
          <w:sz w:val="24"/>
          <w:szCs w:val="24"/>
        </w:rPr>
        <w:t xml:space="preserve">: 1) 1:1 mixture with 4M trifluoroacetic acid, 120°C, 60 minutes (for neutral sugars quantification) and 2) 1:1 mixture with concentrated sulfuric acid, 105°C, 20 minutes (for galacturonic acid quantification). Afterwards, samples were removed from the heating block and an aliquot of the hydrolysis solution (20 </w:t>
      </w:r>
      <w:proofErr w:type="spellStart"/>
      <w:r w:rsidRPr="0069752F">
        <w:rPr>
          <w:rFonts w:ascii="Times New Roman" w:hAnsi="Times New Roman" w:cs="Times New Roman"/>
          <w:sz w:val="24"/>
          <w:szCs w:val="24"/>
        </w:rPr>
        <w:t>μL</w:t>
      </w:r>
      <w:proofErr w:type="spellEnd"/>
      <w:r w:rsidRPr="0069752F">
        <w:rPr>
          <w:rFonts w:ascii="Times New Roman" w:hAnsi="Times New Roman" w:cs="Times New Roman"/>
          <w:sz w:val="24"/>
          <w:szCs w:val="24"/>
        </w:rPr>
        <w:t xml:space="preserve">) was diluted in 10 mM NaOH buffer for subsequent monosaccharide analysis. </w:t>
      </w:r>
    </w:p>
    <w:p w14:paraId="7CE4D0D5" w14:textId="00426C8A" w:rsidR="0092319B" w:rsidRPr="0069752F" w:rsidRDefault="0092319B" w:rsidP="00061214">
      <w:pPr>
        <w:spacing w:line="480" w:lineRule="auto"/>
        <w:ind w:firstLine="720"/>
        <w:jc w:val="both"/>
        <w:rPr>
          <w:rFonts w:ascii="Times New Roman" w:hAnsi="Times New Roman" w:cs="Times New Roman"/>
          <w:sz w:val="24"/>
          <w:szCs w:val="24"/>
        </w:rPr>
      </w:pPr>
      <w:r w:rsidRPr="0069752F">
        <w:rPr>
          <w:rFonts w:ascii="Times New Roman" w:hAnsi="Times New Roman" w:cs="Times New Roman"/>
          <w:sz w:val="24"/>
          <w:szCs w:val="24"/>
        </w:rPr>
        <w:t xml:space="preserve">The neutral sugars </w:t>
      </w:r>
      <w:r w:rsidR="003D107B">
        <w:rPr>
          <w:rFonts w:ascii="Times New Roman" w:hAnsi="Times New Roman" w:cs="Times New Roman"/>
          <w:sz w:val="24"/>
          <w:szCs w:val="24"/>
        </w:rPr>
        <w:t xml:space="preserve">analysis is </w:t>
      </w:r>
      <w:r w:rsidRPr="0069752F">
        <w:rPr>
          <w:rFonts w:ascii="Times New Roman" w:hAnsi="Times New Roman" w:cs="Times New Roman"/>
          <w:sz w:val="24"/>
          <w:szCs w:val="24"/>
        </w:rPr>
        <w:t xml:space="preserve">performed on to a </w:t>
      </w:r>
      <w:bookmarkStart w:id="9" w:name="_Hlk136034571"/>
      <w:r w:rsidR="005B47FB">
        <w:rPr>
          <w:rFonts w:ascii="Times New Roman" w:hAnsi="Times New Roman" w:cs="Times New Roman"/>
          <w:sz w:val="24"/>
          <w:szCs w:val="24"/>
        </w:rPr>
        <w:t>H</w:t>
      </w:r>
      <w:r w:rsidRPr="0069752F">
        <w:rPr>
          <w:rFonts w:ascii="Times New Roman" w:hAnsi="Times New Roman" w:cs="Times New Roman"/>
          <w:sz w:val="24"/>
          <w:szCs w:val="24"/>
        </w:rPr>
        <w:t>igh-</w:t>
      </w:r>
      <w:r w:rsidR="005B47FB">
        <w:rPr>
          <w:rFonts w:ascii="Times New Roman" w:hAnsi="Times New Roman" w:cs="Times New Roman"/>
          <w:sz w:val="24"/>
          <w:szCs w:val="24"/>
        </w:rPr>
        <w:t>P</w:t>
      </w:r>
      <w:r w:rsidRPr="0069752F">
        <w:rPr>
          <w:rFonts w:ascii="Times New Roman" w:hAnsi="Times New Roman" w:cs="Times New Roman"/>
          <w:sz w:val="24"/>
          <w:szCs w:val="24"/>
        </w:rPr>
        <w:t xml:space="preserve">erformance </w:t>
      </w:r>
      <w:r w:rsidR="005B47FB">
        <w:rPr>
          <w:rFonts w:ascii="Times New Roman" w:hAnsi="Times New Roman" w:cs="Times New Roman"/>
          <w:sz w:val="24"/>
          <w:szCs w:val="24"/>
        </w:rPr>
        <w:t>A</w:t>
      </w:r>
      <w:r w:rsidRPr="0069752F">
        <w:rPr>
          <w:rFonts w:ascii="Times New Roman" w:hAnsi="Times New Roman" w:cs="Times New Roman"/>
          <w:sz w:val="24"/>
          <w:szCs w:val="24"/>
        </w:rPr>
        <w:t xml:space="preserve">nion </w:t>
      </w:r>
      <w:r w:rsidR="005B47FB">
        <w:rPr>
          <w:rFonts w:ascii="Times New Roman" w:hAnsi="Times New Roman" w:cs="Times New Roman"/>
          <w:sz w:val="24"/>
          <w:szCs w:val="24"/>
        </w:rPr>
        <w:t>E</w:t>
      </w:r>
      <w:r w:rsidRPr="0069752F">
        <w:rPr>
          <w:rFonts w:ascii="Times New Roman" w:hAnsi="Times New Roman" w:cs="Times New Roman"/>
          <w:sz w:val="24"/>
          <w:szCs w:val="24"/>
        </w:rPr>
        <w:t xml:space="preserve">xchange </w:t>
      </w:r>
      <w:r w:rsidR="005B47FB">
        <w:rPr>
          <w:rFonts w:ascii="Times New Roman" w:hAnsi="Times New Roman" w:cs="Times New Roman"/>
          <w:sz w:val="24"/>
          <w:szCs w:val="24"/>
        </w:rPr>
        <w:t>C</w:t>
      </w:r>
      <w:r w:rsidRPr="0069752F">
        <w:rPr>
          <w:rFonts w:ascii="Times New Roman" w:hAnsi="Times New Roman" w:cs="Times New Roman"/>
          <w:sz w:val="24"/>
          <w:szCs w:val="24"/>
        </w:rPr>
        <w:t xml:space="preserve">hromatography with </w:t>
      </w:r>
      <w:r w:rsidR="005B47FB">
        <w:rPr>
          <w:rFonts w:ascii="Times New Roman" w:hAnsi="Times New Roman" w:cs="Times New Roman"/>
          <w:sz w:val="24"/>
          <w:szCs w:val="24"/>
        </w:rPr>
        <w:t>P</w:t>
      </w:r>
      <w:r w:rsidRPr="0069752F">
        <w:rPr>
          <w:rFonts w:ascii="Times New Roman" w:hAnsi="Times New Roman" w:cs="Times New Roman"/>
          <w:sz w:val="24"/>
          <w:szCs w:val="24"/>
        </w:rPr>
        <w:t xml:space="preserve">ulsed </w:t>
      </w:r>
      <w:proofErr w:type="spellStart"/>
      <w:r w:rsidR="005B47FB">
        <w:rPr>
          <w:rFonts w:ascii="Times New Roman" w:hAnsi="Times New Roman" w:cs="Times New Roman"/>
          <w:sz w:val="24"/>
          <w:szCs w:val="24"/>
        </w:rPr>
        <w:t>A</w:t>
      </w:r>
      <w:r w:rsidRPr="0069752F">
        <w:rPr>
          <w:rFonts w:ascii="Times New Roman" w:hAnsi="Times New Roman" w:cs="Times New Roman"/>
          <w:sz w:val="24"/>
          <w:szCs w:val="24"/>
        </w:rPr>
        <w:t>mperometric</w:t>
      </w:r>
      <w:proofErr w:type="spellEnd"/>
      <w:r w:rsidRPr="0069752F">
        <w:rPr>
          <w:rFonts w:ascii="Times New Roman" w:hAnsi="Times New Roman" w:cs="Times New Roman"/>
          <w:sz w:val="24"/>
          <w:szCs w:val="24"/>
        </w:rPr>
        <w:t xml:space="preserve"> </w:t>
      </w:r>
      <w:r w:rsidR="005B47FB">
        <w:rPr>
          <w:rFonts w:ascii="Times New Roman" w:hAnsi="Times New Roman" w:cs="Times New Roman"/>
          <w:sz w:val="24"/>
          <w:szCs w:val="24"/>
        </w:rPr>
        <w:t>D</w:t>
      </w:r>
      <w:r w:rsidRPr="0069752F">
        <w:rPr>
          <w:rFonts w:ascii="Times New Roman" w:hAnsi="Times New Roman" w:cs="Times New Roman"/>
          <w:sz w:val="24"/>
          <w:szCs w:val="24"/>
        </w:rPr>
        <w:t>etection</w:t>
      </w:r>
      <w:bookmarkEnd w:id="9"/>
      <w:r w:rsidRPr="0069752F">
        <w:rPr>
          <w:rFonts w:ascii="Times New Roman" w:hAnsi="Times New Roman" w:cs="Times New Roman"/>
          <w:sz w:val="24"/>
          <w:szCs w:val="24"/>
        </w:rPr>
        <w:t xml:space="preserve"> (</w:t>
      </w:r>
      <w:proofErr w:type="spellStart"/>
      <w:r w:rsidRPr="0069752F">
        <w:rPr>
          <w:rFonts w:ascii="Times New Roman" w:hAnsi="Times New Roman" w:cs="Times New Roman"/>
          <w:sz w:val="24"/>
          <w:szCs w:val="24"/>
        </w:rPr>
        <w:t>Dionex</w:t>
      </w:r>
      <w:proofErr w:type="spellEnd"/>
      <w:r w:rsidRPr="0069752F">
        <w:rPr>
          <w:rFonts w:ascii="Times New Roman" w:hAnsi="Times New Roman" w:cs="Times New Roman"/>
          <w:sz w:val="24"/>
          <w:szCs w:val="24"/>
        </w:rPr>
        <w:t xml:space="preserve">, UK). The instrument used </w:t>
      </w:r>
      <w:r w:rsidR="003D107B">
        <w:rPr>
          <w:rFonts w:ascii="Times New Roman" w:hAnsi="Times New Roman" w:cs="Times New Roman"/>
          <w:sz w:val="24"/>
          <w:szCs w:val="24"/>
        </w:rPr>
        <w:t xml:space="preserve">is </w:t>
      </w:r>
      <w:r w:rsidRPr="0069752F">
        <w:rPr>
          <w:rFonts w:ascii="Times New Roman" w:hAnsi="Times New Roman" w:cs="Times New Roman"/>
          <w:sz w:val="24"/>
          <w:szCs w:val="24"/>
        </w:rPr>
        <w:t xml:space="preserve">a </w:t>
      </w:r>
      <w:proofErr w:type="spellStart"/>
      <w:r w:rsidRPr="0069752F">
        <w:rPr>
          <w:rFonts w:ascii="Times New Roman" w:hAnsi="Times New Roman" w:cs="Times New Roman"/>
          <w:sz w:val="24"/>
          <w:szCs w:val="24"/>
        </w:rPr>
        <w:t>Dionex</w:t>
      </w:r>
      <w:proofErr w:type="spellEnd"/>
      <w:r w:rsidRPr="0069752F">
        <w:rPr>
          <w:rFonts w:ascii="Times New Roman" w:hAnsi="Times New Roman" w:cs="Times New Roman"/>
          <w:sz w:val="24"/>
          <w:szCs w:val="24"/>
        </w:rPr>
        <w:t xml:space="preserve"> ICS 6000 </w:t>
      </w:r>
      <w:r w:rsidR="00B829C8">
        <w:rPr>
          <w:rFonts w:ascii="Times New Roman" w:hAnsi="Times New Roman" w:cs="Times New Roman"/>
          <w:sz w:val="24"/>
          <w:szCs w:val="24"/>
        </w:rPr>
        <w:t>equipped with</w:t>
      </w:r>
      <w:r w:rsidRPr="0069752F">
        <w:rPr>
          <w:rFonts w:ascii="Times New Roman" w:hAnsi="Times New Roman" w:cs="Times New Roman"/>
          <w:sz w:val="24"/>
          <w:szCs w:val="24"/>
        </w:rPr>
        <w:t xml:space="preserve"> a </w:t>
      </w:r>
      <w:proofErr w:type="spellStart"/>
      <w:r w:rsidRPr="0069752F">
        <w:rPr>
          <w:rFonts w:ascii="Times New Roman" w:hAnsi="Times New Roman" w:cs="Times New Roman"/>
          <w:sz w:val="24"/>
          <w:szCs w:val="24"/>
        </w:rPr>
        <w:t>CarboPac</w:t>
      </w:r>
      <w:proofErr w:type="spellEnd"/>
      <w:r w:rsidRPr="0069752F">
        <w:rPr>
          <w:rFonts w:ascii="Times New Roman" w:hAnsi="Times New Roman" w:cs="Times New Roman"/>
          <w:sz w:val="24"/>
          <w:szCs w:val="24"/>
        </w:rPr>
        <w:t xml:space="preserve"> PA210 column (250mm x 4mm) and </w:t>
      </w:r>
      <w:proofErr w:type="spellStart"/>
      <w:r w:rsidRPr="0069752F">
        <w:rPr>
          <w:rFonts w:ascii="Times New Roman" w:hAnsi="Times New Roman" w:cs="Times New Roman"/>
          <w:sz w:val="24"/>
          <w:szCs w:val="24"/>
        </w:rPr>
        <w:t>CarboPac</w:t>
      </w:r>
      <w:proofErr w:type="spellEnd"/>
      <w:r w:rsidRPr="0069752F">
        <w:rPr>
          <w:rFonts w:ascii="Times New Roman" w:hAnsi="Times New Roman" w:cs="Times New Roman"/>
          <w:sz w:val="24"/>
          <w:szCs w:val="24"/>
        </w:rPr>
        <w:t xml:space="preserve"> PA210 guard (50mm x 4mm) equilibrated </w:t>
      </w:r>
      <w:r w:rsidR="00B829C8">
        <w:rPr>
          <w:rFonts w:ascii="Times New Roman" w:hAnsi="Times New Roman" w:cs="Times New Roman"/>
          <w:sz w:val="24"/>
          <w:szCs w:val="24"/>
        </w:rPr>
        <w:t>at</w:t>
      </w:r>
      <w:r w:rsidRPr="0069752F">
        <w:rPr>
          <w:rFonts w:ascii="Times New Roman" w:hAnsi="Times New Roman" w:cs="Times New Roman"/>
          <w:sz w:val="24"/>
          <w:szCs w:val="24"/>
        </w:rPr>
        <w:t xml:space="preserve"> 30°C. The mobile phase was composed of four eluents at varying ratios and were all prepared using ultrapure water obtained using a Suez Select Fusion ultrapure water deionisation unit which had been degassed under vacuum </w:t>
      </w:r>
      <w:r w:rsidR="003D107B">
        <w:rPr>
          <w:rFonts w:ascii="Times New Roman" w:hAnsi="Times New Roman" w:cs="Times New Roman"/>
          <w:sz w:val="24"/>
          <w:szCs w:val="24"/>
        </w:rPr>
        <w:t>using a</w:t>
      </w:r>
      <w:r w:rsidRPr="0069752F">
        <w:rPr>
          <w:rFonts w:ascii="Times New Roman" w:hAnsi="Times New Roman" w:cs="Times New Roman"/>
          <w:sz w:val="24"/>
          <w:szCs w:val="24"/>
        </w:rPr>
        <w:t xml:space="preserve"> sonicating water bath for at least 30 minutes. The four eluents were 1) 100% H</w:t>
      </w:r>
      <w:r w:rsidR="003D107B" w:rsidRPr="003D107B">
        <w:rPr>
          <w:rFonts w:ascii="Times New Roman" w:hAnsi="Times New Roman" w:cs="Times New Roman"/>
          <w:sz w:val="24"/>
          <w:szCs w:val="24"/>
          <w:vertAlign w:val="subscript"/>
        </w:rPr>
        <w:t>2</w:t>
      </w:r>
      <w:r w:rsidRPr="0069752F">
        <w:rPr>
          <w:rFonts w:ascii="Times New Roman" w:hAnsi="Times New Roman" w:cs="Times New Roman"/>
          <w:sz w:val="24"/>
          <w:szCs w:val="24"/>
        </w:rPr>
        <w:t>O, 2) 100 mM sodium hydroxide (NaOH), 3) 200 mM NaOH and 4) 100 mM NaOH + 500 mM sodium acetate (</w:t>
      </w:r>
      <w:proofErr w:type="spellStart"/>
      <w:r w:rsidRPr="0069752F">
        <w:rPr>
          <w:rFonts w:ascii="Times New Roman" w:hAnsi="Times New Roman" w:cs="Times New Roman"/>
          <w:sz w:val="24"/>
          <w:szCs w:val="24"/>
        </w:rPr>
        <w:t>NaOAc</w:t>
      </w:r>
      <w:proofErr w:type="spellEnd"/>
      <w:r w:rsidRPr="0069752F">
        <w:rPr>
          <w:rFonts w:ascii="Times New Roman" w:hAnsi="Times New Roman" w:cs="Times New Roman"/>
          <w:sz w:val="24"/>
          <w:szCs w:val="24"/>
        </w:rPr>
        <w:t xml:space="preserve">). For all injections, a sample loop volume of 25 </w:t>
      </w:r>
      <w:proofErr w:type="spellStart"/>
      <w:r w:rsidRPr="0069752F">
        <w:rPr>
          <w:rFonts w:ascii="Times New Roman" w:hAnsi="Times New Roman" w:cs="Times New Roman"/>
          <w:sz w:val="24"/>
          <w:szCs w:val="24"/>
        </w:rPr>
        <w:t>μL</w:t>
      </w:r>
      <w:proofErr w:type="spellEnd"/>
      <w:r w:rsidRPr="0069752F">
        <w:rPr>
          <w:rFonts w:ascii="Times New Roman" w:hAnsi="Times New Roman" w:cs="Times New Roman"/>
          <w:sz w:val="24"/>
          <w:szCs w:val="24"/>
        </w:rPr>
        <w:t xml:space="preserve"> was used on a push-full method.</w:t>
      </w:r>
    </w:p>
    <w:p w14:paraId="2A3DA8C2" w14:textId="195B2319" w:rsidR="00432A95" w:rsidRDefault="0092319B" w:rsidP="00432A95">
      <w:pPr>
        <w:spacing w:line="480" w:lineRule="auto"/>
        <w:ind w:firstLine="720"/>
        <w:jc w:val="both"/>
        <w:rPr>
          <w:rFonts w:ascii="Times New Roman" w:hAnsi="Times New Roman" w:cs="Times New Roman"/>
          <w:sz w:val="24"/>
          <w:szCs w:val="24"/>
        </w:rPr>
      </w:pPr>
      <w:r w:rsidRPr="0069752F">
        <w:rPr>
          <w:rFonts w:ascii="Times New Roman" w:hAnsi="Times New Roman" w:cs="Times New Roman"/>
          <w:sz w:val="24"/>
          <w:szCs w:val="24"/>
        </w:rPr>
        <w:t>For each sample, two injections were made using two different buffer combinations; the first intended to resolve all neutral monosaccharides (excluding arabinose and rhamnose) and galacturonic acid (method 1), the second to resolve arabinose and rhamnose (method 2). The buffer conditions for each of these methods are summarised in the table below.</w:t>
      </w:r>
      <w:r w:rsidR="00432A95">
        <w:rPr>
          <w:rFonts w:ascii="Times New Roman" w:hAnsi="Times New Roman" w:cs="Times New Roman"/>
          <w:sz w:val="24"/>
          <w:szCs w:val="24"/>
        </w:rPr>
        <w:br w:type="page"/>
      </w:r>
    </w:p>
    <w:p w14:paraId="712C639A" w14:textId="43B2BB7C" w:rsidR="0092319B" w:rsidRPr="0069752F" w:rsidRDefault="0029063E" w:rsidP="004660E4">
      <w:pPr>
        <w:spacing w:line="240" w:lineRule="auto"/>
        <w:jc w:val="both"/>
        <w:rPr>
          <w:rFonts w:ascii="Times New Roman" w:hAnsi="Times New Roman" w:cs="Times New Roman"/>
          <w:sz w:val="24"/>
          <w:szCs w:val="24"/>
        </w:rPr>
      </w:pPr>
      <w:r w:rsidRPr="0069752F">
        <w:rPr>
          <w:rFonts w:ascii="Times New Roman" w:hAnsi="Times New Roman" w:cs="Times New Roman"/>
          <w:sz w:val="24"/>
          <w:szCs w:val="24"/>
        </w:rPr>
        <w:lastRenderedPageBreak/>
        <w:t>Table S</w:t>
      </w:r>
      <w:r>
        <w:rPr>
          <w:rFonts w:ascii="Times New Roman" w:hAnsi="Times New Roman" w:cs="Times New Roman"/>
          <w:sz w:val="24"/>
          <w:szCs w:val="24"/>
        </w:rPr>
        <w:t>1</w:t>
      </w:r>
      <w:r w:rsidRPr="0069752F">
        <w:rPr>
          <w:rFonts w:ascii="Times New Roman" w:hAnsi="Times New Roman" w:cs="Times New Roman"/>
          <w:sz w:val="24"/>
          <w:szCs w:val="24"/>
        </w:rPr>
        <w:t>.1</w:t>
      </w:r>
      <w:r>
        <w:rPr>
          <w:rFonts w:ascii="Times New Roman" w:hAnsi="Times New Roman" w:cs="Times New Roman"/>
          <w:sz w:val="24"/>
          <w:szCs w:val="24"/>
        </w:rPr>
        <w:t>. M</w:t>
      </w:r>
      <w:r w:rsidRPr="0069752F">
        <w:rPr>
          <w:rFonts w:ascii="Times New Roman" w:hAnsi="Times New Roman" w:cs="Times New Roman"/>
          <w:sz w:val="24"/>
          <w:szCs w:val="24"/>
        </w:rPr>
        <w:t>obile phase gradient method for monosaccharide separation (excluding arabinose and rhamnose).</w:t>
      </w:r>
    </w:p>
    <w:tbl>
      <w:tblPr>
        <w:tblStyle w:val="TableGrid"/>
        <w:tblW w:w="90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7"/>
        <w:gridCol w:w="1140"/>
        <w:gridCol w:w="1276"/>
        <w:gridCol w:w="1701"/>
        <w:gridCol w:w="1701"/>
        <w:gridCol w:w="1819"/>
      </w:tblGrid>
      <w:tr w:rsidR="0092319B" w:rsidRPr="0069752F" w14:paraId="60B2C3E4" w14:textId="77777777" w:rsidTr="00DB6E2F">
        <w:trPr>
          <w:trHeight w:val="540"/>
        </w:trPr>
        <w:tc>
          <w:tcPr>
            <w:tcW w:w="1407" w:type="dxa"/>
            <w:tcBorders>
              <w:top w:val="single" w:sz="4" w:space="0" w:color="auto"/>
              <w:bottom w:val="single" w:sz="4" w:space="0" w:color="auto"/>
            </w:tcBorders>
            <w:vAlign w:val="center"/>
          </w:tcPr>
          <w:p w14:paraId="4903AA5B"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Time / min</w:t>
            </w:r>
          </w:p>
        </w:tc>
        <w:tc>
          <w:tcPr>
            <w:tcW w:w="1140" w:type="dxa"/>
            <w:tcBorders>
              <w:top w:val="single" w:sz="4" w:space="0" w:color="auto"/>
              <w:bottom w:val="single" w:sz="4" w:space="0" w:color="auto"/>
            </w:tcBorders>
            <w:vAlign w:val="center"/>
          </w:tcPr>
          <w:p w14:paraId="2CAB4F88" w14:textId="511C34EF"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Flow rate / m</w:t>
            </w:r>
            <w:r w:rsidR="00842BB0">
              <w:rPr>
                <w:rFonts w:ascii="Times New Roman" w:hAnsi="Times New Roman" w:cs="Times New Roman"/>
                <w:b/>
                <w:bCs/>
                <w:sz w:val="20"/>
                <w:szCs w:val="20"/>
              </w:rPr>
              <w:t>L</w:t>
            </w:r>
            <w:r w:rsidRPr="004A4394">
              <w:rPr>
                <w:rFonts w:ascii="Times New Roman" w:hAnsi="Times New Roman" w:cs="Times New Roman"/>
                <w:b/>
                <w:bCs/>
                <w:sz w:val="20"/>
                <w:szCs w:val="20"/>
              </w:rPr>
              <w:t xml:space="preserve"> min</w:t>
            </w:r>
            <w:r w:rsidRPr="004A4394">
              <w:rPr>
                <w:rFonts w:ascii="Times New Roman" w:hAnsi="Times New Roman" w:cs="Times New Roman"/>
                <w:b/>
                <w:bCs/>
                <w:sz w:val="20"/>
                <w:szCs w:val="20"/>
                <w:vertAlign w:val="superscript"/>
              </w:rPr>
              <w:t>-1</w:t>
            </w:r>
          </w:p>
        </w:tc>
        <w:tc>
          <w:tcPr>
            <w:tcW w:w="1276" w:type="dxa"/>
            <w:tcBorders>
              <w:top w:val="single" w:sz="4" w:space="0" w:color="auto"/>
              <w:bottom w:val="single" w:sz="4" w:space="0" w:color="auto"/>
            </w:tcBorders>
            <w:vAlign w:val="center"/>
          </w:tcPr>
          <w:p w14:paraId="4316F284"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Eluent 1</w:t>
            </w:r>
          </w:p>
          <w:p w14:paraId="6262912F" w14:textId="4CB5CEF8" w:rsidR="0092319B" w:rsidRPr="004A4394" w:rsidRDefault="0092319B" w:rsidP="00842BB0">
            <w:pPr>
              <w:jc w:val="center"/>
              <w:rPr>
                <w:rFonts w:ascii="Times New Roman" w:hAnsi="Times New Roman" w:cs="Times New Roman"/>
                <w:b/>
                <w:bCs/>
                <w:sz w:val="20"/>
                <w:szCs w:val="20"/>
              </w:rPr>
            </w:pPr>
          </w:p>
        </w:tc>
        <w:tc>
          <w:tcPr>
            <w:tcW w:w="1701" w:type="dxa"/>
            <w:tcBorders>
              <w:top w:val="single" w:sz="4" w:space="0" w:color="auto"/>
              <w:bottom w:val="single" w:sz="4" w:space="0" w:color="auto"/>
            </w:tcBorders>
            <w:vAlign w:val="center"/>
          </w:tcPr>
          <w:p w14:paraId="7A68B31A"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Eluent 2</w:t>
            </w:r>
          </w:p>
          <w:p w14:paraId="1DABF664" w14:textId="198E801C" w:rsidR="0092319B" w:rsidRPr="004A4394" w:rsidRDefault="0092319B" w:rsidP="00842BB0">
            <w:pPr>
              <w:jc w:val="center"/>
              <w:rPr>
                <w:rFonts w:ascii="Times New Roman" w:hAnsi="Times New Roman" w:cs="Times New Roman"/>
                <w:b/>
                <w:bCs/>
                <w:sz w:val="20"/>
                <w:szCs w:val="20"/>
              </w:rPr>
            </w:pPr>
          </w:p>
        </w:tc>
        <w:tc>
          <w:tcPr>
            <w:tcW w:w="1701" w:type="dxa"/>
            <w:tcBorders>
              <w:top w:val="single" w:sz="4" w:space="0" w:color="auto"/>
              <w:bottom w:val="single" w:sz="4" w:space="0" w:color="auto"/>
            </w:tcBorders>
            <w:vAlign w:val="center"/>
          </w:tcPr>
          <w:p w14:paraId="69181D3D"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Eluent 3</w:t>
            </w:r>
          </w:p>
          <w:p w14:paraId="5D268EDD" w14:textId="48712F4E" w:rsidR="0092319B" w:rsidRPr="004A4394" w:rsidRDefault="0092319B" w:rsidP="00842BB0">
            <w:pPr>
              <w:jc w:val="center"/>
              <w:rPr>
                <w:rFonts w:ascii="Times New Roman" w:hAnsi="Times New Roman" w:cs="Times New Roman"/>
                <w:b/>
                <w:bCs/>
                <w:sz w:val="20"/>
                <w:szCs w:val="20"/>
              </w:rPr>
            </w:pPr>
          </w:p>
        </w:tc>
        <w:tc>
          <w:tcPr>
            <w:tcW w:w="1819" w:type="dxa"/>
            <w:tcBorders>
              <w:top w:val="single" w:sz="4" w:space="0" w:color="auto"/>
              <w:bottom w:val="single" w:sz="4" w:space="0" w:color="auto"/>
            </w:tcBorders>
            <w:vAlign w:val="center"/>
          </w:tcPr>
          <w:p w14:paraId="2B43AF18"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Eluent 4</w:t>
            </w:r>
          </w:p>
          <w:p w14:paraId="5EA0FA64" w14:textId="02702575" w:rsidR="0092319B" w:rsidRPr="004A4394" w:rsidRDefault="0092319B" w:rsidP="00842BB0">
            <w:pPr>
              <w:jc w:val="center"/>
              <w:rPr>
                <w:rFonts w:ascii="Times New Roman" w:hAnsi="Times New Roman" w:cs="Times New Roman"/>
                <w:b/>
                <w:bCs/>
                <w:sz w:val="20"/>
                <w:szCs w:val="20"/>
              </w:rPr>
            </w:pPr>
          </w:p>
        </w:tc>
      </w:tr>
      <w:tr w:rsidR="00F306FC" w:rsidRPr="0069752F" w14:paraId="3C499CF8" w14:textId="77777777" w:rsidTr="00DB6E2F">
        <w:trPr>
          <w:trHeight w:val="540"/>
        </w:trPr>
        <w:tc>
          <w:tcPr>
            <w:tcW w:w="1407" w:type="dxa"/>
            <w:tcBorders>
              <w:top w:val="single" w:sz="4" w:space="0" w:color="auto"/>
              <w:bottom w:val="single" w:sz="4" w:space="0" w:color="auto"/>
            </w:tcBorders>
            <w:vAlign w:val="center"/>
          </w:tcPr>
          <w:p w14:paraId="37824EE4" w14:textId="77777777" w:rsidR="00F306FC" w:rsidRPr="004A4394" w:rsidRDefault="00F306FC" w:rsidP="00842BB0">
            <w:pPr>
              <w:jc w:val="center"/>
              <w:rPr>
                <w:rFonts w:ascii="Times New Roman" w:hAnsi="Times New Roman" w:cs="Times New Roman"/>
                <w:b/>
                <w:bCs/>
                <w:sz w:val="20"/>
                <w:szCs w:val="20"/>
              </w:rPr>
            </w:pPr>
          </w:p>
        </w:tc>
        <w:tc>
          <w:tcPr>
            <w:tcW w:w="1140" w:type="dxa"/>
            <w:tcBorders>
              <w:top w:val="single" w:sz="4" w:space="0" w:color="auto"/>
              <w:bottom w:val="single" w:sz="4" w:space="0" w:color="auto"/>
            </w:tcBorders>
            <w:vAlign w:val="center"/>
          </w:tcPr>
          <w:p w14:paraId="1D195EDE" w14:textId="77777777" w:rsidR="00F306FC" w:rsidRPr="004A4394" w:rsidRDefault="00F306FC" w:rsidP="00842BB0">
            <w:pPr>
              <w:jc w:val="center"/>
              <w:rPr>
                <w:rFonts w:ascii="Times New Roman" w:hAnsi="Times New Roman" w:cs="Times New Roman"/>
                <w:b/>
                <w:bCs/>
                <w:sz w:val="20"/>
                <w:szCs w:val="20"/>
              </w:rPr>
            </w:pPr>
          </w:p>
        </w:tc>
        <w:tc>
          <w:tcPr>
            <w:tcW w:w="1276" w:type="dxa"/>
            <w:tcBorders>
              <w:top w:val="single" w:sz="4" w:space="0" w:color="auto"/>
              <w:bottom w:val="single" w:sz="4" w:space="0" w:color="auto"/>
            </w:tcBorders>
            <w:vAlign w:val="center"/>
          </w:tcPr>
          <w:p w14:paraId="71591C8C" w14:textId="75D1F07C" w:rsidR="00F306FC" w:rsidRPr="004A4394" w:rsidRDefault="00F306FC"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(H</w:t>
            </w:r>
            <w:r w:rsidRPr="004A4394">
              <w:rPr>
                <w:rFonts w:ascii="Times New Roman" w:hAnsi="Times New Roman" w:cs="Times New Roman"/>
                <w:b/>
                <w:bCs/>
                <w:sz w:val="20"/>
                <w:szCs w:val="20"/>
                <w:vertAlign w:val="subscript"/>
              </w:rPr>
              <w:t>2</w:t>
            </w:r>
            <w:r w:rsidRPr="004A4394">
              <w:rPr>
                <w:rFonts w:ascii="Times New Roman" w:hAnsi="Times New Roman" w:cs="Times New Roman"/>
                <w:b/>
                <w:bCs/>
                <w:sz w:val="20"/>
                <w:szCs w:val="20"/>
              </w:rPr>
              <w:t>O)</w:t>
            </w:r>
          </w:p>
        </w:tc>
        <w:tc>
          <w:tcPr>
            <w:tcW w:w="1701" w:type="dxa"/>
            <w:tcBorders>
              <w:top w:val="single" w:sz="4" w:space="0" w:color="auto"/>
              <w:bottom w:val="single" w:sz="4" w:space="0" w:color="auto"/>
            </w:tcBorders>
            <w:vAlign w:val="center"/>
          </w:tcPr>
          <w:p w14:paraId="02A92604" w14:textId="0AD56FD7" w:rsidR="00F306FC" w:rsidRPr="004A4394" w:rsidRDefault="00F306FC"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(100 mM NaOH)</w:t>
            </w:r>
          </w:p>
        </w:tc>
        <w:tc>
          <w:tcPr>
            <w:tcW w:w="1701" w:type="dxa"/>
            <w:tcBorders>
              <w:top w:val="single" w:sz="4" w:space="0" w:color="auto"/>
              <w:bottom w:val="single" w:sz="4" w:space="0" w:color="auto"/>
            </w:tcBorders>
            <w:vAlign w:val="center"/>
          </w:tcPr>
          <w:p w14:paraId="2E24245F" w14:textId="393098D4" w:rsidR="00F306FC" w:rsidRPr="004A4394" w:rsidRDefault="00F306FC"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(200 mM NaOH)</w:t>
            </w:r>
          </w:p>
        </w:tc>
        <w:tc>
          <w:tcPr>
            <w:tcW w:w="1819" w:type="dxa"/>
            <w:tcBorders>
              <w:top w:val="single" w:sz="4" w:space="0" w:color="auto"/>
              <w:bottom w:val="single" w:sz="4" w:space="0" w:color="auto"/>
            </w:tcBorders>
            <w:vAlign w:val="center"/>
          </w:tcPr>
          <w:p w14:paraId="3B941DD7" w14:textId="2359B997" w:rsidR="00F306FC" w:rsidRPr="004A4394" w:rsidRDefault="00F306FC"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xml:space="preserve">(100 mM NaOH + 500 </w:t>
            </w:r>
            <w:proofErr w:type="spellStart"/>
            <w:r w:rsidRPr="004A4394">
              <w:rPr>
                <w:rFonts w:ascii="Times New Roman" w:hAnsi="Times New Roman" w:cs="Times New Roman"/>
                <w:b/>
                <w:bCs/>
                <w:sz w:val="20"/>
                <w:szCs w:val="20"/>
              </w:rPr>
              <w:t>mM</w:t>
            </w:r>
            <w:proofErr w:type="spellEnd"/>
            <w:r w:rsidRPr="004A4394">
              <w:rPr>
                <w:rFonts w:ascii="Times New Roman" w:hAnsi="Times New Roman" w:cs="Times New Roman"/>
                <w:b/>
                <w:bCs/>
                <w:sz w:val="20"/>
                <w:szCs w:val="20"/>
              </w:rPr>
              <w:t xml:space="preserve"> </w:t>
            </w:r>
            <w:proofErr w:type="spellStart"/>
            <w:r w:rsidRPr="004A4394">
              <w:rPr>
                <w:rFonts w:ascii="Times New Roman" w:hAnsi="Times New Roman" w:cs="Times New Roman"/>
                <w:b/>
                <w:bCs/>
                <w:sz w:val="20"/>
                <w:szCs w:val="20"/>
              </w:rPr>
              <w:t>NaOAc</w:t>
            </w:r>
            <w:proofErr w:type="spellEnd"/>
            <w:r w:rsidRPr="004A4394">
              <w:rPr>
                <w:rFonts w:ascii="Times New Roman" w:hAnsi="Times New Roman" w:cs="Times New Roman"/>
                <w:b/>
                <w:bCs/>
                <w:sz w:val="20"/>
                <w:szCs w:val="20"/>
              </w:rPr>
              <w:t>)</w:t>
            </w:r>
          </w:p>
        </w:tc>
      </w:tr>
      <w:tr w:rsidR="0092319B" w:rsidRPr="0069752F" w14:paraId="5FA52B8E" w14:textId="77777777" w:rsidTr="00DB6E2F">
        <w:trPr>
          <w:trHeight w:val="278"/>
        </w:trPr>
        <w:tc>
          <w:tcPr>
            <w:tcW w:w="1407" w:type="dxa"/>
            <w:tcBorders>
              <w:top w:val="single" w:sz="4" w:space="0" w:color="auto"/>
            </w:tcBorders>
            <w:vAlign w:val="center"/>
          </w:tcPr>
          <w:p w14:paraId="4511DB71"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-10.0</w:t>
            </w:r>
          </w:p>
        </w:tc>
        <w:tc>
          <w:tcPr>
            <w:tcW w:w="1140" w:type="dxa"/>
            <w:tcBorders>
              <w:top w:val="single" w:sz="4" w:space="0" w:color="auto"/>
            </w:tcBorders>
            <w:vAlign w:val="center"/>
          </w:tcPr>
          <w:p w14:paraId="591C612E"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tcBorders>
              <w:top w:val="single" w:sz="4" w:space="0" w:color="auto"/>
            </w:tcBorders>
            <w:vAlign w:val="center"/>
          </w:tcPr>
          <w:p w14:paraId="30C90777"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99</w:t>
            </w:r>
          </w:p>
        </w:tc>
        <w:tc>
          <w:tcPr>
            <w:tcW w:w="1701" w:type="dxa"/>
            <w:tcBorders>
              <w:top w:val="single" w:sz="4" w:space="0" w:color="auto"/>
            </w:tcBorders>
            <w:vAlign w:val="center"/>
          </w:tcPr>
          <w:p w14:paraId="2B302D5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w:t>
            </w:r>
          </w:p>
        </w:tc>
        <w:tc>
          <w:tcPr>
            <w:tcW w:w="1701" w:type="dxa"/>
            <w:tcBorders>
              <w:top w:val="single" w:sz="4" w:space="0" w:color="auto"/>
            </w:tcBorders>
            <w:vAlign w:val="center"/>
          </w:tcPr>
          <w:p w14:paraId="7247EC3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tcBorders>
              <w:top w:val="single" w:sz="4" w:space="0" w:color="auto"/>
            </w:tcBorders>
            <w:vAlign w:val="center"/>
          </w:tcPr>
          <w:p w14:paraId="4C3D1D98"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7630C418" w14:textId="77777777" w:rsidTr="00DB6E2F">
        <w:trPr>
          <w:trHeight w:val="278"/>
        </w:trPr>
        <w:tc>
          <w:tcPr>
            <w:tcW w:w="1407" w:type="dxa"/>
            <w:vAlign w:val="center"/>
          </w:tcPr>
          <w:p w14:paraId="5E84D088"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w:t>
            </w:r>
          </w:p>
        </w:tc>
        <w:tc>
          <w:tcPr>
            <w:tcW w:w="1140" w:type="dxa"/>
            <w:vAlign w:val="center"/>
          </w:tcPr>
          <w:p w14:paraId="2840EB77"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5D9609F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99</w:t>
            </w:r>
          </w:p>
        </w:tc>
        <w:tc>
          <w:tcPr>
            <w:tcW w:w="1701" w:type="dxa"/>
            <w:vAlign w:val="center"/>
          </w:tcPr>
          <w:p w14:paraId="6008815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w:t>
            </w:r>
          </w:p>
        </w:tc>
        <w:tc>
          <w:tcPr>
            <w:tcW w:w="1701" w:type="dxa"/>
            <w:vAlign w:val="center"/>
          </w:tcPr>
          <w:p w14:paraId="4156230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vAlign w:val="center"/>
          </w:tcPr>
          <w:p w14:paraId="208A56CD"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183DBCE4" w14:textId="77777777" w:rsidTr="00DB6E2F">
        <w:trPr>
          <w:trHeight w:val="262"/>
        </w:trPr>
        <w:tc>
          <w:tcPr>
            <w:tcW w:w="1407" w:type="dxa"/>
            <w:vAlign w:val="center"/>
          </w:tcPr>
          <w:p w14:paraId="47DFD3D0"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10.0</w:t>
            </w:r>
          </w:p>
        </w:tc>
        <w:tc>
          <w:tcPr>
            <w:tcW w:w="1140" w:type="dxa"/>
            <w:vAlign w:val="center"/>
          </w:tcPr>
          <w:p w14:paraId="70CDBF9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203B9BFC"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90</w:t>
            </w:r>
          </w:p>
        </w:tc>
        <w:tc>
          <w:tcPr>
            <w:tcW w:w="1701" w:type="dxa"/>
            <w:vAlign w:val="center"/>
          </w:tcPr>
          <w:p w14:paraId="29DBD8E8"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w:t>
            </w:r>
          </w:p>
        </w:tc>
        <w:tc>
          <w:tcPr>
            <w:tcW w:w="1701" w:type="dxa"/>
            <w:vAlign w:val="center"/>
          </w:tcPr>
          <w:p w14:paraId="721D054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vAlign w:val="center"/>
          </w:tcPr>
          <w:p w14:paraId="5E5FB208"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63EA7FC4" w14:textId="77777777" w:rsidTr="00DB6E2F">
        <w:trPr>
          <w:trHeight w:val="278"/>
        </w:trPr>
        <w:tc>
          <w:tcPr>
            <w:tcW w:w="1407" w:type="dxa"/>
            <w:vAlign w:val="center"/>
          </w:tcPr>
          <w:p w14:paraId="1384447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15.0</w:t>
            </w:r>
          </w:p>
        </w:tc>
        <w:tc>
          <w:tcPr>
            <w:tcW w:w="1140" w:type="dxa"/>
            <w:vAlign w:val="center"/>
          </w:tcPr>
          <w:p w14:paraId="5442F6DF"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2805B5F6"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90</w:t>
            </w:r>
          </w:p>
        </w:tc>
        <w:tc>
          <w:tcPr>
            <w:tcW w:w="1701" w:type="dxa"/>
            <w:vAlign w:val="center"/>
          </w:tcPr>
          <w:p w14:paraId="7E2255E3"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w:t>
            </w:r>
          </w:p>
        </w:tc>
        <w:tc>
          <w:tcPr>
            <w:tcW w:w="1701" w:type="dxa"/>
            <w:vAlign w:val="center"/>
          </w:tcPr>
          <w:p w14:paraId="0645D629"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vAlign w:val="center"/>
          </w:tcPr>
          <w:p w14:paraId="40359D90"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4E087EB1" w14:textId="77777777" w:rsidTr="00DB6E2F">
        <w:trPr>
          <w:trHeight w:val="262"/>
        </w:trPr>
        <w:tc>
          <w:tcPr>
            <w:tcW w:w="1407" w:type="dxa"/>
            <w:vAlign w:val="center"/>
          </w:tcPr>
          <w:p w14:paraId="363475F8"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22.5</w:t>
            </w:r>
          </w:p>
        </w:tc>
        <w:tc>
          <w:tcPr>
            <w:tcW w:w="1140" w:type="dxa"/>
            <w:vAlign w:val="center"/>
          </w:tcPr>
          <w:p w14:paraId="159E76ED"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7B450EAD"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235105F9"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765EF67F"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vAlign w:val="center"/>
          </w:tcPr>
          <w:p w14:paraId="34236C8F"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50</w:t>
            </w:r>
          </w:p>
        </w:tc>
      </w:tr>
      <w:tr w:rsidR="0092319B" w:rsidRPr="0069752F" w14:paraId="30246448" w14:textId="77777777" w:rsidTr="00DB6E2F">
        <w:trPr>
          <w:trHeight w:val="278"/>
        </w:trPr>
        <w:tc>
          <w:tcPr>
            <w:tcW w:w="1407" w:type="dxa"/>
            <w:vAlign w:val="center"/>
          </w:tcPr>
          <w:p w14:paraId="36F136DA"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27.5</w:t>
            </w:r>
          </w:p>
        </w:tc>
        <w:tc>
          <w:tcPr>
            <w:tcW w:w="1140" w:type="dxa"/>
            <w:vAlign w:val="center"/>
          </w:tcPr>
          <w:p w14:paraId="5ED207E9"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3A8650C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4DD4F78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7E28895F"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vAlign w:val="center"/>
          </w:tcPr>
          <w:p w14:paraId="742AFC77"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50</w:t>
            </w:r>
          </w:p>
        </w:tc>
      </w:tr>
      <w:tr w:rsidR="0092319B" w:rsidRPr="0069752F" w14:paraId="24E5D7BF" w14:textId="77777777" w:rsidTr="00DB6E2F">
        <w:trPr>
          <w:trHeight w:val="262"/>
        </w:trPr>
        <w:tc>
          <w:tcPr>
            <w:tcW w:w="1407" w:type="dxa"/>
            <w:vAlign w:val="center"/>
          </w:tcPr>
          <w:p w14:paraId="7F27EC27"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32.5</w:t>
            </w:r>
          </w:p>
        </w:tc>
        <w:tc>
          <w:tcPr>
            <w:tcW w:w="1140" w:type="dxa"/>
            <w:vAlign w:val="center"/>
          </w:tcPr>
          <w:p w14:paraId="399B97BE"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21192C5E"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5DC7CB8B"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54D87294"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100</w:t>
            </w:r>
          </w:p>
        </w:tc>
        <w:tc>
          <w:tcPr>
            <w:tcW w:w="1819" w:type="dxa"/>
            <w:vAlign w:val="center"/>
          </w:tcPr>
          <w:p w14:paraId="0EB084DD"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4402B0F2" w14:textId="77777777" w:rsidTr="00DB6E2F">
        <w:trPr>
          <w:trHeight w:val="262"/>
        </w:trPr>
        <w:tc>
          <w:tcPr>
            <w:tcW w:w="1407" w:type="dxa"/>
            <w:vAlign w:val="center"/>
          </w:tcPr>
          <w:p w14:paraId="20927C7A"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36.0</w:t>
            </w:r>
          </w:p>
        </w:tc>
        <w:tc>
          <w:tcPr>
            <w:tcW w:w="1140" w:type="dxa"/>
            <w:vAlign w:val="center"/>
          </w:tcPr>
          <w:p w14:paraId="2EBE0FBD"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4C6EA11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4B26207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10B7F81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100</w:t>
            </w:r>
          </w:p>
        </w:tc>
        <w:tc>
          <w:tcPr>
            <w:tcW w:w="1819" w:type="dxa"/>
            <w:vAlign w:val="center"/>
          </w:tcPr>
          <w:p w14:paraId="7CB4ED5B"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bl>
    <w:p w14:paraId="7A6C5EFC" w14:textId="6790CD61" w:rsidR="0092319B" w:rsidRDefault="0092319B" w:rsidP="0092319B">
      <w:pPr>
        <w:jc w:val="both"/>
        <w:rPr>
          <w:rFonts w:ascii="Times New Roman" w:hAnsi="Times New Roman" w:cs="Times New Roman"/>
          <w:sz w:val="24"/>
          <w:szCs w:val="24"/>
        </w:rPr>
      </w:pPr>
    </w:p>
    <w:p w14:paraId="3923E4C5" w14:textId="617F05B9" w:rsidR="0029063E" w:rsidRPr="0069752F" w:rsidRDefault="0029063E" w:rsidP="004660E4">
      <w:pPr>
        <w:spacing w:line="240" w:lineRule="auto"/>
        <w:jc w:val="both"/>
        <w:rPr>
          <w:rFonts w:ascii="Times New Roman" w:hAnsi="Times New Roman" w:cs="Times New Roman"/>
          <w:sz w:val="24"/>
          <w:szCs w:val="24"/>
        </w:rPr>
      </w:pPr>
      <w:r w:rsidRPr="0069752F">
        <w:rPr>
          <w:rFonts w:ascii="Times New Roman" w:hAnsi="Times New Roman" w:cs="Times New Roman"/>
          <w:sz w:val="24"/>
          <w:szCs w:val="24"/>
        </w:rPr>
        <w:t>Table S</w:t>
      </w:r>
      <w:r>
        <w:rPr>
          <w:rFonts w:ascii="Times New Roman" w:hAnsi="Times New Roman" w:cs="Times New Roman"/>
          <w:sz w:val="24"/>
          <w:szCs w:val="24"/>
        </w:rPr>
        <w:t>1</w:t>
      </w:r>
      <w:r w:rsidRPr="0069752F">
        <w:rPr>
          <w:rFonts w:ascii="Times New Roman" w:hAnsi="Times New Roman" w:cs="Times New Roman"/>
          <w:sz w:val="24"/>
          <w:szCs w:val="24"/>
        </w:rPr>
        <w:t>.2</w:t>
      </w:r>
      <w:r>
        <w:rPr>
          <w:rFonts w:ascii="Times New Roman" w:hAnsi="Times New Roman" w:cs="Times New Roman"/>
          <w:sz w:val="24"/>
          <w:szCs w:val="24"/>
        </w:rPr>
        <w:t>. M</w:t>
      </w:r>
      <w:r w:rsidRPr="0069752F">
        <w:rPr>
          <w:rFonts w:ascii="Times New Roman" w:hAnsi="Times New Roman" w:cs="Times New Roman"/>
          <w:sz w:val="24"/>
          <w:szCs w:val="24"/>
        </w:rPr>
        <w:t>obile phase gradient method for separation of arabinose and rhamnose.</w:t>
      </w:r>
    </w:p>
    <w:tbl>
      <w:tblPr>
        <w:tblStyle w:val="TableGrid"/>
        <w:tblW w:w="904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7"/>
        <w:gridCol w:w="1140"/>
        <w:gridCol w:w="1276"/>
        <w:gridCol w:w="1701"/>
        <w:gridCol w:w="1701"/>
        <w:gridCol w:w="1819"/>
      </w:tblGrid>
      <w:tr w:rsidR="0092319B" w:rsidRPr="0069752F" w14:paraId="19C1D9D7" w14:textId="77777777" w:rsidTr="00DB6E2F">
        <w:trPr>
          <w:trHeight w:val="540"/>
        </w:trPr>
        <w:tc>
          <w:tcPr>
            <w:tcW w:w="1407" w:type="dxa"/>
            <w:tcBorders>
              <w:top w:val="single" w:sz="4" w:space="0" w:color="auto"/>
              <w:bottom w:val="single" w:sz="4" w:space="0" w:color="auto"/>
            </w:tcBorders>
            <w:vAlign w:val="center"/>
          </w:tcPr>
          <w:p w14:paraId="2A84F24B"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Time / min</w:t>
            </w:r>
          </w:p>
        </w:tc>
        <w:tc>
          <w:tcPr>
            <w:tcW w:w="1140" w:type="dxa"/>
            <w:tcBorders>
              <w:top w:val="single" w:sz="4" w:space="0" w:color="auto"/>
              <w:bottom w:val="single" w:sz="4" w:space="0" w:color="auto"/>
            </w:tcBorders>
            <w:vAlign w:val="center"/>
          </w:tcPr>
          <w:p w14:paraId="494FEDC1" w14:textId="0DC5B9F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Flow rate / m</w:t>
            </w:r>
            <w:r w:rsidR="00842BB0">
              <w:rPr>
                <w:rFonts w:ascii="Times New Roman" w:hAnsi="Times New Roman" w:cs="Times New Roman"/>
                <w:b/>
                <w:bCs/>
                <w:sz w:val="20"/>
                <w:szCs w:val="20"/>
              </w:rPr>
              <w:t>L</w:t>
            </w:r>
            <w:r w:rsidRPr="004A4394">
              <w:rPr>
                <w:rFonts w:ascii="Times New Roman" w:hAnsi="Times New Roman" w:cs="Times New Roman"/>
                <w:b/>
                <w:bCs/>
                <w:sz w:val="20"/>
                <w:szCs w:val="20"/>
              </w:rPr>
              <w:t xml:space="preserve"> min</w:t>
            </w:r>
            <w:r w:rsidRPr="004A4394">
              <w:rPr>
                <w:rFonts w:ascii="Times New Roman" w:hAnsi="Times New Roman" w:cs="Times New Roman"/>
                <w:b/>
                <w:bCs/>
                <w:sz w:val="20"/>
                <w:szCs w:val="20"/>
                <w:vertAlign w:val="superscript"/>
              </w:rPr>
              <w:t>-1</w:t>
            </w:r>
          </w:p>
        </w:tc>
        <w:tc>
          <w:tcPr>
            <w:tcW w:w="1276" w:type="dxa"/>
            <w:tcBorders>
              <w:top w:val="single" w:sz="4" w:space="0" w:color="auto"/>
              <w:bottom w:val="single" w:sz="4" w:space="0" w:color="auto"/>
            </w:tcBorders>
            <w:vAlign w:val="center"/>
          </w:tcPr>
          <w:p w14:paraId="1A60DC08"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Eluent 1</w:t>
            </w:r>
          </w:p>
          <w:p w14:paraId="10E5ED5C" w14:textId="3D2AB57F" w:rsidR="0092319B" w:rsidRPr="004A4394" w:rsidRDefault="0092319B" w:rsidP="00842BB0">
            <w:pPr>
              <w:jc w:val="center"/>
              <w:rPr>
                <w:rFonts w:ascii="Times New Roman" w:hAnsi="Times New Roman" w:cs="Times New Roman"/>
                <w:b/>
                <w:bCs/>
                <w:sz w:val="20"/>
                <w:szCs w:val="20"/>
              </w:rPr>
            </w:pPr>
          </w:p>
        </w:tc>
        <w:tc>
          <w:tcPr>
            <w:tcW w:w="1701" w:type="dxa"/>
            <w:tcBorders>
              <w:top w:val="single" w:sz="4" w:space="0" w:color="auto"/>
              <w:bottom w:val="single" w:sz="4" w:space="0" w:color="auto"/>
            </w:tcBorders>
            <w:vAlign w:val="center"/>
          </w:tcPr>
          <w:p w14:paraId="5FCF9CB7"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Eluent 2</w:t>
            </w:r>
          </w:p>
          <w:p w14:paraId="3ABBFE75" w14:textId="70FDC352" w:rsidR="0092319B" w:rsidRPr="004A4394" w:rsidRDefault="0092319B" w:rsidP="00842BB0">
            <w:pPr>
              <w:jc w:val="center"/>
              <w:rPr>
                <w:rFonts w:ascii="Times New Roman" w:hAnsi="Times New Roman" w:cs="Times New Roman"/>
                <w:b/>
                <w:bCs/>
                <w:sz w:val="20"/>
                <w:szCs w:val="20"/>
              </w:rPr>
            </w:pPr>
          </w:p>
        </w:tc>
        <w:tc>
          <w:tcPr>
            <w:tcW w:w="1701" w:type="dxa"/>
            <w:tcBorders>
              <w:top w:val="single" w:sz="4" w:space="0" w:color="auto"/>
              <w:bottom w:val="single" w:sz="4" w:space="0" w:color="auto"/>
            </w:tcBorders>
            <w:vAlign w:val="center"/>
          </w:tcPr>
          <w:p w14:paraId="591DB082"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Eluent 3</w:t>
            </w:r>
          </w:p>
          <w:p w14:paraId="63095B8B" w14:textId="42AF0DD5" w:rsidR="0092319B" w:rsidRPr="004A4394" w:rsidRDefault="0092319B" w:rsidP="00842BB0">
            <w:pPr>
              <w:jc w:val="center"/>
              <w:rPr>
                <w:rFonts w:ascii="Times New Roman" w:hAnsi="Times New Roman" w:cs="Times New Roman"/>
                <w:b/>
                <w:bCs/>
                <w:sz w:val="20"/>
                <w:szCs w:val="20"/>
              </w:rPr>
            </w:pPr>
          </w:p>
        </w:tc>
        <w:tc>
          <w:tcPr>
            <w:tcW w:w="1819" w:type="dxa"/>
            <w:tcBorders>
              <w:top w:val="single" w:sz="4" w:space="0" w:color="auto"/>
              <w:bottom w:val="single" w:sz="4" w:space="0" w:color="auto"/>
            </w:tcBorders>
            <w:vAlign w:val="center"/>
          </w:tcPr>
          <w:p w14:paraId="7909C80C" w14:textId="77777777" w:rsidR="0092319B" w:rsidRPr="004A4394" w:rsidRDefault="0092319B"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Eluent 4</w:t>
            </w:r>
          </w:p>
          <w:p w14:paraId="074C6B6D" w14:textId="080B7F85" w:rsidR="0092319B" w:rsidRPr="004A4394" w:rsidRDefault="0092319B" w:rsidP="00842BB0">
            <w:pPr>
              <w:jc w:val="center"/>
              <w:rPr>
                <w:rFonts w:ascii="Times New Roman" w:hAnsi="Times New Roman" w:cs="Times New Roman"/>
                <w:b/>
                <w:bCs/>
                <w:sz w:val="20"/>
                <w:szCs w:val="20"/>
              </w:rPr>
            </w:pPr>
          </w:p>
        </w:tc>
      </w:tr>
      <w:tr w:rsidR="004B7417" w:rsidRPr="0069752F" w14:paraId="2960ED4F" w14:textId="77777777" w:rsidTr="00DB6E2F">
        <w:trPr>
          <w:trHeight w:val="540"/>
        </w:trPr>
        <w:tc>
          <w:tcPr>
            <w:tcW w:w="1407" w:type="dxa"/>
            <w:tcBorders>
              <w:top w:val="single" w:sz="4" w:space="0" w:color="auto"/>
              <w:bottom w:val="single" w:sz="4" w:space="0" w:color="auto"/>
            </w:tcBorders>
            <w:vAlign w:val="center"/>
          </w:tcPr>
          <w:p w14:paraId="003AAC68" w14:textId="77777777" w:rsidR="004B7417" w:rsidRPr="004A4394" w:rsidRDefault="004B7417" w:rsidP="00842BB0">
            <w:pPr>
              <w:jc w:val="center"/>
              <w:rPr>
                <w:rFonts w:ascii="Times New Roman" w:hAnsi="Times New Roman" w:cs="Times New Roman"/>
                <w:b/>
                <w:bCs/>
                <w:sz w:val="20"/>
                <w:szCs w:val="20"/>
              </w:rPr>
            </w:pPr>
          </w:p>
        </w:tc>
        <w:tc>
          <w:tcPr>
            <w:tcW w:w="1140" w:type="dxa"/>
            <w:tcBorders>
              <w:top w:val="single" w:sz="4" w:space="0" w:color="auto"/>
              <w:bottom w:val="single" w:sz="4" w:space="0" w:color="auto"/>
            </w:tcBorders>
            <w:vAlign w:val="center"/>
          </w:tcPr>
          <w:p w14:paraId="65F4C75A" w14:textId="77777777" w:rsidR="004B7417" w:rsidRPr="004A4394" w:rsidRDefault="004B7417" w:rsidP="00842BB0">
            <w:pPr>
              <w:jc w:val="center"/>
              <w:rPr>
                <w:rFonts w:ascii="Times New Roman" w:hAnsi="Times New Roman" w:cs="Times New Roman"/>
                <w:b/>
                <w:bCs/>
                <w:sz w:val="20"/>
                <w:szCs w:val="20"/>
              </w:rPr>
            </w:pPr>
          </w:p>
        </w:tc>
        <w:tc>
          <w:tcPr>
            <w:tcW w:w="1276" w:type="dxa"/>
            <w:tcBorders>
              <w:top w:val="single" w:sz="4" w:space="0" w:color="auto"/>
              <w:bottom w:val="single" w:sz="4" w:space="0" w:color="auto"/>
            </w:tcBorders>
            <w:vAlign w:val="center"/>
          </w:tcPr>
          <w:p w14:paraId="7A90C307" w14:textId="2A81A4DA" w:rsidR="004B7417" w:rsidRPr="004A4394" w:rsidRDefault="004B7417"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(H</w:t>
            </w:r>
            <w:r w:rsidRPr="004A4394">
              <w:rPr>
                <w:rFonts w:ascii="Times New Roman" w:hAnsi="Times New Roman" w:cs="Times New Roman"/>
                <w:b/>
                <w:bCs/>
                <w:sz w:val="20"/>
                <w:szCs w:val="20"/>
                <w:vertAlign w:val="subscript"/>
              </w:rPr>
              <w:t>2</w:t>
            </w:r>
            <w:r w:rsidRPr="004A4394">
              <w:rPr>
                <w:rFonts w:ascii="Times New Roman" w:hAnsi="Times New Roman" w:cs="Times New Roman"/>
                <w:b/>
                <w:bCs/>
                <w:sz w:val="20"/>
                <w:szCs w:val="20"/>
              </w:rPr>
              <w:t>O)</w:t>
            </w:r>
          </w:p>
        </w:tc>
        <w:tc>
          <w:tcPr>
            <w:tcW w:w="1701" w:type="dxa"/>
            <w:tcBorders>
              <w:top w:val="single" w:sz="4" w:space="0" w:color="auto"/>
              <w:bottom w:val="single" w:sz="4" w:space="0" w:color="auto"/>
            </w:tcBorders>
            <w:vAlign w:val="center"/>
          </w:tcPr>
          <w:p w14:paraId="1E96CB05" w14:textId="523B07AA" w:rsidR="004B7417" w:rsidRPr="004A4394" w:rsidRDefault="004B7417"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(100 mM NaOH)</w:t>
            </w:r>
          </w:p>
        </w:tc>
        <w:tc>
          <w:tcPr>
            <w:tcW w:w="1701" w:type="dxa"/>
            <w:tcBorders>
              <w:top w:val="single" w:sz="4" w:space="0" w:color="auto"/>
              <w:bottom w:val="single" w:sz="4" w:space="0" w:color="auto"/>
            </w:tcBorders>
            <w:vAlign w:val="center"/>
          </w:tcPr>
          <w:p w14:paraId="19F752D0" w14:textId="50B2748D" w:rsidR="004B7417" w:rsidRPr="004A4394" w:rsidRDefault="004B7417"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(200 mM NaOH)</w:t>
            </w:r>
          </w:p>
        </w:tc>
        <w:tc>
          <w:tcPr>
            <w:tcW w:w="1819" w:type="dxa"/>
            <w:tcBorders>
              <w:top w:val="single" w:sz="4" w:space="0" w:color="auto"/>
              <w:bottom w:val="single" w:sz="4" w:space="0" w:color="auto"/>
            </w:tcBorders>
            <w:vAlign w:val="center"/>
          </w:tcPr>
          <w:p w14:paraId="4030C0CA" w14:textId="3C27D068" w:rsidR="004B7417" w:rsidRPr="004A4394" w:rsidRDefault="004B7417" w:rsidP="00842BB0">
            <w:pPr>
              <w:jc w:val="center"/>
              <w:rPr>
                <w:rFonts w:ascii="Times New Roman" w:hAnsi="Times New Roman" w:cs="Times New Roman"/>
                <w:b/>
                <w:bCs/>
                <w:sz w:val="20"/>
                <w:szCs w:val="20"/>
              </w:rPr>
            </w:pPr>
            <w:r w:rsidRPr="004A4394">
              <w:rPr>
                <w:rFonts w:ascii="Times New Roman" w:hAnsi="Times New Roman" w:cs="Times New Roman"/>
                <w:b/>
                <w:bCs/>
                <w:sz w:val="20"/>
                <w:szCs w:val="20"/>
              </w:rPr>
              <w:t xml:space="preserve">(100 mM NaOH + 500 </w:t>
            </w:r>
            <w:proofErr w:type="spellStart"/>
            <w:r w:rsidRPr="004A4394">
              <w:rPr>
                <w:rFonts w:ascii="Times New Roman" w:hAnsi="Times New Roman" w:cs="Times New Roman"/>
                <w:b/>
                <w:bCs/>
                <w:sz w:val="20"/>
                <w:szCs w:val="20"/>
              </w:rPr>
              <w:t>mM</w:t>
            </w:r>
            <w:proofErr w:type="spellEnd"/>
            <w:r w:rsidRPr="004A4394">
              <w:rPr>
                <w:rFonts w:ascii="Times New Roman" w:hAnsi="Times New Roman" w:cs="Times New Roman"/>
                <w:b/>
                <w:bCs/>
                <w:sz w:val="20"/>
                <w:szCs w:val="20"/>
              </w:rPr>
              <w:t xml:space="preserve"> </w:t>
            </w:r>
            <w:proofErr w:type="spellStart"/>
            <w:r w:rsidRPr="004A4394">
              <w:rPr>
                <w:rFonts w:ascii="Times New Roman" w:hAnsi="Times New Roman" w:cs="Times New Roman"/>
                <w:b/>
                <w:bCs/>
                <w:sz w:val="20"/>
                <w:szCs w:val="20"/>
              </w:rPr>
              <w:t>NaOAc</w:t>
            </w:r>
            <w:proofErr w:type="spellEnd"/>
            <w:r w:rsidRPr="004A4394">
              <w:rPr>
                <w:rFonts w:ascii="Times New Roman" w:hAnsi="Times New Roman" w:cs="Times New Roman"/>
                <w:b/>
                <w:bCs/>
                <w:sz w:val="20"/>
                <w:szCs w:val="20"/>
              </w:rPr>
              <w:t>)</w:t>
            </w:r>
          </w:p>
        </w:tc>
      </w:tr>
      <w:tr w:rsidR="0092319B" w:rsidRPr="0069752F" w14:paraId="2C53BCA7" w14:textId="77777777" w:rsidTr="00DB6E2F">
        <w:trPr>
          <w:trHeight w:val="278"/>
        </w:trPr>
        <w:tc>
          <w:tcPr>
            <w:tcW w:w="1407" w:type="dxa"/>
            <w:tcBorders>
              <w:top w:val="single" w:sz="4" w:space="0" w:color="auto"/>
            </w:tcBorders>
            <w:vAlign w:val="center"/>
          </w:tcPr>
          <w:p w14:paraId="3CCECB26"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-10.0</w:t>
            </w:r>
          </w:p>
        </w:tc>
        <w:tc>
          <w:tcPr>
            <w:tcW w:w="1140" w:type="dxa"/>
            <w:tcBorders>
              <w:top w:val="single" w:sz="4" w:space="0" w:color="auto"/>
            </w:tcBorders>
            <w:vAlign w:val="center"/>
          </w:tcPr>
          <w:p w14:paraId="64543390"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tcBorders>
              <w:top w:val="single" w:sz="4" w:space="0" w:color="auto"/>
            </w:tcBorders>
            <w:vAlign w:val="center"/>
          </w:tcPr>
          <w:p w14:paraId="0D4B1573"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75</w:t>
            </w:r>
          </w:p>
        </w:tc>
        <w:tc>
          <w:tcPr>
            <w:tcW w:w="1701" w:type="dxa"/>
            <w:tcBorders>
              <w:top w:val="single" w:sz="4" w:space="0" w:color="auto"/>
            </w:tcBorders>
            <w:vAlign w:val="center"/>
          </w:tcPr>
          <w:p w14:paraId="1482931A"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25</w:t>
            </w:r>
          </w:p>
        </w:tc>
        <w:tc>
          <w:tcPr>
            <w:tcW w:w="1701" w:type="dxa"/>
            <w:tcBorders>
              <w:top w:val="single" w:sz="4" w:space="0" w:color="auto"/>
            </w:tcBorders>
            <w:vAlign w:val="center"/>
          </w:tcPr>
          <w:p w14:paraId="70521A5E"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tcBorders>
              <w:top w:val="single" w:sz="4" w:space="0" w:color="auto"/>
            </w:tcBorders>
            <w:vAlign w:val="center"/>
          </w:tcPr>
          <w:p w14:paraId="18CA84C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6F650BA7" w14:textId="77777777" w:rsidTr="00DB6E2F">
        <w:trPr>
          <w:trHeight w:val="278"/>
        </w:trPr>
        <w:tc>
          <w:tcPr>
            <w:tcW w:w="1407" w:type="dxa"/>
            <w:vAlign w:val="center"/>
          </w:tcPr>
          <w:p w14:paraId="237912A9"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w:t>
            </w:r>
          </w:p>
        </w:tc>
        <w:tc>
          <w:tcPr>
            <w:tcW w:w="1140" w:type="dxa"/>
            <w:vAlign w:val="center"/>
          </w:tcPr>
          <w:p w14:paraId="76CD9583"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47EDC4AA"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75</w:t>
            </w:r>
          </w:p>
        </w:tc>
        <w:tc>
          <w:tcPr>
            <w:tcW w:w="1701" w:type="dxa"/>
            <w:vAlign w:val="center"/>
          </w:tcPr>
          <w:p w14:paraId="079E9430"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25</w:t>
            </w:r>
          </w:p>
        </w:tc>
        <w:tc>
          <w:tcPr>
            <w:tcW w:w="1701" w:type="dxa"/>
            <w:vAlign w:val="center"/>
          </w:tcPr>
          <w:p w14:paraId="69A7B486"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vAlign w:val="center"/>
          </w:tcPr>
          <w:p w14:paraId="61C576A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5B4FCF87" w14:textId="77777777" w:rsidTr="00DB6E2F">
        <w:trPr>
          <w:trHeight w:val="262"/>
        </w:trPr>
        <w:tc>
          <w:tcPr>
            <w:tcW w:w="1407" w:type="dxa"/>
            <w:vAlign w:val="center"/>
          </w:tcPr>
          <w:p w14:paraId="127CE79A"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10.0</w:t>
            </w:r>
          </w:p>
        </w:tc>
        <w:tc>
          <w:tcPr>
            <w:tcW w:w="1140" w:type="dxa"/>
            <w:vAlign w:val="center"/>
          </w:tcPr>
          <w:p w14:paraId="5CCDC201"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5C989001"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90</w:t>
            </w:r>
          </w:p>
        </w:tc>
        <w:tc>
          <w:tcPr>
            <w:tcW w:w="1701" w:type="dxa"/>
            <w:vAlign w:val="center"/>
          </w:tcPr>
          <w:p w14:paraId="63D968ED"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w:t>
            </w:r>
          </w:p>
        </w:tc>
        <w:tc>
          <w:tcPr>
            <w:tcW w:w="1701" w:type="dxa"/>
            <w:vAlign w:val="center"/>
          </w:tcPr>
          <w:p w14:paraId="269B41E3"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vAlign w:val="center"/>
          </w:tcPr>
          <w:p w14:paraId="2D3B699F"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6E439864" w14:textId="77777777" w:rsidTr="00DB6E2F">
        <w:trPr>
          <w:trHeight w:val="278"/>
        </w:trPr>
        <w:tc>
          <w:tcPr>
            <w:tcW w:w="1407" w:type="dxa"/>
            <w:vAlign w:val="center"/>
          </w:tcPr>
          <w:p w14:paraId="1FD954EC"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15.0</w:t>
            </w:r>
          </w:p>
        </w:tc>
        <w:tc>
          <w:tcPr>
            <w:tcW w:w="1140" w:type="dxa"/>
            <w:vAlign w:val="center"/>
          </w:tcPr>
          <w:p w14:paraId="6F9BA44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40F9D04B"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90</w:t>
            </w:r>
          </w:p>
        </w:tc>
        <w:tc>
          <w:tcPr>
            <w:tcW w:w="1701" w:type="dxa"/>
            <w:vAlign w:val="center"/>
          </w:tcPr>
          <w:p w14:paraId="4AB8B65F"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w:t>
            </w:r>
          </w:p>
        </w:tc>
        <w:tc>
          <w:tcPr>
            <w:tcW w:w="1701" w:type="dxa"/>
            <w:vAlign w:val="center"/>
          </w:tcPr>
          <w:p w14:paraId="2B392E48"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819" w:type="dxa"/>
            <w:vAlign w:val="center"/>
          </w:tcPr>
          <w:p w14:paraId="4BB15CD8"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43F3856D" w14:textId="77777777" w:rsidTr="00DB6E2F">
        <w:trPr>
          <w:trHeight w:val="262"/>
        </w:trPr>
        <w:tc>
          <w:tcPr>
            <w:tcW w:w="1407" w:type="dxa"/>
            <w:vAlign w:val="center"/>
          </w:tcPr>
          <w:p w14:paraId="323A30EF"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15.1</w:t>
            </w:r>
          </w:p>
        </w:tc>
        <w:tc>
          <w:tcPr>
            <w:tcW w:w="1140" w:type="dxa"/>
            <w:vAlign w:val="center"/>
          </w:tcPr>
          <w:p w14:paraId="7D741D5B"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6A9738C6"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4669E290"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672597F6"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100</w:t>
            </w:r>
          </w:p>
        </w:tc>
        <w:tc>
          <w:tcPr>
            <w:tcW w:w="1819" w:type="dxa"/>
            <w:vAlign w:val="center"/>
          </w:tcPr>
          <w:p w14:paraId="2843968E"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r w:rsidR="0092319B" w:rsidRPr="0069752F" w14:paraId="15A40EB8" w14:textId="77777777" w:rsidTr="00DB6E2F">
        <w:trPr>
          <w:trHeight w:val="262"/>
        </w:trPr>
        <w:tc>
          <w:tcPr>
            <w:tcW w:w="1407" w:type="dxa"/>
            <w:vAlign w:val="center"/>
          </w:tcPr>
          <w:p w14:paraId="70527725"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20.0</w:t>
            </w:r>
          </w:p>
        </w:tc>
        <w:tc>
          <w:tcPr>
            <w:tcW w:w="1140" w:type="dxa"/>
            <w:vAlign w:val="center"/>
          </w:tcPr>
          <w:p w14:paraId="26B1AA66"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w:t>
            </w:r>
          </w:p>
        </w:tc>
        <w:tc>
          <w:tcPr>
            <w:tcW w:w="1276" w:type="dxa"/>
            <w:vAlign w:val="center"/>
          </w:tcPr>
          <w:p w14:paraId="08E2CA86"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7F802462"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c>
          <w:tcPr>
            <w:tcW w:w="1701" w:type="dxa"/>
            <w:vAlign w:val="center"/>
          </w:tcPr>
          <w:p w14:paraId="7200BC29"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100</w:t>
            </w:r>
          </w:p>
        </w:tc>
        <w:tc>
          <w:tcPr>
            <w:tcW w:w="1819" w:type="dxa"/>
            <w:vAlign w:val="center"/>
          </w:tcPr>
          <w:p w14:paraId="213F54C7"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w:t>
            </w:r>
          </w:p>
        </w:tc>
      </w:tr>
    </w:tbl>
    <w:p w14:paraId="7FF8F654" w14:textId="77777777" w:rsidR="0092319B" w:rsidRPr="0069752F" w:rsidRDefault="0092319B" w:rsidP="0092319B">
      <w:pPr>
        <w:jc w:val="both"/>
        <w:rPr>
          <w:rFonts w:ascii="Times New Roman" w:hAnsi="Times New Roman" w:cs="Times New Roman"/>
          <w:sz w:val="24"/>
          <w:szCs w:val="24"/>
        </w:rPr>
      </w:pPr>
    </w:p>
    <w:p w14:paraId="0D0F01D5" w14:textId="0E3E51E1" w:rsidR="00E421A8" w:rsidRDefault="0092319B" w:rsidP="0029063E">
      <w:pPr>
        <w:spacing w:line="480" w:lineRule="auto"/>
        <w:ind w:firstLine="720"/>
        <w:jc w:val="both"/>
        <w:rPr>
          <w:rFonts w:ascii="Times New Roman" w:hAnsi="Times New Roman" w:cs="Times New Roman"/>
          <w:iCs/>
          <w:sz w:val="24"/>
          <w:szCs w:val="24"/>
        </w:rPr>
      </w:pPr>
      <w:r w:rsidRPr="0069752F">
        <w:rPr>
          <w:rFonts w:ascii="Times New Roman" w:hAnsi="Times New Roman" w:cs="Times New Roman"/>
          <w:sz w:val="24"/>
          <w:szCs w:val="24"/>
        </w:rPr>
        <w:t>For calibration, a standard solution containing each of the following monosaccharides was prepared to a concentration of 100 mg L</w:t>
      </w:r>
      <w:r w:rsidRPr="0069752F">
        <w:rPr>
          <w:rFonts w:ascii="Times New Roman" w:hAnsi="Times New Roman" w:cs="Times New Roman"/>
          <w:sz w:val="24"/>
          <w:szCs w:val="24"/>
          <w:vertAlign w:val="superscript"/>
        </w:rPr>
        <w:t>-1</w:t>
      </w:r>
      <w:r w:rsidRPr="0069752F">
        <w:rPr>
          <w:rFonts w:ascii="Times New Roman" w:hAnsi="Times New Roman" w:cs="Times New Roman"/>
          <w:sz w:val="24"/>
          <w:szCs w:val="24"/>
        </w:rPr>
        <w:t xml:space="preserve"> in ultrapure water: arabinose, rhamnose, galactose, glucose, xylose, mannose, fructose, galacturonic acid. The solution was then diluted to a monosaccharide concentration of 1 mg L</w:t>
      </w:r>
      <w:r w:rsidRPr="0069752F">
        <w:rPr>
          <w:rFonts w:ascii="Times New Roman" w:hAnsi="Times New Roman" w:cs="Times New Roman"/>
          <w:sz w:val="24"/>
          <w:szCs w:val="24"/>
          <w:vertAlign w:val="superscript"/>
        </w:rPr>
        <w:t xml:space="preserve">-1 </w:t>
      </w:r>
      <w:r w:rsidRPr="0069752F">
        <w:rPr>
          <w:rFonts w:ascii="Times New Roman" w:hAnsi="Times New Roman" w:cs="Times New Roman"/>
          <w:sz w:val="24"/>
          <w:szCs w:val="24"/>
        </w:rPr>
        <w:t>in 10 mM NaOH buffer and then subsequently serial diluted to a final monosaccharide concentration of 0.0625 mg L</w:t>
      </w:r>
      <w:r w:rsidRPr="0069752F">
        <w:rPr>
          <w:rFonts w:ascii="Times New Roman" w:hAnsi="Times New Roman" w:cs="Times New Roman"/>
          <w:sz w:val="24"/>
          <w:szCs w:val="24"/>
          <w:vertAlign w:val="superscript"/>
        </w:rPr>
        <w:t>-1</w:t>
      </w:r>
      <w:r w:rsidRPr="0069752F">
        <w:rPr>
          <w:rFonts w:ascii="Times New Roman" w:hAnsi="Times New Roman" w:cs="Times New Roman"/>
          <w:sz w:val="24"/>
          <w:szCs w:val="24"/>
        </w:rPr>
        <w:t xml:space="preserve">. A linear correlation of monosaccharide peak area and concentration was obtained, with the fitting parameters used for quantitation of monosaccharides from the hydrolysis of the okra polysaccharide. A summary of the fitting parameters and statistics of the linear fitting can be found in the </w:t>
      </w:r>
      <w:r w:rsidR="00D612F6" w:rsidRPr="00A20863">
        <w:rPr>
          <w:rFonts w:ascii="Times New Roman" w:hAnsi="Times New Roman" w:cs="Times New Roman"/>
          <w:sz w:val="24"/>
          <w:szCs w:val="24"/>
        </w:rPr>
        <w:t>Table S1.3</w:t>
      </w:r>
      <w:r w:rsidRPr="0069752F">
        <w:rPr>
          <w:rFonts w:ascii="Times New Roman" w:hAnsi="Times New Roman" w:cs="Times New Roman"/>
          <w:sz w:val="24"/>
          <w:szCs w:val="24"/>
        </w:rPr>
        <w:t>.</w:t>
      </w:r>
      <w:r w:rsidR="00D612F6">
        <w:rPr>
          <w:rFonts w:ascii="Times New Roman" w:hAnsi="Times New Roman" w:cs="Times New Roman"/>
          <w:sz w:val="24"/>
          <w:szCs w:val="24"/>
        </w:rPr>
        <w:t xml:space="preserve"> </w:t>
      </w:r>
      <w:r w:rsidR="00D612F6" w:rsidRPr="00A515A2">
        <w:rPr>
          <w:rFonts w:ascii="Times New Roman" w:hAnsi="Times New Roman" w:cs="Times New Roman"/>
          <w:iCs/>
          <w:sz w:val="24"/>
          <w:szCs w:val="24"/>
        </w:rPr>
        <w:t>Monosaccharide composition of polysaccharide</w:t>
      </w:r>
      <w:r w:rsidR="00D612F6">
        <w:rPr>
          <w:rFonts w:ascii="Times New Roman" w:hAnsi="Times New Roman" w:cs="Times New Roman"/>
          <w:iCs/>
          <w:sz w:val="24"/>
          <w:szCs w:val="24"/>
        </w:rPr>
        <w:t xml:space="preserve"> </w:t>
      </w:r>
      <w:r w:rsidR="00C65BA8">
        <w:rPr>
          <w:rFonts w:ascii="Times New Roman" w:hAnsi="Times New Roman" w:cs="Times New Roman"/>
          <w:iCs/>
          <w:sz w:val="24"/>
          <w:szCs w:val="24"/>
        </w:rPr>
        <w:t>is</w:t>
      </w:r>
      <w:r w:rsidR="00D612F6">
        <w:rPr>
          <w:rFonts w:ascii="Times New Roman" w:hAnsi="Times New Roman" w:cs="Times New Roman"/>
          <w:iCs/>
          <w:sz w:val="24"/>
          <w:szCs w:val="24"/>
        </w:rPr>
        <w:t xml:space="preserve"> reported in </w:t>
      </w:r>
      <w:r w:rsidR="00D612F6" w:rsidRPr="00A20863">
        <w:rPr>
          <w:rFonts w:ascii="Times New Roman" w:hAnsi="Times New Roman" w:cs="Times New Roman"/>
          <w:iCs/>
          <w:sz w:val="24"/>
          <w:szCs w:val="24"/>
        </w:rPr>
        <w:t>Table S1.4</w:t>
      </w:r>
      <w:r w:rsidR="00D612F6">
        <w:rPr>
          <w:rFonts w:ascii="Times New Roman" w:hAnsi="Times New Roman" w:cs="Times New Roman"/>
          <w:iCs/>
          <w:sz w:val="24"/>
          <w:szCs w:val="24"/>
        </w:rPr>
        <w:t>.</w:t>
      </w:r>
      <w:r w:rsidR="00E421A8">
        <w:rPr>
          <w:rFonts w:ascii="Times New Roman" w:hAnsi="Times New Roman" w:cs="Times New Roman"/>
          <w:iCs/>
          <w:sz w:val="24"/>
          <w:szCs w:val="24"/>
        </w:rPr>
        <w:br w:type="page"/>
      </w:r>
    </w:p>
    <w:p w14:paraId="6B64715C" w14:textId="6C25699D" w:rsidR="0029063E" w:rsidRDefault="0029063E" w:rsidP="004660E4">
      <w:pPr>
        <w:spacing w:line="240" w:lineRule="auto"/>
        <w:jc w:val="both"/>
        <w:rPr>
          <w:rFonts w:ascii="Times New Roman" w:hAnsi="Times New Roman" w:cs="Times New Roman"/>
          <w:sz w:val="24"/>
          <w:szCs w:val="24"/>
        </w:rPr>
      </w:pPr>
      <w:r w:rsidRPr="0069752F">
        <w:rPr>
          <w:rFonts w:ascii="Times New Roman" w:hAnsi="Times New Roman" w:cs="Times New Roman"/>
          <w:sz w:val="24"/>
          <w:szCs w:val="24"/>
        </w:rPr>
        <w:lastRenderedPageBreak/>
        <w:t xml:space="preserve">Table </w:t>
      </w:r>
      <w:r>
        <w:rPr>
          <w:rFonts w:ascii="Times New Roman" w:hAnsi="Times New Roman" w:cs="Times New Roman"/>
          <w:sz w:val="24"/>
          <w:szCs w:val="24"/>
        </w:rPr>
        <w:t>S1.3</w:t>
      </w:r>
      <w:r w:rsidRPr="0069752F">
        <w:rPr>
          <w:rFonts w:ascii="Times New Roman" w:hAnsi="Times New Roman" w:cs="Times New Roman"/>
          <w:sz w:val="24"/>
          <w:szCs w:val="24"/>
        </w:rPr>
        <w:t>: Fitting parameters and their statistical significance from the least squares method for the linear calibration plot of peak area (y</w:t>
      </w:r>
      <w:r>
        <w:rPr>
          <w:rFonts w:ascii="Times New Roman" w:hAnsi="Times New Roman" w:cs="Times New Roman"/>
          <w:sz w:val="24"/>
          <w:szCs w:val="24"/>
        </w:rPr>
        <w:t>-axis</w:t>
      </w:r>
      <w:r w:rsidRPr="0069752F">
        <w:rPr>
          <w:rFonts w:ascii="Times New Roman" w:hAnsi="Times New Roman" w:cs="Times New Roman"/>
          <w:sz w:val="24"/>
          <w:szCs w:val="24"/>
        </w:rPr>
        <w:t>) to sugar concentration in the analysed samples (x</w:t>
      </w:r>
      <w:r>
        <w:rPr>
          <w:rFonts w:ascii="Times New Roman" w:hAnsi="Times New Roman" w:cs="Times New Roman"/>
          <w:sz w:val="24"/>
          <w:szCs w:val="24"/>
        </w:rPr>
        <w:t>-axis</w:t>
      </w:r>
      <w:r w:rsidRPr="0069752F">
        <w:rPr>
          <w:rFonts w:ascii="Times New Roman" w:hAnsi="Times New Roman" w:cs="Times New Roman"/>
          <w:sz w:val="24"/>
          <w:szCs w:val="24"/>
        </w:rPr>
        <w:t xml:space="preserve">) in the form </w:t>
      </w:r>
      <w:r w:rsidRPr="0069752F">
        <w:rPr>
          <w:rFonts w:ascii="Times New Roman" w:hAnsi="Times New Roman" w:cs="Times New Roman"/>
          <w:i/>
          <w:iCs/>
          <w:sz w:val="24"/>
          <w:szCs w:val="24"/>
        </w:rPr>
        <w:t>y = mx + b</w:t>
      </w:r>
      <w:r w:rsidRPr="0069752F">
        <w:rPr>
          <w:rFonts w:ascii="Times New Roman" w:hAnsi="Times New Roman" w:cs="Times New Roman"/>
          <w:sz w:val="24"/>
          <w:szCs w:val="24"/>
        </w:rPr>
        <w:t xml:space="preserve">. Method 1 = </w:t>
      </w:r>
      <w:r w:rsidRPr="0069752F">
        <w:rPr>
          <w:rFonts w:ascii="Times New Roman" w:hAnsi="Times New Roman" w:cs="Times New Roman"/>
          <w:sz w:val="24"/>
          <w:szCs w:val="24"/>
          <w:vertAlign w:val="superscript"/>
        </w:rPr>
        <w:t>§</w:t>
      </w:r>
      <w:r w:rsidRPr="0069752F">
        <w:rPr>
          <w:rFonts w:ascii="Times New Roman" w:hAnsi="Times New Roman" w:cs="Times New Roman"/>
          <w:sz w:val="24"/>
          <w:szCs w:val="24"/>
        </w:rPr>
        <w:t>, method 2 = *.</w:t>
      </w:r>
      <w:r>
        <w:rPr>
          <w:rFonts w:ascii="Times New Roman" w:hAnsi="Times New Roman" w:cs="Times New Roman"/>
          <w:sz w:val="24"/>
          <w:szCs w:val="24"/>
        </w:rPr>
        <w:t xml:space="preserve"> Values reported to four significant figures (two decimal places reported).</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666"/>
        <w:gridCol w:w="1051"/>
        <w:gridCol w:w="1009"/>
        <w:gridCol w:w="857"/>
        <w:gridCol w:w="751"/>
        <w:gridCol w:w="933"/>
        <w:gridCol w:w="922"/>
        <w:gridCol w:w="1289"/>
      </w:tblGrid>
      <w:tr w:rsidR="0029063E" w:rsidRPr="0092319B" w14:paraId="514F627A" w14:textId="77777777" w:rsidTr="00D46639">
        <w:tc>
          <w:tcPr>
            <w:tcW w:w="864" w:type="pct"/>
            <w:tcBorders>
              <w:top w:val="single" w:sz="4" w:space="0" w:color="auto"/>
              <w:bottom w:val="single" w:sz="4" w:space="0" w:color="auto"/>
            </w:tcBorders>
          </w:tcPr>
          <w:p w14:paraId="13C61209" w14:textId="77777777" w:rsidR="0092319B" w:rsidRPr="004A4394" w:rsidRDefault="0092319B" w:rsidP="00E76F6A">
            <w:pPr>
              <w:jc w:val="center"/>
              <w:rPr>
                <w:rFonts w:ascii="Times New Roman" w:hAnsi="Times New Roman" w:cs="Times New Roman"/>
                <w:b/>
                <w:bCs/>
                <w:sz w:val="20"/>
                <w:szCs w:val="20"/>
              </w:rPr>
            </w:pPr>
          </w:p>
        </w:tc>
        <w:tc>
          <w:tcPr>
            <w:tcW w:w="319" w:type="pct"/>
            <w:tcBorders>
              <w:top w:val="single" w:sz="4" w:space="0" w:color="auto"/>
              <w:bottom w:val="single" w:sz="4" w:space="0" w:color="auto"/>
            </w:tcBorders>
          </w:tcPr>
          <w:p w14:paraId="30AEABF4" w14:textId="0832DBD5" w:rsidR="0092319B" w:rsidRPr="004A4394" w:rsidRDefault="0029063E" w:rsidP="00E76F6A">
            <w:pPr>
              <w:jc w:val="center"/>
              <w:rPr>
                <w:rFonts w:ascii="Times New Roman" w:hAnsi="Times New Roman" w:cs="Times New Roman"/>
                <w:b/>
                <w:bCs/>
                <w:sz w:val="20"/>
                <w:szCs w:val="20"/>
              </w:rPr>
            </w:pPr>
            <w:r>
              <w:rPr>
                <w:rFonts w:ascii="Times New Roman" w:hAnsi="Times New Roman" w:cs="Times New Roman"/>
                <w:b/>
                <w:bCs/>
                <w:sz w:val="20"/>
                <w:szCs w:val="20"/>
              </w:rPr>
              <w:t>Rha</w:t>
            </w:r>
          </w:p>
        </w:tc>
        <w:tc>
          <w:tcPr>
            <w:tcW w:w="589" w:type="pct"/>
            <w:tcBorders>
              <w:top w:val="single" w:sz="4" w:space="0" w:color="auto"/>
              <w:bottom w:val="single" w:sz="4" w:space="0" w:color="auto"/>
            </w:tcBorders>
          </w:tcPr>
          <w:p w14:paraId="38076A76" w14:textId="2CB63A99" w:rsidR="0092319B" w:rsidRPr="004A4394" w:rsidRDefault="0092319B" w:rsidP="00E76F6A">
            <w:pPr>
              <w:jc w:val="center"/>
              <w:rPr>
                <w:rFonts w:ascii="Times New Roman" w:hAnsi="Times New Roman" w:cs="Times New Roman"/>
                <w:b/>
                <w:bCs/>
                <w:sz w:val="20"/>
                <w:szCs w:val="20"/>
              </w:rPr>
            </w:pPr>
            <w:r w:rsidRPr="004A4394">
              <w:rPr>
                <w:rFonts w:ascii="Times New Roman" w:hAnsi="Times New Roman" w:cs="Times New Roman"/>
                <w:b/>
                <w:bCs/>
                <w:sz w:val="20"/>
                <w:szCs w:val="20"/>
              </w:rPr>
              <w:t>Ara</w:t>
            </w:r>
          </w:p>
        </w:tc>
        <w:tc>
          <w:tcPr>
            <w:tcW w:w="565" w:type="pct"/>
            <w:tcBorders>
              <w:top w:val="single" w:sz="4" w:space="0" w:color="auto"/>
              <w:bottom w:val="single" w:sz="4" w:space="0" w:color="auto"/>
            </w:tcBorders>
          </w:tcPr>
          <w:p w14:paraId="0F8BFAE6" w14:textId="6343C36D" w:rsidR="0092319B" w:rsidRPr="004A4394" w:rsidRDefault="0092319B" w:rsidP="00E76F6A">
            <w:pPr>
              <w:jc w:val="center"/>
              <w:rPr>
                <w:rFonts w:ascii="Times New Roman" w:hAnsi="Times New Roman" w:cs="Times New Roman"/>
                <w:b/>
                <w:bCs/>
                <w:sz w:val="20"/>
                <w:szCs w:val="20"/>
              </w:rPr>
            </w:pPr>
            <w:r w:rsidRPr="004A4394">
              <w:rPr>
                <w:rFonts w:ascii="Times New Roman" w:hAnsi="Times New Roman" w:cs="Times New Roman"/>
                <w:b/>
                <w:bCs/>
                <w:sz w:val="20"/>
                <w:szCs w:val="20"/>
              </w:rPr>
              <w:t>Gal</w:t>
            </w:r>
          </w:p>
        </w:tc>
        <w:tc>
          <w:tcPr>
            <w:tcW w:w="481" w:type="pct"/>
            <w:tcBorders>
              <w:top w:val="single" w:sz="4" w:space="0" w:color="auto"/>
              <w:bottom w:val="single" w:sz="4" w:space="0" w:color="auto"/>
            </w:tcBorders>
          </w:tcPr>
          <w:p w14:paraId="08250EB8" w14:textId="2F838A13" w:rsidR="0092319B" w:rsidRPr="004A4394" w:rsidRDefault="0092319B" w:rsidP="00E76F6A">
            <w:pPr>
              <w:jc w:val="center"/>
              <w:rPr>
                <w:rFonts w:ascii="Times New Roman" w:hAnsi="Times New Roman" w:cs="Times New Roman"/>
                <w:b/>
                <w:bCs/>
                <w:sz w:val="20"/>
                <w:szCs w:val="20"/>
              </w:rPr>
            </w:pPr>
            <w:r w:rsidRPr="004A4394">
              <w:rPr>
                <w:rFonts w:ascii="Times New Roman" w:hAnsi="Times New Roman" w:cs="Times New Roman"/>
                <w:b/>
                <w:bCs/>
                <w:sz w:val="20"/>
                <w:szCs w:val="20"/>
              </w:rPr>
              <w:t>Glu</w:t>
            </w:r>
          </w:p>
        </w:tc>
        <w:tc>
          <w:tcPr>
            <w:tcW w:w="422" w:type="pct"/>
            <w:tcBorders>
              <w:top w:val="single" w:sz="4" w:space="0" w:color="auto"/>
              <w:bottom w:val="single" w:sz="4" w:space="0" w:color="auto"/>
            </w:tcBorders>
          </w:tcPr>
          <w:p w14:paraId="10B24F0F" w14:textId="0BD4B102" w:rsidR="0092319B" w:rsidRPr="004A4394" w:rsidRDefault="0092319B" w:rsidP="00E76F6A">
            <w:pPr>
              <w:jc w:val="center"/>
              <w:rPr>
                <w:rFonts w:ascii="Times New Roman" w:hAnsi="Times New Roman" w:cs="Times New Roman"/>
                <w:b/>
                <w:bCs/>
                <w:sz w:val="20"/>
                <w:szCs w:val="20"/>
              </w:rPr>
            </w:pPr>
            <w:proofErr w:type="spellStart"/>
            <w:r w:rsidRPr="004A4394">
              <w:rPr>
                <w:rFonts w:ascii="Times New Roman" w:hAnsi="Times New Roman" w:cs="Times New Roman"/>
                <w:b/>
                <w:bCs/>
                <w:sz w:val="20"/>
                <w:szCs w:val="20"/>
              </w:rPr>
              <w:t>Xyl</w:t>
            </w:r>
            <w:proofErr w:type="spellEnd"/>
          </w:p>
        </w:tc>
        <w:tc>
          <w:tcPr>
            <w:tcW w:w="523" w:type="pct"/>
            <w:tcBorders>
              <w:top w:val="single" w:sz="4" w:space="0" w:color="auto"/>
              <w:bottom w:val="single" w:sz="4" w:space="0" w:color="auto"/>
            </w:tcBorders>
          </w:tcPr>
          <w:p w14:paraId="238FBE5B" w14:textId="0126A361" w:rsidR="0092319B" w:rsidRPr="004A4394" w:rsidRDefault="0029063E" w:rsidP="00E76F6A">
            <w:pPr>
              <w:jc w:val="center"/>
              <w:rPr>
                <w:rFonts w:ascii="Times New Roman" w:hAnsi="Times New Roman" w:cs="Times New Roman"/>
                <w:b/>
                <w:bCs/>
                <w:sz w:val="20"/>
                <w:szCs w:val="20"/>
              </w:rPr>
            </w:pPr>
            <w:r>
              <w:rPr>
                <w:rFonts w:ascii="Times New Roman" w:hAnsi="Times New Roman" w:cs="Times New Roman"/>
                <w:b/>
                <w:bCs/>
                <w:sz w:val="20"/>
                <w:szCs w:val="20"/>
              </w:rPr>
              <w:t>M</w:t>
            </w:r>
            <w:r w:rsidR="0092319B" w:rsidRPr="004A4394">
              <w:rPr>
                <w:rFonts w:ascii="Times New Roman" w:hAnsi="Times New Roman" w:cs="Times New Roman"/>
                <w:b/>
                <w:bCs/>
                <w:sz w:val="20"/>
                <w:szCs w:val="20"/>
              </w:rPr>
              <w:t>an</w:t>
            </w:r>
          </w:p>
        </w:tc>
        <w:tc>
          <w:tcPr>
            <w:tcW w:w="517" w:type="pct"/>
            <w:tcBorders>
              <w:top w:val="single" w:sz="4" w:space="0" w:color="auto"/>
              <w:bottom w:val="single" w:sz="4" w:space="0" w:color="auto"/>
            </w:tcBorders>
          </w:tcPr>
          <w:p w14:paraId="5C865C9C" w14:textId="4376C9CD" w:rsidR="0092319B" w:rsidRPr="004A4394" w:rsidRDefault="0092319B" w:rsidP="00E76F6A">
            <w:pPr>
              <w:jc w:val="center"/>
              <w:rPr>
                <w:rFonts w:ascii="Times New Roman" w:hAnsi="Times New Roman" w:cs="Times New Roman"/>
                <w:b/>
                <w:bCs/>
                <w:sz w:val="20"/>
                <w:szCs w:val="20"/>
              </w:rPr>
            </w:pPr>
            <w:r w:rsidRPr="004A4394">
              <w:rPr>
                <w:rFonts w:ascii="Times New Roman" w:hAnsi="Times New Roman" w:cs="Times New Roman"/>
                <w:b/>
                <w:bCs/>
                <w:sz w:val="20"/>
                <w:szCs w:val="20"/>
              </w:rPr>
              <w:t>Fru</w:t>
            </w:r>
          </w:p>
        </w:tc>
        <w:tc>
          <w:tcPr>
            <w:tcW w:w="720" w:type="pct"/>
            <w:tcBorders>
              <w:top w:val="single" w:sz="4" w:space="0" w:color="auto"/>
              <w:bottom w:val="single" w:sz="4" w:space="0" w:color="auto"/>
            </w:tcBorders>
          </w:tcPr>
          <w:p w14:paraId="5321C354" w14:textId="0D5A4CF1" w:rsidR="0092319B" w:rsidRPr="004A4394" w:rsidRDefault="0092319B" w:rsidP="00E76F6A">
            <w:pPr>
              <w:jc w:val="center"/>
              <w:rPr>
                <w:rFonts w:ascii="Times New Roman" w:hAnsi="Times New Roman" w:cs="Times New Roman"/>
                <w:b/>
                <w:bCs/>
                <w:sz w:val="20"/>
                <w:szCs w:val="20"/>
              </w:rPr>
            </w:pPr>
            <w:proofErr w:type="spellStart"/>
            <w:r w:rsidRPr="004A4394">
              <w:rPr>
                <w:rFonts w:ascii="Times New Roman" w:hAnsi="Times New Roman" w:cs="Times New Roman"/>
                <w:b/>
                <w:bCs/>
                <w:sz w:val="20"/>
                <w:szCs w:val="20"/>
              </w:rPr>
              <w:t>GalA</w:t>
            </w:r>
            <w:proofErr w:type="spellEnd"/>
          </w:p>
        </w:tc>
      </w:tr>
      <w:tr w:rsidR="0029063E" w:rsidRPr="0092319B" w14:paraId="1B96794F" w14:textId="77777777" w:rsidTr="00D46639">
        <w:tc>
          <w:tcPr>
            <w:tcW w:w="864" w:type="pct"/>
            <w:tcBorders>
              <w:top w:val="single" w:sz="4" w:space="0" w:color="auto"/>
            </w:tcBorders>
          </w:tcPr>
          <w:p w14:paraId="6D81D0E9" w14:textId="77777777" w:rsidR="0092319B" w:rsidRPr="004A4394" w:rsidRDefault="0092319B" w:rsidP="000E5AF2">
            <w:pPr>
              <w:jc w:val="center"/>
              <w:rPr>
                <w:rFonts w:ascii="Times New Roman" w:hAnsi="Times New Roman" w:cs="Times New Roman"/>
                <w:b/>
                <w:bCs/>
                <w:sz w:val="20"/>
                <w:szCs w:val="20"/>
              </w:rPr>
            </w:pPr>
            <w:r w:rsidRPr="004A4394">
              <w:rPr>
                <w:rFonts w:ascii="Times New Roman" w:hAnsi="Times New Roman" w:cs="Times New Roman"/>
                <w:b/>
                <w:bCs/>
                <w:sz w:val="20"/>
                <w:szCs w:val="20"/>
              </w:rPr>
              <w:t>Retention time</w:t>
            </w:r>
          </w:p>
        </w:tc>
        <w:tc>
          <w:tcPr>
            <w:tcW w:w="319" w:type="pct"/>
            <w:tcBorders>
              <w:top w:val="single" w:sz="4" w:space="0" w:color="auto"/>
            </w:tcBorders>
            <w:vAlign w:val="center"/>
          </w:tcPr>
          <w:p w14:paraId="28387EBF" w14:textId="72519921"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3.13*</w:t>
            </w:r>
          </w:p>
        </w:tc>
        <w:tc>
          <w:tcPr>
            <w:tcW w:w="589" w:type="pct"/>
            <w:tcBorders>
              <w:top w:val="single" w:sz="4" w:space="0" w:color="auto"/>
            </w:tcBorders>
            <w:vAlign w:val="center"/>
          </w:tcPr>
          <w:p w14:paraId="1A6321DB" w14:textId="1106953A"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3.45*</w:t>
            </w:r>
          </w:p>
        </w:tc>
        <w:tc>
          <w:tcPr>
            <w:tcW w:w="565" w:type="pct"/>
            <w:tcBorders>
              <w:top w:val="single" w:sz="4" w:space="0" w:color="auto"/>
            </w:tcBorders>
            <w:vAlign w:val="center"/>
          </w:tcPr>
          <w:p w14:paraId="68169870" w14:textId="4111CEB6"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5.52</w:t>
            </w:r>
            <w:r w:rsidRPr="004A4394">
              <w:rPr>
                <w:rFonts w:ascii="Times New Roman" w:hAnsi="Times New Roman" w:cs="Times New Roman"/>
                <w:sz w:val="20"/>
                <w:szCs w:val="20"/>
                <w:vertAlign w:val="superscript"/>
              </w:rPr>
              <w:t>§</w:t>
            </w:r>
          </w:p>
        </w:tc>
        <w:tc>
          <w:tcPr>
            <w:tcW w:w="481" w:type="pct"/>
            <w:tcBorders>
              <w:top w:val="single" w:sz="4" w:space="0" w:color="auto"/>
            </w:tcBorders>
            <w:vAlign w:val="center"/>
          </w:tcPr>
          <w:p w14:paraId="45E2DE46" w14:textId="165CCE5C"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6.16</w:t>
            </w:r>
            <w:r w:rsidRPr="004A4394">
              <w:rPr>
                <w:rFonts w:ascii="Times New Roman" w:hAnsi="Times New Roman" w:cs="Times New Roman"/>
                <w:sz w:val="20"/>
                <w:szCs w:val="20"/>
                <w:vertAlign w:val="superscript"/>
              </w:rPr>
              <w:t>§</w:t>
            </w:r>
          </w:p>
        </w:tc>
        <w:tc>
          <w:tcPr>
            <w:tcW w:w="422" w:type="pct"/>
            <w:tcBorders>
              <w:top w:val="single" w:sz="4" w:space="0" w:color="auto"/>
            </w:tcBorders>
            <w:vAlign w:val="center"/>
          </w:tcPr>
          <w:p w14:paraId="2B75F840" w14:textId="09059305"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7.14</w:t>
            </w:r>
            <w:r w:rsidRPr="004A4394">
              <w:rPr>
                <w:rFonts w:ascii="Times New Roman" w:hAnsi="Times New Roman" w:cs="Times New Roman"/>
                <w:sz w:val="20"/>
                <w:szCs w:val="20"/>
                <w:vertAlign w:val="superscript"/>
              </w:rPr>
              <w:t>§</w:t>
            </w:r>
          </w:p>
        </w:tc>
        <w:tc>
          <w:tcPr>
            <w:tcW w:w="523" w:type="pct"/>
            <w:tcBorders>
              <w:top w:val="single" w:sz="4" w:space="0" w:color="auto"/>
            </w:tcBorders>
            <w:vAlign w:val="center"/>
          </w:tcPr>
          <w:p w14:paraId="67C17A67" w14:textId="5FCB25A8"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7.39</w:t>
            </w:r>
            <w:r w:rsidRPr="004A4394">
              <w:rPr>
                <w:rFonts w:ascii="Times New Roman" w:hAnsi="Times New Roman" w:cs="Times New Roman"/>
                <w:sz w:val="20"/>
                <w:szCs w:val="20"/>
                <w:vertAlign w:val="superscript"/>
              </w:rPr>
              <w:t>§</w:t>
            </w:r>
          </w:p>
        </w:tc>
        <w:tc>
          <w:tcPr>
            <w:tcW w:w="517" w:type="pct"/>
            <w:tcBorders>
              <w:top w:val="single" w:sz="4" w:space="0" w:color="auto"/>
            </w:tcBorders>
            <w:vAlign w:val="center"/>
          </w:tcPr>
          <w:p w14:paraId="0481A261" w14:textId="27CC23BE"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8.88*</w:t>
            </w:r>
          </w:p>
        </w:tc>
        <w:tc>
          <w:tcPr>
            <w:tcW w:w="720" w:type="pct"/>
            <w:tcBorders>
              <w:top w:val="single" w:sz="4" w:space="0" w:color="auto"/>
            </w:tcBorders>
            <w:vAlign w:val="center"/>
          </w:tcPr>
          <w:p w14:paraId="7C3F185C" w14:textId="65B711FA"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24.07</w:t>
            </w:r>
            <w:r w:rsidRPr="004A4394">
              <w:rPr>
                <w:rFonts w:ascii="Times New Roman" w:hAnsi="Times New Roman" w:cs="Times New Roman"/>
                <w:sz w:val="20"/>
                <w:szCs w:val="20"/>
                <w:vertAlign w:val="superscript"/>
              </w:rPr>
              <w:t>§</w:t>
            </w:r>
          </w:p>
        </w:tc>
      </w:tr>
      <w:tr w:rsidR="0029063E" w:rsidRPr="0092319B" w14:paraId="78452316" w14:textId="77777777" w:rsidTr="00D46639">
        <w:tc>
          <w:tcPr>
            <w:tcW w:w="864" w:type="pct"/>
          </w:tcPr>
          <w:p w14:paraId="76B89726" w14:textId="77777777" w:rsidR="0092319B" w:rsidRPr="004A4394" w:rsidRDefault="0092319B" w:rsidP="000E5AF2">
            <w:pPr>
              <w:jc w:val="center"/>
              <w:rPr>
                <w:rFonts w:ascii="Times New Roman" w:hAnsi="Times New Roman" w:cs="Times New Roman"/>
                <w:b/>
                <w:bCs/>
                <w:sz w:val="20"/>
                <w:szCs w:val="20"/>
              </w:rPr>
            </w:pPr>
            <w:r w:rsidRPr="004A4394">
              <w:rPr>
                <w:rFonts w:ascii="Times New Roman" w:hAnsi="Times New Roman" w:cs="Times New Roman"/>
                <w:b/>
                <w:bCs/>
                <w:sz w:val="20"/>
                <w:szCs w:val="20"/>
              </w:rPr>
              <w:t>Value (m)</w:t>
            </w:r>
          </w:p>
        </w:tc>
        <w:tc>
          <w:tcPr>
            <w:tcW w:w="319" w:type="pct"/>
            <w:vAlign w:val="center"/>
          </w:tcPr>
          <w:p w14:paraId="228B89A3" w14:textId="3F6C72CF"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4.37</w:t>
            </w:r>
          </w:p>
        </w:tc>
        <w:tc>
          <w:tcPr>
            <w:tcW w:w="589" w:type="pct"/>
            <w:vAlign w:val="center"/>
          </w:tcPr>
          <w:p w14:paraId="5E2BFD5E" w14:textId="449779C8"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7.69</w:t>
            </w:r>
          </w:p>
        </w:tc>
        <w:tc>
          <w:tcPr>
            <w:tcW w:w="565" w:type="pct"/>
            <w:vAlign w:val="center"/>
          </w:tcPr>
          <w:p w14:paraId="58A3E01B" w14:textId="7777777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4.022</w:t>
            </w:r>
          </w:p>
        </w:tc>
        <w:tc>
          <w:tcPr>
            <w:tcW w:w="481" w:type="pct"/>
            <w:vAlign w:val="center"/>
          </w:tcPr>
          <w:p w14:paraId="21D9474C" w14:textId="01655A05"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5.30</w:t>
            </w:r>
          </w:p>
        </w:tc>
        <w:tc>
          <w:tcPr>
            <w:tcW w:w="422" w:type="pct"/>
            <w:vAlign w:val="center"/>
          </w:tcPr>
          <w:p w14:paraId="27910022" w14:textId="35E5E109"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4.15</w:t>
            </w:r>
          </w:p>
        </w:tc>
        <w:tc>
          <w:tcPr>
            <w:tcW w:w="523" w:type="pct"/>
            <w:vAlign w:val="center"/>
          </w:tcPr>
          <w:p w14:paraId="00BEE3CF" w14:textId="0F70898E"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3.35</w:t>
            </w:r>
          </w:p>
        </w:tc>
        <w:tc>
          <w:tcPr>
            <w:tcW w:w="517" w:type="pct"/>
            <w:vAlign w:val="center"/>
          </w:tcPr>
          <w:p w14:paraId="36362C4E" w14:textId="5D83FAA7"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0.78</w:t>
            </w:r>
          </w:p>
        </w:tc>
        <w:tc>
          <w:tcPr>
            <w:tcW w:w="720" w:type="pct"/>
            <w:vAlign w:val="center"/>
          </w:tcPr>
          <w:p w14:paraId="574E7757" w14:textId="3B39896C"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2.42</w:t>
            </w:r>
          </w:p>
        </w:tc>
      </w:tr>
      <w:tr w:rsidR="0029063E" w:rsidRPr="0092319B" w14:paraId="22332690" w14:textId="77777777" w:rsidTr="00D46639">
        <w:tc>
          <w:tcPr>
            <w:tcW w:w="864" w:type="pct"/>
          </w:tcPr>
          <w:p w14:paraId="0F600512" w14:textId="77777777" w:rsidR="0092319B" w:rsidRPr="004A4394" w:rsidRDefault="0092319B" w:rsidP="000E5AF2">
            <w:pPr>
              <w:jc w:val="center"/>
              <w:rPr>
                <w:rFonts w:ascii="Times New Roman" w:hAnsi="Times New Roman" w:cs="Times New Roman"/>
                <w:b/>
                <w:bCs/>
                <w:sz w:val="20"/>
                <w:szCs w:val="20"/>
              </w:rPr>
            </w:pPr>
            <w:r w:rsidRPr="004A4394">
              <w:rPr>
                <w:rFonts w:ascii="Times New Roman" w:hAnsi="Times New Roman" w:cs="Times New Roman"/>
                <w:b/>
                <w:bCs/>
                <w:sz w:val="20"/>
                <w:szCs w:val="20"/>
              </w:rPr>
              <w:t>Value (b)</w:t>
            </w:r>
          </w:p>
        </w:tc>
        <w:tc>
          <w:tcPr>
            <w:tcW w:w="319" w:type="pct"/>
            <w:vAlign w:val="center"/>
          </w:tcPr>
          <w:p w14:paraId="71AF439A" w14:textId="699B3CF4"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0.14</w:t>
            </w:r>
          </w:p>
        </w:tc>
        <w:tc>
          <w:tcPr>
            <w:tcW w:w="589" w:type="pct"/>
            <w:vAlign w:val="center"/>
          </w:tcPr>
          <w:p w14:paraId="6BC15065" w14:textId="4CA9D2F6"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0.11</w:t>
            </w:r>
          </w:p>
        </w:tc>
        <w:tc>
          <w:tcPr>
            <w:tcW w:w="565" w:type="pct"/>
            <w:vAlign w:val="center"/>
          </w:tcPr>
          <w:p w14:paraId="723630CB" w14:textId="5DB70F6C"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0.15</w:t>
            </w:r>
          </w:p>
        </w:tc>
        <w:tc>
          <w:tcPr>
            <w:tcW w:w="481" w:type="pct"/>
            <w:vAlign w:val="center"/>
          </w:tcPr>
          <w:p w14:paraId="23FAD090" w14:textId="0051BD14"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0.30</w:t>
            </w:r>
          </w:p>
        </w:tc>
        <w:tc>
          <w:tcPr>
            <w:tcW w:w="422" w:type="pct"/>
            <w:vAlign w:val="center"/>
          </w:tcPr>
          <w:p w14:paraId="681FDEAE" w14:textId="732C8AEB"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0.26</w:t>
            </w:r>
          </w:p>
        </w:tc>
        <w:tc>
          <w:tcPr>
            <w:tcW w:w="523" w:type="pct"/>
            <w:vAlign w:val="center"/>
          </w:tcPr>
          <w:p w14:paraId="29AEA629" w14:textId="4C2CBAE2"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0.07</w:t>
            </w:r>
          </w:p>
        </w:tc>
        <w:tc>
          <w:tcPr>
            <w:tcW w:w="517" w:type="pct"/>
            <w:vAlign w:val="center"/>
          </w:tcPr>
          <w:p w14:paraId="2C292A6B" w14:textId="531E6A4A"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w:t>
            </w:r>
            <w:r w:rsidR="0029063E">
              <w:rPr>
                <w:rFonts w:ascii="Times New Roman" w:hAnsi="Times New Roman" w:cs="Times New Roman"/>
                <w:sz w:val="20"/>
                <w:szCs w:val="20"/>
              </w:rPr>
              <w:t>1</w:t>
            </w:r>
          </w:p>
        </w:tc>
        <w:tc>
          <w:tcPr>
            <w:tcW w:w="720" w:type="pct"/>
            <w:vAlign w:val="center"/>
          </w:tcPr>
          <w:p w14:paraId="424D1533" w14:textId="6C90E7BC"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0.05</w:t>
            </w:r>
          </w:p>
        </w:tc>
      </w:tr>
      <w:tr w:rsidR="0029063E" w:rsidRPr="0092319B" w14:paraId="37D905E4" w14:textId="77777777" w:rsidTr="00D46639">
        <w:tc>
          <w:tcPr>
            <w:tcW w:w="864" w:type="pct"/>
          </w:tcPr>
          <w:p w14:paraId="1F5B1E68" w14:textId="77777777" w:rsidR="0092319B" w:rsidRPr="004A4394" w:rsidRDefault="0092319B" w:rsidP="000E5AF2">
            <w:pPr>
              <w:jc w:val="center"/>
              <w:rPr>
                <w:rFonts w:ascii="Times New Roman" w:hAnsi="Times New Roman" w:cs="Times New Roman"/>
                <w:b/>
                <w:bCs/>
                <w:sz w:val="20"/>
                <w:szCs w:val="20"/>
              </w:rPr>
            </w:pPr>
            <w:r w:rsidRPr="004A4394">
              <w:rPr>
                <w:rFonts w:ascii="Times New Roman" w:hAnsi="Times New Roman" w:cs="Times New Roman"/>
                <w:b/>
                <w:bCs/>
                <w:sz w:val="20"/>
                <w:szCs w:val="20"/>
              </w:rPr>
              <w:t>R</w:t>
            </w:r>
            <w:r w:rsidRPr="004A4394">
              <w:rPr>
                <w:rFonts w:ascii="Times New Roman" w:hAnsi="Times New Roman" w:cs="Times New Roman"/>
                <w:b/>
                <w:bCs/>
                <w:sz w:val="20"/>
                <w:szCs w:val="20"/>
                <w:vertAlign w:val="superscript"/>
              </w:rPr>
              <w:t>2</w:t>
            </w:r>
          </w:p>
        </w:tc>
        <w:tc>
          <w:tcPr>
            <w:tcW w:w="319" w:type="pct"/>
            <w:vAlign w:val="center"/>
          </w:tcPr>
          <w:p w14:paraId="05AA4930" w14:textId="215AE08A"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0.99</w:t>
            </w:r>
          </w:p>
        </w:tc>
        <w:tc>
          <w:tcPr>
            <w:tcW w:w="589" w:type="pct"/>
            <w:vAlign w:val="center"/>
          </w:tcPr>
          <w:p w14:paraId="70C65BE6" w14:textId="1D9FAC11"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0.99</w:t>
            </w:r>
          </w:p>
        </w:tc>
        <w:tc>
          <w:tcPr>
            <w:tcW w:w="565" w:type="pct"/>
            <w:vAlign w:val="center"/>
          </w:tcPr>
          <w:p w14:paraId="04C07FDE" w14:textId="30CB0A8C"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0.99</w:t>
            </w:r>
          </w:p>
        </w:tc>
        <w:tc>
          <w:tcPr>
            <w:tcW w:w="481" w:type="pct"/>
            <w:vAlign w:val="center"/>
          </w:tcPr>
          <w:p w14:paraId="67F61E1F" w14:textId="5F90AEAD"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0.99</w:t>
            </w:r>
          </w:p>
        </w:tc>
        <w:tc>
          <w:tcPr>
            <w:tcW w:w="422" w:type="pct"/>
            <w:vAlign w:val="center"/>
          </w:tcPr>
          <w:p w14:paraId="67EE671F" w14:textId="673B6A49"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0.99</w:t>
            </w:r>
          </w:p>
        </w:tc>
        <w:tc>
          <w:tcPr>
            <w:tcW w:w="523" w:type="pct"/>
            <w:vAlign w:val="center"/>
          </w:tcPr>
          <w:p w14:paraId="3FF704A0" w14:textId="05A3AA24"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0.99</w:t>
            </w:r>
          </w:p>
        </w:tc>
        <w:tc>
          <w:tcPr>
            <w:tcW w:w="517" w:type="pct"/>
            <w:vAlign w:val="center"/>
          </w:tcPr>
          <w:p w14:paraId="02794B57" w14:textId="265E995E"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0.99</w:t>
            </w:r>
          </w:p>
        </w:tc>
        <w:tc>
          <w:tcPr>
            <w:tcW w:w="720" w:type="pct"/>
            <w:vAlign w:val="center"/>
          </w:tcPr>
          <w:p w14:paraId="024BFA96" w14:textId="22754EB8"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0.99</w:t>
            </w:r>
          </w:p>
        </w:tc>
      </w:tr>
      <w:tr w:rsidR="0029063E" w:rsidRPr="0092319B" w14:paraId="2D7C3547" w14:textId="77777777" w:rsidTr="00D46639">
        <w:tc>
          <w:tcPr>
            <w:tcW w:w="864" w:type="pct"/>
          </w:tcPr>
          <w:p w14:paraId="1BC3CB8D" w14:textId="77777777" w:rsidR="0092319B" w:rsidRPr="004A4394" w:rsidRDefault="0092319B" w:rsidP="000E5AF2">
            <w:pPr>
              <w:jc w:val="center"/>
              <w:rPr>
                <w:rFonts w:ascii="Times New Roman" w:hAnsi="Times New Roman" w:cs="Times New Roman"/>
                <w:b/>
                <w:bCs/>
                <w:sz w:val="20"/>
                <w:szCs w:val="20"/>
              </w:rPr>
            </w:pPr>
            <w:r w:rsidRPr="004A4394">
              <w:rPr>
                <w:rFonts w:ascii="Times New Roman" w:hAnsi="Times New Roman" w:cs="Times New Roman"/>
                <w:b/>
                <w:bCs/>
                <w:sz w:val="20"/>
                <w:szCs w:val="20"/>
              </w:rPr>
              <w:t>LOD</w:t>
            </w:r>
          </w:p>
        </w:tc>
        <w:tc>
          <w:tcPr>
            <w:tcW w:w="319" w:type="pct"/>
            <w:vAlign w:val="center"/>
          </w:tcPr>
          <w:p w14:paraId="4164963F" w14:textId="561324EC"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0.085</w:t>
            </w:r>
          </w:p>
        </w:tc>
        <w:tc>
          <w:tcPr>
            <w:tcW w:w="589" w:type="pct"/>
            <w:vAlign w:val="center"/>
          </w:tcPr>
          <w:p w14:paraId="4AE4C74D" w14:textId="5A7B7736"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0.06</w:t>
            </w:r>
          </w:p>
        </w:tc>
        <w:tc>
          <w:tcPr>
            <w:tcW w:w="565" w:type="pct"/>
            <w:vAlign w:val="center"/>
          </w:tcPr>
          <w:p w14:paraId="45BEBBB3" w14:textId="27B3A2D5"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0.15</w:t>
            </w:r>
          </w:p>
        </w:tc>
        <w:tc>
          <w:tcPr>
            <w:tcW w:w="481" w:type="pct"/>
            <w:vAlign w:val="center"/>
          </w:tcPr>
          <w:p w14:paraId="41339CFE" w14:textId="64ACDDBD"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0.17</w:t>
            </w:r>
          </w:p>
        </w:tc>
        <w:tc>
          <w:tcPr>
            <w:tcW w:w="422" w:type="pct"/>
            <w:vAlign w:val="center"/>
          </w:tcPr>
          <w:p w14:paraId="741A8361" w14:textId="7F71AB40"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0.19</w:t>
            </w:r>
          </w:p>
        </w:tc>
        <w:tc>
          <w:tcPr>
            <w:tcW w:w="523" w:type="pct"/>
            <w:vAlign w:val="center"/>
          </w:tcPr>
          <w:p w14:paraId="382F088A" w14:textId="7B1C4261"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0.08</w:t>
            </w:r>
          </w:p>
        </w:tc>
        <w:tc>
          <w:tcPr>
            <w:tcW w:w="517" w:type="pct"/>
            <w:vAlign w:val="center"/>
          </w:tcPr>
          <w:p w14:paraId="7F6769F9" w14:textId="1DCC7BFD"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0.05</w:t>
            </w:r>
          </w:p>
        </w:tc>
        <w:tc>
          <w:tcPr>
            <w:tcW w:w="720" w:type="pct"/>
            <w:vAlign w:val="bottom"/>
          </w:tcPr>
          <w:p w14:paraId="3D597F7A" w14:textId="72CFD92D"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0.04</w:t>
            </w:r>
          </w:p>
        </w:tc>
      </w:tr>
      <w:tr w:rsidR="0029063E" w:rsidRPr="0092319B" w14:paraId="593495CE" w14:textId="77777777" w:rsidTr="00D46639">
        <w:tc>
          <w:tcPr>
            <w:tcW w:w="864" w:type="pct"/>
          </w:tcPr>
          <w:p w14:paraId="1114A2FD" w14:textId="77777777" w:rsidR="0092319B" w:rsidRPr="004A4394" w:rsidRDefault="0092319B" w:rsidP="000E5AF2">
            <w:pPr>
              <w:jc w:val="center"/>
              <w:rPr>
                <w:rFonts w:ascii="Times New Roman" w:hAnsi="Times New Roman" w:cs="Times New Roman"/>
                <w:b/>
                <w:bCs/>
                <w:sz w:val="20"/>
                <w:szCs w:val="20"/>
              </w:rPr>
            </w:pPr>
            <w:r w:rsidRPr="004A4394">
              <w:rPr>
                <w:rFonts w:ascii="Times New Roman" w:hAnsi="Times New Roman" w:cs="Times New Roman"/>
                <w:b/>
                <w:bCs/>
                <w:sz w:val="20"/>
                <w:szCs w:val="20"/>
              </w:rPr>
              <w:t>LOQ</w:t>
            </w:r>
          </w:p>
        </w:tc>
        <w:tc>
          <w:tcPr>
            <w:tcW w:w="319" w:type="pct"/>
            <w:vAlign w:val="center"/>
          </w:tcPr>
          <w:p w14:paraId="5FBD6E3E" w14:textId="5E08C1FB"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0.25</w:t>
            </w:r>
          </w:p>
        </w:tc>
        <w:tc>
          <w:tcPr>
            <w:tcW w:w="589" w:type="pct"/>
            <w:vAlign w:val="center"/>
          </w:tcPr>
          <w:p w14:paraId="013B326B" w14:textId="0A3F7FAD"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0.19</w:t>
            </w:r>
          </w:p>
        </w:tc>
        <w:tc>
          <w:tcPr>
            <w:tcW w:w="565" w:type="pct"/>
            <w:vAlign w:val="center"/>
          </w:tcPr>
          <w:p w14:paraId="5709E9F1" w14:textId="430AF4C4"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0.46</w:t>
            </w:r>
          </w:p>
        </w:tc>
        <w:tc>
          <w:tcPr>
            <w:tcW w:w="481" w:type="pct"/>
            <w:vAlign w:val="center"/>
          </w:tcPr>
          <w:p w14:paraId="3260AFCC" w14:textId="240C5AD6"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0.54</w:t>
            </w:r>
          </w:p>
        </w:tc>
        <w:tc>
          <w:tcPr>
            <w:tcW w:w="422" w:type="pct"/>
            <w:vAlign w:val="center"/>
          </w:tcPr>
          <w:p w14:paraId="424503F8" w14:textId="5AC8AE14"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0.60</w:t>
            </w:r>
          </w:p>
        </w:tc>
        <w:tc>
          <w:tcPr>
            <w:tcW w:w="523" w:type="pct"/>
            <w:vAlign w:val="center"/>
          </w:tcPr>
          <w:p w14:paraId="6CB61948" w14:textId="457EAD53"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0.26</w:t>
            </w:r>
          </w:p>
        </w:tc>
        <w:tc>
          <w:tcPr>
            <w:tcW w:w="517" w:type="pct"/>
            <w:vAlign w:val="center"/>
          </w:tcPr>
          <w:p w14:paraId="20F4D758" w14:textId="20B548D0"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0.16</w:t>
            </w:r>
          </w:p>
        </w:tc>
        <w:tc>
          <w:tcPr>
            <w:tcW w:w="720" w:type="pct"/>
            <w:vAlign w:val="bottom"/>
          </w:tcPr>
          <w:p w14:paraId="6BF60BEE" w14:textId="5C86F563" w:rsidR="0092319B" w:rsidRPr="004A4394" w:rsidRDefault="0092319B" w:rsidP="000E5AF2">
            <w:pPr>
              <w:jc w:val="center"/>
              <w:rPr>
                <w:rFonts w:ascii="Times New Roman" w:hAnsi="Times New Roman" w:cs="Times New Roman"/>
                <w:sz w:val="20"/>
                <w:szCs w:val="20"/>
              </w:rPr>
            </w:pPr>
            <w:r w:rsidRPr="004A4394">
              <w:rPr>
                <w:rFonts w:ascii="Times New Roman" w:hAnsi="Times New Roman" w:cs="Times New Roman"/>
                <w:sz w:val="20"/>
                <w:szCs w:val="20"/>
              </w:rPr>
              <w:t>0.14</w:t>
            </w:r>
          </w:p>
        </w:tc>
      </w:tr>
    </w:tbl>
    <w:p w14:paraId="22A675F5" w14:textId="5C467737" w:rsidR="00FA3754" w:rsidRDefault="0029063E" w:rsidP="0092319B">
      <w:pPr>
        <w:jc w:val="both"/>
        <w:rPr>
          <w:rFonts w:ascii="Times New Roman" w:hAnsi="Times New Roman" w:cs="Times New Roman"/>
          <w:i/>
          <w:iCs/>
          <w:sz w:val="20"/>
          <w:szCs w:val="20"/>
        </w:rPr>
      </w:pPr>
      <w:proofErr w:type="spellStart"/>
      <w:r w:rsidRPr="0029063E">
        <w:rPr>
          <w:rFonts w:ascii="Times New Roman" w:hAnsi="Times New Roman" w:cs="Times New Roman"/>
          <w:i/>
          <w:iCs/>
          <w:sz w:val="20"/>
          <w:szCs w:val="20"/>
        </w:rPr>
        <w:t>GalA</w:t>
      </w:r>
      <w:proofErr w:type="spellEnd"/>
      <w:r w:rsidRPr="0029063E">
        <w:rPr>
          <w:rFonts w:ascii="Times New Roman" w:hAnsi="Times New Roman" w:cs="Times New Roman"/>
          <w:i/>
          <w:iCs/>
          <w:sz w:val="20"/>
          <w:szCs w:val="20"/>
        </w:rPr>
        <w:t xml:space="preserve">, </w:t>
      </w:r>
      <w:proofErr w:type="spellStart"/>
      <w:r w:rsidRPr="0029063E">
        <w:rPr>
          <w:rFonts w:ascii="Times New Roman" w:hAnsi="Times New Roman" w:cs="Times New Roman"/>
          <w:i/>
          <w:iCs/>
          <w:sz w:val="20"/>
          <w:szCs w:val="20"/>
        </w:rPr>
        <w:t>galacturonic</w:t>
      </w:r>
      <w:proofErr w:type="spellEnd"/>
      <w:r w:rsidRPr="0029063E">
        <w:rPr>
          <w:rFonts w:ascii="Times New Roman" w:hAnsi="Times New Roman" w:cs="Times New Roman"/>
          <w:i/>
          <w:iCs/>
          <w:sz w:val="20"/>
          <w:szCs w:val="20"/>
        </w:rPr>
        <w:t xml:space="preserve"> acid; </w:t>
      </w:r>
      <w:proofErr w:type="spellStart"/>
      <w:r w:rsidRPr="0029063E">
        <w:rPr>
          <w:rFonts w:ascii="Times New Roman" w:hAnsi="Times New Roman" w:cs="Times New Roman"/>
          <w:i/>
          <w:iCs/>
          <w:sz w:val="20"/>
          <w:szCs w:val="20"/>
        </w:rPr>
        <w:t>Rha</w:t>
      </w:r>
      <w:proofErr w:type="spellEnd"/>
      <w:r w:rsidRPr="0029063E">
        <w:rPr>
          <w:rFonts w:ascii="Times New Roman" w:hAnsi="Times New Roman" w:cs="Times New Roman"/>
          <w:i/>
          <w:iCs/>
          <w:sz w:val="20"/>
          <w:szCs w:val="20"/>
        </w:rPr>
        <w:t xml:space="preserve">, rhamnose; Ara, arabinose; Gal, galactose; </w:t>
      </w:r>
      <w:proofErr w:type="spellStart"/>
      <w:r w:rsidRPr="0029063E">
        <w:rPr>
          <w:rFonts w:ascii="Times New Roman" w:hAnsi="Times New Roman" w:cs="Times New Roman"/>
          <w:i/>
          <w:iCs/>
          <w:sz w:val="20"/>
          <w:szCs w:val="20"/>
        </w:rPr>
        <w:t>Glu</w:t>
      </w:r>
      <w:proofErr w:type="spellEnd"/>
      <w:r w:rsidRPr="0029063E">
        <w:rPr>
          <w:rFonts w:ascii="Times New Roman" w:hAnsi="Times New Roman" w:cs="Times New Roman"/>
          <w:i/>
          <w:iCs/>
          <w:sz w:val="20"/>
          <w:szCs w:val="20"/>
        </w:rPr>
        <w:t xml:space="preserve">, glucose; </w:t>
      </w:r>
      <w:proofErr w:type="spellStart"/>
      <w:r w:rsidRPr="0029063E">
        <w:rPr>
          <w:rFonts w:ascii="Times New Roman" w:hAnsi="Times New Roman" w:cs="Times New Roman"/>
          <w:i/>
          <w:iCs/>
          <w:sz w:val="20"/>
          <w:szCs w:val="20"/>
        </w:rPr>
        <w:t>Xyl</w:t>
      </w:r>
      <w:proofErr w:type="spellEnd"/>
      <w:r w:rsidRPr="0029063E">
        <w:rPr>
          <w:rFonts w:ascii="Times New Roman" w:hAnsi="Times New Roman" w:cs="Times New Roman"/>
          <w:i/>
          <w:iCs/>
          <w:sz w:val="20"/>
          <w:szCs w:val="20"/>
        </w:rPr>
        <w:t>, xylose; Man, mannose; Fru, Fructose</w:t>
      </w:r>
    </w:p>
    <w:p w14:paraId="25F1E8EF" w14:textId="77777777" w:rsidR="00E23CD1" w:rsidRDefault="00E23CD1" w:rsidP="0092319B">
      <w:pPr>
        <w:jc w:val="both"/>
        <w:rPr>
          <w:rFonts w:ascii="Times New Roman" w:hAnsi="Times New Roman" w:cs="Times New Roman"/>
          <w:i/>
          <w:iCs/>
          <w:sz w:val="20"/>
          <w:szCs w:val="20"/>
        </w:rPr>
      </w:pPr>
    </w:p>
    <w:p w14:paraId="65AC7DF1" w14:textId="5DDD4C63" w:rsidR="00E23CD1" w:rsidRPr="00A515A2" w:rsidRDefault="00E23CD1" w:rsidP="00E23CD1">
      <w:pPr>
        <w:spacing w:line="240" w:lineRule="auto"/>
        <w:jc w:val="both"/>
        <w:rPr>
          <w:rFonts w:ascii="Times New Roman" w:hAnsi="Times New Roman" w:cs="Times New Roman"/>
          <w:b/>
          <w:bCs/>
          <w:sz w:val="24"/>
          <w:szCs w:val="24"/>
        </w:rPr>
      </w:pPr>
      <w:r w:rsidRPr="00A515A2">
        <w:rPr>
          <w:rFonts w:ascii="Times New Roman" w:hAnsi="Times New Roman" w:cs="Times New Roman"/>
          <w:iCs/>
          <w:sz w:val="24"/>
          <w:szCs w:val="24"/>
        </w:rPr>
        <w:t>Table S</w:t>
      </w:r>
      <w:r>
        <w:rPr>
          <w:rFonts w:ascii="Times New Roman" w:hAnsi="Times New Roman" w:cs="Times New Roman"/>
          <w:iCs/>
          <w:sz w:val="24"/>
          <w:szCs w:val="24"/>
        </w:rPr>
        <w:t>1.4</w:t>
      </w:r>
      <w:r w:rsidRPr="00A515A2">
        <w:rPr>
          <w:rFonts w:ascii="Times New Roman" w:hAnsi="Times New Roman" w:cs="Times New Roman"/>
          <w:iCs/>
          <w:sz w:val="24"/>
          <w:szCs w:val="24"/>
        </w:rPr>
        <w:t>. Monosaccharide composition of polysaccharide</w:t>
      </w:r>
      <w:r w:rsidR="009915A6">
        <w:rPr>
          <w:rFonts w:ascii="Times New Roman" w:hAnsi="Times New Roman" w:cs="Times New Roman"/>
          <w:iCs/>
          <w:sz w:val="24"/>
          <w:szCs w:val="24"/>
        </w:rPr>
        <w:t>.</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7"/>
        <w:gridCol w:w="672"/>
        <w:gridCol w:w="651"/>
        <w:gridCol w:w="644"/>
        <w:gridCol w:w="655"/>
        <w:gridCol w:w="654"/>
        <w:gridCol w:w="632"/>
        <w:gridCol w:w="665"/>
        <w:gridCol w:w="639"/>
        <w:gridCol w:w="772"/>
        <w:gridCol w:w="761"/>
        <w:gridCol w:w="1094"/>
      </w:tblGrid>
      <w:tr w:rsidR="00E23CD1" w:rsidRPr="00A515A2" w14:paraId="2C28C537" w14:textId="77777777" w:rsidTr="00B829C8">
        <w:trPr>
          <w:jc w:val="center"/>
        </w:trPr>
        <w:tc>
          <w:tcPr>
            <w:tcW w:w="1187" w:type="dxa"/>
            <w:tcBorders>
              <w:top w:val="single" w:sz="4" w:space="0" w:color="auto"/>
              <w:bottom w:val="single" w:sz="4" w:space="0" w:color="auto"/>
            </w:tcBorders>
          </w:tcPr>
          <w:p w14:paraId="256875D2"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Okra pectin yield</w:t>
            </w:r>
          </w:p>
        </w:tc>
        <w:tc>
          <w:tcPr>
            <w:tcW w:w="672" w:type="dxa"/>
            <w:tcBorders>
              <w:top w:val="single" w:sz="4" w:space="0" w:color="auto"/>
              <w:bottom w:val="single" w:sz="4" w:space="0" w:color="auto"/>
            </w:tcBorders>
          </w:tcPr>
          <w:p w14:paraId="337CC904" w14:textId="77777777" w:rsidR="00E23CD1" w:rsidRPr="00A515A2" w:rsidRDefault="00E23CD1" w:rsidP="00E76F6A">
            <w:pPr>
              <w:jc w:val="center"/>
              <w:rPr>
                <w:rFonts w:ascii="Times New Roman" w:hAnsi="Times New Roman" w:cs="Times New Roman"/>
                <w:b/>
                <w:bCs/>
                <w:iCs/>
                <w:sz w:val="20"/>
                <w:szCs w:val="20"/>
              </w:rPr>
            </w:pPr>
            <w:proofErr w:type="spellStart"/>
            <w:r w:rsidRPr="00A515A2">
              <w:rPr>
                <w:rFonts w:ascii="Times New Roman" w:hAnsi="Times New Roman" w:cs="Times New Roman"/>
                <w:b/>
                <w:bCs/>
                <w:iCs/>
                <w:sz w:val="20"/>
                <w:szCs w:val="20"/>
              </w:rPr>
              <w:t>GalA</w:t>
            </w:r>
            <w:proofErr w:type="spellEnd"/>
          </w:p>
        </w:tc>
        <w:tc>
          <w:tcPr>
            <w:tcW w:w="651" w:type="dxa"/>
            <w:tcBorders>
              <w:top w:val="single" w:sz="4" w:space="0" w:color="auto"/>
              <w:bottom w:val="single" w:sz="4" w:space="0" w:color="auto"/>
            </w:tcBorders>
          </w:tcPr>
          <w:p w14:paraId="55385C1E"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Rha</w:t>
            </w:r>
          </w:p>
        </w:tc>
        <w:tc>
          <w:tcPr>
            <w:tcW w:w="644" w:type="dxa"/>
            <w:tcBorders>
              <w:top w:val="single" w:sz="4" w:space="0" w:color="auto"/>
              <w:bottom w:val="single" w:sz="4" w:space="0" w:color="auto"/>
            </w:tcBorders>
          </w:tcPr>
          <w:p w14:paraId="6E32D78B"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Ara</w:t>
            </w:r>
          </w:p>
        </w:tc>
        <w:tc>
          <w:tcPr>
            <w:tcW w:w="655" w:type="dxa"/>
            <w:tcBorders>
              <w:top w:val="single" w:sz="4" w:space="0" w:color="auto"/>
              <w:bottom w:val="single" w:sz="4" w:space="0" w:color="auto"/>
            </w:tcBorders>
          </w:tcPr>
          <w:p w14:paraId="2F83D7DF"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Gal</w:t>
            </w:r>
          </w:p>
        </w:tc>
        <w:tc>
          <w:tcPr>
            <w:tcW w:w="654" w:type="dxa"/>
            <w:tcBorders>
              <w:top w:val="single" w:sz="4" w:space="0" w:color="auto"/>
              <w:bottom w:val="single" w:sz="4" w:space="0" w:color="auto"/>
            </w:tcBorders>
          </w:tcPr>
          <w:p w14:paraId="6FFD60E6"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Glu</w:t>
            </w:r>
          </w:p>
        </w:tc>
        <w:tc>
          <w:tcPr>
            <w:tcW w:w="632" w:type="dxa"/>
            <w:tcBorders>
              <w:top w:val="single" w:sz="4" w:space="0" w:color="auto"/>
              <w:bottom w:val="single" w:sz="4" w:space="0" w:color="auto"/>
            </w:tcBorders>
          </w:tcPr>
          <w:p w14:paraId="667B3E0E" w14:textId="77777777" w:rsidR="00E23CD1" w:rsidRPr="00A515A2" w:rsidRDefault="00E23CD1" w:rsidP="00E76F6A">
            <w:pPr>
              <w:jc w:val="center"/>
              <w:rPr>
                <w:rFonts w:ascii="Times New Roman" w:hAnsi="Times New Roman" w:cs="Times New Roman"/>
                <w:b/>
                <w:bCs/>
                <w:iCs/>
                <w:sz w:val="20"/>
                <w:szCs w:val="20"/>
              </w:rPr>
            </w:pPr>
            <w:proofErr w:type="spellStart"/>
            <w:r w:rsidRPr="00A515A2">
              <w:rPr>
                <w:rFonts w:ascii="Times New Roman" w:hAnsi="Times New Roman" w:cs="Times New Roman"/>
                <w:b/>
                <w:bCs/>
                <w:iCs/>
                <w:sz w:val="20"/>
                <w:szCs w:val="20"/>
              </w:rPr>
              <w:t>Xyl</w:t>
            </w:r>
            <w:proofErr w:type="spellEnd"/>
          </w:p>
        </w:tc>
        <w:tc>
          <w:tcPr>
            <w:tcW w:w="665" w:type="dxa"/>
            <w:tcBorders>
              <w:top w:val="single" w:sz="4" w:space="0" w:color="auto"/>
              <w:bottom w:val="single" w:sz="4" w:space="0" w:color="auto"/>
            </w:tcBorders>
          </w:tcPr>
          <w:p w14:paraId="21088B82"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Man</w:t>
            </w:r>
          </w:p>
        </w:tc>
        <w:tc>
          <w:tcPr>
            <w:tcW w:w="639" w:type="dxa"/>
            <w:tcBorders>
              <w:top w:val="single" w:sz="4" w:space="0" w:color="auto"/>
              <w:bottom w:val="single" w:sz="4" w:space="0" w:color="auto"/>
            </w:tcBorders>
          </w:tcPr>
          <w:p w14:paraId="5FDCCDB2"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Fru</w:t>
            </w:r>
          </w:p>
        </w:tc>
        <w:tc>
          <w:tcPr>
            <w:tcW w:w="772" w:type="dxa"/>
            <w:tcBorders>
              <w:top w:val="single" w:sz="4" w:space="0" w:color="auto"/>
              <w:bottom w:val="single" w:sz="4" w:space="0" w:color="auto"/>
            </w:tcBorders>
          </w:tcPr>
          <w:p w14:paraId="34CC0CD7"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Total pectic sugars</w:t>
            </w:r>
          </w:p>
        </w:tc>
        <w:tc>
          <w:tcPr>
            <w:tcW w:w="761" w:type="dxa"/>
            <w:tcBorders>
              <w:top w:val="single" w:sz="4" w:space="0" w:color="auto"/>
              <w:bottom w:val="single" w:sz="4" w:space="0" w:color="auto"/>
            </w:tcBorders>
          </w:tcPr>
          <w:p w14:paraId="13157285"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Total RG-I region</w:t>
            </w:r>
          </w:p>
        </w:tc>
        <w:tc>
          <w:tcPr>
            <w:tcW w:w="1094" w:type="dxa"/>
            <w:tcBorders>
              <w:top w:val="single" w:sz="4" w:space="0" w:color="auto"/>
              <w:bottom w:val="single" w:sz="4" w:space="0" w:color="auto"/>
            </w:tcBorders>
          </w:tcPr>
          <w:p w14:paraId="38D706B3" w14:textId="77777777" w:rsidR="00E23CD1" w:rsidRPr="00A515A2" w:rsidRDefault="00E23CD1" w:rsidP="00E76F6A">
            <w:pPr>
              <w:jc w:val="center"/>
              <w:rPr>
                <w:rFonts w:ascii="Times New Roman" w:hAnsi="Times New Roman" w:cs="Times New Roman"/>
                <w:b/>
                <w:bCs/>
                <w:iCs/>
                <w:sz w:val="20"/>
                <w:szCs w:val="20"/>
              </w:rPr>
            </w:pPr>
            <w:r w:rsidRPr="00A515A2">
              <w:rPr>
                <w:rFonts w:ascii="Times New Roman" w:hAnsi="Times New Roman" w:cs="Times New Roman"/>
                <w:b/>
                <w:bCs/>
                <w:iCs/>
                <w:sz w:val="20"/>
                <w:szCs w:val="20"/>
              </w:rPr>
              <w:t>HGA/RG-I</w:t>
            </w:r>
          </w:p>
        </w:tc>
      </w:tr>
      <w:tr w:rsidR="00E23CD1" w:rsidRPr="00A515A2" w14:paraId="2460E68A" w14:textId="77777777" w:rsidTr="00B829C8">
        <w:trPr>
          <w:jc w:val="center"/>
        </w:trPr>
        <w:tc>
          <w:tcPr>
            <w:tcW w:w="1187" w:type="dxa"/>
            <w:tcBorders>
              <w:top w:val="single" w:sz="4" w:space="0" w:color="auto"/>
              <w:bottom w:val="single" w:sz="4" w:space="0" w:color="auto"/>
            </w:tcBorders>
          </w:tcPr>
          <w:p w14:paraId="33228DB2"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iCs/>
                <w:sz w:val="20"/>
                <w:szCs w:val="20"/>
              </w:rPr>
              <w:t xml:space="preserve">g/g% </w:t>
            </w:r>
          </w:p>
        </w:tc>
        <w:tc>
          <w:tcPr>
            <w:tcW w:w="672" w:type="dxa"/>
            <w:tcBorders>
              <w:top w:val="single" w:sz="4" w:space="0" w:color="auto"/>
              <w:bottom w:val="single" w:sz="4" w:space="0" w:color="auto"/>
            </w:tcBorders>
            <w:vAlign w:val="center"/>
          </w:tcPr>
          <w:p w14:paraId="4FA2C0C7"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651" w:type="dxa"/>
            <w:tcBorders>
              <w:top w:val="single" w:sz="4" w:space="0" w:color="auto"/>
              <w:bottom w:val="single" w:sz="4" w:space="0" w:color="auto"/>
            </w:tcBorders>
            <w:vAlign w:val="center"/>
          </w:tcPr>
          <w:p w14:paraId="31CA6756"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644" w:type="dxa"/>
            <w:tcBorders>
              <w:top w:val="single" w:sz="4" w:space="0" w:color="auto"/>
              <w:bottom w:val="single" w:sz="4" w:space="0" w:color="auto"/>
            </w:tcBorders>
            <w:vAlign w:val="center"/>
          </w:tcPr>
          <w:p w14:paraId="3CEB2E4D"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655" w:type="dxa"/>
            <w:tcBorders>
              <w:top w:val="single" w:sz="4" w:space="0" w:color="auto"/>
              <w:bottom w:val="single" w:sz="4" w:space="0" w:color="auto"/>
            </w:tcBorders>
            <w:vAlign w:val="center"/>
          </w:tcPr>
          <w:p w14:paraId="255C1492"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654" w:type="dxa"/>
            <w:tcBorders>
              <w:top w:val="single" w:sz="4" w:space="0" w:color="auto"/>
              <w:bottom w:val="single" w:sz="4" w:space="0" w:color="auto"/>
            </w:tcBorders>
            <w:vAlign w:val="center"/>
          </w:tcPr>
          <w:p w14:paraId="588DDB49"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632" w:type="dxa"/>
            <w:tcBorders>
              <w:top w:val="single" w:sz="4" w:space="0" w:color="auto"/>
              <w:bottom w:val="single" w:sz="4" w:space="0" w:color="auto"/>
            </w:tcBorders>
            <w:vAlign w:val="center"/>
          </w:tcPr>
          <w:p w14:paraId="55226CD7"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665" w:type="dxa"/>
            <w:tcBorders>
              <w:top w:val="single" w:sz="4" w:space="0" w:color="auto"/>
              <w:bottom w:val="single" w:sz="4" w:space="0" w:color="auto"/>
            </w:tcBorders>
            <w:vAlign w:val="center"/>
          </w:tcPr>
          <w:p w14:paraId="24B64E79"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639" w:type="dxa"/>
            <w:tcBorders>
              <w:top w:val="single" w:sz="4" w:space="0" w:color="auto"/>
              <w:bottom w:val="single" w:sz="4" w:space="0" w:color="auto"/>
            </w:tcBorders>
            <w:vAlign w:val="center"/>
          </w:tcPr>
          <w:p w14:paraId="00ED2DAF"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iCs/>
                <w:sz w:val="20"/>
                <w:szCs w:val="20"/>
              </w:rPr>
              <w:t>%</w:t>
            </w:r>
          </w:p>
        </w:tc>
        <w:tc>
          <w:tcPr>
            <w:tcW w:w="772" w:type="dxa"/>
            <w:tcBorders>
              <w:top w:val="single" w:sz="4" w:space="0" w:color="auto"/>
              <w:bottom w:val="single" w:sz="4" w:space="0" w:color="auto"/>
            </w:tcBorders>
            <w:vAlign w:val="center"/>
          </w:tcPr>
          <w:p w14:paraId="25FE4F1E"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761" w:type="dxa"/>
            <w:tcBorders>
              <w:top w:val="single" w:sz="4" w:space="0" w:color="auto"/>
              <w:bottom w:val="single" w:sz="4" w:space="0" w:color="auto"/>
            </w:tcBorders>
            <w:vAlign w:val="center"/>
          </w:tcPr>
          <w:p w14:paraId="282E02C0"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xml:space="preserve">% </w:t>
            </w:r>
          </w:p>
        </w:tc>
        <w:tc>
          <w:tcPr>
            <w:tcW w:w="1094" w:type="dxa"/>
            <w:tcBorders>
              <w:top w:val="single" w:sz="4" w:space="0" w:color="auto"/>
              <w:bottom w:val="single" w:sz="4" w:space="0" w:color="auto"/>
            </w:tcBorders>
            <w:vAlign w:val="center"/>
          </w:tcPr>
          <w:p w14:paraId="082C3E5B" w14:textId="77777777" w:rsidR="00E23CD1" w:rsidRPr="00A515A2" w:rsidRDefault="00E23CD1" w:rsidP="00E76F6A">
            <w:pPr>
              <w:jc w:val="center"/>
              <w:rPr>
                <w:rFonts w:ascii="Times New Roman" w:hAnsi="Times New Roman" w:cs="Times New Roman"/>
                <w:iCs/>
                <w:sz w:val="20"/>
                <w:szCs w:val="20"/>
              </w:rPr>
            </w:pPr>
            <w:r w:rsidRPr="00A515A2">
              <w:rPr>
                <w:rFonts w:ascii="Times New Roman" w:hAnsi="Times New Roman" w:cs="Times New Roman"/>
                <w:sz w:val="20"/>
                <w:szCs w:val="20"/>
              </w:rPr>
              <w:t>% Ratio</w:t>
            </w:r>
          </w:p>
        </w:tc>
      </w:tr>
      <w:tr w:rsidR="00E23CD1" w:rsidRPr="00A515A2" w14:paraId="21114E7D" w14:textId="77777777" w:rsidTr="00B829C8">
        <w:trPr>
          <w:jc w:val="center"/>
        </w:trPr>
        <w:tc>
          <w:tcPr>
            <w:tcW w:w="1187" w:type="dxa"/>
            <w:tcBorders>
              <w:top w:val="single" w:sz="4" w:space="0" w:color="auto"/>
            </w:tcBorders>
          </w:tcPr>
          <w:p w14:paraId="3479042D"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iCs/>
                <w:sz w:val="20"/>
                <w:szCs w:val="20"/>
              </w:rPr>
              <w:t>2.85 ± 1.0</w:t>
            </w:r>
          </w:p>
        </w:tc>
        <w:tc>
          <w:tcPr>
            <w:tcW w:w="672" w:type="dxa"/>
            <w:tcBorders>
              <w:top w:val="single" w:sz="4" w:space="0" w:color="auto"/>
            </w:tcBorders>
            <w:vAlign w:val="center"/>
          </w:tcPr>
          <w:p w14:paraId="21A211D9"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24.7</w:t>
            </w:r>
          </w:p>
        </w:tc>
        <w:tc>
          <w:tcPr>
            <w:tcW w:w="651" w:type="dxa"/>
            <w:tcBorders>
              <w:top w:val="single" w:sz="4" w:space="0" w:color="auto"/>
            </w:tcBorders>
            <w:vAlign w:val="center"/>
          </w:tcPr>
          <w:p w14:paraId="61936558"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10.5</w:t>
            </w:r>
          </w:p>
        </w:tc>
        <w:tc>
          <w:tcPr>
            <w:tcW w:w="644" w:type="dxa"/>
            <w:tcBorders>
              <w:top w:val="single" w:sz="4" w:space="0" w:color="auto"/>
            </w:tcBorders>
            <w:vAlign w:val="center"/>
          </w:tcPr>
          <w:p w14:paraId="6EA3C94E"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1.7</w:t>
            </w:r>
          </w:p>
        </w:tc>
        <w:tc>
          <w:tcPr>
            <w:tcW w:w="655" w:type="dxa"/>
            <w:tcBorders>
              <w:top w:val="single" w:sz="4" w:space="0" w:color="auto"/>
            </w:tcBorders>
            <w:vAlign w:val="center"/>
          </w:tcPr>
          <w:p w14:paraId="1C6E9FE3"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7.9</w:t>
            </w:r>
          </w:p>
        </w:tc>
        <w:tc>
          <w:tcPr>
            <w:tcW w:w="654" w:type="dxa"/>
            <w:tcBorders>
              <w:top w:val="single" w:sz="4" w:space="0" w:color="auto"/>
            </w:tcBorders>
            <w:vAlign w:val="center"/>
          </w:tcPr>
          <w:p w14:paraId="5AF88654"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9.1.</w:t>
            </w:r>
          </w:p>
        </w:tc>
        <w:tc>
          <w:tcPr>
            <w:tcW w:w="632" w:type="dxa"/>
            <w:tcBorders>
              <w:top w:val="single" w:sz="4" w:space="0" w:color="auto"/>
            </w:tcBorders>
            <w:vAlign w:val="center"/>
          </w:tcPr>
          <w:p w14:paraId="0B462D92"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0.4</w:t>
            </w:r>
          </w:p>
        </w:tc>
        <w:tc>
          <w:tcPr>
            <w:tcW w:w="665" w:type="dxa"/>
            <w:tcBorders>
              <w:top w:val="single" w:sz="4" w:space="0" w:color="auto"/>
            </w:tcBorders>
            <w:vAlign w:val="center"/>
          </w:tcPr>
          <w:p w14:paraId="1E4EE07B"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0.3</w:t>
            </w:r>
          </w:p>
        </w:tc>
        <w:tc>
          <w:tcPr>
            <w:tcW w:w="639" w:type="dxa"/>
            <w:tcBorders>
              <w:top w:val="single" w:sz="4" w:space="0" w:color="auto"/>
            </w:tcBorders>
            <w:vAlign w:val="center"/>
          </w:tcPr>
          <w:p w14:paraId="53068920"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iCs/>
                <w:sz w:val="20"/>
                <w:szCs w:val="20"/>
              </w:rPr>
              <w:t>ND</w:t>
            </w:r>
          </w:p>
        </w:tc>
        <w:tc>
          <w:tcPr>
            <w:tcW w:w="772" w:type="dxa"/>
            <w:tcBorders>
              <w:top w:val="single" w:sz="4" w:space="0" w:color="auto"/>
            </w:tcBorders>
            <w:vAlign w:val="center"/>
          </w:tcPr>
          <w:p w14:paraId="3CC7848A"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46%</w:t>
            </w:r>
          </w:p>
        </w:tc>
        <w:tc>
          <w:tcPr>
            <w:tcW w:w="761" w:type="dxa"/>
            <w:tcBorders>
              <w:top w:val="single" w:sz="4" w:space="0" w:color="auto"/>
            </w:tcBorders>
            <w:vAlign w:val="center"/>
          </w:tcPr>
          <w:p w14:paraId="4D347BE5"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20%</w:t>
            </w:r>
          </w:p>
        </w:tc>
        <w:tc>
          <w:tcPr>
            <w:tcW w:w="1094" w:type="dxa"/>
            <w:tcBorders>
              <w:top w:val="single" w:sz="4" w:space="0" w:color="auto"/>
            </w:tcBorders>
            <w:vAlign w:val="center"/>
          </w:tcPr>
          <w:p w14:paraId="7181F141" w14:textId="77777777" w:rsidR="00E23CD1" w:rsidRPr="00A515A2" w:rsidRDefault="00E23CD1" w:rsidP="000E5AF2">
            <w:pPr>
              <w:jc w:val="center"/>
              <w:rPr>
                <w:rFonts w:ascii="Times New Roman" w:hAnsi="Times New Roman" w:cs="Times New Roman"/>
                <w:iCs/>
                <w:sz w:val="20"/>
                <w:szCs w:val="20"/>
              </w:rPr>
            </w:pPr>
            <w:r w:rsidRPr="00A515A2">
              <w:rPr>
                <w:rFonts w:ascii="Times New Roman" w:hAnsi="Times New Roman" w:cs="Times New Roman"/>
                <w:sz w:val="20"/>
                <w:szCs w:val="20"/>
              </w:rPr>
              <w:t>1.23</w:t>
            </w:r>
          </w:p>
        </w:tc>
      </w:tr>
    </w:tbl>
    <w:p w14:paraId="2FFCDF43" w14:textId="77777777" w:rsidR="00E23CD1" w:rsidRPr="00842BB0" w:rsidRDefault="00E23CD1" w:rsidP="00E23CD1">
      <w:pPr>
        <w:spacing w:line="240" w:lineRule="auto"/>
        <w:jc w:val="both"/>
        <w:rPr>
          <w:rFonts w:ascii="Times New Roman" w:hAnsi="Times New Roman" w:cs="Times New Roman"/>
          <w:i/>
          <w:sz w:val="20"/>
          <w:szCs w:val="20"/>
        </w:rPr>
      </w:pPr>
      <w:proofErr w:type="spellStart"/>
      <w:r w:rsidRPr="00842BB0">
        <w:rPr>
          <w:rFonts w:ascii="Times New Roman" w:hAnsi="Times New Roman" w:cs="Times New Roman"/>
          <w:i/>
          <w:sz w:val="20"/>
          <w:szCs w:val="20"/>
        </w:rPr>
        <w:t>GalA</w:t>
      </w:r>
      <w:proofErr w:type="spellEnd"/>
      <w:r w:rsidRPr="00842BB0">
        <w:rPr>
          <w:rFonts w:ascii="Times New Roman" w:hAnsi="Times New Roman" w:cs="Times New Roman"/>
          <w:i/>
          <w:sz w:val="20"/>
          <w:szCs w:val="20"/>
        </w:rPr>
        <w:t xml:space="preserve">, </w:t>
      </w:r>
      <w:proofErr w:type="spellStart"/>
      <w:r w:rsidRPr="00842BB0">
        <w:rPr>
          <w:rFonts w:ascii="Times New Roman" w:hAnsi="Times New Roman" w:cs="Times New Roman"/>
          <w:i/>
          <w:sz w:val="20"/>
          <w:szCs w:val="20"/>
        </w:rPr>
        <w:t>galacturonic</w:t>
      </w:r>
      <w:proofErr w:type="spellEnd"/>
      <w:r w:rsidRPr="00842BB0">
        <w:rPr>
          <w:rFonts w:ascii="Times New Roman" w:hAnsi="Times New Roman" w:cs="Times New Roman"/>
          <w:i/>
          <w:sz w:val="20"/>
          <w:szCs w:val="20"/>
        </w:rPr>
        <w:t xml:space="preserve"> acid; </w:t>
      </w:r>
      <w:proofErr w:type="spellStart"/>
      <w:r w:rsidRPr="00842BB0">
        <w:rPr>
          <w:rFonts w:ascii="Times New Roman" w:hAnsi="Times New Roman" w:cs="Times New Roman"/>
          <w:i/>
          <w:sz w:val="20"/>
          <w:szCs w:val="20"/>
        </w:rPr>
        <w:t>Rha</w:t>
      </w:r>
      <w:proofErr w:type="spellEnd"/>
      <w:r w:rsidRPr="00842BB0">
        <w:rPr>
          <w:rFonts w:ascii="Times New Roman" w:hAnsi="Times New Roman" w:cs="Times New Roman"/>
          <w:i/>
          <w:sz w:val="20"/>
          <w:szCs w:val="20"/>
        </w:rPr>
        <w:t xml:space="preserve">, rhamnose; Ara, arabinose; Gal, galactose; </w:t>
      </w:r>
      <w:proofErr w:type="spellStart"/>
      <w:r w:rsidRPr="00842BB0">
        <w:rPr>
          <w:rFonts w:ascii="Times New Roman" w:hAnsi="Times New Roman" w:cs="Times New Roman"/>
          <w:i/>
          <w:sz w:val="20"/>
          <w:szCs w:val="20"/>
        </w:rPr>
        <w:t>Glu</w:t>
      </w:r>
      <w:proofErr w:type="spellEnd"/>
      <w:r w:rsidRPr="00842BB0">
        <w:rPr>
          <w:rFonts w:ascii="Times New Roman" w:hAnsi="Times New Roman" w:cs="Times New Roman"/>
          <w:i/>
          <w:sz w:val="20"/>
          <w:szCs w:val="20"/>
        </w:rPr>
        <w:t xml:space="preserve">, glucose; </w:t>
      </w:r>
      <w:proofErr w:type="spellStart"/>
      <w:r w:rsidRPr="00842BB0">
        <w:rPr>
          <w:rFonts w:ascii="Times New Roman" w:hAnsi="Times New Roman" w:cs="Times New Roman"/>
          <w:i/>
          <w:sz w:val="20"/>
          <w:szCs w:val="20"/>
        </w:rPr>
        <w:t>Xyl</w:t>
      </w:r>
      <w:proofErr w:type="spellEnd"/>
      <w:r w:rsidRPr="00842BB0">
        <w:rPr>
          <w:rFonts w:ascii="Times New Roman" w:hAnsi="Times New Roman" w:cs="Times New Roman"/>
          <w:i/>
          <w:sz w:val="20"/>
          <w:szCs w:val="20"/>
        </w:rPr>
        <w:t xml:space="preserve">,  xylose; Total </w:t>
      </w:r>
      <w:proofErr w:type="spellStart"/>
      <w:r w:rsidRPr="00842BB0">
        <w:rPr>
          <w:rFonts w:ascii="Times New Roman" w:hAnsi="Times New Roman" w:cs="Times New Roman"/>
          <w:i/>
          <w:sz w:val="20"/>
          <w:szCs w:val="20"/>
        </w:rPr>
        <w:t>pectic</w:t>
      </w:r>
      <w:proofErr w:type="spellEnd"/>
      <w:r w:rsidRPr="00842BB0">
        <w:rPr>
          <w:rFonts w:ascii="Times New Roman" w:hAnsi="Times New Roman" w:cs="Times New Roman"/>
          <w:i/>
          <w:sz w:val="20"/>
          <w:szCs w:val="20"/>
        </w:rPr>
        <w:t xml:space="preserve"> sugars = </w:t>
      </w:r>
      <w:proofErr w:type="spellStart"/>
      <w:r w:rsidRPr="00842BB0">
        <w:rPr>
          <w:rFonts w:ascii="Times New Roman" w:hAnsi="Times New Roman" w:cs="Times New Roman"/>
          <w:i/>
          <w:sz w:val="20"/>
          <w:szCs w:val="20"/>
        </w:rPr>
        <w:t>GalA</w:t>
      </w:r>
      <w:proofErr w:type="spellEnd"/>
      <w:r w:rsidRPr="00842BB0">
        <w:rPr>
          <w:rFonts w:ascii="Times New Roman" w:hAnsi="Times New Roman" w:cs="Times New Roman"/>
          <w:i/>
          <w:sz w:val="20"/>
          <w:szCs w:val="20"/>
        </w:rPr>
        <w:t xml:space="preserve"> + </w:t>
      </w:r>
      <w:proofErr w:type="spellStart"/>
      <w:r w:rsidRPr="00842BB0">
        <w:rPr>
          <w:rFonts w:ascii="Times New Roman" w:hAnsi="Times New Roman" w:cs="Times New Roman"/>
          <w:i/>
          <w:sz w:val="20"/>
          <w:szCs w:val="20"/>
        </w:rPr>
        <w:t>Rha</w:t>
      </w:r>
      <w:proofErr w:type="spellEnd"/>
      <w:r w:rsidRPr="00842BB0">
        <w:rPr>
          <w:rFonts w:ascii="Times New Roman" w:hAnsi="Times New Roman" w:cs="Times New Roman"/>
          <w:i/>
          <w:sz w:val="20"/>
          <w:szCs w:val="20"/>
        </w:rPr>
        <w:t xml:space="preserve"> + Ara + Gal + </w:t>
      </w:r>
      <w:proofErr w:type="spellStart"/>
      <w:r w:rsidRPr="00842BB0">
        <w:rPr>
          <w:rFonts w:ascii="Times New Roman" w:hAnsi="Times New Roman" w:cs="Times New Roman"/>
          <w:i/>
          <w:sz w:val="20"/>
          <w:szCs w:val="20"/>
        </w:rPr>
        <w:t>Glu</w:t>
      </w:r>
      <w:proofErr w:type="spellEnd"/>
      <w:r w:rsidRPr="00842BB0">
        <w:rPr>
          <w:rFonts w:ascii="Times New Roman" w:hAnsi="Times New Roman" w:cs="Times New Roman"/>
          <w:i/>
          <w:sz w:val="20"/>
          <w:szCs w:val="20"/>
        </w:rPr>
        <w:t xml:space="preserve"> + </w:t>
      </w:r>
      <w:proofErr w:type="spellStart"/>
      <w:r w:rsidRPr="00842BB0">
        <w:rPr>
          <w:rFonts w:ascii="Times New Roman" w:hAnsi="Times New Roman" w:cs="Times New Roman"/>
          <w:i/>
          <w:sz w:val="20"/>
          <w:szCs w:val="20"/>
        </w:rPr>
        <w:t>Xyl</w:t>
      </w:r>
      <w:proofErr w:type="spellEnd"/>
      <w:r w:rsidRPr="00842BB0">
        <w:rPr>
          <w:rFonts w:ascii="Times New Roman" w:hAnsi="Times New Roman" w:cs="Times New Roman"/>
          <w:i/>
          <w:sz w:val="20"/>
          <w:szCs w:val="20"/>
        </w:rPr>
        <w:t xml:space="preserve">; Total RG-I region = Rha + Ara + Gal; HGA/RG-I = </w:t>
      </w:r>
      <w:proofErr w:type="spellStart"/>
      <w:r w:rsidRPr="00842BB0">
        <w:rPr>
          <w:rFonts w:ascii="Times New Roman" w:hAnsi="Times New Roman" w:cs="Times New Roman"/>
          <w:i/>
          <w:sz w:val="20"/>
          <w:szCs w:val="20"/>
        </w:rPr>
        <w:t>GalA</w:t>
      </w:r>
      <w:proofErr w:type="spellEnd"/>
      <w:r w:rsidRPr="00842BB0">
        <w:rPr>
          <w:rFonts w:ascii="Times New Roman" w:hAnsi="Times New Roman" w:cs="Times New Roman"/>
          <w:i/>
          <w:sz w:val="20"/>
          <w:szCs w:val="20"/>
        </w:rPr>
        <w:t>/(</w:t>
      </w:r>
      <w:proofErr w:type="spellStart"/>
      <w:r w:rsidRPr="00842BB0">
        <w:rPr>
          <w:rFonts w:ascii="Times New Roman" w:hAnsi="Times New Roman" w:cs="Times New Roman"/>
          <w:i/>
          <w:sz w:val="20"/>
          <w:szCs w:val="20"/>
        </w:rPr>
        <w:t>Rha</w:t>
      </w:r>
      <w:proofErr w:type="spellEnd"/>
      <w:r w:rsidRPr="00842BB0">
        <w:rPr>
          <w:rFonts w:ascii="Times New Roman" w:hAnsi="Times New Roman" w:cs="Times New Roman"/>
          <w:i/>
          <w:sz w:val="20"/>
          <w:szCs w:val="20"/>
        </w:rPr>
        <w:t xml:space="preserve"> + </w:t>
      </w:r>
      <w:proofErr w:type="spellStart"/>
      <w:r w:rsidRPr="00842BB0">
        <w:rPr>
          <w:rFonts w:ascii="Times New Roman" w:hAnsi="Times New Roman" w:cs="Times New Roman"/>
          <w:i/>
          <w:sz w:val="20"/>
          <w:szCs w:val="20"/>
        </w:rPr>
        <w:t>Ara</w:t>
      </w:r>
      <w:proofErr w:type="spellEnd"/>
      <w:r w:rsidRPr="00842BB0">
        <w:rPr>
          <w:rFonts w:ascii="Times New Roman" w:hAnsi="Times New Roman" w:cs="Times New Roman"/>
          <w:i/>
          <w:sz w:val="20"/>
          <w:szCs w:val="20"/>
        </w:rPr>
        <w:t xml:space="preserve"> + Gal), which represents the ratio of pectin HGA region to pectin RG-I region; ND, not detected.</w:t>
      </w:r>
    </w:p>
    <w:p w14:paraId="397CFCD7" w14:textId="45854DB7" w:rsidR="00F37B00" w:rsidRDefault="00F37B00" w:rsidP="0092319B">
      <w:pPr>
        <w:jc w:val="both"/>
        <w:rPr>
          <w:rFonts w:ascii="Times New Roman" w:hAnsi="Times New Roman" w:cs="Times New Roman"/>
          <w:i/>
          <w:iCs/>
          <w:sz w:val="20"/>
          <w:szCs w:val="20"/>
        </w:rPr>
      </w:pPr>
      <w:r>
        <w:rPr>
          <w:rFonts w:ascii="Times New Roman" w:hAnsi="Times New Roman" w:cs="Times New Roman"/>
          <w:i/>
          <w:iCs/>
          <w:sz w:val="20"/>
          <w:szCs w:val="20"/>
        </w:rPr>
        <w:br w:type="page"/>
      </w:r>
    </w:p>
    <w:bookmarkEnd w:id="8"/>
    <w:p w14:paraId="7BE14ECB" w14:textId="0DC85C11" w:rsidR="00C737FF" w:rsidRPr="00F17D15" w:rsidRDefault="00C737FF" w:rsidP="00C737FF">
      <w:pPr>
        <w:spacing w:line="240" w:lineRule="auto"/>
        <w:jc w:val="both"/>
        <w:rPr>
          <w:rFonts w:ascii="Times New Roman" w:hAnsi="Times New Roman" w:cs="Times New Roman"/>
          <w:noProof/>
          <w:sz w:val="24"/>
          <w:szCs w:val="24"/>
        </w:rPr>
      </w:pPr>
      <w:r w:rsidRPr="00F17D15">
        <w:rPr>
          <w:rFonts w:ascii="Times New Roman" w:hAnsi="Times New Roman" w:cs="Times New Roman"/>
          <w:noProof/>
          <w:sz w:val="24"/>
          <w:szCs w:val="24"/>
        </w:rPr>
        <w:lastRenderedPageBreak/>
        <w:t>Table S</w:t>
      </w:r>
      <w:r w:rsidR="00E421A8">
        <w:rPr>
          <w:rFonts w:ascii="Times New Roman" w:hAnsi="Times New Roman" w:cs="Times New Roman"/>
          <w:noProof/>
          <w:sz w:val="24"/>
          <w:szCs w:val="24"/>
        </w:rPr>
        <w:t>2</w:t>
      </w:r>
      <w:r w:rsidRPr="00F17D15">
        <w:rPr>
          <w:rFonts w:ascii="Times New Roman" w:hAnsi="Times New Roman" w:cs="Times New Roman"/>
          <w:noProof/>
          <w:sz w:val="24"/>
          <w:szCs w:val="24"/>
        </w:rPr>
        <w:t>. Account of water and glycerol used in the simulations</w:t>
      </w:r>
      <w:r w:rsidR="009915A6">
        <w:rPr>
          <w:rFonts w:ascii="Times New Roman" w:hAnsi="Times New Roman" w:cs="Times New Roman"/>
          <w:noProof/>
          <w:sz w:val="24"/>
          <w:szCs w:val="24"/>
        </w:rPr>
        <w:t>.</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5"/>
        <w:gridCol w:w="2128"/>
        <w:gridCol w:w="1561"/>
        <w:gridCol w:w="2139"/>
        <w:gridCol w:w="1923"/>
      </w:tblGrid>
      <w:tr w:rsidR="00C737FF" w:rsidRPr="0056143D" w14:paraId="3023AE15" w14:textId="77777777" w:rsidTr="00B829C8">
        <w:tc>
          <w:tcPr>
            <w:tcW w:w="706" w:type="pct"/>
            <w:tcBorders>
              <w:top w:val="single" w:sz="4" w:space="0" w:color="auto"/>
              <w:bottom w:val="single" w:sz="4" w:space="0" w:color="auto"/>
            </w:tcBorders>
          </w:tcPr>
          <w:p w14:paraId="0D98C46D"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Simulation</w:t>
            </w:r>
          </w:p>
        </w:tc>
        <w:tc>
          <w:tcPr>
            <w:tcW w:w="1179" w:type="pct"/>
            <w:tcBorders>
              <w:top w:val="single" w:sz="4" w:space="0" w:color="auto"/>
              <w:bottom w:val="single" w:sz="4" w:space="0" w:color="auto"/>
            </w:tcBorders>
          </w:tcPr>
          <w:p w14:paraId="38B434AF"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Water</w:t>
            </w:r>
          </w:p>
        </w:tc>
        <w:tc>
          <w:tcPr>
            <w:tcW w:w="865" w:type="pct"/>
            <w:tcBorders>
              <w:top w:val="single" w:sz="4" w:space="0" w:color="auto"/>
              <w:bottom w:val="single" w:sz="4" w:space="0" w:color="auto"/>
            </w:tcBorders>
          </w:tcPr>
          <w:p w14:paraId="7455E20E"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Glycerol</w:t>
            </w:r>
          </w:p>
        </w:tc>
        <w:tc>
          <w:tcPr>
            <w:tcW w:w="1185" w:type="pct"/>
            <w:tcBorders>
              <w:top w:val="single" w:sz="4" w:space="0" w:color="auto"/>
              <w:bottom w:val="single" w:sz="4" w:space="0" w:color="auto"/>
            </w:tcBorders>
          </w:tcPr>
          <w:p w14:paraId="1DCE340A" w14:textId="77777777" w:rsidR="00C737FF" w:rsidRPr="0056143D" w:rsidRDefault="00C737FF" w:rsidP="00B829C8">
            <w:pPr>
              <w:jc w:val="center"/>
              <w:rPr>
                <w:rFonts w:ascii="Times New Roman" w:hAnsi="Times New Roman" w:cs="Times New Roman"/>
                <w:b/>
                <w:bCs/>
                <w:noProof/>
                <w:sz w:val="20"/>
                <w:szCs w:val="20"/>
              </w:rPr>
            </w:pPr>
            <w:r>
              <w:rPr>
                <w:rFonts w:ascii="Times New Roman" w:hAnsi="Times New Roman" w:cs="Times New Roman"/>
                <w:b/>
                <w:bCs/>
                <w:noProof/>
                <w:sz w:val="20"/>
                <w:szCs w:val="20"/>
              </w:rPr>
              <w:t>Solution d</w:t>
            </w:r>
            <w:r w:rsidRPr="0056143D">
              <w:rPr>
                <w:rFonts w:ascii="Times New Roman" w:hAnsi="Times New Roman" w:cs="Times New Roman"/>
                <w:b/>
                <w:bCs/>
                <w:noProof/>
                <w:sz w:val="20"/>
                <w:szCs w:val="20"/>
              </w:rPr>
              <w:t>ensity</w:t>
            </w:r>
          </w:p>
          <w:p w14:paraId="0AAF2E57"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(Experimental)</w:t>
            </w:r>
          </w:p>
        </w:tc>
        <w:tc>
          <w:tcPr>
            <w:tcW w:w="1066" w:type="pct"/>
            <w:tcBorders>
              <w:top w:val="single" w:sz="4" w:space="0" w:color="auto"/>
              <w:bottom w:val="single" w:sz="4" w:space="0" w:color="auto"/>
            </w:tcBorders>
          </w:tcPr>
          <w:p w14:paraId="7D9176C0" w14:textId="77777777" w:rsidR="00C737FF" w:rsidRPr="0056143D" w:rsidRDefault="00C737FF" w:rsidP="00B829C8">
            <w:pPr>
              <w:jc w:val="center"/>
              <w:rPr>
                <w:rFonts w:ascii="Times New Roman" w:hAnsi="Times New Roman" w:cs="Times New Roman"/>
                <w:b/>
                <w:bCs/>
                <w:noProof/>
                <w:sz w:val="20"/>
                <w:szCs w:val="20"/>
              </w:rPr>
            </w:pPr>
            <w:r>
              <w:rPr>
                <w:rFonts w:ascii="Times New Roman" w:hAnsi="Times New Roman" w:cs="Times New Roman"/>
                <w:b/>
                <w:bCs/>
                <w:noProof/>
                <w:sz w:val="20"/>
                <w:szCs w:val="20"/>
              </w:rPr>
              <w:t>Solution d</w:t>
            </w:r>
            <w:r w:rsidRPr="0056143D">
              <w:rPr>
                <w:rFonts w:ascii="Times New Roman" w:hAnsi="Times New Roman" w:cs="Times New Roman"/>
                <w:b/>
                <w:bCs/>
                <w:noProof/>
                <w:sz w:val="20"/>
                <w:szCs w:val="20"/>
              </w:rPr>
              <w:t>ensity</w:t>
            </w:r>
          </w:p>
          <w:p w14:paraId="508597F7"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(Simulation)</w:t>
            </w:r>
          </w:p>
        </w:tc>
      </w:tr>
      <w:tr w:rsidR="00C737FF" w:rsidRPr="0056143D" w14:paraId="7140CE25" w14:textId="77777777" w:rsidTr="00B829C8">
        <w:tc>
          <w:tcPr>
            <w:tcW w:w="706" w:type="pct"/>
            <w:tcBorders>
              <w:top w:val="single" w:sz="4" w:space="0" w:color="auto"/>
              <w:bottom w:val="single" w:sz="4" w:space="0" w:color="auto"/>
            </w:tcBorders>
          </w:tcPr>
          <w:p w14:paraId="63DA1CD1" w14:textId="77777777" w:rsidR="00C737FF" w:rsidRPr="0056143D" w:rsidRDefault="00C737FF" w:rsidP="00B829C8">
            <w:pPr>
              <w:jc w:val="center"/>
              <w:rPr>
                <w:rFonts w:ascii="Times New Roman" w:hAnsi="Times New Roman" w:cs="Times New Roman"/>
                <w:b/>
                <w:bCs/>
                <w:noProof/>
                <w:sz w:val="20"/>
                <w:szCs w:val="20"/>
              </w:rPr>
            </w:pPr>
          </w:p>
        </w:tc>
        <w:tc>
          <w:tcPr>
            <w:tcW w:w="1179" w:type="pct"/>
            <w:tcBorders>
              <w:top w:val="single" w:sz="4" w:space="0" w:color="auto"/>
              <w:bottom w:val="single" w:sz="4" w:space="0" w:color="auto"/>
            </w:tcBorders>
          </w:tcPr>
          <w:p w14:paraId="419058D0" w14:textId="77777777" w:rsidR="00C737FF"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number of</w:t>
            </w:r>
          </w:p>
          <w:p w14:paraId="59AC0A10"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molecules</w:t>
            </w:r>
          </w:p>
        </w:tc>
        <w:tc>
          <w:tcPr>
            <w:tcW w:w="865" w:type="pct"/>
            <w:tcBorders>
              <w:top w:val="single" w:sz="4" w:space="0" w:color="auto"/>
              <w:bottom w:val="single" w:sz="4" w:space="0" w:color="auto"/>
            </w:tcBorders>
          </w:tcPr>
          <w:p w14:paraId="380AF43C"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number of molecules</w:t>
            </w:r>
          </w:p>
        </w:tc>
        <w:tc>
          <w:tcPr>
            <w:tcW w:w="1185" w:type="pct"/>
            <w:tcBorders>
              <w:top w:val="single" w:sz="4" w:space="0" w:color="auto"/>
              <w:bottom w:val="single" w:sz="4" w:space="0" w:color="auto"/>
            </w:tcBorders>
          </w:tcPr>
          <w:p w14:paraId="17487545"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kg m</w:t>
            </w:r>
            <w:r w:rsidRPr="0056143D">
              <w:rPr>
                <w:rFonts w:ascii="Times New Roman" w:hAnsi="Times New Roman" w:cs="Times New Roman"/>
                <w:b/>
                <w:bCs/>
                <w:noProof/>
                <w:sz w:val="20"/>
                <w:szCs w:val="20"/>
                <w:vertAlign w:val="superscript"/>
              </w:rPr>
              <w:t>-3</w:t>
            </w:r>
          </w:p>
        </w:tc>
        <w:tc>
          <w:tcPr>
            <w:tcW w:w="1066" w:type="pct"/>
            <w:tcBorders>
              <w:top w:val="single" w:sz="4" w:space="0" w:color="auto"/>
              <w:bottom w:val="single" w:sz="4" w:space="0" w:color="auto"/>
            </w:tcBorders>
          </w:tcPr>
          <w:p w14:paraId="51C798E1" w14:textId="77777777" w:rsidR="00C737FF" w:rsidRPr="0056143D" w:rsidRDefault="00C737FF" w:rsidP="00B829C8">
            <w:pPr>
              <w:jc w:val="center"/>
              <w:rPr>
                <w:rFonts w:ascii="Times New Roman" w:hAnsi="Times New Roman" w:cs="Times New Roman"/>
                <w:b/>
                <w:bCs/>
                <w:noProof/>
                <w:sz w:val="20"/>
                <w:szCs w:val="20"/>
              </w:rPr>
            </w:pPr>
            <w:r w:rsidRPr="0056143D">
              <w:rPr>
                <w:rFonts w:ascii="Times New Roman" w:hAnsi="Times New Roman" w:cs="Times New Roman"/>
                <w:b/>
                <w:bCs/>
                <w:noProof/>
                <w:sz w:val="20"/>
                <w:szCs w:val="20"/>
              </w:rPr>
              <w:t>kg m</w:t>
            </w:r>
            <w:r w:rsidRPr="0056143D">
              <w:rPr>
                <w:rFonts w:ascii="Times New Roman" w:hAnsi="Times New Roman" w:cs="Times New Roman"/>
                <w:b/>
                <w:bCs/>
                <w:noProof/>
                <w:sz w:val="20"/>
                <w:szCs w:val="20"/>
                <w:vertAlign w:val="superscript"/>
              </w:rPr>
              <w:t>-3</w:t>
            </w:r>
          </w:p>
        </w:tc>
      </w:tr>
      <w:tr w:rsidR="00C737FF" w:rsidRPr="0056143D" w14:paraId="6365987D" w14:textId="77777777" w:rsidTr="00B829C8">
        <w:tc>
          <w:tcPr>
            <w:tcW w:w="706" w:type="pct"/>
            <w:tcBorders>
              <w:top w:val="single" w:sz="4" w:space="0" w:color="auto"/>
            </w:tcBorders>
          </w:tcPr>
          <w:p w14:paraId="5E315C8C"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i/>
                <w:iCs/>
                <w:sz w:val="20"/>
                <w:szCs w:val="20"/>
              </w:rPr>
              <w:t>ϕ</w:t>
            </w:r>
            <w:r w:rsidRPr="0056143D">
              <w:rPr>
                <w:rFonts w:ascii="Times New Roman" w:hAnsi="Times New Roman" w:cs="Times New Roman"/>
                <w:i/>
                <w:iCs/>
                <w:sz w:val="20"/>
                <w:szCs w:val="20"/>
                <w:vertAlign w:val="subscript"/>
              </w:rPr>
              <w:t>0</w:t>
            </w:r>
          </w:p>
        </w:tc>
        <w:tc>
          <w:tcPr>
            <w:tcW w:w="1179" w:type="pct"/>
            <w:tcBorders>
              <w:top w:val="single" w:sz="4" w:space="0" w:color="auto"/>
            </w:tcBorders>
          </w:tcPr>
          <w:p w14:paraId="26B8517C"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3</w:t>
            </w:r>
            <w:r>
              <w:rPr>
                <w:rFonts w:ascii="Times New Roman" w:hAnsi="Times New Roman" w:cs="Times New Roman"/>
                <w:noProof/>
                <w:sz w:val="20"/>
                <w:szCs w:val="20"/>
              </w:rPr>
              <w:t>985</w:t>
            </w:r>
          </w:p>
        </w:tc>
        <w:tc>
          <w:tcPr>
            <w:tcW w:w="865" w:type="pct"/>
            <w:tcBorders>
              <w:top w:val="single" w:sz="4" w:space="0" w:color="auto"/>
            </w:tcBorders>
          </w:tcPr>
          <w:p w14:paraId="081AC7BC"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0</w:t>
            </w:r>
          </w:p>
        </w:tc>
        <w:tc>
          <w:tcPr>
            <w:tcW w:w="1185" w:type="pct"/>
            <w:tcBorders>
              <w:top w:val="single" w:sz="4" w:space="0" w:color="auto"/>
            </w:tcBorders>
          </w:tcPr>
          <w:p w14:paraId="066D27EE"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 xml:space="preserve">996.48 </w:t>
            </w:r>
            <w:r w:rsidRPr="0056143D">
              <w:rPr>
                <w:rFonts w:ascii="Times New Roman" w:eastAsiaTheme="minorEastAsia" w:hAnsi="Times New Roman" w:cs="Times New Roman"/>
                <w:sz w:val="20"/>
                <w:szCs w:val="20"/>
              </w:rPr>
              <w:t>± 0.23</w:t>
            </w:r>
          </w:p>
        </w:tc>
        <w:tc>
          <w:tcPr>
            <w:tcW w:w="1066" w:type="pct"/>
            <w:tcBorders>
              <w:top w:val="single" w:sz="4" w:space="0" w:color="auto"/>
            </w:tcBorders>
          </w:tcPr>
          <w:p w14:paraId="24A18485"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988.66</w:t>
            </w:r>
          </w:p>
        </w:tc>
      </w:tr>
      <w:tr w:rsidR="00C737FF" w:rsidRPr="0056143D" w14:paraId="4FD59EA1" w14:textId="77777777" w:rsidTr="00B829C8">
        <w:tc>
          <w:tcPr>
            <w:tcW w:w="706" w:type="pct"/>
          </w:tcPr>
          <w:p w14:paraId="4B97D9C3"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i/>
                <w:iCs/>
                <w:sz w:val="20"/>
                <w:szCs w:val="20"/>
              </w:rPr>
              <w:t>ϕ</w:t>
            </w:r>
            <w:r w:rsidRPr="0056143D">
              <w:rPr>
                <w:rFonts w:ascii="Times New Roman" w:hAnsi="Times New Roman" w:cs="Times New Roman"/>
                <w:i/>
                <w:iCs/>
                <w:sz w:val="20"/>
                <w:szCs w:val="20"/>
                <w:vertAlign w:val="subscript"/>
              </w:rPr>
              <w:t>20</w:t>
            </w:r>
          </w:p>
        </w:tc>
        <w:tc>
          <w:tcPr>
            <w:tcW w:w="1179" w:type="pct"/>
          </w:tcPr>
          <w:p w14:paraId="1B89EC54"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3293</w:t>
            </w:r>
          </w:p>
        </w:tc>
        <w:tc>
          <w:tcPr>
            <w:tcW w:w="865" w:type="pct"/>
          </w:tcPr>
          <w:p w14:paraId="153C07DE"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128</w:t>
            </w:r>
          </w:p>
        </w:tc>
        <w:tc>
          <w:tcPr>
            <w:tcW w:w="1185" w:type="pct"/>
          </w:tcPr>
          <w:p w14:paraId="3B068FB6"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 xml:space="preserve">1051.23 </w:t>
            </w:r>
            <w:r w:rsidRPr="0056143D">
              <w:rPr>
                <w:rFonts w:ascii="Times New Roman" w:eastAsiaTheme="minorEastAsia" w:hAnsi="Times New Roman" w:cs="Times New Roman"/>
                <w:sz w:val="20"/>
                <w:szCs w:val="20"/>
              </w:rPr>
              <w:t>± 0.13</w:t>
            </w:r>
          </w:p>
        </w:tc>
        <w:tc>
          <w:tcPr>
            <w:tcW w:w="1066" w:type="pct"/>
          </w:tcPr>
          <w:p w14:paraId="05C41E93"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10</w:t>
            </w:r>
            <w:r>
              <w:rPr>
                <w:rFonts w:ascii="Times New Roman" w:hAnsi="Times New Roman" w:cs="Times New Roman"/>
                <w:noProof/>
                <w:sz w:val="20"/>
                <w:szCs w:val="20"/>
              </w:rPr>
              <w:t>18.48</w:t>
            </w:r>
          </w:p>
        </w:tc>
      </w:tr>
      <w:tr w:rsidR="00C737FF" w:rsidRPr="0056143D" w14:paraId="7EDD0995" w14:textId="77777777" w:rsidTr="00B829C8">
        <w:tc>
          <w:tcPr>
            <w:tcW w:w="706" w:type="pct"/>
          </w:tcPr>
          <w:p w14:paraId="51336D4A"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i/>
                <w:iCs/>
                <w:sz w:val="20"/>
                <w:szCs w:val="20"/>
              </w:rPr>
              <w:t>ϕ</w:t>
            </w:r>
            <w:r w:rsidRPr="0056143D">
              <w:rPr>
                <w:rFonts w:ascii="Times New Roman" w:hAnsi="Times New Roman" w:cs="Times New Roman"/>
                <w:i/>
                <w:iCs/>
                <w:sz w:val="20"/>
                <w:szCs w:val="20"/>
                <w:vertAlign w:val="subscript"/>
              </w:rPr>
              <w:t>40</w:t>
            </w:r>
          </w:p>
        </w:tc>
        <w:tc>
          <w:tcPr>
            <w:tcW w:w="1179" w:type="pct"/>
          </w:tcPr>
          <w:p w14:paraId="3CF491D1"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2658</w:t>
            </w:r>
          </w:p>
        </w:tc>
        <w:tc>
          <w:tcPr>
            <w:tcW w:w="865" w:type="pct"/>
          </w:tcPr>
          <w:p w14:paraId="0D8AC1EA"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255</w:t>
            </w:r>
          </w:p>
        </w:tc>
        <w:tc>
          <w:tcPr>
            <w:tcW w:w="1185" w:type="pct"/>
          </w:tcPr>
          <w:p w14:paraId="1F3DF052"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 xml:space="preserve">1104.86 </w:t>
            </w:r>
            <w:r w:rsidRPr="0056143D">
              <w:rPr>
                <w:rFonts w:ascii="Times New Roman" w:eastAsiaTheme="minorEastAsia" w:hAnsi="Times New Roman" w:cs="Times New Roman"/>
                <w:sz w:val="20"/>
                <w:szCs w:val="20"/>
              </w:rPr>
              <w:t>± 0.18</w:t>
            </w:r>
          </w:p>
        </w:tc>
        <w:tc>
          <w:tcPr>
            <w:tcW w:w="1066" w:type="pct"/>
          </w:tcPr>
          <w:p w14:paraId="26394A1D"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10</w:t>
            </w:r>
            <w:r>
              <w:rPr>
                <w:rFonts w:ascii="Times New Roman" w:hAnsi="Times New Roman" w:cs="Times New Roman"/>
                <w:noProof/>
                <w:sz w:val="20"/>
                <w:szCs w:val="20"/>
              </w:rPr>
              <w:t>49.73</w:t>
            </w:r>
          </w:p>
        </w:tc>
      </w:tr>
      <w:tr w:rsidR="00C737FF" w:rsidRPr="0056143D" w14:paraId="7F88A720" w14:textId="77777777" w:rsidTr="00B829C8">
        <w:tc>
          <w:tcPr>
            <w:tcW w:w="706" w:type="pct"/>
          </w:tcPr>
          <w:p w14:paraId="00C58B2D"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i/>
                <w:iCs/>
                <w:sz w:val="20"/>
                <w:szCs w:val="20"/>
              </w:rPr>
              <w:t>ϕ</w:t>
            </w:r>
            <w:r w:rsidRPr="0056143D">
              <w:rPr>
                <w:rFonts w:ascii="Times New Roman" w:hAnsi="Times New Roman" w:cs="Times New Roman"/>
                <w:i/>
                <w:iCs/>
                <w:sz w:val="20"/>
                <w:szCs w:val="20"/>
                <w:vertAlign w:val="subscript"/>
              </w:rPr>
              <w:t>60</w:t>
            </w:r>
          </w:p>
        </w:tc>
        <w:tc>
          <w:tcPr>
            <w:tcW w:w="1179" w:type="pct"/>
          </w:tcPr>
          <w:p w14:paraId="3578DC25"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2074</w:t>
            </w:r>
          </w:p>
        </w:tc>
        <w:tc>
          <w:tcPr>
            <w:tcW w:w="865" w:type="pct"/>
          </w:tcPr>
          <w:p w14:paraId="78A24404"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383</w:t>
            </w:r>
          </w:p>
        </w:tc>
        <w:tc>
          <w:tcPr>
            <w:tcW w:w="1185" w:type="pct"/>
          </w:tcPr>
          <w:p w14:paraId="04184B30"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 xml:space="preserve">1158.65 </w:t>
            </w:r>
            <w:r w:rsidRPr="0056143D">
              <w:rPr>
                <w:rFonts w:ascii="Times New Roman" w:eastAsiaTheme="minorEastAsia" w:hAnsi="Times New Roman" w:cs="Times New Roman"/>
                <w:sz w:val="20"/>
                <w:szCs w:val="20"/>
              </w:rPr>
              <w:t>± 0.23</w:t>
            </w:r>
          </w:p>
        </w:tc>
        <w:tc>
          <w:tcPr>
            <w:tcW w:w="1066" w:type="pct"/>
          </w:tcPr>
          <w:p w14:paraId="33091C1F"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1</w:t>
            </w:r>
            <w:r>
              <w:rPr>
                <w:rFonts w:ascii="Times New Roman" w:hAnsi="Times New Roman" w:cs="Times New Roman"/>
                <w:noProof/>
                <w:sz w:val="20"/>
                <w:szCs w:val="20"/>
              </w:rPr>
              <w:t>074.54</w:t>
            </w:r>
          </w:p>
        </w:tc>
      </w:tr>
      <w:tr w:rsidR="00C737FF" w:rsidRPr="0056143D" w14:paraId="5307ECF7" w14:textId="77777777" w:rsidTr="00B829C8">
        <w:tc>
          <w:tcPr>
            <w:tcW w:w="706" w:type="pct"/>
          </w:tcPr>
          <w:p w14:paraId="38807CF9"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i/>
                <w:iCs/>
                <w:sz w:val="20"/>
                <w:szCs w:val="20"/>
              </w:rPr>
              <w:t>ϕ</w:t>
            </w:r>
            <w:r w:rsidRPr="0056143D">
              <w:rPr>
                <w:rFonts w:ascii="Times New Roman" w:hAnsi="Times New Roman" w:cs="Times New Roman"/>
                <w:i/>
                <w:iCs/>
                <w:sz w:val="20"/>
                <w:szCs w:val="20"/>
                <w:vertAlign w:val="subscript"/>
              </w:rPr>
              <w:t>80</w:t>
            </w:r>
          </w:p>
        </w:tc>
        <w:tc>
          <w:tcPr>
            <w:tcW w:w="1179" w:type="pct"/>
          </w:tcPr>
          <w:p w14:paraId="34472A29"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1571</w:t>
            </w:r>
          </w:p>
        </w:tc>
        <w:tc>
          <w:tcPr>
            <w:tcW w:w="865" w:type="pct"/>
          </w:tcPr>
          <w:p w14:paraId="2929283C" w14:textId="77777777" w:rsidR="00C737FF" w:rsidRPr="0056143D" w:rsidRDefault="00C737FF" w:rsidP="00B829C8">
            <w:pPr>
              <w:jc w:val="center"/>
              <w:rPr>
                <w:rFonts w:ascii="Times New Roman" w:hAnsi="Times New Roman" w:cs="Times New Roman"/>
                <w:noProof/>
                <w:sz w:val="20"/>
                <w:szCs w:val="20"/>
              </w:rPr>
            </w:pPr>
            <w:r>
              <w:rPr>
                <w:rFonts w:ascii="Times New Roman" w:hAnsi="Times New Roman" w:cs="Times New Roman"/>
                <w:noProof/>
                <w:sz w:val="20"/>
                <w:szCs w:val="20"/>
              </w:rPr>
              <w:t>511</w:t>
            </w:r>
          </w:p>
        </w:tc>
        <w:tc>
          <w:tcPr>
            <w:tcW w:w="1185" w:type="pct"/>
          </w:tcPr>
          <w:p w14:paraId="2AF94843"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 xml:space="preserve">1207.86 </w:t>
            </w:r>
            <w:r w:rsidRPr="0056143D">
              <w:rPr>
                <w:rFonts w:ascii="Times New Roman" w:eastAsiaTheme="minorEastAsia" w:hAnsi="Times New Roman" w:cs="Times New Roman"/>
                <w:sz w:val="20"/>
                <w:szCs w:val="20"/>
              </w:rPr>
              <w:t>± 0.21</w:t>
            </w:r>
          </w:p>
        </w:tc>
        <w:tc>
          <w:tcPr>
            <w:tcW w:w="1066" w:type="pct"/>
          </w:tcPr>
          <w:p w14:paraId="3855EA3D" w14:textId="77777777" w:rsidR="00C737FF" w:rsidRPr="0056143D" w:rsidRDefault="00C737FF" w:rsidP="00B829C8">
            <w:pPr>
              <w:jc w:val="center"/>
              <w:rPr>
                <w:rFonts w:ascii="Times New Roman" w:hAnsi="Times New Roman" w:cs="Times New Roman"/>
                <w:noProof/>
                <w:sz w:val="20"/>
                <w:szCs w:val="20"/>
              </w:rPr>
            </w:pPr>
            <w:r w:rsidRPr="0056143D">
              <w:rPr>
                <w:rFonts w:ascii="Times New Roman" w:hAnsi="Times New Roman" w:cs="Times New Roman"/>
                <w:noProof/>
                <w:sz w:val="20"/>
                <w:szCs w:val="20"/>
              </w:rPr>
              <w:t>1</w:t>
            </w:r>
            <w:r>
              <w:rPr>
                <w:rFonts w:ascii="Times New Roman" w:hAnsi="Times New Roman" w:cs="Times New Roman"/>
                <w:noProof/>
                <w:sz w:val="20"/>
                <w:szCs w:val="20"/>
              </w:rPr>
              <w:t>104.88</w:t>
            </w:r>
          </w:p>
        </w:tc>
      </w:tr>
    </w:tbl>
    <w:p w14:paraId="721AB285" w14:textId="7C606128" w:rsidR="00C737FF" w:rsidRPr="000F10D5" w:rsidRDefault="00C737FF" w:rsidP="00C737FF">
      <w:pPr>
        <w:spacing w:line="240" w:lineRule="auto"/>
        <w:jc w:val="both"/>
        <w:rPr>
          <w:rFonts w:ascii="Times New Roman" w:hAnsi="Times New Roman" w:cs="Times New Roman"/>
          <w:i/>
          <w:sz w:val="20"/>
          <w:szCs w:val="20"/>
        </w:rPr>
      </w:pPr>
      <w:r w:rsidRPr="0056143D">
        <w:rPr>
          <w:rFonts w:ascii="Times New Roman" w:hAnsi="Times New Roman" w:cs="Times New Roman"/>
          <w:i/>
          <w:sz w:val="20"/>
          <w:szCs w:val="20"/>
        </w:rPr>
        <w:t>ϕ</w:t>
      </w:r>
      <w:r w:rsidRPr="0056143D">
        <w:rPr>
          <w:rFonts w:ascii="Times New Roman" w:hAnsi="Times New Roman" w:cs="Times New Roman"/>
          <w:i/>
          <w:sz w:val="20"/>
          <w:szCs w:val="20"/>
          <w:vertAlign w:val="subscript"/>
        </w:rPr>
        <w:t xml:space="preserve">0, </w:t>
      </w:r>
      <w:r w:rsidRPr="0056143D">
        <w:rPr>
          <w:rFonts w:ascii="Times New Roman" w:hAnsi="Times New Roman" w:cs="Times New Roman"/>
          <w:i/>
          <w:sz w:val="20"/>
          <w:szCs w:val="20"/>
        </w:rPr>
        <w:t>okra pectin + water;</w:t>
      </w:r>
      <w:r w:rsidRPr="0056143D">
        <w:rPr>
          <w:rFonts w:ascii="Times New Roman" w:hAnsi="Times New Roman" w:cs="Times New Roman"/>
          <w:i/>
          <w:sz w:val="20"/>
          <w:szCs w:val="20"/>
          <w:vertAlign w:val="subscript"/>
        </w:rPr>
        <w:t xml:space="preserve"> </w:t>
      </w:r>
      <w:r w:rsidRPr="0056143D">
        <w:rPr>
          <w:rFonts w:ascii="Times New Roman" w:hAnsi="Times New Roman" w:cs="Times New Roman"/>
          <w:i/>
          <w:sz w:val="20"/>
          <w:szCs w:val="20"/>
        </w:rPr>
        <w:t>ϕ</w:t>
      </w:r>
      <w:r w:rsidRPr="0056143D">
        <w:rPr>
          <w:rFonts w:ascii="Times New Roman" w:hAnsi="Times New Roman" w:cs="Times New Roman"/>
          <w:i/>
          <w:sz w:val="20"/>
          <w:szCs w:val="20"/>
          <w:vertAlign w:val="subscript"/>
        </w:rPr>
        <w:t xml:space="preserve">20, </w:t>
      </w:r>
      <w:r w:rsidRPr="0056143D">
        <w:rPr>
          <w:rFonts w:ascii="Times New Roman" w:hAnsi="Times New Roman" w:cs="Times New Roman"/>
          <w:i/>
          <w:sz w:val="20"/>
          <w:szCs w:val="20"/>
        </w:rPr>
        <w:t>okra pectin + 20% aqueous glycerol; ϕ</w:t>
      </w:r>
      <w:r w:rsidRPr="0056143D">
        <w:rPr>
          <w:rFonts w:ascii="Times New Roman" w:hAnsi="Times New Roman" w:cs="Times New Roman"/>
          <w:i/>
          <w:sz w:val="20"/>
          <w:szCs w:val="20"/>
          <w:vertAlign w:val="subscript"/>
        </w:rPr>
        <w:t xml:space="preserve">40, </w:t>
      </w:r>
      <w:r w:rsidRPr="0056143D">
        <w:rPr>
          <w:rFonts w:ascii="Times New Roman" w:hAnsi="Times New Roman" w:cs="Times New Roman"/>
          <w:i/>
          <w:sz w:val="20"/>
          <w:szCs w:val="20"/>
        </w:rPr>
        <w:t>okra pectin + 40% aqueous glycerol; ϕ</w:t>
      </w:r>
      <w:r w:rsidRPr="0056143D">
        <w:rPr>
          <w:rFonts w:ascii="Times New Roman" w:hAnsi="Times New Roman" w:cs="Times New Roman"/>
          <w:i/>
          <w:sz w:val="20"/>
          <w:szCs w:val="20"/>
          <w:vertAlign w:val="subscript"/>
        </w:rPr>
        <w:t xml:space="preserve">60, </w:t>
      </w:r>
      <w:r w:rsidRPr="0056143D">
        <w:rPr>
          <w:rFonts w:ascii="Times New Roman" w:hAnsi="Times New Roman" w:cs="Times New Roman"/>
          <w:i/>
          <w:sz w:val="20"/>
          <w:szCs w:val="20"/>
        </w:rPr>
        <w:t xml:space="preserve">okra pectin + 60% </w:t>
      </w:r>
      <w:r w:rsidRPr="00B42511">
        <w:rPr>
          <w:rFonts w:ascii="Times New Roman" w:hAnsi="Times New Roman" w:cs="Times New Roman"/>
          <w:i/>
          <w:sz w:val="20"/>
          <w:szCs w:val="20"/>
        </w:rPr>
        <w:t>aqueous glycerol; ϕ</w:t>
      </w:r>
      <w:r w:rsidRPr="00B42511">
        <w:rPr>
          <w:rFonts w:ascii="Times New Roman" w:hAnsi="Times New Roman" w:cs="Times New Roman"/>
          <w:i/>
          <w:sz w:val="20"/>
          <w:szCs w:val="20"/>
          <w:vertAlign w:val="subscript"/>
        </w:rPr>
        <w:t xml:space="preserve">80, </w:t>
      </w:r>
      <w:r w:rsidRPr="00B42511">
        <w:rPr>
          <w:rFonts w:ascii="Times New Roman" w:hAnsi="Times New Roman" w:cs="Times New Roman"/>
          <w:i/>
          <w:sz w:val="20"/>
          <w:szCs w:val="20"/>
        </w:rPr>
        <w:t xml:space="preserve">okra pectin + 80% aqueous glycerol. Experimental densities are measured in </w:t>
      </w:r>
      <m:oMath>
        <m:sSub>
          <m:sSubPr>
            <m:ctrlPr>
              <w:rPr>
                <w:rFonts w:ascii="Cambria Math" w:eastAsiaTheme="minorEastAsia" w:hAnsi="Cambria Math" w:cs="Times New Roman"/>
                <w:i/>
                <w:iCs/>
                <w:sz w:val="20"/>
                <w:szCs w:val="20"/>
              </w:rPr>
            </m:ctrlPr>
          </m:sSubPr>
          <m:e>
            <m:r>
              <w:rPr>
                <w:rFonts w:ascii="Cambria Math" w:eastAsiaTheme="minorEastAsia" w:hAnsi="Cambria Math" w:cs="Times New Roman"/>
                <w:sz w:val="20"/>
                <w:szCs w:val="20"/>
              </w:rPr>
              <m:t>ϕ</m:t>
            </m:r>
          </m:e>
          <m:sub>
            <m:r>
              <w:rPr>
                <w:rFonts w:ascii="Cambria Math" w:eastAsiaTheme="minorEastAsia" w:hAnsi="Cambria Math" w:cs="Times New Roman"/>
                <w:sz w:val="20"/>
                <w:szCs w:val="20"/>
              </w:rPr>
              <m:t>0→80</m:t>
            </m:r>
          </m:sub>
        </m:sSub>
      </m:oMath>
      <w:r w:rsidRPr="00B42511">
        <w:rPr>
          <w:rFonts w:ascii="Times New Roman" w:eastAsiaTheme="minorEastAsia" w:hAnsi="Times New Roman" w:cs="Times New Roman"/>
          <w:i/>
          <w:iCs/>
          <w:sz w:val="20"/>
          <w:szCs w:val="20"/>
        </w:rPr>
        <w:t>, c, 0.01 wt.%.</w:t>
      </w:r>
      <w:r w:rsidRPr="00B42511">
        <w:rPr>
          <w:rFonts w:ascii="Times New Roman" w:hAnsi="Times New Roman" w:cs="Times New Roman"/>
          <w:i/>
          <w:sz w:val="20"/>
          <w:szCs w:val="20"/>
        </w:rPr>
        <w:t xml:space="preserve"> </w:t>
      </w:r>
      <w:r>
        <w:rPr>
          <w:rFonts w:ascii="Times New Roman" w:hAnsi="Times New Roman" w:cs="Times New Roman"/>
          <w:i/>
          <w:sz w:val="20"/>
          <w:szCs w:val="20"/>
        </w:rPr>
        <w:t>For the simulations, the triclinic box volume was 124.18 nm</w:t>
      </w:r>
      <w:r w:rsidRPr="00CC7F78">
        <w:rPr>
          <w:rFonts w:ascii="Times New Roman" w:hAnsi="Times New Roman" w:cs="Times New Roman"/>
          <w:i/>
          <w:sz w:val="20"/>
          <w:szCs w:val="20"/>
          <w:vertAlign w:val="superscript"/>
        </w:rPr>
        <w:t>3</w:t>
      </w:r>
      <w:r w:rsidR="001C274E">
        <w:rPr>
          <w:rFonts w:ascii="Times New Roman" w:hAnsi="Times New Roman" w:cs="Times New Roman"/>
          <w:i/>
          <w:sz w:val="20"/>
          <w:szCs w:val="20"/>
        </w:rPr>
        <w:t xml:space="preserve"> and polysaccharide chain volume was 4.65 nm</w:t>
      </w:r>
      <w:r w:rsidR="001C274E" w:rsidRPr="00CC7F78">
        <w:rPr>
          <w:rFonts w:ascii="Times New Roman" w:hAnsi="Times New Roman" w:cs="Times New Roman"/>
          <w:i/>
          <w:sz w:val="20"/>
          <w:szCs w:val="20"/>
          <w:vertAlign w:val="superscript"/>
        </w:rPr>
        <w:t>3</w:t>
      </w:r>
      <w:r w:rsidR="001C274E">
        <w:rPr>
          <w:rFonts w:ascii="Times New Roman" w:hAnsi="Times New Roman" w:cs="Times New Roman"/>
          <w:i/>
          <w:sz w:val="20"/>
          <w:szCs w:val="20"/>
        </w:rPr>
        <w:t xml:space="preserve">. </w:t>
      </w:r>
      <w:r>
        <w:rPr>
          <w:rFonts w:ascii="Times New Roman" w:hAnsi="Times New Roman" w:cs="Times New Roman"/>
          <w:i/>
          <w:sz w:val="20"/>
          <w:szCs w:val="20"/>
        </w:rPr>
        <w:t>At</w:t>
      </w:r>
      <w:r w:rsidRPr="0043108F">
        <w:rPr>
          <w:rFonts w:ascii="Times New Roman" w:hAnsi="Times New Roman" w:cs="Times New Roman"/>
          <w:i/>
          <w:sz w:val="20"/>
          <w:szCs w:val="20"/>
        </w:rPr>
        <w:t xml:space="preserve"> ϕ</w:t>
      </w:r>
      <w:r w:rsidRPr="0043108F">
        <w:rPr>
          <w:rFonts w:ascii="Times New Roman" w:hAnsi="Times New Roman" w:cs="Times New Roman"/>
          <w:i/>
          <w:sz w:val="20"/>
          <w:szCs w:val="20"/>
          <w:vertAlign w:val="subscript"/>
        </w:rPr>
        <w:t>100</w:t>
      </w:r>
      <w:r w:rsidRPr="0043108F">
        <w:rPr>
          <w:rFonts w:ascii="Times New Roman" w:hAnsi="Times New Roman" w:cs="Times New Roman"/>
          <w:i/>
          <w:sz w:val="20"/>
          <w:szCs w:val="20"/>
        </w:rPr>
        <w:t>, the box contained 639 glycerol molecules. Glycerol molecules were randomly placed inside the box and then filled with water.</w:t>
      </w:r>
      <w:r>
        <w:rPr>
          <w:rFonts w:ascii="Times New Roman" w:hAnsi="Times New Roman" w:cs="Times New Roman"/>
          <w:i/>
          <w:sz w:val="20"/>
          <w:szCs w:val="20"/>
        </w:rPr>
        <w:t xml:space="preserve"> N</w:t>
      </w:r>
      <w:r w:rsidRPr="0043108F">
        <w:rPr>
          <w:rFonts w:ascii="Times New Roman" w:hAnsi="Times New Roman" w:cs="Times New Roman"/>
          <w:i/>
          <w:sz w:val="20"/>
          <w:szCs w:val="20"/>
        </w:rPr>
        <w:t>ote that glycerol molecules were not inserted in areas where the distance between any existing atom and any atom of the inserted molecule was less than the sum of their van der Waals radii</w:t>
      </w:r>
      <w:r>
        <w:rPr>
          <w:rFonts w:ascii="Times New Roman" w:hAnsi="Times New Roman" w:cs="Times New Roman"/>
          <w:i/>
          <w:sz w:val="20"/>
          <w:szCs w:val="20"/>
        </w:rPr>
        <w:t>. Note, 0.58 van der Waals scaling applies, providing ca. 1000 kg m</w:t>
      </w:r>
      <w:r w:rsidRPr="00C83C15">
        <w:rPr>
          <w:rFonts w:ascii="Times New Roman" w:hAnsi="Times New Roman" w:cs="Times New Roman"/>
          <w:i/>
          <w:sz w:val="20"/>
          <w:szCs w:val="20"/>
          <w:vertAlign w:val="superscript"/>
        </w:rPr>
        <w:t>-3</w:t>
      </w:r>
      <w:r>
        <w:rPr>
          <w:rFonts w:ascii="Times New Roman" w:hAnsi="Times New Roman" w:cs="Times New Roman"/>
          <w:i/>
          <w:sz w:val="20"/>
          <w:szCs w:val="20"/>
        </w:rPr>
        <w:t xml:space="preserve"> for protein in water.</w:t>
      </w:r>
    </w:p>
    <w:p w14:paraId="4FE41408" w14:textId="6D47E2D0" w:rsidR="00C737FF" w:rsidRDefault="00C737FF" w:rsidP="004660E4">
      <w:pPr>
        <w:spacing w:after="0" w:line="240" w:lineRule="auto"/>
        <w:jc w:val="both"/>
        <w:rPr>
          <w:rFonts w:ascii="Times New Roman" w:hAnsi="Times New Roman" w:cs="Times New Roman"/>
          <w:sz w:val="24"/>
          <w:szCs w:val="24"/>
        </w:rPr>
      </w:pPr>
      <w:r>
        <w:rPr>
          <w:rFonts w:ascii="Times New Roman" w:hAnsi="Times New Roman" w:cs="Times New Roman"/>
          <w:sz w:val="24"/>
          <w:szCs w:val="24"/>
        </w:rPr>
        <w:br w:type="page"/>
      </w:r>
    </w:p>
    <w:p w14:paraId="270C623B" w14:textId="1C9BAF35" w:rsidR="006F7DF3" w:rsidRDefault="006F7DF3" w:rsidP="004660E4">
      <w:pPr>
        <w:spacing w:after="0" w:line="240" w:lineRule="auto"/>
        <w:jc w:val="both"/>
        <w:rPr>
          <w:rFonts w:ascii="Times New Roman" w:hAnsi="Times New Roman" w:cs="Times New Roman"/>
          <w:iCs/>
          <w:sz w:val="24"/>
          <w:szCs w:val="24"/>
        </w:rPr>
      </w:pPr>
      <w:r w:rsidRPr="00C070A5">
        <w:rPr>
          <w:rFonts w:ascii="Times New Roman" w:hAnsi="Times New Roman" w:cs="Times New Roman"/>
          <w:sz w:val="24"/>
          <w:szCs w:val="24"/>
        </w:rPr>
        <w:lastRenderedPageBreak/>
        <w:t>Table S</w:t>
      </w:r>
      <w:r w:rsidR="00E421A8">
        <w:rPr>
          <w:rFonts w:ascii="Times New Roman" w:hAnsi="Times New Roman" w:cs="Times New Roman"/>
          <w:sz w:val="24"/>
          <w:szCs w:val="24"/>
        </w:rPr>
        <w:t>3</w:t>
      </w:r>
      <w:r w:rsidRPr="00C070A5">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045732" w:rsidRPr="00045732">
        <w:rPr>
          <w:rFonts w:ascii="Times New Roman" w:hAnsi="Times New Roman" w:cs="Times New Roman"/>
          <w:iCs/>
          <w:sz w:val="24"/>
          <w:szCs w:val="24"/>
        </w:rPr>
        <w:t xml:space="preserve">weight average molar masses </w:t>
      </w:r>
      <w:r w:rsidR="00045732">
        <w:rPr>
          <w:rFonts w:ascii="Times New Roman" w:hAnsi="Times New Roman" w:cs="Times New Roman"/>
          <w:iCs/>
          <w:sz w:val="24"/>
          <w:szCs w:val="24"/>
        </w:rPr>
        <w:t xml:space="preserve">and molar mass distribution </w:t>
      </w:r>
      <w:r w:rsidRPr="00627790">
        <w:rPr>
          <w:rFonts w:ascii="Times New Roman" w:hAnsi="Times New Roman" w:cs="Times New Roman"/>
          <w:iCs/>
          <w:sz w:val="24"/>
          <w:szCs w:val="24"/>
        </w:rPr>
        <w:t xml:space="preserve">of </w:t>
      </w:r>
      <w:r w:rsidR="00045732">
        <w:rPr>
          <w:rFonts w:ascii="Times New Roman" w:hAnsi="Times New Roman" w:cs="Times New Roman"/>
          <w:iCs/>
          <w:sz w:val="24"/>
          <w:szCs w:val="24"/>
        </w:rPr>
        <w:t>okra pectin</w:t>
      </w:r>
      <w:r w:rsidRPr="00627790">
        <w:rPr>
          <w:rFonts w:ascii="Times New Roman" w:hAnsi="Times New Roman" w:cs="Times New Roman"/>
          <w:iCs/>
          <w:sz w:val="24"/>
          <w:szCs w:val="24"/>
        </w:rPr>
        <w:t xml:space="preserve"> in water</w:t>
      </w:r>
      <w:r>
        <w:rPr>
          <w:rFonts w:ascii="Times New Roman" w:hAnsi="Times New Roman" w:cs="Times New Roman"/>
          <w:iCs/>
          <w:sz w:val="24"/>
          <w:szCs w:val="24"/>
        </w:rPr>
        <w:t>.</w:t>
      </w:r>
    </w:p>
    <w:p w14:paraId="5184835D" w14:textId="77777777" w:rsidR="00270C51" w:rsidRPr="00EB6888" w:rsidRDefault="00270C51" w:rsidP="004660E4">
      <w:pPr>
        <w:spacing w:after="0" w:line="240" w:lineRule="auto"/>
        <w:jc w:val="both"/>
        <w:rPr>
          <w:rFonts w:ascii="Times New Roman" w:hAnsi="Times New Roman" w:cs="Times New Roman"/>
          <w:iCs/>
          <w:sz w:val="24"/>
          <w:szCs w:val="24"/>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6F7DF3" w:rsidRPr="00627790" w14:paraId="258A52D8" w14:textId="77777777" w:rsidTr="00B829C8">
        <w:tc>
          <w:tcPr>
            <w:tcW w:w="3005" w:type="dxa"/>
            <w:tcBorders>
              <w:top w:val="single" w:sz="4" w:space="0" w:color="auto"/>
              <w:bottom w:val="single" w:sz="4" w:space="0" w:color="auto"/>
            </w:tcBorders>
          </w:tcPr>
          <w:p w14:paraId="21212762" w14:textId="77777777" w:rsidR="006F7DF3" w:rsidRPr="00A316E7" w:rsidRDefault="006F7DF3" w:rsidP="00C070A5">
            <w:pPr>
              <w:jc w:val="center"/>
              <w:rPr>
                <w:rFonts w:ascii="Times New Roman" w:hAnsi="Times New Roman" w:cs="Times New Roman"/>
                <w:b/>
                <w:bCs/>
                <w:iCs/>
                <w:sz w:val="20"/>
                <w:szCs w:val="20"/>
              </w:rPr>
            </w:pPr>
            <w:r w:rsidRPr="00A316E7">
              <w:rPr>
                <w:rFonts w:ascii="Times New Roman" w:hAnsi="Times New Roman" w:cs="Times New Roman"/>
                <w:b/>
                <w:bCs/>
                <w:iCs/>
                <w:sz w:val="20"/>
                <w:szCs w:val="20"/>
              </w:rPr>
              <w:t>Peak Assignment</w:t>
            </w:r>
          </w:p>
        </w:tc>
        <w:tc>
          <w:tcPr>
            <w:tcW w:w="3005" w:type="dxa"/>
            <w:tcBorders>
              <w:top w:val="single" w:sz="4" w:space="0" w:color="auto"/>
              <w:bottom w:val="single" w:sz="4" w:space="0" w:color="auto"/>
            </w:tcBorders>
          </w:tcPr>
          <w:p w14:paraId="0FF0AC0D" w14:textId="629B34EF" w:rsidR="006F7DF3" w:rsidRPr="00A316E7" w:rsidRDefault="00FB1ADC" w:rsidP="00C070A5">
            <w:pPr>
              <w:jc w:val="center"/>
              <w:rPr>
                <w:rFonts w:ascii="Times New Roman" w:hAnsi="Times New Roman" w:cs="Times New Roman"/>
                <w:b/>
                <w:bCs/>
                <w:iCs/>
                <w:sz w:val="20"/>
                <w:szCs w:val="20"/>
              </w:rPr>
            </w:pPr>
            <w:r>
              <w:rPr>
                <w:rFonts w:ascii="Times New Roman" w:hAnsi="Times New Roman" w:cs="Times New Roman"/>
                <w:b/>
                <w:bCs/>
                <w:iCs/>
                <w:sz w:val="20"/>
                <w:szCs w:val="20"/>
              </w:rPr>
              <w:t>Molar mass</w:t>
            </w:r>
          </w:p>
        </w:tc>
        <w:tc>
          <w:tcPr>
            <w:tcW w:w="3006" w:type="dxa"/>
            <w:tcBorders>
              <w:top w:val="single" w:sz="4" w:space="0" w:color="auto"/>
              <w:bottom w:val="single" w:sz="4" w:space="0" w:color="auto"/>
            </w:tcBorders>
          </w:tcPr>
          <w:p w14:paraId="1F053336" w14:textId="77777777" w:rsidR="006F7DF3" w:rsidRPr="00A316E7" w:rsidRDefault="006F7DF3" w:rsidP="00C070A5">
            <w:pPr>
              <w:jc w:val="center"/>
              <w:rPr>
                <w:rFonts w:ascii="Times New Roman" w:hAnsi="Times New Roman" w:cs="Times New Roman"/>
                <w:b/>
                <w:bCs/>
                <w:iCs/>
                <w:sz w:val="20"/>
                <w:szCs w:val="20"/>
              </w:rPr>
            </w:pPr>
            <w:r w:rsidRPr="00A316E7">
              <w:rPr>
                <w:rFonts w:ascii="Times New Roman" w:hAnsi="Times New Roman" w:cs="Times New Roman"/>
                <w:b/>
                <w:bCs/>
                <w:iCs/>
                <w:sz w:val="20"/>
                <w:szCs w:val="20"/>
              </w:rPr>
              <w:t>Relative abundance</w:t>
            </w:r>
          </w:p>
        </w:tc>
      </w:tr>
      <w:tr w:rsidR="006F7DF3" w:rsidRPr="00627790" w14:paraId="3E916622" w14:textId="77777777" w:rsidTr="00B829C8">
        <w:tc>
          <w:tcPr>
            <w:tcW w:w="3005" w:type="dxa"/>
            <w:tcBorders>
              <w:top w:val="single" w:sz="4" w:space="0" w:color="auto"/>
            </w:tcBorders>
          </w:tcPr>
          <w:p w14:paraId="4698F319" w14:textId="77777777" w:rsidR="006F7DF3" w:rsidRPr="00A316E7" w:rsidRDefault="006F7DF3" w:rsidP="00C070A5">
            <w:pPr>
              <w:jc w:val="center"/>
              <w:rPr>
                <w:rFonts w:ascii="Times New Roman" w:hAnsi="Times New Roman" w:cs="Times New Roman"/>
                <w:iCs/>
                <w:sz w:val="20"/>
                <w:szCs w:val="20"/>
              </w:rPr>
            </w:pPr>
          </w:p>
        </w:tc>
        <w:tc>
          <w:tcPr>
            <w:tcW w:w="3005" w:type="dxa"/>
            <w:tcBorders>
              <w:top w:val="single" w:sz="4" w:space="0" w:color="auto"/>
              <w:bottom w:val="single" w:sz="4" w:space="0" w:color="auto"/>
            </w:tcBorders>
          </w:tcPr>
          <w:p w14:paraId="74B2DC9F" w14:textId="77777777" w:rsidR="006F7DF3" w:rsidRPr="00A316E7" w:rsidRDefault="006F7DF3" w:rsidP="00C070A5">
            <w:pPr>
              <w:jc w:val="center"/>
              <w:rPr>
                <w:rFonts w:ascii="Times New Roman" w:hAnsi="Times New Roman" w:cs="Times New Roman"/>
                <w:b/>
                <w:bCs/>
                <w:iCs/>
                <w:sz w:val="20"/>
                <w:szCs w:val="20"/>
              </w:rPr>
            </w:pPr>
            <w:r w:rsidRPr="00A316E7">
              <w:rPr>
                <w:rFonts w:ascii="Times New Roman" w:hAnsi="Times New Roman" w:cs="Times New Roman"/>
                <w:b/>
                <w:bCs/>
                <w:iCs/>
                <w:sz w:val="20"/>
                <w:szCs w:val="20"/>
              </w:rPr>
              <w:t>g∙mol</w:t>
            </w:r>
            <w:r w:rsidRPr="00A316E7">
              <w:rPr>
                <w:rFonts w:ascii="Times New Roman" w:hAnsi="Times New Roman" w:cs="Times New Roman"/>
                <w:b/>
                <w:bCs/>
                <w:iCs/>
                <w:sz w:val="20"/>
                <w:szCs w:val="20"/>
                <w:vertAlign w:val="superscript"/>
              </w:rPr>
              <w:t>-1</w:t>
            </w:r>
          </w:p>
        </w:tc>
        <w:tc>
          <w:tcPr>
            <w:tcW w:w="3006" w:type="dxa"/>
            <w:tcBorders>
              <w:top w:val="single" w:sz="4" w:space="0" w:color="auto"/>
              <w:bottom w:val="single" w:sz="4" w:space="0" w:color="auto"/>
            </w:tcBorders>
          </w:tcPr>
          <w:p w14:paraId="0CC6B81A" w14:textId="77777777" w:rsidR="006F7DF3" w:rsidRPr="00A316E7" w:rsidRDefault="006F7DF3" w:rsidP="00C070A5">
            <w:pPr>
              <w:jc w:val="center"/>
              <w:rPr>
                <w:rFonts w:ascii="Times New Roman" w:hAnsi="Times New Roman" w:cs="Times New Roman"/>
                <w:b/>
                <w:bCs/>
                <w:iCs/>
                <w:sz w:val="20"/>
                <w:szCs w:val="20"/>
              </w:rPr>
            </w:pPr>
            <w:r w:rsidRPr="00A316E7">
              <w:rPr>
                <w:rFonts w:ascii="Times New Roman" w:hAnsi="Times New Roman" w:cs="Times New Roman"/>
                <w:b/>
                <w:bCs/>
                <w:iCs/>
                <w:sz w:val="20"/>
                <w:szCs w:val="20"/>
              </w:rPr>
              <w:t>Peak height integration</w:t>
            </w:r>
          </w:p>
        </w:tc>
      </w:tr>
      <w:tr w:rsidR="006F7DF3" w:rsidRPr="00627790" w14:paraId="328A2E1B" w14:textId="77777777" w:rsidTr="00B829C8">
        <w:tc>
          <w:tcPr>
            <w:tcW w:w="3005" w:type="dxa"/>
          </w:tcPr>
          <w:p w14:paraId="6B07F207"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1</w:t>
            </w:r>
          </w:p>
        </w:tc>
        <w:tc>
          <w:tcPr>
            <w:tcW w:w="3005" w:type="dxa"/>
            <w:tcBorders>
              <w:top w:val="single" w:sz="4" w:space="0" w:color="auto"/>
            </w:tcBorders>
          </w:tcPr>
          <w:p w14:paraId="2ADCE1EB"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2.006 × 10</w:t>
            </w:r>
            <w:r w:rsidRPr="00A316E7">
              <w:rPr>
                <w:rFonts w:ascii="Times New Roman" w:hAnsi="Times New Roman" w:cs="Times New Roman"/>
                <w:iCs/>
                <w:sz w:val="20"/>
                <w:szCs w:val="20"/>
                <w:vertAlign w:val="superscript"/>
              </w:rPr>
              <w:t>7</w:t>
            </w:r>
          </w:p>
        </w:tc>
        <w:tc>
          <w:tcPr>
            <w:tcW w:w="3006" w:type="dxa"/>
            <w:tcBorders>
              <w:top w:val="single" w:sz="4" w:space="0" w:color="auto"/>
            </w:tcBorders>
          </w:tcPr>
          <w:p w14:paraId="76D3B315"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15.09 %</w:t>
            </w:r>
          </w:p>
        </w:tc>
      </w:tr>
      <w:tr w:rsidR="006F7DF3" w:rsidRPr="00627790" w14:paraId="6900A8AE" w14:textId="77777777" w:rsidTr="00B829C8">
        <w:tc>
          <w:tcPr>
            <w:tcW w:w="3005" w:type="dxa"/>
          </w:tcPr>
          <w:p w14:paraId="7A1796D9"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2</w:t>
            </w:r>
          </w:p>
        </w:tc>
        <w:tc>
          <w:tcPr>
            <w:tcW w:w="3005" w:type="dxa"/>
          </w:tcPr>
          <w:p w14:paraId="76030940"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1.151 × 10</w:t>
            </w:r>
            <w:r w:rsidRPr="00A316E7">
              <w:rPr>
                <w:rFonts w:ascii="Times New Roman" w:hAnsi="Times New Roman" w:cs="Times New Roman"/>
                <w:iCs/>
                <w:sz w:val="20"/>
                <w:szCs w:val="20"/>
                <w:vertAlign w:val="superscript"/>
              </w:rPr>
              <w:t>7</w:t>
            </w:r>
          </w:p>
        </w:tc>
        <w:tc>
          <w:tcPr>
            <w:tcW w:w="3006" w:type="dxa"/>
          </w:tcPr>
          <w:p w14:paraId="6D86D75B"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67.40 %</w:t>
            </w:r>
          </w:p>
        </w:tc>
      </w:tr>
      <w:tr w:rsidR="006F7DF3" w:rsidRPr="00627790" w14:paraId="66B69E54" w14:textId="77777777" w:rsidTr="00B829C8">
        <w:tc>
          <w:tcPr>
            <w:tcW w:w="3005" w:type="dxa"/>
          </w:tcPr>
          <w:p w14:paraId="59540755"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3</w:t>
            </w:r>
          </w:p>
        </w:tc>
        <w:tc>
          <w:tcPr>
            <w:tcW w:w="3005" w:type="dxa"/>
          </w:tcPr>
          <w:p w14:paraId="07AA25D8"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3.393 × 10</w:t>
            </w:r>
            <w:r w:rsidRPr="00A316E7">
              <w:rPr>
                <w:rFonts w:ascii="Times New Roman" w:hAnsi="Times New Roman" w:cs="Times New Roman"/>
                <w:iCs/>
                <w:sz w:val="20"/>
                <w:szCs w:val="20"/>
                <w:vertAlign w:val="superscript"/>
              </w:rPr>
              <w:t>6</w:t>
            </w:r>
          </w:p>
        </w:tc>
        <w:tc>
          <w:tcPr>
            <w:tcW w:w="3006" w:type="dxa"/>
          </w:tcPr>
          <w:p w14:paraId="257A7A68"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2.86 %</w:t>
            </w:r>
          </w:p>
        </w:tc>
      </w:tr>
      <w:tr w:rsidR="006F7DF3" w:rsidRPr="00627790" w14:paraId="3CE31BB6" w14:textId="77777777" w:rsidTr="00B829C8">
        <w:tc>
          <w:tcPr>
            <w:tcW w:w="3005" w:type="dxa"/>
          </w:tcPr>
          <w:p w14:paraId="06E4DF5A"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4</w:t>
            </w:r>
          </w:p>
        </w:tc>
        <w:tc>
          <w:tcPr>
            <w:tcW w:w="3005" w:type="dxa"/>
          </w:tcPr>
          <w:p w14:paraId="15592337"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4.301 × 10</w:t>
            </w:r>
            <w:r w:rsidRPr="00A316E7">
              <w:rPr>
                <w:rFonts w:ascii="Times New Roman" w:hAnsi="Times New Roman" w:cs="Times New Roman"/>
                <w:iCs/>
                <w:sz w:val="20"/>
                <w:szCs w:val="20"/>
                <w:vertAlign w:val="superscript"/>
              </w:rPr>
              <w:t>6</w:t>
            </w:r>
          </w:p>
        </w:tc>
        <w:tc>
          <w:tcPr>
            <w:tcW w:w="3006" w:type="dxa"/>
          </w:tcPr>
          <w:p w14:paraId="17A8AC35" w14:textId="77777777" w:rsidR="006F7DF3" w:rsidRPr="00A316E7" w:rsidRDefault="006F7DF3" w:rsidP="000E5AF2">
            <w:pPr>
              <w:jc w:val="center"/>
              <w:rPr>
                <w:rFonts w:ascii="Times New Roman" w:hAnsi="Times New Roman" w:cs="Times New Roman"/>
                <w:iCs/>
                <w:sz w:val="20"/>
                <w:szCs w:val="20"/>
              </w:rPr>
            </w:pPr>
            <w:r w:rsidRPr="00A316E7">
              <w:rPr>
                <w:rFonts w:ascii="Times New Roman" w:hAnsi="Times New Roman" w:cs="Times New Roman"/>
                <w:iCs/>
                <w:sz w:val="20"/>
                <w:szCs w:val="20"/>
              </w:rPr>
              <w:t>14.63 %</w:t>
            </w:r>
          </w:p>
        </w:tc>
      </w:tr>
    </w:tbl>
    <w:p w14:paraId="6FAAE045" w14:textId="383FB587" w:rsidR="006F7DF3" w:rsidRPr="00842BB0" w:rsidRDefault="006F7DF3" w:rsidP="006F7DF3">
      <w:pPr>
        <w:spacing w:line="480" w:lineRule="auto"/>
        <w:jc w:val="both"/>
        <w:rPr>
          <w:rFonts w:ascii="Times New Roman" w:hAnsi="Times New Roman" w:cs="Times New Roman"/>
          <w:i/>
          <w:sz w:val="20"/>
          <w:szCs w:val="20"/>
        </w:rPr>
      </w:pPr>
      <w:r w:rsidRPr="00842BB0">
        <w:rPr>
          <w:rFonts w:ascii="Times New Roman" w:hAnsi="Times New Roman" w:cs="Times New Roman"/>
          <w:i/>
          <w:sz w:val="20"/>
          <w:szCs w:val="20"/>
        </w:rPr>
        <w:t xml:space="preserve">Peak </w:t>
      </w:r>
      <w:r w:rsidR="00210C16" w:rsidRPr="00842BB0">
        <w:rPr>
          <w:rFonts w:ascii="Times New Roman" w:hAnsi="Times New Roman" w:cs="Times New Roman"/>
          <w:i/>
          <w:sz w:val="20"/>
          <w:szCs w:val="20"/>
        </w:rPr>
        <w:t xml:space="preserve">assignments and peak </w:t>
      </w:r>
      <w:r w:rsidRPr="00842BB0">
        <w:rPr>
          <w:rFonts w:ascii="Times New Roman" w:hAnsi="Times New Roman" w:cs="Times New Roman"/>
          <w:i/>
          <w:sz w:val="20"/>
          <w:szCs w:val="20"/>
        </w:rPr>
        <w:t xml:space="preserve">height integration </w:t>
      </w:r>
      <w:r w:rsidR="00210C16" w:rsidRPr="00842BB0">
        <w:rPr>
          <w:rFonts w:ascii="Times New Roman" w:hAnsi="Times New Roman" w:cs="Times New Roman"/>
          <w:i/>
          <w:sz w:val="20"/>
          <w:szCs w:val="20"/>
        </w:rPr>
        <w:t>correspond to</w:t>
      </w:r>
      <w:r w:rsidRPr="00842BB0">
        <w:rPr>
          <w:rFonts w:ascii="Times New Roman" w:hAnsi="Times New Roman" w:cs="Times New Roman"/>
          <w:i/>
          <w:sz w:val="20"/>
          <w:szCs w:val="20"/>
        </w:rPr>
        <w:t xml:space="preserve"> Figure S</w:t>
      </w:r>
      <w:r w:rsidR="00FE4524">
        <w:rPr>
          <w:rFonts w:ascii="Times New Roman" w:hAnsi="Times New Roman" w:cs="Times New Roman"/>
          <w:i/>
          <w:sz w:val="20"/>
          <w:szCs w:val="20"/>
        </w:rPr>
        <w:t>5</w:t>
      </w:r>
      <w:r w:rsidR="0065032B" w:rsidRPr="00842BB0">
        <w:rPr>
          <w:rFonts w:ascii="Times New Roman" w:hAnsi="Times New Roman" w:cs="Times New Roman"/>
          <w:i/>
          <w:sz w:val="20"/>
          <w:szCs w:val="20"/>
        </w:rPr>
        <w:t>a, b</w:t>
      </w:r>
      <w:r w:rsidR="00210C16" w:rsidRPr="00842BB0">
        <w:rPr>
          <w:rFonts w:ascii="Times New Roman" w:hAnsi="Times New Roman" w:cs="Times New Roman"/>
          <w:i/>
          <w:sz w:val="20"/>
          <w:szCs w:val="20"/>
        </w:rPr>
        <w:t>.</w:t>
      </w:r>
    </w:p>
    <w:p w14:paraId="2C5FD46E" w14:textId="77777777" w:rsidR="00FA3754" w:rsidRDefault="00FA3754">
      <w:pPr>
        <w:rPr>
          <w:rFonts w:ascii="Times New Roman" w:hAnsi="Times New Roman" w:cs="Times New Roman"/>
          <w:i/>
          <w:sz w:val="24"/>
          <w:szCs w:val="24"/>
        </w:rPr>
      </w:pPr>
    </w:p>
    <w:p w14:paraId="0E110EBD" w14:textId="77777777" w:rsidR="00FA3754" w:rsidRDefault="00FA3754">
      <w:pPr>
        <w:rPr>
          <w:rFonts w:ascii="Times New Roman" w:hAnsi="Times New Roman" w:cs="Times New Roman"/>
          <w:i/>
          <w:sz w:val="24"/>
          <w:szCs w:val="24"/>
        </w:rPr>
      </w:pPr>
      <w:r>
        <w:rPr>
          <w:rFonts w:ascii="Times New Roman" w:hAnsi="Times New Roman" w:cs="Times New Roman"/>
          <w:i/>
          <w:sz w:val="24"/>
          <w:szCs w:val="24"/>
        </w:rPr>
        <w:br w:type="page"/>
      </w:r>
    </w:p>
    <w:p w14:paraId="6D528EFE" w14:textId="02F2CDDD" w:rsidR="000E5FCE" w:rsidRDefault="000E5FCE" w:rsidP="004660E4">
      <w:pPr>
        <w:spacing w:line="240" w:lineRule="auto"/>
        <w:jc w:val="both"/>
        <w:rPr>
          <w:rFonts w:ascii="Times New Roman" w:hAnsi="Times New Roman" w:cs="Times New Roman"/>
          <w:iCs/>
          <w:sz w:val="24"/>
          <w:szCs w:val="24"/>
        </w:rPr>
      </w:pPr>
      <w:r w:rsidRPr="0094184A">
        <w:rPr>
          <w:rFonts w:ascii="Times New Roman" w:hAnsi="Times New Roman" w:cs="Times New Roman"/>
          <w:iCs/>
          <w:sz w:val="24"/>
          <w:szCs w:val="24"/>
        </w:rPr>
        <w:lastRenderedPageBreak/>
        <w:t>Table S</w:t>
      </w:r>
      <w:r w:rsidR="001A5C1D">
        <w:rPr>
          <w:rFonts w:ascii="Times New Roman" w:hAnsi="Times New Roman" w:cs="Times New Roman"/>
          <w:iCs/>
          <w:sz w:val="24"/>
          <w:szCs w:val="24"/>
        </w:rPr>
        <w:t>4</w:t>
      </w:r>
      <w:r w:rsidRPr="0094184A">
        <w:rPr>
          <w:rFonts w:ascii="Times New Roman" w:hAnsi="Times New Roman" w:cs="Times New Roman"/>
          <w:iCs/>
          <w:sz w:val="24"/>
          <w:szCs w:val="24"/>
        </w:rPr>
        <w:t xml:space="preserve">. </w:t>
      </w:r>
      <w:r w:rsidRPr="0094184A">
        <w:rPr>
          <w:rFonts w:ascii="Times New Roman" w:hAnsi="Times New Roman" w:cs="Times New Roman"/>
          <w:b/>
          <w:bCs/>
          <w:iCs/>
          <w:sz w:val="24"/>
          <w:szCs w:val="24"/>
        </w:rPr>
        <w:t> </w:t>
      </w:r>
      <w:r w:rsidRPr="0094184A">
        <w:rPr>
          <w:rFonts w:ascii="Times New Roman" w:hAnsi="Times New Roman" w:cs="Times New Roman"/>
          <w:iCs/>
          <w:sz w:val="24"/>
          <w:szCs w:val="24"/>
        </w:rPr>
        <w:t xml:space="preserve">Partial charges of methyl esterified galacturonic acid at </w:t>
      </w:r>
      <w:r w:rsidR="00315286">
        <w:rPr>
          <w:rFonts w:ascii="Times New Roman" w:hAnsi="Times New Roman" w:cs="Times New Roman"/>
          <w:iCs/>
          <w:sz w:val="24"/>
          <w:szCs w:val="24"/>
        </w:rPr>
        <w:t>C</w:t>
      </w:r>
      <w:r w:rsidRPr="00315286">
        <w:rPr>
          <w:rFonts w:ascii="Times New Roman" w:hAnsi="Times New Roman" w:cs="Times New Roman"/>
          <w:iCs/>
          <w:sz w:val="24"/>
          <w:szCs w:val="24"/>
          <w:vertAlign w:val="subscript"/>
        </w:rPr>
        <w:t>6</w:t>
      </w:r>
      <w:r w:rsidRPr="0094184A">
        <w:rPr>
          <w:rFonts w:ascii="Times New Roman" w:hAnsi="Times New Roman" w:cs="Times New Roman"/>
          <w:iCs/>
          <w:sz w:val="24"/>
          <w:szCs w:val="24"/>
        </w:rPr>
        <w:t xml:space="preserve"> position and rhamnose sugars utilised in the simulation</w:t>
      </w:r>
      <w:r w:rsidR="00EB3DA0">
        <w:rPr>
          <w:rFonts w:ascii="Times New Roman" w:hAnsi="Times New Roman" w:cs="Times New Roman"/>
          <w:iCs/>
          <w:sz w:val="24"/>
          <w:szCs w:val="24"/>
        </w:rPr>
        <w:t>s</w:t>
      </w:r>
      <w:r w:rsidRPr="0094184A">
        <w:rPr>
          <w:rFonts w:ascii="Times New Roman" w:hAnsi="Times New Roman" w:cs="Times New Roman"/>
          <w:iCs/>
          <w:sz w:val="24"/>
          <w:szCs w:val="24"/>
        </w:rPr>
        <w:t>.</w:t>
      </w:r>
    </w:p>
    <w:p w14:paraId="1344A129" w14:textId="5EBD5B43" w:rsidR="000E5FCE" w:rsidRPr="0094184A" w:rsidRDefault="00EC23CB" w:rsidP="000E5FCE">
      <w:pPr>
        <w:spacing w:line="480" w:lineRule="auto"/>
        <w:jc w:val="center"/>
        <w:rPr>
          <w:rFonts w:ascii="Times New Roman" w:hAnsi="Times New Roman" w:cs="Times New Roman"/>
          <w:iCs/>
          <w:sz w:val="24"/>
          <w:szCs w:val="24"/>
        </w:rPr>
      </w:pPr>
      <w:r>
        <w:rPr>
          <w:noProof/>
          <w:lang w:eastAsia="en-GB"/>
        </w:rPr>
        <w:drawing>
          <wp:inline distT="0" distB="0" distL="0" distR="0" wp14:anchorId="7E21909E" wp14:editId="4AB577F2">
            <wp:extent cx="3513919" cy="2244437"/>
            <wp:effectExtent l="0" t="0" r="0" b="3810"/>
            <wp:docPr id="68" name="Picture 68" descr="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Radar chart&#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1048" t="10372" r="10085"/>
                    <a:stretch/>
                  </pic:blipFill>
                  <pic:spPr bwMode="auto">
                    <a:xfrm>
                      <a:off x="0" y="0"/>
                      <a:ext cx="3536400" cy="2258796"/>
                    </a:xfrm>
                    <a:prstGeom prst="rect">
                      <a:avLst/>
                    </a:prstGeom>
                    <a:noFill/>
                    <a:ln>
                      <a:noFill/>
                    </a:ln>
                    <a:extLst>
                      <a:ext uri="{53640926-AAD7-44D8-BBD7-CCE9431645EC}">
                        <a14:shadowObscured xmlns:a14="http://schemas.microsoft.com/office/drawing/2010/main"/>
                      </a:ext>
                    </a:extLst>
                  </pic:spPr>
                </pic:pic>
              </a:graphicData>
            </a:graphic>
          </wp:inline>
        </w:drawing>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3686"/>
        <w:gridCol w:w="3634"/>
      </w:tblGrid>
      <w:tr w:rsidR="00E319EB" w:rsidRPr="00DF1077" w14:paraId="63FC0967" w14:textId="77777777" w:rsidTr="00E319EB">
        <w:tc>
          <w:tcPr>
            <w:tcW w:w="1696" w:type="dxa"/>
          </w:tcPr>
          <w:p w14:paraId="739D3149" w14:textId="77777777" w:rsidR="00E319EB" w:rsidRPr="00DF1077" w:rsidRDefault="00E319EB" w:rsidP="000E5AF2">
            <w:pPr>
              <w:jc w:val="center"/>
              <w:rPr>
                <w:rFonts w:ascii="Times New Roman" w:hAnsi="Times New Roman" w:cs="Times New Roman"/>
                <w:iCs/>
                <w:sz w:val="20"/>
                <w:szCs w:val="20"/>
              </w:rPr>
            </w:pPr>
          </w:p>
        </w:tc>
        <w:tc>
          <w:tcPr>
            <w:tcW w:w="7320" w:type="dxa"/>
            <w:gridSpan w:val="2"/>
            <w:tcBorders>
              <w:top w:val="single" w:sz="4" w:space="0" w:color="auto"/>
              <w:bottom w:val="single" w:sz="4" w:space="0" w:color="auto"/>
            </w:tcBorders>
          </w:tcPr>
          <w:p w14:paraId="7078C3CA"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b/>
                <w:bCs/>
                <w:iCs/>
                <w:sz w:val="20"/>
                <w:szCs w:val="20"/>
              </w:rPr>
              <w:t>Partial charges</w:t>
            </w:r>
          </w:p>
        </w:tc>
      </w:tr>
      <w:tr w:rsidR="00E319EB" w:rsidRPr="00DF1077" w14:paraId="00DCF0FA" w14:textId="77777777" w:rsidTr="00E319EB">
        <w:tc>
          <w:tcPr>
            <w:tcW w:w="1696" w:type="dxa"/>
            <w:tcBorders>
              <w:bottom w:val="single" w:sz="4" w:space="0" w:color="auto"/>
            </w:tcBorders>
          </w:tcPr>
          <w:p w14:paraId="57019958"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b/>
                <w:bCs/>
                <w:iCs/>
                <w:sz w:val="20"/>
                <w:szCs w:val="20"/>
              </w:rPr>
              <w:t>Atom</w:t>
            </w:r>
          </w:p>
        </w:tc>
        <w:tc>
          <w:tcPr>
            <w:tcW w:w="3686" w:type="dxa"/>
            <w:tcBorders>
              <w:top w:val="single" w:sz="4" w:space="0" w:color="auto"/>
              <w:bottom w:val="single" w:sz="4" w:space="0" w:color="auto"/>
            </w:tcBorders>
          </w:tcPr>
          <w:p w14:paraId="7364B881"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b/>
                <w:bCs/>
                <w:iCs/>
                <w:sz w:val="20"/>
                <w:szCs w:val="20"/>
              </w:rPr>
              <w:t xml:space="preserve">methyl esterified </w:t>
            </w:r>
            <w:r w:rsidRPr="00E610F6">
              <w:rPr>
                <w:rFonts w:ascii="Times New Roman" w:hAnsi="Times New Roman" w:cs="Times New Roman"/>
                <w:b/>
                <w:bCs/>
                <w:iCs/>
                <w:sz w:val="20"/>
                <w:szCs w:val="20"/>
              </w:rPr>
              <w:t>galacturonic acid</w:t>
            </w:r>
          </w:p>
        </w:tc>
        <w:tc>
          <w:tcPr>
            <w:tcW w:w="3634" w:type="dxa"/>
            <w:tcBorders>
              <w:top w:val="single" w:sz="4" w:space="0" w:color="auto"/>
              <w:bottom w:val="single" w:sz="4" w:space="0" w:color="auto"/>
            </w:tcBorders>
          </w:tcPr>
          <w:p w14:paraId="7A073082"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b/>
                <w:bCs/>
                <w:iCs/>
                <w:sz w:val="20"/>
                <w:szCs w:val="20"/>
              </w:rPr>
              <w:t>rhamnose</w:t>
            </w:r>
          </w:p>
        </w:tc>
      </w:tr>
      <w:tr w:rsidR="00E319EB" w:rsidRPr="00DF1077" w14:paraId="1BAC233A" w14:textId="77777777" w:rsidTr="00E319EB">
        <w:tc>
          <w:tcPr>
            <w:tcW w:w="1696" w:type="dxa"/>
            <w:tcBorders>
              <w:top w:val="single" w:sz="4" w:space="0" w:color="auto"/>
            </w:tcBorders>
          </w:tcPr>
          <w:p w14:paraId="37156323"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C1</w:t>
            </w:r>
          </w:p>
        </w:tc>
        <w:tc>
          <w:tcPr>
            <w:tcW w:w="3686" w:type="dxa"/>
            <w:tcBorders>
              <w:top w:val="single" w:sz="4" w:space="0" w:color="auto"/>
            </w:tcBorders>
          </w:tcPr>
          <w:p w14:paraId="4A891806" w14:textId="77777777" w:rsidR="00E319EB" w:rsidRPr="00EF6AE7" w:rsidRDefault="00E319EB" w:rsidP="000E5AF2">
            <w:pPr>
              <w:jc w:val="center"/>
              <w:rPr>
                <w:rFonts w:ascii="Times New Roman" w:hAnsi="Times New Roman" w:cs="Times New Roman"/>
                <w:iCs/>
                <w:sz w:val="20"/>
                <w:szCs w:val="20"/>
              </w:rPr>
            </w:pPr>
            <w:r w:rsidRPr="00EF6AE7">
              <w:rPr>
                <w:rFonts w:ascii="Times New Roman" w:eastAsia="Times New Roman" w:hAnsi="Times New Roman" w:cs="Times New Roman"/>
                <w:sz w:val="20"/>
                <w:szCs w:val="20"/>
                <w:lang w:eastAsia="en-GB"/>
              </w:rPr>
              <w:t>0.3329</w:t>
            </w:r>
          </w:p>
        </w:tc>
        <w:tc>
          <w:tcPr>
            <w:tcW w:w="3634" w:type="dxa"/>
            <w:tcBorders>
              <w:top w:val="single" w:sz="4" w:space="0" w:color="auto"/>
            </w:tcBorders>
          </w:tcPr>
          <w:p w14:paraId="086B691D" w14:textId="77777777" w:rsidR="00E319EB" w:rsidRPr="00EF6AE7" w:rsidRDefault="00E319EB" w:rsidP="000E5AF2">
            <w:pPr>
              <w:jc w:val="center"/>
              <w:rPr>
                <w:rFonts w:ascii="Times New Roman" w:hAnsi="Times New Roman" w:cs="Times New Roman"/>
                <w:iCs/>
                <w:sz w:val="20"/>
                <w:szCs w:val="20"/>
              </w:rPr>
            </w:pPr>
            <w:r w:rsidRPr="00EF6AE7">
              <w:rPr>
                <w:rFonts w:ascii="Times New Roman" w:eastAsia="Times New Roman" w:hAnsi="Times New Roman" w:cs="Times New Roman"/>
                <w:sz w:val="20"/>
                <w:szCs w:val="20"/>
                <w:lang w:eastAsia="en-GB"/>
              </w:rPr>
              <w:t>0.2759</w:t>
            </w:r>
          </w:p>
        </w:tc>
      </w:tr>
      <w:tr w:rsidR="00E319EB" w:rsidRPr="00DF1077" w14:paraId="25E5BB41" w14:textId="77777777" w:rsidTr="00E319EB">
        <w:tc>
          <w:tcPr>
            <w:tcW w:w="1696" w:type="dxa"/>
          </w:tcPr>
          <w:p w14:paraId="35D0298F"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C2</w:t>
            </w:r>
          </w:p>
        </w:tc>
        <w:tc>
          <w:tcPr>
            <w:tcW w:w="3686" w:type="dxa"/>
          </w:tcPr>
          <w:p w14:paraId="0DD7235A" w14:textId="77777777" w:rsidR="00E319EB" w:rsidRPr="00EF6AE7" w:rsidRDefault="00E319EB" w:rsidP="000E5AF2">
            <w:pPr>
              <w:jc w:val="center"/>
              <w:rPr>
                <w:rFonts w:ascii="Times New Roman" w:hAnsi="Times New Roman" w:cs="Times New Roman"/>
                <w:iCs/>
                <w:sz w:val="20"/>
                <w:szCs w:val="20"/>
              </w:rPr>
            </w:pPr>
            <w:r w:rsidRPr="00EF6AE7">
              <w:rPr>
                <w:rFonts w:ascii="Times New Roman" w:eastAsia="Times New Roman" w:hAnsi="Times New Roman" w:cs="Times New Roman"/>
                <w:sz w:val="20"/>
                <w:szCs w:val="20"/>
                <w:lang w:eastAsia="en-GB"/>
              </w:rPr>
              <w:t>0.1241</w:t>
            </w:r>
          </w:p>
        </w:tc>
        <w:tc>
          <w:tcPr>
            <w:tcW w:w="3634" w:type="dxa"/>
          </w:tcPr>
          <w:p w14:paraId="1173E35A" w14:textId="77777777" w:rsidR="00E319EB" w:rsidRPr="00EF6AE7" w:rsidRDefault="00E319EB" w:rsidP="000E5AF2">
            <w:pPr>
              <w:jc w:val="center"/>
              <w:rPr>
                <w:rFonts w:ascii="Times New Roman" w:hAnsi="Times New Roman" w:cs="Times New Roman"/>
                <w:iCs/>
                <w:sz w:val="20"/>
                <w:szCs w:val="20"/>
              </w:rPr>
            </w:pPr>
            <w:r w:rsidRPr="00EF6AE7">
              <w:rPr>
                <w:rFonts w:ascii="Times New Roman" w:eastAsia="Times New Roman" w:hAnsi="Times New Roman" w:cs="Times New Roman"/>
                <w:sz w:val="20"/>
                <w:szCs w:val="20"/>
                <w:lang w:eastAsia="en-GB"/>
              </w:rPr>
              <w:t>0.4278</w:t>
            </w:r>
          </w:p>
        </w:tc>
      </w:tr>
      <w:tr w:rsidR="00E319EB" w:rsidRPr="00DF1077" w14:paraId="02F8D463" w14:textId="77777777" w:rsidTr="00E319EB">
        <w:tc>
          <w:tcPr>
            <w:tcW w:w="1696" w:type="dxa"/>
          </w:tcPr>
          <w:p w14:paraId="794D71FE"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C3</w:t>
            </w:r>
          </w:p>
        </w:tc>
        <w:tc>
          <w:tcPr>
            <w:tcW w:w="3686" w:type="dxa"/>
          </w:tcPr>
          <w:p w14:paraId="2B1B251F" w14:textId="77777777" w:rsidR="00E319EB" w:rsidRPr="00EF6AE7" w:rsidRDefault="00E319EB" w:rsidP="000E5AF2">
            <w:pPr>
              <w:jc w:val="center"/>
              <w:rPr>
                <w:rFonts w:ascii="Times New Roman" w:hAnsi="Times New Roman" w:cs="Times New Roman"/>
                <w:iCs/>
                <w:sz w:val="20"/>
                <w:szCs w:val="20"/>
              </w:rPr>
            </w:pPr>
            <w:r w:rsidRPr="00EF6AE7">
              <w:rPr>
                <w:rFonts w:ascii="Times New Roman" w:eastAsia="Times New Roman" w:hAnsi="Times New Roman" w:cs="Times New Roman"/>
                <w:sz w:val="20"/>
                <w:szCs w:val="20"/>
                <w:lang w:eastAsia="en-GB"/>
              </w:rPr>
              <w:t>0.0801</w:t>
            </w:r>
          </w:p>
        </w:tc>
        <w:tc>
          <w:tcPr>
            <w:tcW w:w="3634" w:type="dxa"/>
          </w:tcPr>
          <w:p w14:paraId="4B6BD5E0" w14:textId="77777777" w:rsidR="00E319EB" w:rsidRPr="00EF6AE7" w:rsidRDefault="00E319EB" w:rsidP="000E5AF2">
            <w:pPr>
              <w:jc w:val="center"/>
              <w:rPr>
                <w:rFonts w:ascii="Times New Roman" w:hAnsi="Times New Roman" w:cs="Times New Roman"/>
                <w:iCs/>
                <w:sz w:val="20"/>
                <w:szCs w:val="20"/>
              </w:rPr>
            </w:pPr>
            <w:r w:rsidRPr="00EF6AE7">
              <w:rPr>
                <w:rFonts w:ascii="Times New Roman" w:eastAsia="Times New Roman" w:hAnsi="Times New Roman" w:cs="Times New Roman"/>
                <w:sz w:val="20"/>
                <w:szCs w:val="20"/>
                <w:lang w:eastAsia="en-GB"/>
              </w:rPr>
              <w:t>0.1091</w:t>
            </w:r>
          </w:p>
        </w:tc>
      </w:tr>
      <w:tr w:rsidR="00E319EB" w:rsidRPr="00DF1077" w14:paraId="47EB541E" w14:textId="77777777" w:rsidTr="00E319EB">
        <w:tc>
          <w:tcPr>
            <w:tcW w:w="1696" w:type="dxa"/>
          </w:tcPr>
          <w:p w14:paraId="1EF87D8F"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C4</w:t>
            </w:r>
          </w:p>
        </w:tc>
        <w:tc>
          <w:tcPr>
            <w:tcW w:w="3686" w:type="dxa"/>
          </w:tcPr>
          <w:p w14:paraId="3DF59524"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0.1021</w:t>
            </w:r>
          </w:p>
        </w:tc>
        <w:tc>
          <w:tcPr>
            <w:tcW w:w="3634" w:type="dxa"/>
          </w:tcPr>
          <w:p w14:paraId="11676DC8"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0.0811</w:t>
            </w:r>
          </w:p>
        </w:tc>
      </w:tr>
      <w:tr w:rsidR="00E319EB" w:rsidRPr="00DF1077" w14:paraId="1320AF42" w14:textId="77777777" w:rsidTr="00E319EB">
        <w:tc>
          <w:tcPr>
            <w:tcW w:w="1696" w:type="dxa"/>
          </w:tcPr>
          <w:p w14:paraId="2A06E129"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C5</w:t>
            </w:r>
          </w:p>
        </w:tc>
        <w:tc>
          <w:tcPr>
            <w:tcW w:w="3686" w:type="dxa"/>
          </w:tcPr>
          <w:p w14:paraId="64F8A8B3"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0.1221</w:t>
            </w:r>
          </w:p>
        </w:tc>
        <w:tc>
          <w:tcPr>
            <w:tcW w:w="3634" w:type="dxa"/>
          </w:tcPr>
          <w:p w14:paraId="326CCDD2"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0.1101</w:t>
            </w:r>
          </w:p>
        </w:tc>
      </w:tr>
      <w:tr w:rsidR="00E319EB" w:rsidRPr="00DF1077" w14:paraId="5ABB765F" w14:textId="77777777" w:rsidTr="00E319EB">
        <w:tc>
          <w:tcPr>
            <w:tcW w:w="1696" w:type="dxa"/>
          </w:tcPr>
          <w:p w14:paraId="67F032C4"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C6</w:t>
            </w:r>
          </w:p>
        </w:tc>
        <w:tc>
          <w:tcPr>
            <w:tcW w:w="3686" w:type="dxa"/>
          </w:tcPr>
          <w:p w14:paraId="04D88776"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0.6021</w:t>
            </w:r>
          </w:p>
        </w:tc>
        <w:tc>
          <w:tcPr>
            <w:tcW w:w="3634" w:type="dxa"/>
          </w:tcPr>
          <w:p w14:paraId="01D16FD2"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-0.0981</w:t>
            </w:r>
          </w:p>
        </w:tc>
      </w:tr>
      <w:tr w:rsidR="00E319EB" w:rsidRPr="00DF1077" w14:paraId="15FA6BD3" w14:textId="77777777" w:rsidTr="00E319EB">
        <w:tc>
          <w:tcPr>
            <w:tcW w:w="1696" w:type="dxa"/>
          </w:tcPr>
          <w:p w14:paraId="64B9055C" w14:textId="77777777" w:rsidR="00E319EB" w:rsidRPr="00DF1077" w:rsidRDefault="00E319EB" w:rsidP="000E5AF2">
            <w:pPr>
              <w:jc w:val="center"/>
              <w:rPr>
                <w:rFonts w:ascii="Times New Roman" w:hAnsi="Times New Roman" w:cs="Times New Roman"/>
                <w:iCs/>
                <w:sz w:val="20"/>
                <w:szCs w:val="20"/>
              </w:rPr>
            </w:pPr>
            <w:r>
              <w:rPr>
                <w:rFonts w:ascii="Times New Roman" w:hAnsi="Times New Roman" w:cs="Times New Roman"/>
                <w:iCs/>
                <w:sz w:val="20"/>
                <w:szCs w:val="20"/>
              </w:rPr>
              <w:t>C7</w:t>
            </w:r>
          </w:p>
        </w:tc>
        <w:tc>
          <w:tcPr>
            <w:tcW w:w="3686" w:type="dxa"/>
          </w:tcPr>
          <w:p w14:paraId="290F8C04" w14:textId="09E665A9" w:rsidR="00E319EB" w:rsidRPr="00EF6AE7" w:rsidRDefault="00236479" w:rsidP="000E5AF2">
            <w:pPr>
              <w:jc w:val="center"/>
              <w:rPr>
                <w:rFonts w:ascii="Times New Roman" w:hAnsi="Times New Roman" w:cs="Times New Roman"/>
                <w:iCs/>
                <w:sz w:val="20"/>
                <w:szCs w:val="20"/>
              </w:rPr>
            </w:pPr>
            <w:r w:rsidRPr="00236479">
              <w:rPr>
                <w:rFonts w:ascii="Times New Roman" w:hAnsi="Times New Roman" w:cs="Times New Roman"/>
                <w:iCs/>
                <w:sz w:val="20"/>
                <w:szCs w:val="20"/>
              </w:rPr>
              <w:t>0.1237</w:t>
            </w:r>
          </w:p>
        </w:tc>
        <w:tc>
          <w:tcPr>
            <w:tcW w:w="3634" w:type="dxa"/>
          </w:tcPr>
          <w:p w14:paraId="547B3704"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r>
      <w:tr w:rsidR="00E319EB" w:rsidRPr="00DF1077" w14:paraId="704CC3C0" w14:textId="77777777" w:rsidTr="00E319EB">
        <w:tc>
          <w:tcPr>
            <w:tcW w:w="1696" w:type="dxa"/>
          </w:tcPr>
          <w:p w14:paraId="43072930"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O2</w:t>
            </w:r>
          </w:p>
        </w:tc>
        <w:tc>
          <w:tcPr>
            <w:tcW w:w="3686" w:type="dxa"/>
          </w:tcPr>
          <w:p w14:paraId="04C3DE5F"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-0.5818</w:t>
            </w:r>
          </w:p>
        </w:tc>
        <w:tc>
          <w:tcPr>
            <w:tcW w:w="3634" w:type="dxa"/>
          </w:tcPr>
          <w:p w14:paraId="6936A45F"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-0.3875</w:t>
            </w:r>
          </w:p>
        </w:tc>
      </w:tr>
      <w:tr w:rsidR="00E319EB" w:rsidRPr="00DF1077" w14:paraId="44F93428" w14:textId="77777777" w:rsidTr="00E319EB">
        <w:tc>
          <w:tcPr>
            <w:tcW w:w="1696" w:type="dxa"/>
          </w:tcPr>
          <w:p w14:paraId="4BFE8486"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O3</w:t>
            </w:r>
          </w:p>
        </w:tc>
        <w:tc>
          <w:tcPr>
            <w:tcW w:w="3686" w:type="dxa"/>
          </w:tcPr>
          <w:p w14:paraId="7E2EF88B"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-0.6038</w:t>
            </w:r>
          </w:p>
        </w:tc>
        <w:tc>
          <w:tcPr>
            <w:tcW w:w="3634" w:type="dxa"/>
          </w:tcPr>
          <w:p w14:paraId="6B01F3F7"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-0.5728</w:t>
            </w:r>
          </w:p>
        </w:tc>
      </w:tr>
      <w:tr w:rsidR="00E319EB" w:rsidRPr="00DF1077" w14:paraId="1EAD34D9" w14:textId="77777777" w:rsidTr="00E319EB">
        <w:tc>
          <w:tcPr>
            <w:tcW w:w="1696" w:type="dxa"/>
          </w:tcPr>
          <w:p w14:paraId="2752ABE3"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O4</w:t>
            </w:r>
          </w:p>
        </w:tc>
        <w:tc>
          <w:tcPr>
            <w:tcW w:w="3686" w:type="dxa"/>
          </w:tcPr>
          <w:p w14:paraId="2998F6A3"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-0.4376</w:t>
            </w:r>
          </w:p>
        </w:tc>
        <w:tc>
          <w:tcPr>
            <w:tcW w:w="3634" w:type="dxa"/>
          </w:tcPr>
          <w:p w14:paraId="6C3A9684"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-0.5998</w:t>
            </w:r>
          </w:p>
        </w:tc>
      </w:tr>
      <w:tr w:rsidR="00E319EB" w:rsidRPr="00DF1077" w14:paraId="00E816F0" w14:textId="77777777" w:rsidTr="00E319EB">
        <w:tc>
          <w:tcPr>
            <w:tcW w:w="1696" w:type="dxa"/>
          </w:tcPr>
          <w:p w14:paraId="75D13C13"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O5</w:t>
            </w:r>
          </w:p>
        </w:tc>
        <w:tc>
          <w:tcPr>
            <w:tcW w:w="3686" w:type="dxa"/>
          </w:tcPr>
          <w:p w14:paraId="76FA9D89"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-0.4256</w:t>
            </w:r>
          </w:p>
        </w:tc>
        <w:tc>
          <w:tcPr>
            <w:tcW w:w="3634" w:type="dxa"/>
          </w:tcPr>
          <w:p w14:paraId="077A7BB2"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-0.4216</w:t>
            </w:r>
          </w:p>
        </w:tc>
      </w:tr>
      <w:tr w:rsidR="00E319EB" w:rsidRPr="00DF1077" w14:paraId="456F71AD" w14:textId="77777777" w:rsidTr="00E319EB">
        <w:tc>
          <w:tcPr>
            <w:tcW w:w="1696" w:type="dxa"/>
          </w:tcPr>
          <w:p w14:paraId="62C49C4C"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06</w:t>
            </w:r>
            <w:r>
              <w:rPr>
                <w:rFonts w:ascii="Times New Roman" w:hAnsi="Times New Roman" w:cs="Times New Roman"/>
                <w:iCs/>
                <w:sz w:val="20"/>
                <w:szCs w:val="20"/>
              </w:rPr>
              <w:t>a</w:t>
            </w:r>
          </w:p>
        </w:tc>
        <w:tc>
          <w:tcPr>
            <w:tcW w:w="3686" w:type="dxa"/>
          </w:tcPr>
          <w:p w14:paraId="2BAD08C5"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-0.5330</w:t>
            </w:r>
          </w:p>
        </w:tc>
        <w:tc>
          <w:tcPr>
            <w:tcW w:w="3634" w:type="dxa"/>
          </w:tcPr>
          <w:p w14:paraId="283647DB"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r>
      <w:tr w:rsidR="00E319EB" w:rsidRPr="00DF1077" w14:paraId="172201BA" w14:textId="77777777" w:rsidTr="00E319EB">
        <w:tc>
          <w:tcPr>
            <w:tcW w:w="1696" w:type="dxa"/>
          </w:tcPr>
          <w:p w14:paraId="5F68E0DF"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06</w:t>
            </w:r>
            <w:r>
              <w:rPr>
                <w:rFonts w:ascii="Times New Roman" w:hAnsi="Times New Roman" w:cs="Times New Roman"/>
                <w:iCs/>
                <w:sz w:val="20"/>
                <w:szCs w:val="20"/>
              </w:rPr>
              <w:t>b</w:t>
            </w:r>
          </w:p>
        </w:tc>
        <w:tc>
          <w:tcPr>
            <w:tcW w:w="3686" w:type="dxa"/>
          </w:tcPr>
          <w:p w14:paraId="5587C1D9"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-0.4329</w:t>
            </w:r>
          </w:p>
        </w:tc>
        <w:tc>
          <w:tcPr>
            <w:tcW w:w="3634" w:type="dxa"/>
          </w:tcPr>
          <w:p w14:paraId="54247ED1"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r>
      <w:tr w:rsidR="00E319EB" w:rsidRPr="00DF1077" w14:paraId="29A3BD50" w14:textId="77777777" w:rsidTr="00E319EB">
        <w:tc>
          <w:tcPr>
            <w:tcW w:w="1696" w:type="dxa"/>
          </w:tcPr>
          <w:p w14:paraId="0EA90255"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H1</w:t>
            </w:r>
          </w:p>
        </w:tc>
        <w:tc>
          <w:tcPr>
            <w:tcW w:w="3686" w:type="dxa"/>
          </w:tcPr>
          <w:p w14:paraId="04CB2E7B"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0.1237</w:t>
            </w:r>
          </w:p>
        </w:tc>
        <w:tc>
          <w:tcPr>
            <w:tcW w:w="3634" w:type="dxa"/>
          </w:tcPr>
          <w:p w14:paraId="01C2CF9F"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r>
      <w:tr w:rsidR="00E319EB" w:rsidRPr="00DF1077" w14:paraId="6B41600F" w14:textId="77777777" w:rsidTr="00E319EB">
        <w:tc>
          <w:tcPr>
            <w:tcW w:w="1696" w:type="dxa"/>
          </w:tcPr>
          <w:p w14:paraId="09A26289"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H2</w:t>
            </w:r>
          </w:p>
        </w:tc>
        <w:tc>
          <w:tcPr>
            <w:tcW w:w="3686" w:type="dxa"/>
          </w:tcPr>
          <w:p w14:paraId="35AADC4A"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0.4220</w:t>
            </w:r>
          </w:p>
        </w:tc>
        <w:tc>
          <w:tcPr>
            <w:tcW w:w="3634" w:type="dxa"/>
          </w:tcPr>
          <w:p w14:paraId="76D1D766"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0.0567</w:t>
            </w:r>
          </w:p>
        </w:tc>
      </w:tr>
      <w:tr w:rsidR="00E319EB" w:rsidRPr="00DF1077" w14:paraId="57B15402" w14:textId="77777777" w:rsidTr="00E319EB">
        <w:tc>
          <w:tcPr>
            <w:tcW w:w="1696" w:type="dxa"/>
          </w:tcPr>
          <w:p w14:paraId="460F10F7"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H3</w:t>
            </w:r>
          </w:p>
        </w:tc>
        <w:tc>
          <w:tcPr>
            <w:tcW w:w="3686" w:type="dxa"/>
          </w:tcPr>
          <w:p w14:paraId="4B0AB4C3"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0.4150</w:t>
            </w:r>
          </w:p>
        </w:tc>
        <w:tc>
          <w:tcPr>
            <w:tcW w:w="3634" w:type="dxa"/>
          </w:tcPr>
          <w:p w14:paraId="74C57F4B"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0.0877</w:t>
            </w:r>
          </w:p>
        </w:tc>
      </w:tr>
      <w:tr w:rsidR="00E319EB" w:rsidRPr="00DF1077" w14:paraId="5CD2FA88" w14:textId="77777777" w:rsidTr="00E319EB">
        <w:tc>
          <w:tcPr>
            <w:tcW w:w="1696" w:type="dxa"/>
          </w:tcPr>
          <w:p w14:paraId="48F0C2FE"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H4</w:t>
            </w:r>
          </w:p>
        </w:tc>
        <w:tc>
          <w:tcPr>
            <w:tcW w:w="3686" w:type="dxa"/>
          </w:tcPr>
          <w:p w14:paraId="57756430"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0.0887</w:t>
            </w:r>
          </w:p>
        </w:tc>
        <w:tc>
          <w:tcPr>
            <w:tcW w:w="3634" w:type="dxa"/>
          </w:tcPr>
          <w:p w14:paraId="4D915E14"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0.0667</w:t>
            </w:r>
          </w:p>
        </w:tc>
      </w:tr>
      <w:tr w:rsidR="00E319EB" w:rsidRPr="00DF1077" w14:paraId="31C71F3C" w14:textId="77777777" w:rsidTr="00E319EB">
        <w:tc>
          <w:tcPr>
            <w:tcW w:w="1696" w:type="dxa"/>
          </w:tcPr>
          <w:p w14:paraId="24E2285F"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H5</w:t>
            </w:r>
          </w:p>
        </w:tc>
        <w:tc>
          <w:tcPr>
            <w:tcW w:w="3686" w:type="dxa"/>
          </w:tcPr>
          <w:p w14:paraId="13338CBF"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0.1217</w:t>
            </w:r>
          </w:p>
        </w:tc>
        <w:tc>
          <w:tcPr>
            <w:tcW w:w="3634" w:type="dxa"/>
          </w:tcPr>
          <w:p w14:paraId="3BAB32C2"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0.0717</w:t>
            </w:r>
          </w:p>
        </w:tc>
      </w:tr>
      <w:tr w:rsidR="00E319EB" w:rsidRPr="00DF1077" w14:paraId="7D3C3ABC" w14:textId="77777777" w:rsidTr="00E319EB">
        <w:tc>
          <w:tcPr>
            <w:tcW w:w="1696" w:type="dxa"/>
          </w:tcPr>
          <w:p w14:paraId="3F0603B5"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H6</w:t>
            </w:r>
            <w:r w:rsidRPr="004D660E">
              <w:rPr>
                <w:rFonts w:ascii="Times New Roman" w:hAnsi="Times New Roman" w:cs="Times New Roman"/>
                <w:iCs/>
                <w:sz w:val="20"/>
                <w:szCs w:val="20"/>
                <w:vertAlign w:val="subscript"/>
              </w:rPr>
              <w:t>1</w:t>
            </w:r>
          </w:p>
        </w:tc>
        <w:tc>
          <w:tcPr>
            <w:tcW w:w="3686" w:type="dxa"/>
          </w:tcPr>
          <w:p w14:paraId="64C91875"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c>
          <w:tcPr>
            <w:tcW w:w="3634" w:type="dxa"/>
          </w:tcPr>
          <w:p w14:paraId="11BC3B51"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0.0523</w:t>
            </w:r>
          </w:p>
        </w:tc>
      </w:tr>
      <w:tr w:rsidR="00E319EB" w:rsidRPr="00DF1077" w14:paraId="09B26134" w14:textId="77777777" w:rsidTr="00E319EB">
        <w:tc>
          <w:tcPr>
            <w:tcW w:w="1696" w:type="dxa"/>
          </w:tcPr>
          <w:p w14:paraId="0AA633DD" w14:textId="77777777" w:rsidR="00E319EB" w:rsidRPr="00DF1077" w:rsidRDefault="00E319EB" w:rsidP="000E5AF2">
            <w:pPr>
              <w:jc w:val="center"/>
              <w:rPr>
                <w:rFonts w:ascii="Times New Roman" w:hAnsi="Times New Roman" w:cs="Times New Roman"/>
                <w:iCs/>
                <w:sz w:val="20"/>
                <w:szCs w:val="20"/>
              </w:rPr>
            </w:pPr>
            <w:r>
              <w:rPr>
                <w:rFonts w:ascii="Times New Roman" w:hAnsi="Times New Roman" w:cs="Times New Roman"/>
                <w:iCs/>
                <w:sz w:val="20"/>
                <w:szCs w:val="20"/>
              </w:rPr>
              <w:t>H6</w:t>
            </w:r>
            <w:r w:rsidRPr="004D660E">
              <w:rPr>
                <w:rFonts w:ascii="Times New Roman" w:hAnsi="Times New Roman" w:cs="Times New Roman"/>
                <w:iCs/>
                <w:sz w:val="20"/>
                <w:szCs w:val="20"/>
                <w:vertAlign w:val="subscript"/>
              </w:rPr>
              <w:t>2</w:t>
            </w:r>
          </w:p>
        </w:tc>
        <w:tc>
          <w:tcPr>
            <w:tcW w:w="3686" w:type="dxa"/>
          </w:tcPr>
          <w:p w14:paraId="2520589D"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c>
          <w:tcPr>
            <w:tcW w:w="3634" w:type="dxa"/>
          </w:tcPr>
          <w:p w14:paraId="64F442C5"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0.0523</w:t>
            </w:r>
          </w:p>
        </w:tc>
      </w:tr>
      <w:tr w:rsidR="00E319EB" w:rsidRPr="00DF1077" w14:paraId="1F3FA2FB" w14:textId="77777777" w:rsidTr="00E319EB">
        <w:tc>
          <w:tcPr>
            <w:tcW w:w="1696" w:type="dxa"/>
          </w:tcPr>
          <w:p w14:paraId="1B47AF01" w14:textId="77777777" w:rsidR="00E319EB" w:rsidRPr="00DF1077" w:rsidRDefault="00E319EB" w:rsidP="000E5AF2">
            <w:pPr>
              <w:jc w:val="center"/>
              <w:rPr>
                <w:rFonts w:ascii="Times New Roman" w:hAnsi="Times New Roman" w:cs="Times New Roman"/>
                <w:iCs/>
                <w:sz w:val="20"/>
                <w:szCs w:val="20"/>
              </w:rPr>
            </w:pPr>
            <w:r>
              <w:rPr>
                <w:rFonts w:ascii="Times New Roman" w:hAnsi="Times New Roman" w:cs="Times New Roman"/>
                <w:iCs/>
                <w:sz w:val="20"/>
                <w:szCs w:val="20"/>
              </w:rPr>
              <w:t>H6</w:t>
            </w:r>
            <w:r w:rsidRPr="004D660E">
              <w:rPr>
                <w:rFonts w:ascii="Times New Roman" w:hAnsi="Times New Roman" w:cs="Times New Roman"/>
                <w:iCs/>
                <w:sz w:val="20"/>
                <w:szCs w:val="20"/>
                <w:vertAlign w:val="subscript"/>
              </w:rPr>
              <w:t>3</w:t>
            </w:r>
          </w:p>
        </w:tc>
        <w:tc>
          <w:tcPr>
            <w:tcW w:w="3686" w:type="dxa"/>
          </w:tcPr>
          <w:p w14:paraId="28118C29"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c>
          <w:tcPr>
            <w:tcW w:w="3634" w:type="dxa"/>
          </w:tcPr>
          <w:p w14:paraId="443ACFB8"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0.0523</w:t>
            </w:r>
          </w:p>
        </w:tc>
      </w:tr>
      <w:tr w:rsidR="00E319EB" w:rsidRPr="00DF1077" w14:paraId="158A19CF" w14:textId="77777777" w:rsidTr="00E319EB">
        <w:tc>
          <w:tcPr>
            <w:tcW w:w="1696" w:type="dxa"/>
          </w:tcPr>
          <w:p w14:paraId="675C488E" w14:textId="77777777" w:rsidR="00E319EB"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w:t>
            </w:r>
            <w:r>
              <w:rPr>
                <w:rFonts w:ascii="Times New Roman" w:hAnsi="Times New Roman" w:cs="Times New Roman"/>
                <w:iCs/>
                <w:sz w:val="20"/>
                <w:szCs w:val="20"/>
              </w:rPr>
              <w:t>7</w:t>
            </w:r>
            <w:r w:rsidRPr="004D660E">
              <w:rPr>
                <w:rFonts w:ascii="Times New Roman" w:hAnsi="Times New Roman" w:cs="Times New Roman"/>
                <w:iCs/>
                <w:sz w:val="20"/>
                <w:szCs w:val="20"/>
                <w:vertAlign w:val="subscript"/>
              </w:rPr>
              <w:t>1</w:t>
            </w:r>
          </w:p>
        </w:tc>
        <w:tc>
          <w:tcPr>
            <w:tcW w:w="3686" w:type="dxa"/>
          </w:tcPr>
          <w:p w14:paraId="5A585377"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0.0540</w:t>
            </w:r>
          </w:p>
        </w:tc>
        <w:tc>
          <w:tcPr>
            <w:tcW w:w="3634" w:type="dxa"/>
          </w:tcPr>
          <w:p w14:paraId="0986DAF2"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r>
      <w:tr w:rsidR="00E319EB" w:rsidRPr="00DF1077" w14:paraId="289B3889" w14:textId="77777777" w:rsidTr="00E319EB">
        <w:tc>
          <w:tcPr>
            <w:tcW w:w="1696" w:type="dxa"/>
          </w:tcPr>
          <w:p w14:paraId="6E0CCDE6" w14:textId="77777777" w:rsidR="00E319EB" w:rsidRDefault="00E319EB" w:rsidP="000E5AF2">
            <w:pPr>
              <w:jc w:val="center"/>
              <w:rPr>
                <w:rFonts w:ascii="Times New Roman" w:hAnsi="Times New Roman" w:cs="Times New Roman"/>
                <w:iCs/>
                <w:sz w:val="20"/>
                <w:szCs w:val="20"/>
              </w:rPr>
            </w:pPr>
            <w:r>
              <w:rPr>
                <w:rFonts w:ascii="Times New Roman" w:hAnsi="Times New Roman" w:cs="Times New Roman"/>
                <w:iCs/>
                <w:sz w:val="20"/>
                <w:szCs w:val="20"/>
              </w:rPr>
              <w:t>H7</w:t>
            </w:r>
            <w:r w:rsidRPr="004D660E">
              <w:rPr>
                <w:rFonts w:ascii="Times New Roman" w:hAnsi="Times New Roman" w:cs="Times New Roman"/>
                <w:iCs/>
                <w:sz w:val="20"/>
                <w:szCs w:val="20"/>
                <w:vertAlign w:val="subscript"/>
              </w:rPr>
              <w:t>2</w:t>
            </w:r>
          </w:p>
        </w:tc>
        <w:tc>
          <w:tcPr>
            <w:tcW w:w="3686" w:type="dxa"/>
          </w:tcPr>
          <w:p w14:paraId="7C43D721"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0.0540</w:t>
            </w:r>
          </w:p>
        </w:tc>
        <w:tc>
          <w:tcPr>
            <w:tcW w:w="3634" w:type="dxa"/>
          </w:tcPr>
          <w:p w14:paraId="51A10074"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r>
      <w:tr w:rsidR="00E319EB" w:rsidRPr="00DF1077" w14:paraId="102B90A5" w14:textId="77777777" w:rsidTr="00E319EB">
        <w:tc>
          <w:tcPr>
            <w:tcW w:w="1696" w:type="dxa"/>
          </w:tcPr>
          <w:p w14:paraId="65D4A3CD" w14:textId="77777777" w:rsidR="00E319EB" w:rsidRDefault="00E319EB" w:rsidP="000E5AF2">
            <w:pPr>
              <w:jc w:val="center"/>
              <w:rPr>
                <w:rFonts w:ascii="Times New Roman" w:hAnsi="Times New Roman" w:cs="Times New Roman"/>
                <w:iCs/>
                <w:sz w:val="20"/>
                <w:szCs w:val="20"/>
              </w:rPr>
            </w:pPr>
            <w:r>
              <w:rPr>
                <w:rFonts w:ascii="Times New Roman" w:hAnsi="Times New Roman" w:cs="Times New Roman"/>
                <w:iCs/>
                <w:sz w:val="20"/>
                <w:szCs w:val="20"/>
              </w:rPr>
              <w:t>H7</w:t>
            </w:r>
            <w:r w:rsidRPr="004D660E">
              <w:rPr>
                <w:rFonts w:ascii="Times New Roman" w:hAnsi="Times New Roman" w:cs="Times New Roman"/>
                <w:iCs/>
                <w:sz w:val="20"/>
                <w:szCs w:val="20"/>
                <w:vertAlign w:val="subscript"/>
              </w:rPr>
              <w:t>3</w:t>
            </w:r>
          </w:p>
        </w:tc>
        <w:tc>
          <w:tcPr>
            <w:tcW w:w="3686" w:type="dxa"/>
          </w:tcPr>
          <w:p w14:paraId="299CECFB"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0.0540</w:t>
            </w:r>
          </w:p>
        </w:tc>
        <w:tc>
          <w:tcPr>
            <w:tcW w:w="3634" w:type="dxa"/>
          </w:tcPr>
          <w:p w14:paraId="043C162E"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r>
      <w:tr w:rsidR="00E319EB" w:rsidRPr="00DF1077" w14:paraId="50DBDA73" w14:textId="77777777" w:rsidTr="00E319EB">
        <w:tc>
          <w:tcPr>
            <w:tcW w:w="1696" w:type="dxa"/>
          </w:tcPr>
          <w:p w14:paraId="7258CAAD"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HO2</w:t>
            </w:r>
          </w:p>
        </w:tc>
        <w:tc>
          <w:tcPr>
            <w:tcW w:w="3686" w:type="dxa"/>
          </w:tcPr>
          <w:p w14:paraId="53644CA7"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0.0897</w:t>
            </w:r>
          </w:p>
        </w:tc>
        <w:tc>
          <w:tcPr>
            <w:tcW w:w="3634" w:type="dxa"/>
          </w:tcPr>
          <w:p w14:paraId="49DD7B9C"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r>
      <w:tr w:rsidR="00E319EB" w:rsidRPr="00DF1077" w14:paraId="24688E7B" w14:textId="77777777" w:rsidTr="00E319EB">
        <w:tc>
          <w:tcPr>
            <w:tcW w:w="1696" w:type="dxa"/>
          </w:tcPr>
          <w:p w14:paraId="1D585242"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H03</w:t>
            </w:r>
          </w:p>
        </w:tc>
        <w:tc>
          <w:tcPr>
            <w:tcW w:w="3686" w:type="dxa"/>
          </w:tcPr>
          <w:p w14:paraId="605877B4"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0.0937</w:t>
            </w:r>
          </w:p>
        </w:tc>
        <w:tc>
          <w:tcPr>
            <w:tcW w:w="3634" w:type="dxa"/>
          </w:tcPr>
          <w:p w14:paraId="3CF52A67"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0.4240</w:t>
            </w:r>
          </w:p>
        </w:tc>
      </w:tr>
      <w:tr w:rsidR="00E319EB" w:rsidRPr="00DF1077" w14:paraId="3FF9BA73" w14:textId="77777777" w:rsidTr="00E319EB">
        <w:tc>
          <w:tcPr>
            <w:tcW w:w="1696" w:type="dxa"/>
          </w:tcPr>
          <w:p w14:paraId="5A2ECF16" w14:textId="77777777" w:rsidR="00E319EB" w:rsidRPr="00DF1077" w:rsidRDefault="00E319EB" w:rsidP="000E5AF2">
            <w:pPr>
              <w:jc w:val="center"/>
              <w:rPr>
                <w:rFonts w:ascii="Times New Roman" w:hAnsi="Times New Roman" w:cs="Times New Roman"/>
                <w:iCs/>
                <w:sz w:val="20"/>
                <w:szCs w:val="20"/>
              </w:rPr>
            </w:pPr>
            <w:r w:rsidRPr="00DF1077">
              <w:rPr>
                <w:rFonts w:ascii="Times New Roman" w:hAnsi="Times New Roman" w:cs="Times New Roman"/>
                <w:iCs/>
                <w:sz w:val="20"/>
                <w:szCs w:val="20"/>
              </w:rPr>
              <w:t>HO4</w:t>
            </w:r>
          </w:p>
        </w:tc>
        <w:tc>
          <w:tcPr>
            <w:tcW w:w="3686" w:type="dxa"/>
          </w:tcPr>
          <w:p w14:paraId="50CB66FE"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_</w:t>
            </w:r>
          </w:p>
        </w:tc>
        <w:tc>
          <w:tcPr>
            <w:tcW w:w="3634" w:type="dxa"/>
          </w:tcPr>
          <w:p w14:paraId="263AFC9C" w14:textId="77777777" w:rsidR="00E319EB" w:rsidRPr="00EF6AE7" w:rsidRDefault="00E319EB" w:rsidP="000E5AF2">
            <w:pPr>
              <w:jc w:val="center"/>
              <w:rPr>
                <w:rFonts w:ascii="Times New Roman" w:hAnsi="Times New Roman" w:cs="Times New Roman"/>
                <w:iCs/>
                <w:sz w:val="20"/>
                <w:szCs w:val="20"/>
              </w:rPr>
            </w:pPr>
            <w:r w:rsidRPr="00EF6AE7">
              <w:rPr>
                <w:rFonts w:ascii="Times New Roman" w:hAnsi="Times New Roman" w:cs="Times New Roman"/>
                <w:iCs/>
                <w:sz w:val="20"/>
                <w:szCs w:val="20"/>
              </w:rPr>
              <w:t>0.4150</w:t>
            </w:r>
          </w:p>
        </w:tc>
      </w:tr>
    </w:tbl>
    <w:p w14:paraId="527BAAC1" w14:textId="7085C678" w:rsidR="000E5FCE" w:rsidRPr="00CD1F0E" w:rsidRDefault="007668AC" w:rsidP="00DB14E0">
      <w:pPr>
        <w:spacing w:line="480" w:lineRule="auto"/>
        <w:rPr>
          <w:rFonts w:ascii="Times New Roman" w:hAnsi="Times New Roman" w:cs="Times New Roman"/>
          <w:i/>
          <w:sz w:val="20"/>
          <w:szCs w:val="20"/>
        </w:rPr>
      </w:pPr>
      <w:r w:rsidRPr="00CD1F0E">
        <w:rPr>
          <w:rFonts w:ascii="Times New Roman" w:hAnsi="Times New Roman" w:cs="Times New Roman"/>
          <w:i/>
          <w:sz w:val="20"/>
          <w:szCs w:val="20"/>
        </w:rPr>
        <w:t xml:space="preserve">Galacturonic acid is methyl esterified at </w:t>
      </w:r>
      <w:r w:rsidR="00315286" w:rsidRPr="00CD1F0E">
        <w:rPr>
          <w:rFonts w:ascii="Times New Roman" w:hAnsi="Times New Roman" w:cs="Times New Roman"/>
          <w:i/>
          <w:sz w:val="20"/>
          <w:szCs w:val="20"/>
        </w:rPr>
        <w:t>C</w:t>
      </w:r>
      <w:r w:rsidRPr="00CD1F0E">
        <w:rPr>
          <w:rFonts w:ascii="Times New Roman" w:hAnsi="Times New Roman" w:cs="Times New Roman"/>
          <w:i/>
          <w:sz w:val="20"/>
          <w:szCs w:val="20"/>
          <w:vertAlign w:val="subscript"/>
        </w:rPr>
        <w:t>6</w:t>
      </w:r>
      <w:r w:rsidRPr="00CD1F0E">
        <w:rPr>
          <w:rFonts w:ascii="Times New Roman" w:hAnsi="Times New Roman" w:cs="Times New Roman"/>
          <w:i/>
          <w:sz w:val="20"/>
          <w:szCs w:val="20"/>
        </w:rPr>
        <w:t xml:space="preserve"> position.</w:t>
      </w:r>
    </w:p>
    <w:p w14:paraId="66519021" w14:textId="25A06B37" w:rsidR="006C02B8" w:rsidRPr="00842BB0" w:rsidRDefault="006C02B8" w:rsidP="006C02B8">
      <w:pPr>
        <w:spacing w:line="240" w:lineRule="auto"/>
        <w:jc w:val="both"/>
        <w:rPr>
          <w:rFonts w:ascii="Times New Roman" w:hAnsi="Times New Roman" w:cs="Times New Roman"/>
          <w:i/>
          <w:iCs/>
          <w:noProof/>
          <w:sz w:val="20"/>
          <w:szCs w:val="20"/>
        </w:rPr>
      </w:pPr>
    </w:p>
    <w:p w14:paraId="69073587" w14:textId="1241E423" w:rsidR="006C02B8" w:rsidRDefault="006C02B8" w:rsidP="00DB14E0">
      <w:pPr>
        <w:spacing w:line="480" w:lineRule="auto"/>
        <w:rPr>
          <w:rFonts w:ascii="Times New Roman" w:hAnsi="Times New Roman" w:cs="Times New Roman"/>
          <w:i/>
          <w:sz w:val="24"/>
          <w:szCs w:val="24"/>
        </w:rPr>
      </w:pPr>
      <w:r>
        <w:rPr>
          <w:rFonts w:ascii="Times New Roman" w:hAnsi="Times New Roman" w:cs="Times New Roman"/>
          <w:i/>
          <w:sz w:val="24"/>
          <w:szCs w:val="24"/>
        </w:rPr>
        <w:br w:type="page"/>
      </w:r>
    </w:p>
    <w:p w14:paraId="1D2DD664" w14:textId="00FE64DD" w:rsidR="00741EF0" w:rsidRDefault="00B46D55" w:rsidP="00C146E0">
      <w:pPr>
        <w:spacing w:line="480" w:lineRule="auto"/>
        <w:jc w:val="center"/>
      </w:pPr>
      <w:r>
        <w:rPr>
          <w:noProof/>
          <w:lang w:eastAsia="en-GB"/>
        </w:rPr>
        <w:lastRenderedPageBreak/>
        <w:drawing>
          <wp:inline distT="0" distB="0" distL="0" distR="0" wp14:anchorId="3E700450" wp14:editId="0C807C68">
            <wp:extent cx="5829974" cy="2419004"/>
            <wp:effectExtent l="0" t="0" r="0" b="635"/>
            <wp:docPr id="1150827026"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827026" name="Picture 1" descr="A graph of a graph&#10;&#10;Description automatically generated with medium confidenc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33193"/>
                    <a:stretch/>
                  </pic:blipFill>
                  <pic:spPr bwMode="auto">
                    <a:xfrm>
                      <a:off x="0" y="0"/>
                      <a:ext cx="5843446" cy="2424594"/>
                    </a:xfrm>
                    <a:prstGeom prst="rect">
                      <a:avLst/>
                    </a:prstGeom>
                    <a:noFill/>
                    <a:ln>
                      <a:noFill/>
                    </a:ln>
                    <a:extLst>
                      <a:ext uri="{53640926-AAD7-44D8-BBD7-CCE9431645EC}">
                        <a14:shadowObscured xmlns:a14="http://schemas.microsoft.com/office/drawing/2010/main"/>
                      </a:ext>
                    </a:extLst>
                  </pic:spPr>
                </pic:pic>
              </a:graphicData>
            </a:graphic>
          </wp:inline>
        </w:drawing>
      </w:r>
    </w:p>
    <w:p w14:paraId="47DCCB56" w14:textId="1EE73992" w:rsidR="00741EF0" w:rsidRDefault="00741EF0" w:rsidP="00842BB0">
      <w:pPr>
        <w:spacing w:line="240" w:lineRule="auto"/>
        <w:jc w:val="both"/>
        <w:rPr>
          <w:rFonts w:ascii="Times New Roman" w:hAnsi="Times New Roman" w:cs="Times New Roman"/>
          <w:sz w:val="24"/>
          <w:szCs w:val="24"/>
        </w:rPr>
      </w:pPr>
      <w:r w:rsidRPr="00F05583">
        <w:rPr>
          <w:rFonts w:ascii="Times New Roman" w:hAnsi="Times New Roman" w:cs="Times New Roman"/>
          <w:b/>
          <w:sz w:val="24"/>
          <w:szCs w:val="24"/>
        </w:rPr>
        <w:t>Figure S1.</w:t>
      </w:r>
      <w:r>
        <w:rPr>
          <w:rFonts w:ascii="Times New Roman" w:hAnsi="Times New Roman" w:cs="Times New Roman"/>
          <w:sz w:val="24"/>
          <w:szCs w:val="24"/>
        </w:rPr>
        <w:t xml:space="preserve"> Root-mean squared distance (RMSD) </w:t>
      </w:r>
      <w:r w:rsidRPr="00F450CD">
        <w:rPr>
          <w:rFonts w:ascii="Times New Roman" w:hAnsi="Times New Roman" w:cs="Times New Roman"/>
          <w:sz w:val="24"/>
          <w:szCs w:val="24"/>
        </w:rPr>
        <w:t xml:space="preserve">of the </w:t>
      </w:r>
      <w:r>
        <w:rPr>
          <w:rFonts w:ascii="Times New Roman" w:hAnsi="Times New Roman" w:cs="Times New Roman"/>
          <w:sz w:val="24"/>
          <w:szCs w:val="24"/>
        </w:rPr>
        <w:t>pectin chain</w:t>
      </w:r>
      <w:r w:rsidR="00317B72">
        <w:rPr>
          <w:rFonts w:ascii="Times New Roman" w:hAnsi="Times New Roman" w:cs="Times New Roman"/>
          <w:sz w:val="24"/>
          <w:szCs w:val="24"/>
        </w:rPr>
        <w:t>s</w:t>
      </w:r>
      <w:r w:rsidRPr="00F450CD">
        <w:rPr>
          <w:rFonts w:ascii="Times New Roman" w:hAnsi="Times New Roman" w:cs="Times New Roman"/>
          <w:sz w:val="24"/>
          <w:szCs w:val="24"/>
        </w:rPr>
        <w:t xml:space="preserve"> as a function of </w:t>
      </w:r>
      <w:r>
        <w:rPr>
          <w:rFonts w:ascii="Times New Roman" w:hAnsi="Times New Roman" w:cs="Times New Roman"/>
          <w:sz w:val="24"/>
          <w:szCs w:val="24"/>
        </w:rPr>
        <w:t>time (</w:t>
      </w:r>
      <w:r w:rsidR="008D211C">
        <w:rPr>
          <w:rFonts w:ascii="Times New Roman" w:hAnsi="Times New Roman" w:cs="Times New Roman"/>
          <w:sz w:val="24"/>
          <w:szCs w:val="24"/>
        </w:rPr>
        <w:t>a</w:t>
      </w:r>
      <w:r>
        <w:rPr>
          <w:rFonts w:ascii="Times New Roman" w:hAnsi="Times New Roman" w:cs="Times New Roman"/>
          <w:sz w:val="24"/>
          <w:szCs w:val="24"/>
        </w:rPr>
        <w:t xml:space="preserve">). Radius of gyration,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oMath>
      <w:r>
        <w:rPr>
          <w:rFonts w:ascii="Times New Roman" w:hAnsi="Times New Roman" w:cs="Times New Roman"/>
          <w:sz w:val="24"/>
          <w:szCs w:val="24"/>
        </w:rPr>
        <w:t xml:space="preserve">, </w:t>
      </w:r>
      <w:r w:rsidRPr="00F450CD">
        <w:rPr>
          <w:rFonts w:ascii="Times New Roman" w:hAnsi="Times New Roman" w:cs="Times New Roman"/>
          <w:sz w:val="24"/>
          <w:szCs w:val="24"/>
        </w:rPr>
        <w:t>of the</w:t>
      </w:r>
      <w:r w:rsidR="00317B72">
        <w:rPr>
          <w:rFonts w:ascii="Times New Roman" w:hAnsi="Times New Roman" w:cs="Times New Roman"/>
          <w:sz w:val="24"/>
          <w:szCs w:val="24"/>
        </w:rPr>
        <w:t xml:space="preserve"> </w:t>
      </w:r>
      <w:r>
        <w:rPr>
          <w:rFonts w:ascii="Times New Roman" w:hAnsi="Times New Roman" w:cs="Times New Roman"/>
          <w:sz w:val="24"/>
          <w:szCs w:val="24"/>
        </w:rPr>
        <w:t>pectin chain</w:t>
      </w:r>
      <w:r w:rsidR="00317B72">
        <w:rPr>
          <w:rFonts w:ascii="Times New Roman" w:hAnsi="Times New Roman" w:cs="Times New Roman"/>
          <w:sz w:val="24"/>
          <w:szCs w:val="24"/>
        </w:rPr>
        <w:t>s</w:t>
      </w:r>
      <w:r w:rsidRPr="00F450CD">
        <w:rPr>
          <w:rFonts w:ascii="Times New Roman" w:hAnsi="Times New Roman" w:cs="Times New Roman"/>
          <w:sz w:val="24"/>
          <w:szCs w:val="24"/>
        </w:rPr>
        <w:t xml:space="preserve"> as a function of </w:t>
      </w:r>
      <w:r>
        <w:rPr>
          <w:rFonts w:ascii="Times New Roman" w:hAnsi="Times New Roman" w:cs="Times New Roman"/>
          <w:sz w:val="24"/>
          <w:szCs w:val="24"/>
        </w:rPr>
        <w:t>time (</w:t>
      </w:r>
      <w:r w:rsidR="008D211C">
        <w:rPr>
          <w:rFonts w:ascii="Times New Roman" w:hAnsi="Times New Roman" w:cs="Times New Roman"/>
          <w:sz w:val="24"/>
          <w:szCs w:val="24"/>
        </w:rPr>
        <w:t>b</w:t>
      </w:r>
      <w:r>
        <w:rPr>
          <w:rFonts w:ascii="Times New Roman" w:hAnsi="Times New Roman" w:cs="Times New Roman"/>
          <w:sz w:val="24"/>
          <w:szCs w:val="24"/>
        </w:rPr>
        <w:t>)</w:t>
      </w:r>
      <w:r w:rsidR="00D70969">
        <w:rPr>
          <w:rFonts w:ascii="Times New Roman" w:hAnsi="Times New Roman" w:cs="Times New Roman"/>
          <w:sz w:val="24"/>
          <w:szCs w:val="24"/>
        </w:rPr>
        <w:t>.</w:t>
      </w:r>
      <w:r w:rsidR="002D24D9">
        <w:rPr>
          <w:rFonts w:ascii="Times New Roman" w:hAnsi="Times New Roman" w:cs="Times New Roman"/>
          <w:sz w:val="24"/>
          <w:szCs w:val="24"/>
        </w:rPr>
        <w:t xml:space="preserve"> </w:t>
      </w:r>
      <w:r w:rsidR="00290E07">
        <w:rPr>
          <w:rFonts w:ascii="Times New Roman" w:eastAsiaTheme="minorEastAsia" w:hAnsi="Times New Roman" w:cs="Times New Roman"/>
          <w:sz w:val="24"/>
          <w:szCs w:val="24"/>
        </w:rPr>
        <w:t>Polysaccharide solutions</w:t>
      </w:r>
      <w:r>
        <w:rPr>
          <w:rFonts w:ascii="Times New Roman" w:eastAsiaTheme="minorEastAsia" w:hAnsi="Times New Roman" w:cs="Times New Roman"/>
          <w:sz w:val="24"/>
          <w:szCs w:val="24"/>
        </w:rPr>
        <w:t xml:space="preserve"> are indicated as</w:t>
      </w:r>
      <w:r w:rsidRPr="00530308">
        <w:rPr>
          <w:rFonts w:ascii="Times New Roman" w:eastAsiaTheme="minorEastAsia" w:hAnsi="Times New Roman" w:cs="Times New Roman"/>
          <w:sz w:val="24"/>
          <w:szCs w:val="24"/>
        </w:rPr>
        <w:t xml:space="preserve"> </w:t>
      </w:r>
      <w:r w:rsidRPr="00530308">
        <w:rPr>
          <w:rFonts w:ascii="Times New Roman" w:hAnsi="Times New Roman" w:cs="Times New Roman"/>
          <w:i/>
          <w:iCs/>
          <w:sz w:val="24"/>
          <w:szCs w:val="24"/>
        </w:rPr>
        <w:t>ϕ</w:t>
      </w:r>
      <w:r w:rsidRPr="00530308">
        <w:rPr>
          <w:rFonts w:ascii="Times New Roman" w:hAnsi="Times New Roman" w:cs="Times New Roman"/>
          <w:i/>
          <w:iCs/>
          <w:sz w:val="24"/>
          <w:szCs w:val="24"/>
          <w:vertAlign w:val="subscript"/>
        </w:rPr>
        <w:t>0</w:t>
      </w:r>
      <w:r w:rsidRPr="00530308">
        <w:rPr>
          <w:rFonts w:ascii="Times New Roman" w:hAnsi="Times New Roman" w:cs="Times New Roman"/>
          <w:sz w:val="24"/>
          <w:szCs w:val="24"/>
        </w:rPr>
        <w:t xml:space="preserve">, </w:t>
      </w:r>
      <w:r w:rsidRPr="00530308">
        <w:rPr>
          <w:rFonts w:ascii="Cambria Math" w:hAnsi="Cambria Math" w:cs="Cambria Math"/>
          <w:sz w:val="24"/>
          <w:szCs w:val="24"/>
        </w:rPr>
        <w:t>black</w:t>
      </w:r>
      <w:r w:rsidRPr="00530308">
        <w:rPr>
          <w:rFonts w:ascii="Times New Roman" w:hAnsi="Times New Roman" w:cs="Times New Roman"/>
          <w:sz w:val="24"/>
          <w:szCs w:val="24"/>
        </w:rPr>
        <w:t xml:space="preserve">; </w:t>
      </w:r>
      <w:r w:rsidRPr="00530308">
        <w:rPr>
          <w:rFonts w:ascii="Times New Roman" w:hAnsi="Times New Roman" w:cs="Times New Roman"/>
          <w:i/>
          <w:iCs/>
          <w:sz w:val="24"/>
          <w:szCs w:val="24"/>
        </w:rPr>
        <w:t>ϕ</w:t>
      </w:r>
      <w:r w:rsidRPr="00530308">
        <w:rPr>
          <w:rFonts w:ascii="Times New Roman" w:hAnsi="Times New Roman" w:cs="Times New Roman"/>
          <w:i/>
          <w:iCs/>
          <w:sz w:val="24"/>
          <w:szCs w:val="24"/>
          <w:vertAlign w:val="subscript"/>
        </w:rPr>
        <w:t>20</w:t>
      </w:r>
      <w:r w:rsidRPr="00530308">
        <w:rPr>
          <w:rFonts w:ascii="Times New Roman" w:hAnsi="Times New Roman" w:cs="Times New Roman"/>
          <w:sz w:val="24"/>
          <w:szCs w:val="24"/>
        </w:rPr>
        <w:t xml:space="preserve">, red; </w:t>
      </w:r>
      <w:r w:rsidRPr="00530308">
        <w:rPr>
          <w:rFonts w:ascii="Times New Roman" w:hAnsi="Times New Roman" w:cs="Times New Roman"/>
          <w:i/>
          <w:iCs/>
          <w:sz w:val="24"/>
          <w:szCs w:val="24"/>
        </w:rPr>
        <w:t>ϕ</w:t>
      </w:r>
      <w:r w:rsidRPr="00530308">
        <w:rPr>
          <w:rFonts w:ascii="Times New Roman" w:hAnsi="Times New Roman" w:cs="Times New Roman"/>
          <w:i/>
          <w:iCs/>
          <w:sz w:val="24"/>
          <w:szCs w:val="24"/>
          <w:vertAlign w:val="subscript"/>
        </w:rPr>
        <w:t>40</w:t>
      </w:r>
      <w:r w:rsidRPr="00530308">
        <w:rPr>
          <w:rFonts w:ascii="Times New Roman" w:hAnsi="Times New Roman" w:cs="Times New Roman"/>
          <w:sz w:val="24"/>
          <w:szCs w:val="24"/>
        </w:rPr>
        <w:t xml:space="preserve">, green; </w:t>
      </w:r>
      <w:r w:rsidRPr="00530308">
        <w:rPr>
          <w:rFonts w:ascii="Times New Roman" w:hAnsi="Times New Roman" w:cs="Times New Roman"/>
          <w:i/>
          <w:iCs/>
          <w:sz w:val="24"/>
          <w:szCs w:val="24"/>
        </w:rPr>
        <w:t>ϕ</w:t>
      </w:r>
      <w:r w:rsidRPr="00530308">
        <w:rPr>
          <w:rFonts w:ascii="Times New Roman" w:hAnsi="Times New Roman" w:cs="Times New Roman"/>
          <w:i/>
          <w:iCs/>
          <w:sz w:val="24"/>
          <w:szCs w:val="24"/>
          <w:vertAlign w:val="subscript"/>
        </w:rPr>
        <w:t>60</w:t>
      </w:r>
      <w:r w:rsidRPr="00530308">
        <w:rPr>
          <w:rFonts w:ascii="Times New Roman" w:hAnsi="Times New Roman" w:cs="Times New Roman"/>
          <w:sz w:val="24"/>
          <w:szCs w:val="24"/>
        </w:rPr>
        <w:t xml:space="preserve">, blue; and </w:t>
      </w:r>
      <w:r w:rsidRPr="00530308">
        <w:rPr>
          <w:rFonts w:ascii="Times New Roman" w:hAnsi="Times New Roman" w:cs="Times New Roman"/>
          <w:i/>
          <w:iCs/>
          <w:sz w:val="24"/>
          <w:szCs w:val="24"/>
        </w:rPr>
        <w:t>ϕ</w:t>
      </w:r>
      <w:r w:rsidRPr="00530308">
        <w:rPr>
          <w:rFonts w:ascii="Times New Roman" w:hAnsi="Times New Roman" w:cs="Times New Roman"/>
          <w:i/>
          <w:iCs/>
          <w:sz w:val="24"/>
          <w:szCs w:val="24"/>
          <w:vertAlign w:val="subscript"/>
        </w:rPr>
        <w:t>80</w:t>
      </w:r>
      <w:r w:rsidRPr="00530308">
        <w:rPr>
          <w:rFonts w:ascii="Times New Roman" w:hAnsi="Times New Roman" w:cs="Times New Roman"/>
          <w:sz w:val="24"/>
          <w:szCs w:val="24"/>
        </w:rPr>
        <w:t>, orange</w:t>
      </w:r>
      <w:r>
        <w:rPr>
          <w:rFonts w:ascii="Times New Roman" w:hAnsi="Times New Roman" w:cs="Times New Roman"/>
          <w:sz w:val="24"/>
          <w:szCs w:val="24"/>
        </w:rPr>
        <w:t>.</w:t>
      </w:r>
    </w:p>
    <w:p w14:paraId="27AC6F12" w14:textId="2FC085B4" w:rsidR="00741EF0" w:rsidRDefault="00741EF0" w:rsidP="00DB14E0">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2C55FAB0" w14:textId="513F2E1E" w:rsidR="00365774" w:rsidRDefault="004E1D4C" w:rsidP="00C146E0">
      <w:pPr>
        <w:spacing w:line="480" w:lineRule="auto"/>
        <w:jc w:val="center"/>
        <w:rPr>
          <w:rFonts w:ascii="Times New Roman" w:hAnsi="Times New Roman" w:cs="Times New Roman"/>
          <w:sz w:val="24"/>
          <w:szCs w:val="24"/>
        </w:rPr>
      </w:pPr>
      <w:r>
        <w:rPr>
          <w:noProof/>
          <w:lang w:eastAsia="en-GB"/>
        </w:rPr>
        <w:lastRenderedPageBreak/>
        <w:drawing>
          <wp:inline distT="0" distB="0" distL="0" distR="0" wp14:anchorId="5B2A9B33" wp14:editId="66CE64EC">
            <wp:extent cx="5731510" cy="7402857"/>
            <wp:effectExtent l="0" t="0" r="2540" b="7620"/>
            <wp:docPr id="3" name="Picture 3" descr="C:\Users\sbzgy1\AppData\Local\Microsoft\Windows\INetCache\Content.Word\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zgy1\AppData\Local\Microsoft\Windows\INetCache\Content.Word\Figure S2.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7402857"/>
                    </a:xfrm>
                    <a:prstGeom prst="rect">
                      <a:avLst/>
                    </a:prstGeom>
                    <a:noFill/>
                    <a:ln>
                      <a:noFill/>
                    </a:ln>
                  </pic:spPr>
                </pic:pic>
              </a:graphicData>
            </a:graphic>
          </wp:inline>
        </w:drawing>
      </w:r>
    </w:p>
    <w:p w14:paraId="797EF838" w14:textId="624AFD7B" w:rsidR="00365774" w:rsidRDefault="00365774" w:rsidP="00365774">
      <w:pPr>
        <w:spacing w:line="240" w:lineRule="auto"/>
        <w:jc w:val="both"/>
        <w:rPr>
          <w:rFonts w:ascii="Times New Roman" w:hAnsi="Times New Roman" w:cs="Times New Roman"/>
          <w:sz w:val="24"/>
          <w:szCs w:val="24"/>
        </w:rPr>
      </w:pPr>
      <w:r w:rsidRPr="00F05583">
        <w:rPr>
          <w:rFonts w:ascii="Times New Roman" w:hAnsi="Times New Roman" w:cs="Times New Roman"/>
          <w:b/>
          <w:sz w:val="24"/>
          <w:szCs w:val="24"/>
        </w:rPr>
        <w:t>Figure S2.</w:t>
      </w:r>
      <w:r>
        <w:rPr>
          <w:rFonts w:ascii="Times New Roman" w:hAnsi="Times New Roman" w:cs="Times New Roman"/>
          <w:sz w:val="24"/>
          <w:szCs w:val="24"/>
        </w:rPr>
        <w:t xml:space="preserve"> </w:t>
      </w:r>
      <w:bookmarkStart w:id="10" w:name="_Hlk144219775"/>
      <w:r w:rsidRPr="00926215">
        <w:rPr>
          <w:rFonts w:ascii="Times New Roman" w:hAnsi="Times New Roman" w:cs="Times New Roman"/>
          <w:sz w:val="24"/>
          <w:szCs w:val="24"/>
        </w:rPr>
        <w:t>Shear viscosity (</w:t>
      </w:r>
      <w:r w:rsidRPr="00926215">
        <w:rPr>
          <w:rFonts w:ascii="Times New Roman" w:hAnsi="Times New Roman" w:cs="Times New Roman"/>
          <w:i/>
          <w:iCs/>
          <w:sz w:val="24"/>
          <w:szCs w:val="24"/>
        </w:rPr>
        <w:t>η</w:t>
      </w:r>
      <w:r w:rsidRPr="00926215">
        <w:rPr>
          <w:rFonts w:ascii="Times New Roman" w:hAnsi="Times New Roman" w:cs="Times New Roman"/>
          <w:sz w:val="24"/>
          <w:szCs w:val="24"/>
        </w:rPr>
        <w:t xml:space="preserve">) </w:t>
      </w:r>
      <w:r w:rsidRPr="00926215">
        <w:rPr>
          <w:rFonts w:ascii="Times New Roman" w:eastAsiaTheme="minorEastAsia" w:hAnsi="Times New Roman" w:cs="Times New Roman"/>
          <w:iCs/>
          <w:sz w:val="24"/>
          <w:szCs w:val="24"/>
        </w:rPr>
        <w:t>as a function of</w:t>
      </w:r>
      <w:r w:rsidRPr="00926215">
        <w:rPr>
          <w:rFonts w:ascii="Times New Roman" w:hAnsi="Times New Roman" w:cs="Times New Roman"/>
          <w:sz w:val="24"/>
          <w:szCs w:val="24"/>
        </w:rPr>
        <w:t xml:space="preserve"> shear rate (</w:t>
      </w:r>
      <m:oMath>
        <m:m>
          <m:mPr>
            <m:baseJc m:val="bottom"/>
            <m:rSpRule m:val="3"/>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m:t>
              </m:r>
            </m:e>
          </m:mr>
          <m:mr>
            <m:e>
              <m:r>
                <w:rPr>
                  <w:rFonts w:ascii="Cambria Math" w:hAnsi="Cambria Math" w:cs="Times New Roman"/>
                  <w:sz w:val="24"/>
                  <w:szCs w:val="24"/>
                </w:rPr>
                <m:t>γ</m:t>
              </m:r>
            </m:e>
          </m:mr>
        </m:m>
      </m:oMath>
      <w:r w:rsidRPr="00926215">
        <w:rPr>
          <w:rFonts w:ascii="Times New Roman" w:hAnsi="Times New Roman" w:cs="Times New Roman"/>
          <w:sz w:val="24"/>
          <w:szCs w:val="24"/>
        </w:rPr>
        <w:t xml:space="preserve">) </w:t>
      </w:r>
      <w:bookmarkEnd w:id="10"/>
      <w:r w:rsidRPr="00926215">
        <w:rPr>
          <w:rFonts w:ascii="Times New Roman" w:hAnsi="Times New Roman" w:cs="Times New Roman"/>
          <w:sz w:val="24"/>
          <w:szCs w:val="24"/>
        </w:rPr>
        <w:t>in</w:t>
      </w:r>
      <w:r>
        <w:rPr>
          <w:rFonts w:ascii="Times New Roman" w:hAnsi="Times New Roman" w:cs="Times New Roman"/>
          <w:sz w:val="24"/>
          <w:szCs w:val="24"/>
        </w:rPr>
        <w:t xml:space="preserve"> okra pectin solutions,</w:t>
      </w:r>
      <w:r w:rsidRPr="00926215">
        <w:rPr>
          <w:rFonts w:ascii="Times New Roman" w:hAnsi="Times New Roman" w:cs="Times New Roman"/>
          <w:sz w:val="24"/>
          <w:szCs w:val="24"/>
        </w:rPr>
        <w:t xml:space="preserve">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0</w:t>
      </w:r>
      <w:r w:rsidRPr="00926215">
        <w:rPr>
          <w:rFonts w:ascii="Times New Roman" w:hAnsi="Times New Roman" w:cs="Times New Roman"/>
          <w:sz w:val="24"/>
          <w:szCs w:val="24"/>
        </w:rPr>
        <w:t xml:space="preserve">, </w:t>
      </w:r>
      <w:r w:rsidRPr="00926215">
        <w:rPr>
          <w:rFonts w:ascii="Cambria Math" w:hAnsi="Cambria Math" w:cs="Cambria Math"/>
          <w:sz w:val="24"/>
          <w:szCs w:val="24"/>
        </w:rPr>
        <w:t>(a)</w:t>
      </w:r>
      <w:r w:rsidRPr="00926215">
        <w:rPr>
          <w:rFonts w:ascii="Times New Roman" w:hAnsi="Times New Roman" w:cs="Times New Roman"/>
          <w:sz w:val="24"/>
          <w:szCs w:val="24"/>
        </w:rPr>
        <w:t xml:space="preserve">;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20</w:t>
      </w:r>
      <w:r w:rsidRPr="00926215">
        <w:rPr>
          <w:rFonts w:ascii="Times New Roman" w:hAnsi="Times New Roman" w:cs="Times New Roman"/>
          <w:sz w:val="24"/>
          <w:szCs w:val="24"/>
        </w:rPr>
        <w:t xml:space="preserve">, (b);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40</w:t>
      </w:r>
      <w:r w:rsidRPr="00926215">
        <w:rPr>
          <w:rFonts w:ascii="Times New Roman" w:hAnsi="Times New Roman" w:cs="Times New Roman"/>
          <w:sz w:val="24"/>
          <w:szCs w:val="24"/>
        </w:rPr>
        <w:t xml:space="preserve">, (c);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60</w:t>
      </w:r>
      <w:r w:rsidRPr="00926215">
        <w:rPr>
          <w:rFonts w:ascii="Times New Roman" w:hAnsi="Times New Roman" w:cs="Times New Roman"/>
          <w:sz w:val="24"/>
          <w:szCs w:val="24"/>
        </w:rPr>
        <w:t xml:space="preserve">, (d); and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80</w:t>
      </w:r>
      <w:r w:rsidRPr="00926215">
        <w:rPr>
          <w:rFonts w:ascii="Times New Roman" w:hAnsi="Times New Roman" w:cs="Times New Roman"/>
          <w:sz w:val="24"/>
          <w:szCs w:val="24"/>
        </w:rPr>
        <w:t xml:space="preserve">, (e) at 25 </w:t>
      </w:r>
      <w:r w:rsidRPr="00926215">
        <w:rPr>
          <w:rFonts w:ascii="Times New Roman" w:hAnsi="Times New Roman" w:cs="Times New Roman"/>
          <w:sz w:val="24"/>
          <w:szCs w:val="24"/>
          <w:vertAlign w:val="superscript"/>
        </w:rPr>
        <w:t>◦</w:t>
      </w:r>
      <w:r w:rsidRPr="00926215">
        <w:rPr>
          <w:rFonts w:ascii="Times New Roman" w:hAnsi="Times New Roman" w:cs="Times New Roman"/>
          <w:sz w:val="24"/>
          <w:szCs w:val="24"/>
        </w:rPr>
        <w:t>C</w:t>
      </w:r>
      <w:r>
        <w:rPr>
          <w:rFonts w:ascii="Times New Roman" w:hAnsi="Times New Roman" w:cs="Times New Roman"/>
          <w:sz w:val="24"/>
          <w:szCs w:val="24"/>
        </w:rPr>
        <w:t xml:space="preserve">. Legends indicate okra pectin concentrations in wt.%. </w:t>
      </w:r>
      <w:r>
        <w:rPr>
          <w:rFonts w:ascii="Times New Roman" w:hAnsi="Times New Roman" w:cs="Times New Roman"/>
          <w:sz w:val="24"/>
          <w:szCs w:val="24"/>
        </w:rPr>
        <w:br w:type="page"/>
      </w:r>
    </w:p>
    <w:p w14:paraId="138121A9" w14:textId="53B1B245" w:rsidR="00365774" w:rsidRDefault="00F05583" w:rsidP="00C146E0">
      <w:pPr>
        <w:jc w:val="center"/>
        <w:rPr>
          <w:rFonts w:ascii="Times New Roman" w:hAnsi="Times New Roman" w:cs="Times New Roman"/>
          <w:sz w:val="24"/>
          <w:szCs w:val="24"/>
        </w:rPr>
      </w:pPr>
      <w:r>
        <w:rPr>
          <w:noProof/>
          <w:lang w:eastAsia="en-GB"/>
        </w:rPr>
        <w:lastRenderedPageBreak/>
        <w:drawing>
          <wp:inline distT="0" distB="0" distL="0" distR="0" wp14:anchorId="4D9E2656" wp14:editId="1D63D804">
            <wp:extent cx="5731510" cy="7100749"/>
            <wp:effectExtent l="0" t="0" r="2540" b="5080"/>
            <wp:docPr id="4" name="Picture 4" descr="C:\Users\sbzgy1\AppData\Local\Microsoft\Windows\INetCache\Content.Word\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bzgy1\AppData\Local\Microsoft\Windows\INetCache\Content.Word\Figure S3.t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7100749"/>
                    </a:xfrm>
                    <a:prstGeom prst="rect">
                      <a:avLst/>
                    </a:prstGeom>
                    <a:noFill/>
                    <a:ln>
                      <a:noFill/>
                    </a:ln>
                  </pic:spPr>
                </pic:pic>
              </a:graphicData>
            </a:graphic>
          </wp:inline>
        </w:drawing>
      </w:r>
    </w:p>
    <w:p w14:paraId="5BF4FF60" w14:textId="6B24B0B2" w:rsidR="00365774" w:rsidRDefault="00365774" w:rsidP="00365774">
      <w:pPr>
        <w:jc w:val="both"/>
        <w:rPr>
          <w:rFonts w:ascii="Times New Roman" w:hAnsi="Times New Roman" w:cs="Times New Roman"/>
          <w:sz w:val="24"/>
          <w:szCs w:val="24"/>
        </w:rPr>
      </w:pPr>
      <w:r w:rsidRPr="00F05583">
        <w:rPr>
          <w:rFonts w:ascii="Times New Roman" w:hAnsi="Times New Roman" w:cs="Times New Roman"/>
          <w:b/>
          <w:sz w:val="24"/>
          <w:szCs w:val="24"/>
        </w:rPr>
        <w:t>Figure S3.</w:t>
      </w:r>
      <w:r>
        <w:rPr>
          <w:rFonts w:ascii="Times New Roman" w:hAnsi="Times New Roman" w:cs="Times New Roman"/>
          <w:sz w:val="24"/>
          <w:szCs w:val="24"/>
        </w:rPr>
        <w:t xml:space="preserve"> </w:t>
      </w:r>
      <w:bookmarkStart w:id="11" w:name="_Hlk144219794"/>
      <w:r w:rsidRPr="00926215">
        <w:rPr>
          <w:rFonts w:ascii="Times New Roman" w:hAnsi="Times New Roman" w:cs="Times New Roman"/>
          <w:sz w:val="24"/>
          <w:szCs w:val="24"/>
        </w:rPr>
        <w:t xml:space="preserve">Shear </w:t>
      </w:r>
      <w:r>
        <w:rPr>
          <w:rFonts w:ascii="Times New Roman" w:hAnsi="Times New Roman" w:cs="Times New Roman"/>
          <w:sz w:val="24"/>
          <w:szCs w:val="24"/>
        </w:rPr>
        <w:t>stress</w:t>
      </w:r>
      <w:r w:rsidRPr="00926215">
        <w:rPr>
          <w:rFonts w:ascii="Times New Roman" w:hAnsi="Times New Roman" w:cs="Times New Roman"/>
          <w:sz w:val="24"/>
          <w:szCs w:val="24"/>
        </w:rPr>
        <w:t xml:space="preserve"> (</w:t>
      </w:r>
      <w:r>
        <w:rPr>
          <w:rFonts w:ascii="Times New Roman" w:hAnsi="Times New Roman" w:cs="Times New Roman"/>
          <w:i/>
          <w:iCs/>
          <w:sz w:val="24"/>
          <w:szCs w:val="24"/>
        </w:rPr>
        <w:t>τ</w:t>
      </w:r>
      <w:r w:rsidRPr="00926215">
        <w:rPr>
          <w:rFonts w:ascii="Times New Roman" w:hAnsi="Times New Roman" w:cs="Times New Roman"/>
          <w:sz w:val="24"/>
          <w:szCs w:val="24"/>
        </w:rPr>
        <w:t xml:space="preserve">) </w:t>
      </w:r>
      <w:r w:rsidRPr="00926215">
        <w:rPr>
          <w:rFonts w:ascii="Times New Roman" w:eastAsiaTheme="minorEastAsia" w:hAnsi="Times New Roman" w:cs="Times New Roman"/>
          <w:iCs/>
          <w:sz w:val="24"/>
          <w:szCs w:val="24"/>
        </w:rPr>
        <w:t>as a function of</w:t>
      </w:r>
      <w:r w:rsidRPr="00926215">
        <w:rPr>
          <w:rFonts w:ascii="Times New Roman" w:hAnsi="Times New Roman" w:cs="Times New Roman"/>
          <w:sz w:val="24"/>
          <w:szCs w:val="24"/>
        </w:rPr>
        <w:t xml:space="preserve"> shear rate (</w:t>
      </w:r>
      <m:oMath>
        <m:m>
          <m:mPr>
            <m:baseJc m:val="bottom"/>
            <m:rSpRule m:val="3"/>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m:t>
              </m:r>
            </m:e>
          </m:mr>
          <m:mr>
            <m:e>
              <m:r>
                <w:rPr>
                  <w:rFonts w:ascii="Cambria Math" w:hAnsi="Cambria Math" w:cs="Times New Roman"/>
                  <w:sz w:val="24"/>
                  <w:szCs w:val="24"/>
                </w:rPr>
                <m:t>γ</m:t>
              </m:r>
            </m:e>
          </m:mr>
        </m:m>
      </m:oMath>
      <w:r w:rsidRPr="00926215">
        <w:rPr>
          <w:rFonts w:ascii="Times New Roman" w:hAnsi="Times New Roman" w:cs="Times New Roman"/>
          <w:sz w:val="24"/>
          <w:szCs w:val="24"/>
        </w:rPr>
        <w:t xml:space="preserve">) </w:t>
      </w:r>
      <w:bookmarkEnd w:id="11"/>
      <w:r w:rsidRPr="00926215">
        <w:rPr>
          <w:rFonts w:ascii="Times New Roman" w:hAnsi="Times New Roman" w:cs="Times New Roman"/>
          <w:sz w:val="24"/>
          <w:szCs w:val="24"/>
        </w:rPr>
        <w:t>in</w:t>
      </w:r>
      <w:r>
        <w:rPr>
          <w:rFonts w:ascii="Times New Roman" w:hAnsi="Times New Roman" w:cs="Times New Roman"/>
          <w:sz w:val="24"/>
          <w:szCs w:val="24"/>
        </w:rPr>
        <w:t xml:space="preserve"> okra pectin solutions,</w:t>
      </w:r>
      <w:r w:rsidRPr="00926215">
        <w:rPr>
          <w:rFonts w:ascii="Times New Roman" w:hAnsi="Times New Roman" w:cs="Times New Roman"/>
          <w:sz w:val="24"/>
          <w:szCs w:val="24"/>
        </w:rPr>
        <w:t xml:space="preserve">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0</w:t>
      </w:r>
      <w:r w:rsidRPr="00926215">
        <w:rPr>
          <w:rFonts w:ascii="Times New Roman" w:hAnsi="Times New Roman" w:cs="Times New Roman"/>
          <w:sz w:val="24"/>
          <w:szCs w:val="24"/>
        </w:rPr>
        <w:t xml:space="preserve">, </w:t>
      </w:r>
      <w:r w:rsidRPr="00926215">
        <w:rPr>
          <w:rFonts w:ascii="Cambria Math" w:hAnsi="Cambria Math" w:cs="Cambria Math"/>
          <w:sz w:val="24"/>
          <w:szCs w:val="24"/>
        </w:rPr>
        <w:t>(a)</w:t>
      </w:r>
      <w:r w:rsidRPr="00926215">
        <w:rPr>
          <w:rFonts w:ascii="Times New Roman" w:hAnsi="Times New Roman" w:cs="Times New Roman"/>
          <w:sz w:val="24"/>
          <w:szCs w:val="24"/>
        </w:rPr>
        <w:t xml:space="preserve">;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20</w:t>
      </w:r>
      <w:r w:rsidRPr="00926215">
        <w:rPr>
          <w:rFonts w:ascii="Times New Roman" w:hAnsi="Times New Roman" w:cs="Times New Roman"/>
          <w:sz w:val="24"/>
          <w:szCs w:val="24"/>
        </w:rPr>
        <w:t xml:space="preserve">, (b);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40</w:t>
      </w:r>
      <w:r w:rsidRPr="00926215">
        <w:rPr>
          <w:rFonts w:ascii="Times New Roman" w:hAnsi="Times New Roman" w:cs="Times New Roman"/>
          <w:sz w:val="24"/>
          <w:szCs w:val="24"/>
        </w:rPr>
        <w:t xml:space="preserve">, (c);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60</w:t>
      </w:r>
      <w:r w:rsidRPr="00926215">
        <w:rPr>
          <w:rFonts w:ascii="Times New Roman" w:hAnsi="Times New Roman" w:cs="Times New Roman"/>
          <w:sz w:val="24"/>
          <w:szCs w:val="24"/>
        </w:rPr>
        <w:t xml:space="preserve">, (d); and </w:t>
      </w:r>
      <w:r w:rsidRPr="00926215">
        <w:rPr>
          <w:rFonts w:ascii="Times New Roman" w:hAnsi="Times New Roman" w:cs="Times New Roman"/>
          <w:i/>
          <w:iCs/>
          <w:sz w:val="24"/>
          <w:szCs w:val="24"/>
        </w:rPr>
        <w:t>ϕ</w:t>
      </w:r>
      <w:r w:rsidRPr="00926215">
        <w:rPr>
          <w:rFonts w:ascii="Times New Roman" w:hAnsi="Times New Roman" w:cs="Times New Roman"/>
          <w:i/>
          <w:iCs/>
          <w:sz w:val="24"/>
          <w:szCs w:val="24"/>
          <w:vertAlign w:val="subscript"/>
        </w:rPr>
        <w:t>80</w:t>
      </w:r>
      <w:r w:rsidRPr="00926215">
        <w:rPr>
          <w:rFonts w:ascii="Times New Roman" w:hAnsi="Times New Roman" w:cs="Times New Roman"/>
          <w:sz w:val="24"/>
          <w:szCs w:val="24"/>
        </w:rPr>
        <w:t xml:space="preserve">, (e) at 25 </w:t>
      </w:r>
      <w:r w:rsidRPr="00926215">
        <w:rPr>
          <w:rFonts w:ascii="Times New Roman" w:hAnsi="Times New Roman" w:cs="Times New Roman"/>
          <w:sz w:val="24"/>
          <w:szCs w:val="24"/>
          <w:vertAlign w:val="superscript"/>
        </w:rPr>
        <w:t>◦</w:t>
      </w:r>
      <w:r w:rsidRPr="00926215">
        <w:rPr>
          <w:rFonts w:ascii="Times New Roman" w:hAnsi="Times New Roman" w:cs="Times New Roman"/>
          <w:sz w:val="24"/>
          <w:szCs w:val="24"/>
        </w:rPr>
        <w:t>C</w:t>
      </w:r>
      <w:r>
        <w:rPr>
          <w:rFonts w:ascii="Times New Roman" w:hAnsi="Times New Roman" w:cs="Times New Roman"/>
          <w:sz w:val="24"/>
          <w:szCs w:val="24"/>
        </w:rPr>
        <w:t>. Legends indicate okra pectin concentrations in wt.%.</w:t>
      </w:r>
    </w:p>
    <w:p w14:paraId="60F5DB71" w14:textId="77777777" w:rsidR="00365774" w:rsidRDefault="00365774" w:rsidP="00365774">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br w:type="page"/>
      </w:r>
    </w:p>
    <w:p w14:paraId="78E5E513" w14:textId="2B03F45D" w:rsidR="00665FC6" w:rsidRDefault="00842BB0" w:rsidP="00665FC6">
      <w:pPr>
        <w:spacing w:line="480" w:lineRule="auto"/>
        <w:jc w:val="center"/>
        <w:rPr>
          <w:rFonts w:ascii="Times New Roman" w:hAnsi="Times New Roman" w:cs="Times New Roman"/>
          <w:sz w:val="24"/>
          <w:szCs w:val="24"/>
        </w:rPr>
      </w:pPr>
      <w:r>
        <w:rPr>
          <w:noProof/>
          <w:lang w:eastAsia="en-GB"/>
        </w:rPr>
        <w:lastRenderedPageBreak/>
        <w:drawing>
          <wp:inline distT="0" distB="0" distL="0" distR="0" wp14:anchorId="67AB180C" wp14:editId="0A987061">
            <wp:extent cx="5731510" cy="1795145"/>
            <wp:effectExtent l="0" t="0" r="2540" b="0"/>
            <wp:docPr id="87117064" name="Picture 2" descr="A graph of a graph with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17064" name="Picture 2" descr="A graph of a graph with colored lines&#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1795145"/>
                    </a:xfrm>
                    <a:prstGeom prst="rect">
                      <a:avLst/>
                    </a:prstGeom>
                    <a:noFill/>
                    <a:ln>
                      <a:noFill/>
                    </a:ln>
                  </pic:spPr>
                </pic:pic>
              </a:graphicData>
            </a:graphic>
          </wp:inline>
        </w:drawing>
      </w:r>
    </w:p>
    <w:p w14:paraId="26920ADB" w14:textId="7D84B118" w:rsidR="00665FC6" w:rsidRPr="00875E2D" w:rsidRDefault="00665FC6" w:rsidP="00665FC6">
      <w:pPr>
        <w:spacing w:line="240" w:lineRule="auto"/>
        <w:jc w:val="both"/>
        <w:rPr>
          <w:rFonts w:ascii="Times New Roman" w:hAnsi="Times New Roman" w:cs="Times New Roman"/>
          <w:sz w:val="24"/>
          <w:szCs w:val="24"/>
        </w:rPr>
      </w:pPr>
      <w:r w:rsidRPr="00F05583">
        <w:rPr>
          <w:rFonts w:ascii="Times New Roman" w:hAnsi="Times New Roman" w:cs="Times New Roman"/>
          <w:b/>
          <w:sz w:val="24"/>
          <w:szCs w:val="24"/>
        </w:rPr>
        <w:t>Figure S4.</w:t>
      </w:r>
      <w:r w:rsidR="00875E2D" w:rsidRPr="00875E2D">
        <w:rPr>
          <w:rFonts w:ascii="Times New Roman" w:hAnsi="Times New Roman" w:cs="Times New Roman"/>
          <w:sz w:val="24"/>
          <w:szCs w:val="24"/>
        </w:rPr>
        <w:t xml:space="preserve"> Shear viscosity, </w:t>
      </w:r>
      <m:oMath>
        <m:r>
          <w:rPr>
            <w:rFonts w:ascii="Cambria Math" w:hAnsi="Cambria Math" w:cs="Times New Roman"/>
            <w:sz w:val="24"/>
            <w:szCs w:val="24"/>
          </w:rPr>
          <m:t>η</m:t>
        </m:r>
      </m:oMath>
      <w:r w:rsidR="00875E2D" w:rsidRPr="00875E2D">
        <w:rPr>
          <w:rFonts w:ascii="Times New Roman" w:hAnsi="Times New Roman" w:cs="Times New Roman"/>
          <w:sz w:val="24"/>
          <w:szCs w:val="24"/>
        </w:rPr>
        <w:t xml:space="preserve"> of 0.5 wt.% okra pectin solutions, </w:t>
      </w:r>
      <m:oMath>
        <m:sSub>
          <m:sSubPr>
            <m:ctrlPr>
              <w:rPr>
                <w:rFonts w:ascii="Cambria Math" w:hAnsi="Cambria Math" w:cs="Times New Roman"/>
                <w:i/>
                <w:iCs/>
                <w:sz w:val="24"/>
                <w:szCs w:val="24"/>
              </w:rPr>
            </m:ctrlPr>
          </m:sSubPr>
          <m:e>
            <m:r>
              <w:rPr>
                <w:rFonts w:ascii="Cambria Math" w:hAnsi="Cambria Math" w:cs="Times New Roman"/>
                <w:sz w:val="24"/>
                <w:szCs w:val="24"/>
              </w:rPr>
              <m:t>ϕ</m:t>
            </m:r>
          </m:e>
          <m:sub>
            <m:r>
              <w:rPr>
                <w:rFonts w:ascii="Cambria Math" w:hAnsi="Cambria Math" w:cs="Times New Roman"/>
                <w:sz w:val="24"/>
                <w:szCs w:val="24"/>
              </w:rPr>
              <m:t>0→80</m:t>
            </m:r>
          </m:sub>
        </m:sSub>
      </m:oMath>
      <w:r w:rsidR="00875E2D" w:rsidRPr="00875E2D">
        <w:rPr>
          <w:rFonts w:ascii="Times New Roman" w:hAnsi="Times New Roman" w:cs="Times New Roman"/>
          <w:sz w:val="24"/>
          <w:szCs w:val="24"/>
        </w:rPr>
        <w:t xml:space="preserve"> as a function of shear rate, </w:t>
      </w:r>
      <m:oMath>
        <m:m>
          <m:mPr>
            <m:baseJc m:val="bottom"/>
            <m:rSpRule m:val="3"/>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m:t>
              </m:r>
            </m:e>
          </m:mr>
          <m:mr>
            <m:e>
              <m:r>
                <w:rPr>
                  <w:rFonts w:ascii="Cambria Math" w:hAnsi="Cambria Math" w:cs="Times New Roman"/>
                  <w:sz w:val="24"/>
                  <w:szCs w:val="24"/>
                </w:rPr>
                <m:t>γ</m:t>
              </m:r>
            </m:e>
          </m:mr>
        </m:m>
      </m:oMath>
      <w:r w:rsidR="00875E2D" w:rsidRPr="00875E2D">
        <w:rPr>
          <w:rFonts w:ascii="Times New Roman" w:hAnsi="Times New Roman" w:cs="Times New Roman"/>
          <w:sz w:val="24"/>
          <w:szCs w:val="24"/>
        </w:rPr>
        <w:t xml:space="preserve"> at 25 </w:t>
      </w:r>
      <w:r w:rsidR="00875E2D" w:rsidRPr="00875E2D">
        <w:rPr>
          <w:rFonts w:ascii="Times New Roman" w:hAnsi="Times New Roman" w:cs="Times New Roman"/>
          <w:sz w:val="24"/>
          <w:szCs w:val="24"/>
          <w:vertAlign w:val="superscript"/>
        </w:rPr>
        <w:t>◦</w:t>
      </w:r>
      <w:r w:rsidR="00875E2D" w:rsidRPr="00875E2D">
        <w:rPr>
          <w:rFonts w:ascii="Times New Roman" w:hAnsi="Times New Roman" w:cs="Times New Roman"/>
          <w:sz w:val="24"/>
          <w:szCs w:val="24"/>
        </w:rPr>
        <w:t xml:space="preserve">C. Legends indicate okra pectin solutions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0</w:t>
      </w:r>
      <w:r w:rsidR="00875E2D" w:rsidRPr="00875E2D">
        <w:rPr>
          <w:rFonts w:ascii="Times New Roman" w:hAnsi="Times New Roman" w:cs="Times New Roman"/>
          <w:sz w:val="24"/>
          <w:szCs w:val="24"/>
        </w:rPr>
        <w:t xml:space="preserve">, </w:t>
      </w:r>
      <w:r w:rsidR="00875E2D" w:rsidRPr="00875E2D">
        <w:rPr>
          <w:rFonts w:ascii="Cambria Math" w:hAnsi="Cambria Math" w:cs="Cambria Math"/>
          <w:sz w:val="24"/>
          <w:szCs w:val="24"/>
        </w:rPr>
        <w:t>◼</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20</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color w:val="FF0000"/>
          <w:sz w:val="24"/>
          <w:szCs w:val="24"/>
        </w:rPr>
        <w:t>●</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40</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color w:val="00B050"/>
          <w:sz w:val="24"/>
          <w:szCs w:val="24"/>
        </w:rPr>
        <w:t>▲</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60</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color w:val="0070C0"/>
          <w:sz w:val="24"/>
          <w:szCs w:val="24"/>
        </w:rPr>
        <w:t>▼</w:t>
      </w:r>
      <w:r w:rsidR="00875E2D" w:rsidRPr="00875E2D">
        <w:rPr>
          <w:rFonts w:ascii="Times New Roman" w:hAnsi="Times New Roman" w:cs="Times New Roman"/>
          <w:sz w:val="24"/>
          <w:szCs w:val="24"/>
        </w:rPr>
        <w:t xml:space="preserve">; and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80</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color w:val="FFC000"/>
          <w:sz w:val="24"/>
          <w:szCs w:val="24"/>
        </w:rPr>
        <w:t>♦</w:t>
      </w:r>
      <w:r w:rsidR="00875E2D" w:rsidRPr="00875E2D">
        <w:rPr>
          <w:rFonts w:ascii="Times New Roman" w:hAnsi="Times New Roman" w:cs="Times New Roman"/>
          <w:sz w:val="24"/>
          <w:szCs w:val="24"/>
        </w:rPr>
        <w:t xml:space="preserve">. Red dashed lines show </w:t>
      </w:r>
      <w:r w:rsidR="008839B5">
        <w:rPr>
          <w:rFonts w:ascii="Times New Roman" w:hAnsi="Times New Roman" w:cs="Times New Roman"/>
          <w:sz w:val="24"/>
          <w:szCs w:val="24"/>
        </w:rPr>
        <w:t>P</w:t>
      </w:r>
      <w:r w:rsidR="00875E2D" w:rsidRPr="00875E2D">
        <w:rPr>
          <w:rFonts w:ascii="Times New Roman" w:hAnsi="Times New Roman" w:cs="Times New Roman"/>
          <w:sz w:val="24"/>
          <w:szCs w:val="24"/>
        </w:rPr>
        <w:t>ower</w:t>
      </w:r>
      <w:r w:rsidR="008839B5">
        <w:rPr>
          <w:rFonts w:ascii="Times New Roman" w:hAnsi="Times New Roman" w:cs="Times New Roman"/>
          <w:sz w:val="24"/>
          <w:szCs w:val="24"/>
        </w:rPr>
        <w:t xml:space="preserve"> </w:t>
      </w:r>
      <w:r w:rsidR="00875E2D" w:rsidRPr="00875E2D">
        <w:rPr>
          <w:rFonts w:ascii="Times New Roman" w:hAnsi="Times New Roman" w:cs="Times New Roman"/>
          <w:sz w:val="24"/>
          <w:szCs w:val="24"/>
        </w:rPr>
        <w:t xml:space="preserve">law model fits. Inset show FENE coefficient as a function of </w:t>
      </w:r>
      <m:oMath>
        <m:sSub>
          <m:sSubPr>
            <m:ctrlPr>
              <w:rPr>
                <w:rFonts w:ascii="Cambria Math" w:hAnsi="Cambria Math" w:cs="Times New Roman"/>
                <w:i/>
                <w:iCs/>
                <w:sz w:val="24"/>
                <w:szCs w:val="24"/>
              </w:rPr>
            </m:ctrlPr>
          </m:sSubPr>
          <m:e>
            <m:r>
              <w:rPr>
                <w:rFonts w:ascii="Cambria Math" w:hAnsi="Cambria Math" w:cs="Times New Roman"/>
                <w:sz w:val="24"/>
                <w:szCs w:val="24"/>
              </w:rPr>
              <m:t>ϕ</m:t>
            </m:r>
          </m:e>
          <m:sub>
            <m:r>
              <w:rPr>
                <w:rFonts w:ascii="Cambria Math" w:hAnsi="Cambria Math" w:cs="Times New Roman"/>
                <w:sz w:val="24"/>
                <w:szCs w:val="24"/>
              </w:rPr>
              <m:t>0→80</m:t>
            </m:r>
          </m:sub>
        </m:sSub>
      </m:oMath>
      <w:r w:rsidR="00875E2D" w:rsidRPr="00875E2D">
        <w:rPr>
          <w:rFonts w:ascii="Times New Roman" w:eastAsiaTheme="minorEastAsia" w:hAnsi="Times New Roman" w:cs="Times New Roman"/>
          <w:iCs/>
          <w:sz w:val="24"/>
          <w:szCs w:val="24"/>
        </w:rPr>
        <w:t xml:space="preserve"> </w:t>
      </w:r>
      <w:r w:rsidRPr="00875E2D">
        <w:rPr>
          <w:rFonts w:ascii="Times New Roman" w:hAnsi="Times New Roman" w:cs="Times New Roman"/>
          <w:sz w:val="24"/>
          <w:szCs w:val="24"/>
        </w:rPr>
        <w:t xml:space="preserve">(a). </w:t>
      </w:r>
      <w:r w:rsidR="00875E2D" w:rsidRPr="00875E2D">
        <w:rPr>
          <w:rFonts w:ascii="Times New Roman" w:hAnsi="Times New Roman" w:cs="Times New Roman"/>
          <w:sz w:val="24"/>
          <w:szCs w:val="24"/>
        </w:rPr>
        <w:t>Evaluation of the intrinsic viscosity [</w:t>
      </w:r>
      <w:r w:rsidR="00875E2D" w:rsidRPr="00875E2D">
        <w:rPr>
          <w:rFonts w:ascii="Times New Roman" w:hAnsi="Times New Roman" w:cs="Times New Roman"/>
          <w:i/>
          <w:iCs/>
          <w:sz w:val="24"/>
          <w:szCs w:val="24"/>
        </w:rPr>
        <w:t>η</w:t>
      </w:r>
      <w:r w:rsidR="00875E2D" w:rsidRPr="00875E2D">
        <w:rPr>
          <w:rFonts w:ascii="Times New Roman" w:hAnsi="Times New Roman" w:cs="Times New Roman"/>
          <w:sz w:val="24"/>
          <w:szCs w:val="24"/>
        </w:rPr>
        <w:t xml:space="preserve">] of okra pectin solutions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0</w:t>
      </w:r>
      <w:r w:rsidR="00875E2D" w:rsidRPr="00875E2D">
        <w:rPr>
          <w:rFonts w:ascii="Times New Roman" w:hAnsi="Times New Roman" w:cs="Times New Roman"/>
          <w:sz w:val="24"/>
          <w:szCs w:val="24"/>
        </w:rPr>
        <w:t xml:space="preserve">, </w:t>
      </w:r>
      <w:r w:rsidR="00875E2D" w:rsidRPr="00875E2D">
        <w:rPr>
          <w:rFonts w:ascii="Cambria Math" w:hAnsi="Cambria Math" w:cs="Cambria Math"/>
          <w:sz w:val="24"/>
          <w:szCs w:val="24"/>
        </w:rPr>
        <w:t>◼</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20</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color w:val="FF0000"/>
          <w:sz w:val="24"/>
          <w:szCs w:val="24"/>
        </w:rPr>
        <w:t>●</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40</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color w:val="00B050"/>
          <w:sz w:val="24"/>
          <w:szCs w:val="24"/>
        </w:rPr>
        <w:t>▲</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60</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color w:val="0070C0"/>
          <w:sz w:val="24"/>
          <w:szCs w:val="24"/>
        </w:rPr>
        <w:t>▼</w:t>
      </w:r>
      <w:r w:rsidR="00875E2D" w:rsidRPr="00875E2D">
        <w:rPr>
          <w:rFonts w:ascii="Times New Roman" w:hAnsi="Times New Roman" w:cs="Times New Roman"/>
          <w:sz w:val="24"/>
          <w:szCs w:val="24"/>
        </w:rPr>
        <w:t xml:space="preserve">; and </w:t>
      </w:r>
      <w:r w:rsidR="00875E2D" w:rsidRPr="00875E2D">
        <w:rPr>
          <w:rFonts w:ascii="Times New Roman" w:hAnsi="Times New Roman" w:cs="Times New Roman"/>
          <w:i/>
          <w:iCs/>
          <w:sz w:val="24"/>
          <w:szCs w:val="24"/>
        </w:rPr>
        <w:t>ϕ</w:t>
      </w:r>
      <w:r w:rsidR="00875E2D" w:rsidRPr="00875E2D">
        <w:rPr>
          <w:rFonts w:ascii="Times New Roman" w:hAnsi="Times New Roman" w:cs="Times New Roman"/>
          <w:i/>
          <w:iCs/>
          <w:sz w:val="24"/>
          <w:szCs w:val="24"/>
          <w:vertAlign w:val="subscript"/>
        </w:rPr>
        <w:t>80</w:t>
      </w:r>
      <w:r w:rsidR="00875E2D" w:rsidRPr="00875E2D">
        <w:rPr>
          <w:rFonts w:ascii="Times New Roman" w:hAnsi="Times New Roman" w:cs="Times New Roman"/>
          <w:sz w:val="24"/>
          <w:szCs w:val="24"/>
        </w:rPr>
        <w:t xml:space="preserve">, </w:t>
      </w:r>
      <w:r w:rsidR="00875E2D" w:rsidRPr="00875E2D">
        <w:rPr>
          <w:rFonts w:ascii="Times New Roman" w:hAnsi="Times New Roman" w:cs="Times New Roman"/>
          <w:color w:val="FFC000"/>
          <w:sz w:val="24"/>
          <w:szCs w:val="24"/>
        </w:rPr>
        <w:t>♦</w:t>
      </w:r>
      <w:r w:rsidR="00875E2D" w:rsidRPr="00875E2D">
        <w:rPr>
          <w:rFonts w:ascii="Times New Roman" w:hAnsi="Times New Roman" w:cs="Times New Roman"/>
          <w:sz w:val="24"/>
          <w:szCs w:val="24"/>
        </w:rPr>
        <w:t xml:space="preserve"> at 25 </w:t>
      </w:r>
      <w:r w:rsidR="00875E2D" w:rsidRPr="00875E2D">
        <w:rPr>
          <w:rFonts w:ascii="Times New Roman" w:hAnsi="Times New Roman" w:cs="Times New Roman"/>
          <w:sz w:val="24"/>
          <w:szCs w:val="24"/>
          <w:vertAlign w:val="superscript"/>
        </w:rPr>
        <w:t>◦</w:t>
      </w:r>
      <w:r w:rsidR="00875E2D" w:rsidRPr="00875E2D">
        <w:rPr>
          <w:rFonts w:ascii="Times New Roman" w:hAnsi="Times New Roman" w:cs="Times New Roman"/>
          <w:sz w:val="24"/>
          <w:szCs w:val="24"/>
        </w:rPr>
        <w:t>C (</w:t>
      </w:r>
      <w:r w:rsidR="00875E2D" w:rsidRPr="00875E2D">
        <w:rPr>
          <w:rFonts w:ascii="Times New Roman" w:hAnsi="Times New Roman" w:cs="Times New Roman"/>
          <w:i/>
          <w:iCs/>
          <w:sz w:val="24"/>
          <w:szCs w:val="24"/>
        </w:rPr>
        <w:t>n</w:t>
      </w:r>
      <w:r w:rsidR="00875E2D" w:rsidRPr="00875E2D">
        <w:rPr>
          <w:rFonts w:ascii="Times New Roman" w:hAnsi="Times New Roman" w:cs="Times New Roman"/>
          <w:sz w:val="24"/>
          <w:szCs w:val="24"/>
        </w:rPr>
        <w:t xml:space="preserve"> = 10) as a function of polysaccharide concentration, </w:t>
      </w:r>
      <w:r w:rsidR="00875E2D" w:rsidRPr="00875E2D">
        <w:rPr>
          <w:rFonts w:ascii="Times New Roman" w:hAnsi="Times New Roman" w:cs="Times New Roman"/>
          <w:i/>
          <w:iCs/>
          <w:sz w:val="24"/>
          <w:szCs w:val="24"/>
        </w:rPr>
        <w:t>c</w:t>
      </w:r>
      <w:r w:rsidR="00875E2D" w:rsidRPr="00875E2D">
        <w:rPr>
          <w:rFonts w:ascii="Times New Roman" w:hAnsi="Times New Roman" w:cs="Times New Roman"/>
          <w:sz w:val="24"/>
          <w:szCs w:val="24"/>
        </w:rPr>
        <w:t xml:space="preserve">. Blue dashed lines represent the solutions to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red</m:t>
            </m:r>
          </m:sub>
        </m:sSub>
      </m:oMath>
      <w:r w:rsidR="00875E2D" w:rsidRPr="00875E2D">
        <w:rPr>
          <w:rFonts w:ascii="Times New Roman" w:eastAsiaTheme="minorEastAsia" w:hAnsi="Times New Roman" w:cs="Times New Roman"/>
          <w:sz w:val="24"/>
          <w:szCs w:val="24"/>
        </w:rPr>
        <w:t xml:space="preserve"> approximation for extremely dilute polysaccharide solutions where inter-chain aggregations are absent because of Coulombic repulsions as, </w:t>
      </w:r>
      <m:oMath>
        <m:f>
          <m:fPr>
            <m:ctrlPr>
              <w:rPr>
                <w:rFonts w:ascii="Cambria Math" w:eastAsiaTheme="minorEastAsia" w:hAnsi="Cambria Math" w:cs="Times New Roman"/>
                <w:i/>
                <w:sz w:val="32"/>
                <w:szCs w:val="32"/>
              </w:rPr>
            </m:ctrlPr>
          </m:fPr>
          <m:num>
            <m:sSub>
              <m:sSubPr>
                <m:ctrlPr>
                  <w:rPr>
                    <w:rFonts w:ascii="Cambria Math" w:eastAsiaTheme="minorEastAsia" w:hAnsi="Cambria Math" w:cs="Times New Roman"/>
                    <w:i/>
                    <w:sz w:val="32"/>
                    <w:szCs w:val="32"/>
                  </w:rPr>
                </m:ctrlPr>
              </m:sSubPr>
              <m:e>
                <m:r>
                  <w:rPr>
                    <w:rFonts w:ascii="Cambria Math" w:eastAsiaTheme="minorEastAsia" w:hAnsi="Cambria Math" w:cs="Times New Roman"/>
                    <w:sz w:val="32"/>
                    <w:szCs w:val="32"/>
                  </w:rPr>
                  <m:t>η</m:t>
                </m:r>
              </m:e>
              <m:sub>
                <m:r>
                  <w:rPr>
                    <w:rFonts w:ascii="Cambria Math" w:eastAsiaTheme="minorEastAsia" w:hAnsi="Cambria Math" w:cs="Times New Roman"/>
                    <w:sz w:val="32"/>
                    <w:szCs w:val="32"/>
                  </w:rPr>
                  <m:t>sp</m:t>
                </m:r>
              </m:sub>
            </m:sSub>
          </m:num>
          <m:den>
            <m:r>
              <w:rPr>
                <w:rFonts w:ascii="Cambria Math" w:eastAsiaTheme="minorEastAsia" w:hAnsi="Cambria Math" w:cs="Times New Roman"/>
                <w:sz w:val="32"/>
                <w:szCs w:val="32"/>
              </w:rPr>
              <m:t>c</m:t>
            </m:r>
          </m:den>
        </m:f>
        <m:r>
          <w:rPr>
            <w:rFonts w:ascii="Cambria Math" w:eastAsiaTheme="minorEastAsia" w:hAnsi="Cambria Math" w:cs="Times New Roman"/>
            <w:sz w:val="32"/>
            <w:szCs w:val="32"/>
          </w:rPr>
          <m:t>=</m:t>
        </m:r>
        <m:f>
          <m:fPr>
            <m:ctrlPr>
              <w:rPr>
                <w:rFonts w:ascii="Cambria Math" w:eastAsiaTheme="minorEastAsia" w:hAnsi="Cambria Math" w:cs="Times New Roman"/>
                <w:i/>
                <w:sz w:val="32"/>
                <w:szCs w:val="32"/>
              </w:rPr>
            </m:ctrlPr>
          </m:fPr>
          <m:num>
            <m:d>
              <m:dPr>
                <m:begChr m:val="["/>
                <m:endChr m:val="]"/>
                <m:ctrlPr>
                  <w:rPr>
                    <w:rFonts w:ascii="Cambria Math" w:eastAsiaTheme="minorEastAsia" w:hAnsi="Cambria Math" w:cs="Times New Roman"/>
                    <w:i/>
                    <w:sz w:val="32"/>
                    <w:szCs w:val="32"/>
                  </w:rPr>
                </m:ctrlPr>
              </m:dPr>
              <m:e>
                <m:r>
                  <w:rPr>
                    <w:rFonts w:ascii="Cambria Math" w:eastAsiaTheme="minorEastAsia" w:hAnsi="Cambria Math" w:cs="Times New Roman"/>
                    <w:sz w:val="32"/>
                    <w:szCs w:val="32"/>
                  </w:rPr>
                  <m:t>1+</m:t>
                </m:r>
                <m:d>
                  <m:dPr>
                    <m:begChr m:val="["/>
                    <m:endChr m:val="]"/>
                    <m:ctrlPr>
                      <w:rPr>
                        <w:rFonts w:ascii="Cambria Math" w:eastAsiaTheme="minorEastAsia" w:hAnsi="Cambria Math" w:cs="Times New Roman"/>
                        <w:i/>
                        <w:sz w:val="32"/>
                        <w:szCs w:val="32"/>
                      </w:rPr>
                    </m:ctrlPr>
                  </m:dPr>
                  <m:e>
                    <m:r>
                      <w:rPr>
                        <w:rFonts w:ascii="Cambria Math" w:eastAsiaTheme="minorEastAsia" w:hAnsi="Cambria Math" w:cs="Times New Roman"/>
                        <w:sz w:val="32"/>
                        <w:szCs w:val="32"/>
                      </w:rPr>
                      <m:t>η</m:t>
                    </m:r>
                  </m:e>
                </m:d>
                <m:r>
                  <w:rPr>
                    <w:rFonts w:ascii="Cambria Math" w:eastAsiaTheme="minorEastAsia" w:hAnsi="Cambria Math" w:cs="Times New Roman"/>
                    <w:sz w:val="32"/>
                    <w:szCs w:val="32"/>
                  </w:rPr>
                  <m:t>∙c</m:t>
                </m:r>
              </m:e>
            </m:d>
            <m:r>
              <w:rPr>
                <w:rFonts w:ascii="Cambria Math" w:eastAsiaTheme="minorEastAsia" w:hAnsi="Cambria Math" w:cs="Times New Roman"/>
                <w:sz w:val="32"/>
                <w:szCs w:val="32"/>
              </w:rPr>
              <m:t>∙</m:t>
            </m:r>
            <m:d>
              <m:dPr>
                <m:begChr m:val="["/>
                <m:endChr m:val="]"/>
                <m:ctrlPr>
                  <w:rPr>
                    <w:rFonts w:ascii="Cambria Math" w:eastAsiaTheme="minorEastAsia" w:hAnsi="Cambria Math" w:cs="Times New Roman"/>
                    <w:i/>
                    <w:sz w:val="32"/>
                    <w:szCs w:val="32"/>
                  </w:rPr>
                </m:ctrlPr>
              </m:dPr>
              <m:e>
                <m:r>
                  <w:rPr>
                    <w:rFonts w:ascii="Cambria Math" w:eastAsiaTheme="minorEastAsia" w:hAnsi="Cambria Math" w:cs="Times New Roman"/>
                    <w:sz w:val="32"/>
                    <w:szCs w:val="32"/>
                  </w:rPr>
                  <m:t>1+</m:t>
                </m:r>
                <m:d>
                  <m:dPr>
                    <m:ctrlPr>
                      <w:rPr>
                        <w:rFonts w:ascii="Cambria Math" w:eastAsiaTheme="minorEastAsia" w:hAnsi="Cambria Math" w:cs="Times New Roman"/>
                        <w:i/>
                        <w:sz w:val="32"/>
                        <w:szCs w:val="32"/>
                      </w:rPr>
                    </m:ctrlPr>
                  </m:dPr>
                  <m:e>
                    <m:f>
                      <m:fPr>
                        <m:ctrlPr>
                          <w:rPr>
                            <w:rFonts w:ascii="Cambria Math" w:eastAsiaTheme="minorEastAsia" w:hAnsi="Cambria Math" w:cs="Times New Roman"/>
                            <w:i/>
                            <w:sz w:val="32"/>
                            <w:szCs w:val="32"/>
                          </w:rPr>
                        </m:ctrlPr>
                      </m:fPr>
                      <m:num>
                        <m:r>
                          <w:rPr>
                            <w:rFonts w:ascii="Cambria Math" w:eastAsiaTheme="minorEastAsia" w:hAnsi="Cambria Math" w:cs="Times New Roman"/>
                            <w:sz w:val="32"/>
                            <w:szCs w:val="32"/>
                          </w:rPr>
                          <m:t>k∙c</m:t>
                        </m:r>
                      </m:num>
                      <m:den>
                        <m:sSub>
                          <m:sSubPr>
                            <m:ctrlPr>
                              <w:rPr>
                                <w:rFonts w:ascii="Cambria Math" w:eastAsiaTheme="minorEastAsia" w:hAnsi="Cambria Math" w:cs="Times New Roman"/>
                                <w:i/>
                                <w:sz w:val="32"/>
                                <w:szCs w:val="32"/>
                              </w:rPr>
                            </m:ctrlPr>
                          </m:sSubPr>
                          <m:e>
                            <m:r>
                              <w:rPr>
                                <w:rFonts w:ascii="Cambria Math" w:eastAsiaTheme="minorEastAsia" w:hAnsi="Cambria Math" w:cs="Times New Roman"/>
                                <w:sz w:val="32"/>
                                <w:szCs w:val="32"/>
                              </w:rPr>
                              <m:t>C</m:t>
                            </m:r>
                          </m:e>
                          <m:sub>
                            <m:r>
                              <w:rPr>
                                <w:rFonts w:ascii="Cambria Math" w:eastAsiaTheme="minorEastAsia" w:hAnsi="Cambria Math" w:cs="Times New Roman"/>
                                <w:sz w:val="32"/>
                                <w:szCs w:val="32"/>
                              </w:rPr>
                              <m:t>a</m:t>
                            </m:r>
                          </m:sub>
                        </m:sSub>
                        <m:r>
                          <w:rPr>
                            <w:rFonts w:ascii="Cambria Math" w:eastAsiaTheme="minorEastAsia" w:hAnsi="Cambria Math" w:cs="Times New Roman"/>
                            <w:sz w:val="32"/>
                            <w:szCs w:val="32"/>
                          </w:rPr>
                          <m:t>+c</m:t>
                        </m:r>
                      </m:den>
                    </m:f>
                  </m:e>
                </m:d>
              </m:e>
            </m:d>
            <m:r>
              <w:rPr>
                <w:rFonts w:ascii="Cambria Math" w:eastAsiaTheme="minorEastAsia" w:hAnsi="Cambria Math" w:cs="Times New Roman"/>
                <w:sz w:val="32"/>
                <w:szCs w:val="32"/>
              </w:rPr>
              <m:t>-1</m:t>
            </m:r>
          </m:num>
          <m:den>
            <m:r>
              <w:rPr>
                <w:rFonts w:ascii="Cambria Math" w:eastAsiaTheme="minorEastAsia" w:hAnsi="Cambria Math" w:cs="Times New Roman"/>
                <w:sz w:val="32"/>
                <w:szCs w:val="32"/>
              </w:rPr>
              <m:t>c</m:t>
            </m:r>
          </m:den>
        </m:f>
      </m:oMath>
      <w:r w:rsidR="00875E2D" w:rsidRPr="00875E2D">
        <w:rPr>
          <w:rFonts w:ascii="Times New Roman" w:eastAsiaTheme="minorEastAsia" w:hAnsi="Times New Roman" w:cs="Times New Roman"/>
          <w:sz w:val="32"/>
          <w:szCs w:val="32"/>
        </w:rPr>
        <w:t>.</w:t>
      </w:r>
      <w:r w:rsidR="00875E2D" w:rsidRPr="00875E2D">
        <w:rPr>
          <w:rFonts w:ascii="Times New Roman" w:eastAsiaTheme="minorEastAsia" w:hAnsi="Times New Roman" w:cs="Times New Roman"/>
          <w:sz w:val="24"/>
          <w:szCs w:val="24"/>
        </w:rPr>
        <w:fldChar w:fldCharType="begin"/>
      </w:r>
      <w:r w:rsidR="00D52252">
        <w:rPr>
          <w:rFonts w:ascii="Times New Roman" w:eastAsiaTheme="minorEastAsia" w:hAnsi="Times New Roman" w:cs="Times New Roman"/>
          <w:sz w:val="24"/>
          <w:szCs w:val="24"/>
        </w:rPr>
        <w:instrText xml:space="preserve"> ADDIN EN.CITE &lt;EndNote&gt;&lt;Cite&gt;&lt;Author&gt;Yang&lt;/Author&gt;&lt;Year&gt;2012&lt;/Year&gt;&lt;RecNum&gt;36&lt;/RecNum&gt;&lt;DisplayText&gt;&lt;style face="superscript"&gt;5&lt;/style&gt;&lt;/DisplayText&gt;&lt;record&gt;&lt;rec-number&gt;36&lt;/rec-number&gt;&lt;foreign-keys&gt;&lt;key app="EN" db-id="a5p0v2dsl9tds6evp0qx9ev1xe0w92aat2st" timestamp="1664193790"&gt;36&lt;/key&gt;&lt;/foreign-keys&gt;&lt;ref-type name="Journal Article"&gt;17&lt;/ref-type&gt;&lt;contributors&gt;&lt;authors&gt;&lt;author&gt;Yang, Hu&lt;/author&gt;&lt;author&gt;Zheng, Qiang&lt;/author&gt;&lt;author&gt;Cheng, Rongshi&lt;/author&gt;&lt;/authors&gt;&lt;/contributors&gt;&lt;titles&gt;&lt;title&gt;New insight into “polyelectrolyte effect”&lt;/title&gt;&lt;secondary-title&gt;Colloids and Surfaces A: Physicochemical and Engineering Aspects&lt;/secondary-title&gt;&lt;/titles&gt;&lt;periodical&gt;&lt;full-title&gt;Colloids and Surfaces A: Physicochemical and Engineering Aspects&lt;/full-title&gt;&lt;/periodical&gt;&lt;pages&gt;1-8&lt;/pages&gt;&lt;volume&gt;407&lt;/volume&gt;&lt;keywords&gt;&lt;keyword&gt;Polyelectrolytes&lt;/keyword&gt;&lt;keyword&gt;Abnormal viscosity behaviors&lt;/keyword&gt;&lt;keyword&gt;Polyelectrolyte effect&lt;/keyword&gt;&lt;keyword&gt;Interface effect&lt;/keyword&gt;&lt;/keywords&gt;&lt;dates&gt;&lt;year&gt;2012&lt;/year&gt;&lt;pub-dates&gt;&lt;date&gt;2012/08/05/&lt;/date&gt;&lt;/pub-dates&gt;&lt;/dates&gt;&lt;isbn&gt;0927-7757&lt;/isbn&gt;&lt;urls&gt;&lt;related-urls&gt;&lt;url&gt;https://www.sciencedirect.com/science/article/pii/S0927775712003676&lt;/url&gt;&lt;/related-urls&gt;&lt;/urls&gt;&lt;electronic-resource-num&gt;10.1016/j.colsurfa.2012.05.031&lt;/electronic-resource-num&gt;&lt;/record&gt;&lt;/Cite&gt;&lt;/EndNote&gt;</w:instrText>
      </w:r>
      <w:r w:rsidR="00875E2D" w:rsidRPr="00875E2D">
        <w:rPr>
          <w:rFonts w:ascii="Times New Roman" w:eastAsiaTheme="minorEastAsia" w:hAnsi="Times New Roman" w:cs="Times New Roman"/>
          <w:sz w:val="24"/>
          <w:szCs w:val="24"/>
        </w:rPr>
        <w:fldChar w:fldCharType="separate"/>
      </w:r>
      <w:r w:rsidR="00DA67A5" w:rsidRPr="00DA67A5">
        <w:rPr>
          <w:rFonts w:ascii="Times New Roman" w:eastAsiaTheme="minorEastAsia" w:hAnsi="Times New Roman" w:cs="Times New Roman"/>
          <w:noProof/>
          <w:sz w:val="24"/>
          <w:szCs w:val="24"/>
          <w:vertAlign w:val="superscript"/>
        </w:rPr>
        <w:t>5</w:t>
      </w:r>
      <w:r w:rsidR="00875E2D" w:rsidRPr="00875E2D">
        <w:rPr>
          <w:rFonts w:ascii="Times New Roman" w:eastAsiaTheme="minorEastAsia" w:hAnsi="Times New Roman" w:cs="Times New Roman"/>
          <w:sz w:val="24"/>
          <w:szCs w:val="24"/>
        </w:rPr>
        <w:fldChar w:fldCharType="end"/>
      </w:r>
      <w:r w:rsidR="00875E2D" w:rsidRPr="00875E2D">
        <w:rPr>
          <w:rFonts w:ascii="Times New Roman" w:hAnsi="Times New Roman" w:cs="Times New Roman"/>
          <w:sz w:val="24"/>
          <w:szCs w:val="24"/>
        </w:rPr>
        <w:t xml:space="preserve"> Red dashed lines represent the Huggins fitting extrapolated to infinite dilutions to eliminate non-</w:t>
      </w:r>
      <w:proofErr w:type="spellStart"/>
      <w:r w:rsidR="00875E2D" w:rsidRPr="00875E2D">
        <w:rPr>
          <w:rFonts w:ascii="Times New Roman" w:hAnsi="Times New Roman" w:cs="Times New Roman"/>
          <w:sz w:val="24"/>
          <w:szCs w:val="24"/>
        </w:rPr>
        <w:t>ideality</w:t>
      </w:r>
      <w:proofErr w:type="spellEnd"/>
      <w:r w:rsidR="00875E2D" w:rsidRPr="00875E2D">
        <w:rPr>
          <w:rFonts w:ascii="Times New Roman" w:hAnsi="Times New Roman" w:cs="Times New Roman"/>
          <w:sz w:val="24"/>
          <w:szCs w:val="24"/>
        </w:rPr>
        <w:t xml:space="preserve"> effects, where </w:t>
      </w:r>
      <w:proofErr w:type="spellStart"/>
      <w:r w:rsidR="00875E2D" w:rsidRPr="00875E2D">
        <w:rPr>
          <w:rFonts w:ascii="Times New Roman" w:hAnsi="Times New Roman" w:cs="Times New Roman"/>
          <w:sz w:val="24"/>
          <w:szCs w:val="24"/>
        </w:rPr>
        <w:t>Huggin’s</w:t>
      </w:r>
      <w:proofErr w:type="spellEnd"/>
      <w:r w:rsidR="00875E2D" w:rsidRPr="00875E2D">
        <w:rPr>
          <w:rFonts w:ascii="Times New Roman" w:hAnsi="Times New Roman" w:cs="Times New Roman"/>
          <w:sz w:val="24"/>
          <w:szCs w:val="24"/>
        </w:rPr>
        <w:t xml:space="preserve"> constant were 0.29, 0.49, 0.44, 0.34, and 0.37, respectively, for </w:t>
      </w:r>
      <m:oMath>
        <m:sSub>
          <m:sSubPr>
            <m:ctrlPr>
              <w:rPr>
                <w:rFonts w:ascii="Cambria Math" w:hAnsi="Cambria Math" w:cs="Times New Roman"/>
                <w:i/>
                <w:iCs/>
                <w:sz w:val="24"/>
                <w:szCs w:val="24"/>
              </w:rPr>
            </m:ctrlPr>
          </m:sSubPr>
          <m:e>
            <m:r>
              <w:rPr>
                <w:rFonts w:ascii="Cambria Math" w:hAnsi="Cambria Math" w:cs="Times New Roman"/>
                <w:sz w:val="24"/>
                <w:szCs w:val="24"/>
              </w:rPr>
              <m:t>ϕ</m:t>
            </m:r>
          </m:e>
          <m:sub>
            <m:r>
              <w:rPr>
                <w:rFonts w:ascii="Cambria Math" w:hAnsi="Cambria Math" w:cs="Times New Roman"/>
                <w:sz w:val="24"/>
                <w:szCs w:val="24"/>
              </w:rPr>
              <m:t>0→80</m:t>
            </m:r>
          </m:sub>
        </m:sSub>
      </m:oMath>
      <w:r w:rsidR="00875E2D" w:rsidRPr="00875E2D">
        <w:rPr>
          <w:rFonts w:ascii="Times New Roman" w:hAnsi="Times New Roman" w:cs="Times New Roman"/>
          <w:sz w:val="24"/>
          <w:szCs w:val="24"/>
        </w:rPr>
        <w:t xml:space="preserve"> </w:t>
      </w:r>
      <w:r w:rsidR="00875E2D" w:rsidRPr="00875E2D">
        <w:rPr>
          <w:rFonts w:ascii="Times New Roman" w:eastAsiaTheme="minorEastAsia" w:hAnsi="Times New Roman" w:cs="Times New Roman"/>
          <w:iCs/>
          <w:sz w:val="24"/>
          <w:szCs w:val="24"/>
        </w:rPr>
        <w:t>(b)</w:t>
      </w:r>
      <w:r w:rsidR="00875E2D" w:rsidRPr="00875E2D">
        <w:rPr>
          <w:rFonts w:ascii="Times New Roman" w:hAnsi="Times New Roman" w:cs="Times New Roman"/>
          <w:sz w:val="24"/>
          <w:szCs w:val="24"/>
        </w:rPr>
        <w:t>.</w:t>
      </w:r>
      <w:r w:rsidRPr="00875E2D">
        <w:rPr>
          <w:rFonts w:ascii="Times New Roman" w:hAnsi="Times New Roman" w:cs="Times New Roman"/>
          <w:sz w:val="24"/>
          <w:szCs w:val="24"/>
        </w:rPr>
        <w:t xml:space="preserve"> Intrinsic viscosity </w:t>
      </w:r>
      <w:r w:rsidR="00875E2D" w:rsidRPr="00875E2D">
        <w:rPr>
          <w:rFonts w:ascii="Times New Roman" w:hAnsi="Times New Roman" w:cs="Times New Roman"/>
          <w:sz w:val="24"/>
          <w:szCs w:val="24"/>
        </w:rPr>
        <w:t xml:space="preserve">as a function of polysaccharide concentration, </w:t>
      </w:r>
      <w:r w:rsidR="00875E2D" w:rsidRPr="00875E2D">
        <w:rPr>
          <w:rFonts w:ascii="Times New Roman" w:hAnsi="Times New Roman" w:cs="Times New Roman"/>
          <w:i/>
          <w:iCs/>
          <w:sz w:val="24"/>
          <w:szCs w:val="24"/>
        </w:rPr>
        <w:t>c</w:t>
      </w:r>
      <w:r w:rsidR="00875E2D" w:rsidRPr="00875E2D">
        <w:rPr>
          <w:rFonts w:ascii="Times New Roman" w:hAnsi="Times New Roman" w:cs="Times New Roman"/>
          <w:sz w:val="24"/>
          <w:szCs w:val="24"/>
        </w:rPr>
        <w:t xml:space="preserve"> </w:t>
      </w:r>
      <w:r w:rsidRPr="00875E2D">
        <w:rPr>
          <w:rFonts w:ascii="Times New Roman" w:hAnsi="Times New Roman" w:cs="Times New Roman"/>
          <w:sz w:val="24"/>
          <w:szCs w:val="24"/>
        </w:rPr>
        <w:t xml:space="preserve">showing Huggin’s fitting,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red</m:t>
            </m:r>
          </m:sub>
        </m:sSub>
        <m:r>
          <w:rPr>
            <w:rFonts w:ascii="Cambria Math" w:eastAsiaTheme="minorEastAsia" w:hAnsi="Cambria Math" w:cs="Times New Roman"/>
            <w:sz w:val="24"/>
            <w:szCs w:val="24"/>
          </w:rPr>
          <m:t>=</m:t>
        </m:r>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η</m:t>
            </m:r>
          </m:e>
        </m:d>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H</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η</m:t>
                </m:r>
              </m:e>
            </m:d>
            <m:r>
              <w:rPr>
                <w:rFonts w:ascii="Cambria Math" w:eastAsiaTheme="minorEastAsia" w:hAnsi="Cambria Math" w:cs="Times New Roman"/>
                <w:sz w:val="24"/>
                <w:szCs w:val="24"/>
              </w:rPr>
              <m:t>∙c</m:t>
            </m:r>
          </m:e>
        </m:d>
      </m:oMath>
      <w:r w:rsidRPr="00875E2D">
        <w:rPr>
          <w:rFonts w:ascii="Times New Roman" w:eastAsiaTheme="minorEastAsia" w:hAnsi="Times New Roman" w:cs="Times New Roman"/>
          <w:sz w:val="24"/>
          <w:szCs w:val="24"/>
        </w:rPr>
        <w:t>, Kraemer fitting,</w:t>
      </w:r>
      <w:r w:rsidRPr="00875E2D">
        <w:rPr>
          <w:rFonts w:ascii="Times New Roman"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inh</m:t>
            </m:r>
          </m:sub>
        </m:sSub>
        <m:r>
          <w:rPr>
            <w:rFonts w:ascii="Cambria Math" w:eastAsiaTheme="minorEastAsia" w:hAnsi="Cambria Math" w:cs="Times New Roman"/>
            <w:sz w:val="24"/>
            <w:szCs w:val="24"/>
          </w:rPr>
          <m:t>=</m:t>
        </m:r>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η</m:t>
            </m:r>
          </m:e>
        </m:d>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k</m:t>
                </m:r>
              </m:e>
              <m:sub>
                <m:r>
                  <w:rPr>
                    <w:rFonts w:ascii="Cambria Math" w:eastAsiaTheme="minorEastAsia" w:hAnsi="Cambria Math" w:cs="Times New Roman"/>
                    <w:sz w:val="24"/>
                    <w:szCs w:val="24"/>
                  </w:rPr>
                  <m:t>K</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η</m:t>
                </m:r>
              </m:e>
            </m:d>
            <m:r>
              <w:rPr>
                <w:rFonts w:ascii="Cambria Math" w:eastAsiaTheme="minorEastAsia" w:hAnsi="Cambria Math" w:cs="Times New Roman"/>
                <w:sz w:val="24"/>
                <w:szCs w:val="24"/>
              </w:rPr>
              <m:t>∙c</m:t>
            </m:r>
          </m:e>
        </m:d>
      </m:oMath>
      <w:r w:rsidRPr="00875E2D">
        <w:rPr>
          <w:rFonts w:ascii="Times New Roman" w:eastAsiaTheme="minorEastAsia" w:hAnsi="Times New Roman" w:cs="Times New Roman"/>
          <w:sz w:val="24"/>
          <w:szCs w:val="24"/>
        </w:rPr>
        <w:t>, and</w:t>
      </w:r>
      <w:r w:rsidRPr="00875E2D">
        <w:rPr>
          <w:rFonts w:ascii="Times New Roman" w:hAnsi="Times New Roman" w:cs="Times New Roman"/>
          <w:sz w:val="24"/>
          <w:szCs w:val="24"/>
        </w:rPr>
        <w:t xml:space="preserve"> </w:t>
      </w:r>
      <w:r w:rsidRPr="00875E2D">
        <w:rPr>
          <w:rFonts w:ascii="Times New Roman" w:eastAsiaTheme="minorEastAsia" w:hAnsi="Times New Roman" w:cs="Times New Roman"/>
          <w:sz w:val="24"/>
          <w:szCs w:val="24"/>
        </w:rPr>
        <w:t>Solomon-Ciuta fitting,</w:t>
      </w:r>
      <w:r w:rsidRPr="00875E2D">
        <w:rPr>
          <w:rFonts w:ascii="Times New Roman" w:hAnsi="Times New Roman" w:cs="Times New Roman"/>
          <w:sz w:val="24"/>
          <w:szCs w:val="24"/>
        </w:rPr>
        <w:t xml:space="preserve"> </w:t>
      </w:r>
      <m:oMath>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η</m:t>
            </m:r>
          </m:e>
        </m:d>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c</m:t>
            </m:r>
          </m:den>
        </m:f>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d>
              <m:dPr>
                <m:begChr m:val="["/>
                <m:endChr m:val="]"/>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sp</m:t>
                    </m:r>
                  </m:sub>
                </m:sSub>
                <m:r>
                  <w:rPr>
                    <w:rFonts w:ascii="Cambria Math" w:eastAsiaTheme="minorEastAsia" w:hAnsi="Cambria Math" w:cs="Times New Roman"/>
                    <w:sz w:val="24"/>
                    <w:szCs w:val="24"/>
                  </w:rPr>
                  <m:t>-2ln</m:t>
                </m:r>
                <m:d>
                  <m:dPr>
                    <m:ctrlPr>
                      <w:rPr>
                        <w:rFonts w:ascii="Cambria Math" w:eastAsiaTheme="minorEastAsia" w:hAnsi="Cambria Math" w:cs="Times New Roman"/>
                        <w:i/>
                        <w:sz w:val="24"/>
                        <w:szCs w:val="24"/>
                      </w:rPr>
                    </m:ctrlPr>
                  </m:d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η</m:t>
                        </m:r>
                      </m:e>
                      <m:sub>
                        <m:r>
                          <w:rPr>
                            <w:rFonts w:ascii="Cambria Math" w:eastAsiaTheme="minorEastAsia" w:hAnsi="Cambria Math" w:cs="Times New Roman"/>
                            <w:sz w:val="24"/>
                            <w:szCs w:val="24"/>
                          </w:rPr>
                          <m:t>rel</m:t>
                        </m:r>
                      </m:sub>
                    </m:sSub>
                  </m:e>
                </m:d>
              </m:e>
            </m:d>
          </m:e>
          <m:sup>
            <m:f>
              <m:fPr>
                <m:type m:val="skw"/>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2</m:t>
                </m:r>
              </m:den>
            </m:f>
          </m:sup>
        </m:sSup>
      </m:oMath>
      <w:r w:rsidRPr="00875E2D">
        <w:rPr>
          <w:rFonts w:ascii="Times New Roman" w:eastAsiaTheme="minorEastAsia" w:hAnsi="Times New Roman" w:cs="Times New Roman"/>
          <w:sz w:val="24"/>
          <w:szCs w:val="24"/>
        </w:rPr>
        <w:t xml:space="preserve"> extrapolated to infinite dilutions to eliminate non-ideality effects. Huggins is indicated with ■, Kraemer is indicated with ●, and Solomon-Ciuta is indicated with ▲ with colour indications </w:t>
      </w:r>
      <w:r w:rsidRPr="00875E2D">
        <w:rPr>
          <w:rFonts w:ascii="Times New Roman" w:hAnsi="Times New Roman" w:cs="Times New Roman"/>
          <w:i/>
          <w:iCs/>
          <w:sz w:val="24"/>
          <w:szCs w:val="24"/>
        </w:rPr>
        <w:t>ϕ</w:t>
      </w:r>
      <w:r w:rsidRPr="00875E2D">
        <w:rPr>
          <w:rFonts w:ascii="Times New Roman" w:hAnsi="Times New Roman" w:cs="Times New Roman"/>
          <w:i/>
          <w:iCs/>
          <w:sz w:val="24"/>
          <w:szCs w:val="24"/>
          <w:vertAlign w:val="subscript"/>
        </w:rPr>
        <w:t>0</w:t>
      </w:r>
      <w:r w:rsidRPr="00875E2D">
        <w:rPr>
          <w:rFonts w:ascii="Times New Roman" w:hAnsi="Times New Roman" w:cs="Times New Roman"/>
          <w:sz w:val="24"/>
          <w:szCs w:val="24"/>
        </w:rPr>
        <w:t xml:space="preserve">, </w:t>
      </w:r>
      <w:r w:rsidRPr="00875E2D">
        <w:rPr>
          <w:rFonts w:ascii="Cambria Math" w:hAnsi="Cambria Math" w:cs="Cambria Math"/>
          <w:sz w:val="24"/>
          <w:szCs w:val="24"/>
        </w:rPr>
        <w:t>black</w:t>
      </w:r>
      <w:r w:rsidRPr="00875E2D">
        <w:rPr>
          <w:rFonts w:ascii="Times New Roman" w:hAnsi="Times New Roman" w:cs="Times New Roman"/>
          <w:sz w:val="24"/>
          <w:szCs w:val="24"/>
        </w:rPr>
        <w:t xml:space="preserve">; </w:t>
      </w:r>
      <w:r w:rsidRPr="00875E2D">
        <w:rPr>
          <w:rFonts w:ascii="Times New Roman" w:hAnsi="Times New Roman" w:cs="Times New Roman"/>
          <w:i/>
          <w:iCs/>
          <w:sz w:val="24"/>
          <w:szCs w:val="24"/>
        </w:rPr>
        <w:t>ϕ</w:t>
      </w:r>
      <w:r w:rsidRPr="00875E2D">
        <w:rPr>
          <w:rFonts w:ascii="Times New Roman" w:hAnsi="Times New Roman" w:cs="Times New Roman"/>
          <w:i/>
          <w:iCs/>
          <w:sz w:val="24"/>
          <w:szCs w:val="24"/>
          <w:vertAlign w:val="subscript"/>
        </w:rPr>
        <w:t>20</w:t>
      </w:r>
      <w:r w:rsidRPr="00875E2D">
        <w:rPr>
          <w:rFonts w:ascii="Times New Roman" w:hAnsi="Times New Roman" w:cs="Times New Roman"/>
          <w:sz w:val="24"/>
          <w:szCs w:val="24"/>
        </w:rPr>
        <w:t xml:space="preserve">, red; </w:t>
      </w:r>
      <w:r w:rsidRPr="00875E2D">
        <w:rPr>
          <w:rFonts w:ascii="Times New Roman" w:hAnsi="Times New Roman" w:cs="Times New Roman"/>
          <w:i/>
          <w:iCs/>
          <w:sz w:val="24"/>
          <w:szCs w:val="24"/>
        </w:rPr>
        <w:t>ϕ</w:t>
      </w:r>
      <w:r w:rsidRPr="00875E2D">
        <w:rPr>
          <w:rFonts w:ascii="Times New Roman" w:hAnsi="Times New Roman" w:cs="Times New Roman"/>
          <w:i/>
          <w:iCs/>
          <w:sz w:val="24"/>
          <w:szCs w:val="24"/>
          <w:vertAlign w:val="subscript"/>
        </w:rPr>
        <w:t>40</w:t>
      </w:r>
      <w:r w:rsidRPr="00875E2D">
        <w:rPr>
          <w:rFonts w:ascii="Times New Roman" w:hAnsi="Times New Roman" w:cs="Times New Roman"/>
          <w:sz w:val="24"/>
          <w:szCs w:val="24"/>
        </w:rPr>
        <w:t xml:space="preserve">, green; </w:t>
      </w:r>
      <w:r w:rsidRPr="00875E2D">
        <w:rPr>
          <w:rFonts w:ascii="Times New Roman" w:hAnsi="Times New Roman" w:cs="Times New Roman"/>
          <w:i/>
          <w:iCs/>
          <w:sz w:val="24"/>
          <w:szCs w:val="24"/>
        </w:rPr>
        <w:t>ϕ</w:t>
      </w:r>
      <w:r w:rsidRPr="00875E2D">
        <w:rPr>
          <w:rFonts w:ascii="Times New Roman" w:hAnsi="Times New Roman" w:cs="Times New Roman"/>
          <w:i/>
          <w:iCs/>
          <w:sz w:val="24"/>
          <w:szCs w:val="24"/>
          <w:vertAlign w:val="subscript"/>
        </w:rPr>
        <w:t>60</w:t>
      </w:r>
      <w:r w:rsidRPr="00875E2D">
        <w:rPr>
          <w:rFonts w:ascii="Times New Roman" w:hAnsi="Times New Roman" w:cs="Times New Roman"/>
          <w:sz w:val="24"/>
          <w:szCs w:val="24"/>
        </w:rPr>
        <w:t xml:space="preserve">, blue; and </w:t>
      </w:r>
      <w:r w:rsidRPr="00875E2D">
        <w:rPr>
          <w:rFonts w:ascii="Times New Roman" w:hAnsi="Times New Roman" w:cs="Times New Roman"/>
          <w:i/>
          <w:iCs/>
          <w:sz w:val="24"/>
          <w:szCs w:val="24"/>
        </w:rPr>
        <w:t>ϕ</w:t>
      </w:r>
      <w:r w:rsidRPr="00875E2D">
        <w:rPr>
          <w:rFonts w:ascii="Times New Roman" w:hAnsi="Times New Roman" w:cs="Times New Roman"/>
          <w:i/>
          <w:iCs/>
          <w:sz w:val="24"/>
          <w:szCs w:val="24"/>
          <w:vertAlign w:val="subscript"/>
        </w:rPr>
        <w:t>80</w:t>
      </w:r>
      <w:r w:rsidRPr="00875E2D">
        <w:rPr>
          <w:rFonts w:ascii="Times New Roman" w:hAnsi="Times New Roman" w:cs="Times New Roman"/>
          <w:sz w:val="24"/>
          <w:szCs w:val="24"/>
        </w:rPr>
        <w:t>, orange</w:t>
      </w:r>
      <w:r w:rsidRPr="00875E2D">
        <w:rPr>
          <w:rFonts w:ascii="Times New Roman" w:eastAsiaTheme="minorEastAsia" w:hAnsi="Times New Roman" w:cs="Times New Roman"/>
          <w:sz w:val="24"/>
          <w:szCs w:val="24"/>
        </w:rPr>
        <w:t xml:space="preserve"> (</w:t>
      </w:r>
      <w:r w:rsidR="00875E2D" w:rsidRPr="00875E2D">
        <w:rPr>
          <w:rFonts w:ascii="Times New Roman" w:eastAsiaTheme="minorEastAsia" w:hAnsi="Times New Roman" w:cs="Times New Roman"/>
          <w:sz w:val="24"/>
          <w:szCs w:val="24"/>
        </w:rPr>
        <w:t>c</w:t>
      </w:r>
      <w:r w:rsidRPr="00875E2D">
        <w:rPr>
          <w:rFonts w:ascii="Times New Roman" w:eastAsiaTheme="minorEastAsia" w:hAnsi="Times New Roman" w:cs="Times New Roman"/>
          <w:sz w:val="24"/>
          <w:szCs w:val="24"/>
        </w:rPr>
        <w:t>).</w:t>
      </w:r>
    </w:p>
    <w:p w14:paraId="4BB73E43" w14:textId="77777777" w:rsidR="00665FC6" w:rsidRDefault="00665FC6" w:rsidP="00665FC6">
      <w:pPr>
        <w:spacing w:line="480" w:lineRule="auto"/>
        <w:rPr>
          <w:noProof/>
        </w:rPr>
      </w:pPr>
    </w:p>
    <w:p w14:paraId="4FDC6DDA" w14:textId="77777777" w:rsidR="00665FC6" w:rsidRDefault="00665FC6" w:rsidP="00665FC6">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033614AD" w14:textId="23CC169B" w:rsidR="00191703" w:rsidRDefault="00191703" w:rsidP="00C146E0">
      <w:pPr>
        <w:spacing w:line="480" w:lineRule="auto"/>
        <w:jc w:val="center"/>
        <w:rPr>
          <w:noProof/>
        </w:rPr>
      </w:pPr>
      <w:r>
        <w:rPr>
          <w:noProof/>
          <w:lang w:eastAsia="en-GB"/>
        </w:rPr>
        <w:lastRenderedPageBreak/>
        <w:drawing>
          <wp:inline distT="0" distB="0" distL="0" distR="0" wp14:anchorId="06CE3831" wp14:editId="04C8196F">
            <wp:extent cx="5600881" cy="2202873"/>
            <wp:effectExtent l="0" t="0" r="0" b="6985"/>
            <wp:docPr id="1312040686" name="Picture 1" descr="A graph of a normal distribu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040686" name="Picture 1" descr="A graph of a normal distribution&#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29683" cy="2214201"/>
                    </a:xfrm>
                    <a:prstGeom prst="rect">
                      <a:avLst/>
                    </a:prstGeom>
                    <a:noFill/>
                    <a:ln>
                      <a:noFill/>
                    </a:ln>
                  </pic:spPr>
                </pic:pic>
              </a:graphicData>
            </a:graphic>
          </wp:inline>
        </w:drawing>
      </w:r>
    </w:p>
    <w:p w14:paraId="2ED3581B" w14:textId="7CFEC7F9" w:rsidR="00665FC6" w:rsidRDefault="003641A5" w:rsidP="00665FC6">
      <w:pPr>
        <w:spacing w:line="240" w:lineRule="auto"/>
        <w:jc w:val="both"/>
        <w:rPr>
          <w:rFonts w:ascii="Times New Roman" w:eastAsiaTheme="minorEastAsia" w:hAnsi="Times New Roman" w:cs="Times New Roman"/>
          <w:sz w:val="24"/>
          <w:szCs w:val="24"/>
        </w:rPr>
      </w:pPr>
      <w:r w:rsidRPr="00F05583">
        <w:rPr>
          <w:rFonts w:ascii="Times New Roman" w:hAnsi="Times New Roman" w:cs="Times New Roman"/>
          <w:b/>
          <w:noProof/>
          <w:sz w:val="24"/>
          <w:szCs w:val="24"/>
        </w:rPr>
        <w:t>Figure S</w:t>
      </w:r>
      <w:r w:rsidR="00665FC6" w:rsidRPr="00F05583">
        <w:rPr>
          <w:rFonts w:ascii="Times New Roman" w:hAnsi="Times New Roman" w:cs="Times New Roman"/>
          <w:b/>
          <w:noProof/>
          <w:sz w:val="24"/>
          <w:szCs w:val="24"/>
        </w:rPr>
        <w:t>5</w:t>
      </w:r>
      <w:r w:rsidRPr="00F05583">
        <w:rPr>
          <w:rFonts w:ascii="Times New Roman" w:hAnsi="Times New Roman" w:cs="Times New Roman"/>
          <w:b/>
          <w:noProof/>
          <w:sz w:val="24"/>
          <w:szCs w:val="24"/>
        </w:rPr>
        <w:t>.</w:t>
      </w:r>
      <w:r w:rsidRPr="00E4528C">
        <w:rPr>
          <w:rFonts w:ascii="Times New Roman" w:hAnsi="Times New Roman" w:cs="Times New Roman"/>
          <w:noProof/>
          <w:sz w:val="24"/>
          <w:szCs w:val="24"/>
        </w:rPr>
        <w:t xml:space="preserve"> </w:t>
      </w:r>
      <w:r w:rsidR="00665FC6" w:rsidRPr="00E4528C">
        <w:rPr>
          <w:rFonts w:ascii="Times New Roman" w:eastAsiaTheme="minorEastAsia" w:hAnsi="Times New Roman" w:cs="Times New Roman"/>
          <w:sz w:val="24"/>
          <w:szCs w:val="24"/>
        </w:rPr>
        <w:t>SEC-MALS</w:t>
      </w:r>
      <w:r w:rsidR="00665FC6">
        <w:rPr>
          <w:rFonts w:ascii="Times New Roman" w:eastAsiaTheme="minorEastAsia" w:hAnsi="Times New Roman" w:cs="Times New Roman"/>
          <w:sz w:val="24"/>
          <w:szCs w:val="24"/>
        </w:rPr>
        <w:t xml:space="preserve"> e</w:t>
      </w:r>
      <w:r w:rsidR="00665FC6" w:rsidRPr="009B51FB">
        <w:rPr>
          <w:rFonts w:ascii="Times New Roman" w:eastAsiaTheme="minorEastAsia" w:hAnsi="Times New Roman" w:cs="Times New Roman"/>
          <w:sz w:val="24"/>
          <w:szCs w:val="24"/>
        </w:rPr>
        <w:t xml:space="preserve">lution profiles </w:t>
      </w:r>
      <w:r w:rsidR="00665FC6">
        <w:rPr>
          <w:rFonts w:ascii="Times New Roman" w:eastAsiaTheme="minorEastAsia" w:hAnsi="Times New Roman" w:cs="Times New Roman"/>
          <w:sz w:val="24"/>
          <w:szCs w:val="24"/>
        </w:rPr>
        <w:t xml:space="preserve">for the okra polysaccharide in water, </w:t>
      </w:r>
      <w:r w:rsidR="00665FC6" w:rsidRPr="00542202">
        <w:rPr>
          <w:rFonts w:ascii="Times New Roman" w:hAnsi="Times New Roman" w:cs="Times New Roman"/>
          <w:i/>
          <w:iCs/>
          <w:sz w:val="24"/>
          <w:szCs w:val="24"/>
        </w:rPr>
        <w:t>ϕ</w:t>
      </w:r>
      <w:r w:rsidR="00665FC6" w:rsidRPr="00542202">
        <w:rPr>
          <w:rFonts w:ascii="Times New Roman" w:hAnsi="Times New Roman" w:cs="Times New Roman"/>
          <w:i/>
          <w:iCs/>
          <w:sz w:val="24"/>
          <w:szCs w:val="24"/>
          <w:vertAlign w:val="subscript"/>
        </w:rPr>
        <w:t>0</w:t>
      </w:r>
      <w:r w:rsidR="00665FC6">
        <w:rPr>
          <w:rFonts w:ascii="Times New Roman" w:hAnsi="Times New Roman" w:cs="Times New Roman"/>
          <w:i/>
          <w:iCs/>
          <w:sz w:val="24"/>
          <w:szCs w:val="24"/>
          <w:vertAlign w:val="subscript"/>
        </w:rPr>
        <w:t xml:space="preserve"> </w:t>
      </w:r>
      <w:r w:rsidR="00665FC6" w:rsidRPr="00645E9A">
        <w:rPr>
          <w:rFonts w:ascii="Times New Roman" w:hAnsi="Times New Roman" w:cs="Times New Roman"/>
          <w:sz w:val="24"/>
          <w:szCs w:val="24"/>
        </w:rPr>
        <w:t xml:space="preserve">showing </w:t>
      </w:r>
      <w:r w:rsidR="00665FC6">
        <w:rPr>
          <w:rFonts w:ascii="Times New Roman" w:hAnsi="Times New Roman" w:cs="Times New Roman"/>
          <w:sz w:val="24"/>
          <w:szCs w:val="24"/>
        </w:rPr>
        <w:t>relative scale and w</w:t>
      </w:r>
      <w:r w:rsidR="00665FC6" w:rsidRPr="004344E3">
        <w:rPr>
          <w:rFonts w:ascii="Times New Roman" w:hAnsi="Times New Roman" w:cs="Times New Roman"/>
          <w:sz w:val="24"/>
          <w:szCs w:val="24"/>
        </w:rPr>
        <w:t>eight average molar masses (</w:t>
      </w:r>
      <w:r w:rsidR="00665FC6" w:rsidRPr="004344E3">
        <w:rPr>
          <w:rFonts w:ascii="Times New Roman" w:hAnsi="Times New Roman" w:cs="Times New Roman"/>
          <w:i/>
          <w:iCs/>
          <w:sz w:val="24"/>
          <w:szCs w:val="24"/>
        </w:rPr>
        <w:t>M</w:t>
      </w:r>
      <w:r w:rsidR="00665FC6" w:rsidRPr="004344E3">
        <w:rPr>
          <w:rFonts w:ascii="Times New Roman" w:hAnsi="Times New Roman" w:cs="Times New Roman"/>
          <w:sz w:val="24"/>
          <w:szCs w:val="24"/>
          <w:vertAlign w:val="subscript"/>
        </w:rPr>
        <w:t>w</w:t>
      </w:r>
      <w:r w:rsidR="00665FC6" w:rsidRPr="004344E3">
        <w:rPr>
          <w:rFonts w:ascii="Times New Roman" w:hAnsi="Times New Roman" w:cs="Times New Roman"/>
          <w:sz w:val="24"/>
          <w:szCs w:val="24"/>
        </w:rPr>
        <w:t>)</w:t>
      </w:r>
      <w:r w:rsidR="00665FC6">
        <w:rPr>
          <w:rFonts w:ascii="Times New Roman" w:hAnsi="Times New Roman" w:cs="Times New Roman"/>
          <w:sz w:val="24"/>
          <w:szCs w:val="24"/>
        </w:rPr>
        <w:t xml:space="preserve"> (a)</w:t>
      </w:r>
      <w:r w:rsidR="00665FC6" w:rsidRPr="009B51FB">
        <w:rPr>
          <w:rFonts w:ascii="Times New Roman" w:eastAsiaTheme="minorEastAsia" w:hAnsi="Times New Roman" w:cs="Times New Roman"/>
          <w:sz w:val="24"/>
          <w:szCs w:val="24"/>
        </w:rPr>
        <w:t>.</w:t>
      </w:r>
      <w:r w:rsidR="00665FC6">
        <w:rPr>
          <w:rFonts w:ascii="Times New Roman" w:eastAsiaTheme="minorEastAsia" w:hAnsi="Times New Roman" w:cs="Times New Roman"/>
          <w:sz w:val="24"/>
          <w:szCs w:val="24"/>
        </w:rPr>
        <w:t xml:space="preserve"> Gaussian peak fitting on baseline-corrected elution profiles showing the relative abundance of </w:t>
      </w:r>
      <w:r w:rsidR="00665FC6" w:rsidRPr="004344E3">
        <w:rPr>
          <w:rFonts w:ascii="Times New Roman" w:hAnsi="Times New Roman" w:cs="Times New Roman"/>
          <w:i/>
          <w:iCs/>
          <w:sz w:val="24"/>
          <w:szCs w:val="24"/>
        </w:rPr>
        <w:t>M</w:t>
      </w:r>
      <w:r w:rsidR="00665FC6" w:rsidRPr="004344E3">
        <w:rPr>
          <w:rFonts w:ascii="Times New Roman" w:hAnsi="Times New Roman" w:cs="Times New Roman"/>
          <w:sz w:val="24"/>
          <w:szCs w:val="24"/>
          <w:vertAlign w:val="subscript"/>
        </w:rPr>
        <w:t>w</w:t>
      </w:r>
      <w:r w:rsidR="00665FC6">
        <w:rPr>
          <w:rFonts w:ascii="Times New Roman" w:hAnsi="Times New Roman" w:cs="Times New Roman"/>
          <w:sz w:val="24"/>
          <w:szCs w:val="24"/>
          <w:vertAlign w:val="subscript"/>
        </w:rPr>
        <w:t xml:space="preserve">, </w:t>
      </w:r>
      <w:r w:rsidR="00665FC6">
        <w:rPr>
          <w:rFonts w:ascii="Times New Roman" w:hAnsi="Times New Roman" w:cs="Times New Roman"/>
          <w:sz w:val="24"/>
          <w:szCs w:val="24"/>
        </w:rPr>
        <w:t xml:space="preserve">detailed in </w:t>
      </w:r>
      <w:r w:rsidR="00665FC6" w:rsidRPr="00C27E87">
        <w:rPr>
          <w:rFonts w:ascii="Times New Roman" w:hAnsi="Times New Roman" w:cs="Times New Roman"/>
          <w:sz w:val="24"/>
          <w:szCs w:val="24"/>
        </w:rPr>
        <w:t>Table S</w:t>
      </w:r>
      <w:r w:rsidR="00DC1496" w:rsidRPr="00C27E87">
        <w:rPr>
          <w:rFonts w:ascii="Times New Roman" w:hAnsi="Times New Roman" w:cs="Times New Roman"/>
          <w:sz w:val="24"/>
          <w:szCs w:val="24"/>
        </w:rPr>
        <w:t>3</w:t>
      </w:r>
      <w:r w:rsidR="00665FC6">
        <w:rPr>
          <w:rFonts w:ascii="Times New Roman" w:eastAsiaTheme="minorEastAsia" w:hAnsi="Times New Roman" w:cs="Times New Roman"/>
          <w:sz w:val="24"/>
          <w:szCs w:val="24"/>
        </w:rPr>
        <w:t xml:space="preserve"> (b).</w:t>
      </w:r>
    </w:p>
    <w:p w14:paraId="12C547DE" w14:textId="7CE7D9BF" w:rsidR="003641A5" w:rsidRDefault="003641A5" w:rsidP="00DB14E0">
      <w:pPr>
        <w:spacing w:line="480" w:lineRule="auto"/>
        <w:rPr>
          <w:noProof/>
        </w:rPr>
      </w:pPr>
    </w:p>
    <w:p w14:paraId="08DF16CB" w14:textId="7283DF1D" w:rsidR="00191703" w:rsidRDefault="00191703" w:rsidP="00DB14E0">
      <w:pPr>
        <w:spacing w:line="480" w:lineRule="auto"/>
        <w:rPr>
          <w:noProof/>
        </w:rPr>
      </w:pPr>
      <w:r>
        <w:rPr>
          <w:noProof/>
        </w:rPr>
        <w:br w:type="page"/>
      </w:r>
    </w:p>
    <w:p w14:paraId="11767E41" w14:textId="75C25DC6" w:rsidR="00DB14E0" w:rsidRDefault="00274166" w:rsidP="00C146E0">
      <w:pPr>
        <w:spacing w:line="480" w:lineRule="auto"/>
        <w:jc w:val="center"/>
        <w:rPr>
          <w:rFonts w:ascii="Times New Roman" w:hAnsi="Times New Roman" w:cs="Times New Roman"/>
          <w:sz w:val="24"/>
          <w:szCs w:val="24"/>
        </w:rPr>
      </w:pPr>
      <w:r>
        <w:rPr>
          <w:noProof/>
          <w:lang w:eastAsia="en-GB"/>
        </w:rPr>
        <w:lastRenderedPageBreak/>
        <w:drawing>
          <wp:inline distT="0" distB="0" distL="0" distR="0" wp14:anchorId="14B58438" wp14:editId="0F4724D9">
            <wp:extent cx="5078542" cy="6169535"/>
            <wp:effectExtent l="0" t="0" r="8255" b="3175"/>
            <wp:docPr id="1594883202" name="Picture 2" descr="A group of graph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883202" name="Picture 2" descr="A group of graphs with different colored line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87569" cy="6180501"/>
                    </a:xfrm>
                    <a:prstGeom prst="rect">
                      <a:avLst/>
                    </a:prstGeom>
                    <a:noFill/>
                    <a:ln>
                      <a:noFill/>
                    </a:ln>
                  </pic:spPr>
                </pic:pic>
              </a:graphicData>
            </a:graphic>
          </wp:inline>
        </w:drawing>
      </w:r>
    </w:p>
    <w:p w14:paraId="76C6AE70" w14:textId="25C322BA" w:rsidR="000876DF" w:rsidRDefault="000876DF" w:rsidP="000D325C">
      <w:pPr>
        <w:spacing w:line="240" w:lineRule="auto"/>
        <w:jc w:val="both"/>
        <w:rPr>
          <w:rFonts w:ascii="Times New Roman" w:hAnsi="Times New Roman" w:cs="Times New Roman"/>
          <w:sz w:val="24"/>
          <w:szCs w:val="24"/>
        </w:rPr>
      </w:pPr>
      <w:r w:rsidRPr="00F05583">
        <w:rPr>
          <w:rFonts w:ascii="Times New Roman" w:hAnsi="Times New Roman" w:cs="Times New Roman"/>
          <w:b/>
          <w:sz w:val="24"/>
          <w:szCs w:val="24"/>
        </w:rPr>
        <w:t xml:space="preserve">Figure </w:t>
      </w:r>
      <w:r w:rsidR="00057536" w:rsidRPr="00F05583">
        <w:rPr>
          <w:rFonts w:ascii="Times New Roman" w:hAnsi="Times New Roman" w:cs="Times New Roman"/>
          <w:b/>
          <w:sz w:val="24"/>
          <w:szCs w:val="24"/>
        </w:rPr>
        <w:t>S</w:t>
      </w:r>
      <w:r w:rsidR="00665FC6" w:rsidRPr="00F05583">
        <w:rPr>
          <w:rFonts w:ascii="Times New Roman" w:hAnsi="Times New Roman" w:cs="Times New Roman"/>
          <w:b/>
          <w:sz w:val="24"/>
          <w:szCs w:val="24"/>
        </w:rPr>
        <w:t>6</w:t>
      </w:r>
      <w:r w:rsidRPr="00F05583">
        <w:rPr>
          <w:rFonts w:ascii="Times New Roman" w:hAnsi="Times New Roman" w:cs="Times New Roman"/>
          <w:b/>
          <w:sz w:val="24"/>
          <w:szCs w:val="24"/>
        </w:rPr>
        <w:t>.</w:t>
      </w:r>
      <w:r>
        <w:rPr>
          <w:rFonts w:ascii="Times New Roman" w:hAnsi="Times New Roman" w:cs="Times New Roman"/>
          <w:sz w:val="24"/>
          <w:szCs w:val="24"/>
        </w:rPr>
        <w:t xml:space="preserve"> </w:t>
      </w:r>
      <w:r w:rsidR="000D325C" w:rsidRPr="00F7240F">
        <w:rPr>
          <w:rFonts w:ascii="Times New Roman" w:hAnsi="Times New Roman" w:cs="Times New Roman"/>
          <w:sz w:val="24"/>
          <w:szCs w:val="24"/>
        </w:rPr>
        <w:t xml:space="preserve">Capillary </w:t>
      </w:r>
      <w:r w:rsidR="001217B3">
        <w:rPr>
          <w:rFonts w:ascii="Times New Roman" w:hAnsi="Times New Roman" w:cs="Times New Roman"/>
          <w:sz w:val="24"/>
          <w:szCs w:val="24"/>
        </w:rPr>
        <w:t xml:space="preserve">breakup extensional rheology </w:t>
      </w:r>
      <w:r w:rsidR="000D325C" w:rsidRPr="00F7240F">
        <w:rPr>
          <w:rFonts w:ascii="Times New Roman" w:hAnsi="Times New Roman" w:cs="Times New Roman"/>
          <w:sz w:val="24"/>
          <w:szCs w:val="24"/>
        </w:rPr>
        <w:t>of</w:t>
      </w:r>
      <w:r w:rsidR="000D325C">
        <w:rPr>
          <w:rFonts w:ascii="Times New Roman" w:hAnsi="Times New Roman" w:cs="Times New Roman"/>
          <w:sz w:val="24"/>
          <w:szCs w:val="24"/>
        </w:rPr>
        <w:t xml:space="preserve"> okra pectin</w:t>
      </w:r>
      <w:r w:rsidR="000D325C" w:rsidRPr="00F7240F">
        <w:rPr>
          <w:rFonts w:ascii="Times New Roman" w:hAnsi="Times New Roman" w:cs="Times New Roman"/>
          <w:sz w:val="24"/>
          <w:szCs w:val="24"/>
        </w:rPr>
        <w:t xml:space="preserve"> solutions</w:t>
      </w:r>
      <w:r w:rsidR="000D325C">
        <w:rPr>
          <w:rFonts w:ascii="Times New Roman" w:hAnsi="Times New Roman" w:cs="Times New Roman"/>
          <w:sz w:val="24"/>
          <w:szCs w:val="24"/>
        </w:rPr>
        <w:t xml:space="preserve"> represented by </w:t>
      </w:r>
      <w:r w:rsidR="000D325C" w:rsidRPr="00610942">
        <w:rPr>
          <w:rFonts w:ascii="Times New Roman" w:hAnsi="Times New Roman" w:cs="Times New Roman"/>
          <w:sz w:val="24"/>
          <w:szCs w:val="24"/>
        </w:rPr>
        <w:t>decay of the normali</w:t>
      </w:r>
      <w:r w:rsidR="000D325C">
        <w:rPr>
          <w:rFonts w:ascii="Times New Roman" w:hAnsi="Times New Roman" w:cs="Times New Roman"/>
          <w:sz w:val="24"/>
          <w:szCs w:val="24"/>
        </w:rPr>
        <w:t>s</w:t>
      </w:r>
      <w:r w:rsidR="000D325C" w:rsidRPr="00610942">
        <w:rPr>
          <w:rFonts w:ascii="Times New Roman" w:hAnsi="Times New Roman" w:cs="Times New Roman"/>
          <w:sz w:val="24"/>
          <w:szCs w:val="24"/>
        </w:rPr>
        <w:t>ed filament diameter </w:t>
      </w:r>
      <w:r w:rsidR="000D325C">
        <w:rPr>
          <w:rFonts w:ascii="Times New Roman" w:hAnsi="Times New Roman" w:cs="Times New Roman"/>
          <w:sz w:val="24"/>
          <w:szCs w:val="24"/>
        </w:rPr>
        <w:t>(</w:t>
      </w:r>
      <m:oMath>
        <m:f>
          <m:fPr>
            <m:type m:val="skw"/>
            <m:ctrlPr>
              <w:rPr>
                <w:rFonts w:ascii="Cambria Math" w:hAnsi="Cambria Math" w:cs="Times New Roman"/>
                <w:i/>
                <w:sz w:val="24"/>
                <w:szCs w:val="24"/>
              </w:rPr>
            </m:ctrlPr>
          </m:fPr>
          <m:num>
            <m:r>
              <w:rPr>
                <w:rFonts w:ascii="Cambria Math" w:hAnsi="Cambria Math" w:cs="Times New Roman"/>
                <w:sz w:val="24"/>
                <w:szCs w:val="24"/>
              </w:rPr>
              <m:t>d</m:t>
            </m:r>
          </m:num>
          <m:den>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0</m:t>
                </m:r>
              </m:sub>
            </m:sSub>
          </m:den>
        </m:f>
      </m:oMath>
      <w:r w:rsidR="000D325C">
        <w:rPr>
          <w:rFonts w:ascii="Times New Roman" w:hAnsi="Times New Roman" w:cs="Times New Roman"/>
          <w:sz w:val="24"/>
          <w:szCs w:val="24"/>
        </w:rPr>
        <w:t>)</w:t>
      </w:r>
      <w:r w:rsidR="000D325C" w:rsidRPr="00454E25">
        <w:rPr>
          <w:rFonts w:ascii="Times New Roman" w:hAnsi="Times New Roman" w:cs="Times New Roman"/>
          <w:sz w:val="24"/>
          <w:szCs w:val="24"/>
        </w:rPr>
        <w:t xml:space="preserve"> </w:t>
      </w:r>
      <w:r w:rsidR="000D325C">
        <w:rPr>
          <w:rFonts w:ascii="Times New Roman" w:hAnsi="Times New Roman" w:cs="Times New Roman"/>
          <w:sz w:val="24"/>
          <w:szCs w:val="24"/>
        </w:rPr>
        <w:t xml:space="preserve">as a function filament </w:t>
      </w:r>
      <w:r w:rsidR="001217B3">
        <w:rPr>
          <w:rFonts w:ascii="Times New Roman" w:hAnsi="Times New Roman" w:cs="Times New Roman"/>
          <w:sz w:val="24"/>
          <w:szCs w:val="24"/>
        </w:rPr>
        <w:t>duration</w:t>
      </w:r>
      <w:r w:rsidR="000D325C">
        <w:rPr>
          <w:rFonts w:ascii="Times New Roman" w:hAnsi="Times New Roman" w:cs="Times New Roman"/>
          <w:sz w:val="24"/>
          <w:szCs w:val="24"/>
        </w:rPr>
        <w:t xml:space="preserve"> in </w:t>
      </w:r>
      <w:r w:rsidR="000D325C" w:rsidRPr="004022CB">
        <w:rPr>
          <w:rFonts w:ascii="Times New Roman" w:hAnsi="Times New Roman" w:cs="Times New Roman"/>
          <w:i/>
          <w:sz w:val="24"/>
          <w:szCs w:val="24"/>
        </w:rPr>
        <w:t>ϕ</w:t>
      </w:r>
      <w:r w:rsidR="000D325C" w:rsidRPr="004022CB">
        <w:rPr>
          <w:rFonts w:ascii="Times New Roman" w:hAnsi="Times New Roman" w:cs="Times New Roman"/>
          <w:i/>
          <w:sz w:val="24"/>
          <w:szCs w:val="24"/>
          <w:vertAlign w:val="subscript"/>
        </w:rPr>
        <w:t>0</w:t>
      </w:r>
      <w:r w:rsidR="000D325C" w:rsidRPr="000D325C">
        <w:rPr>
          <w:rFonts w:ascii="Times New Roman" w:hAnsi="Times New Roman" w:cs="Times New Roman"/>
          <w:iCs/>
          <w:sz w:val="24"/>
          <w:szCs w:val="24"/>
          <w:vertAlign w:val="subscript"/>
        </w:rPr>
        <w:t xml:space="preserve"> </w:t>
      </w:r>
      <w:r w:rsidR="000D325C">
        <w:rPr>
          <w:rFonts w:ascii="Times New Roman" w:hAnsi="Times New Roman" w:cs="Times New Roman"/>
          <w:sz w:val="24"/>
          <w:szCs w:val="24"/>
        </w:rPr>
        <w:t xml:space="preserve">(a), </w:t>
      </w:r>
      <w:r w:rsidR="000D325C" w:rsidRPr="004022CB">
        <w:rPr>
          <w:rFonts w:ascii="Times New Roman" w:hAnsi="Times New Roman" w:cs="Times New Roman"/>
          <w:i/>
          <w:sz w:val="24"/>
          <w:szCs w:val="24"/>
        </w:rPr>
        <w:t>ϕ</w:t>
      </w:r>
      <w:r w:rsidR="000D325C" w:rsidRPr="004022CB">
        <w:rPr>
          <w:rFonts w:ascii="Times New Roman" w:hAnsi="Times New Roman" w:cs="Times New Roman"/>
          <w:i/>
          <w:sz w:val="24"/>
          <w:szCs w:val="24"/>
          <w:vertAlign w:val="subscript"/>
        </w:rPr>
        <w:t>20</w:t>
      </w:r>
      <w:r w:rsidR="000D325C">
        <w:rPr>
          <w:rFonts w:ascii="Times New Roman" w:hAnsi="Times New Roman" w:cs="Times New Roman"/>
          <w:i/>
          <w:sz w:val="24"/>
          <w:szCs w:val="24"/>
          <w:vertAlign w:val="subscript"/>
        </w:rPr>
        <w:t xml:space="preserve"> </w:t>
      </w:r>
      <w:r w:rsidR="000D325C">
        <w:rPr>
          <w:rFonts w:ascii="Times New Roman" w:hAnsi="Times New Roman" w:cs="Times New Roman"/>
          <w:sz w:val="24"/>
          <w:szCs w:val="24"/>
        </w:rPr>
        <w:t xml:space="preserve">(b), </w:t>
      </w:r>
      <w:r w:rsidR="008D708D" w:rsidRPr="004022CB">
        <w:rPr>
          <w:rFonts w:ascii="Times New Roman" w:hAnsi="Times New Roman" w:cs="Times New Roman"/>
          <w:i/>
          <w:sz w:val="24"/>
          <w:szCs w:val="24"/>
        </w:rPr>
        <w:t>ϕ</w:t>
      </w:r>
      <w:r w:rsidR="008D708D" w:rsidRPr="004022CB">
        <w:rPr>
          <w:rFonts w:ascii="Times New Roman" w:hAnsi="Times New Roman" w:cs="Times New Roman"/>
          <w:i/>
          <w:sz w:val="24"/>
          <w:szCs w:val="24"/>
          <w:vertAlign w:val="subscript"/>
        </w:rPr>
        <w:t>0</w:t>
      </w:r>
      <w:r w:rsidR="008D708D">
        <w:rPr>
          <w:rFonts w:ascii="Times New Roman" w:hAnsi="Times New Roman" w:cs="Times New Roman"/>
          <w:iCs/>
          <w:sz w:val="24"/>
          <w:szCs w:val="24"/>
          <w:vertAlign w:val="subscript"/>
        </w:rPr>
        <w:t xml:space="preserve"> </w:t>
      </w:r>
      <w:r w:rsidR="008D708D">
        <w:rPr>
          <w:rFonts w:ascii="Times New Roman" w:hAnsi="Times New Roman" w:cs="Times New Roman"/>
          <w:iCs/>
          <w:sz w:val="24"/>
          <w:szCs w:val="24"/>
        </w:rPr>
        <w:t xml:space="preserve">(c), </w:t>
      </w:r>
      <w:r w:rsidR="000D325C" w:rsidRPr="004022CB">
        <w:rPr>
          <w:rFonts w:ascii="Times New Roman" w:hAnsi="Times New Roman" w:cs="Times New Roman"/>
          <w:i/>
          <w:sz w:val="24"/>
          <w:szCs w:val="24"/>
        </w:rPr>
        <w:t>ϕ</w:t>
      </w:r>
      <w:r w:rsidR="000D325C" w:rsidRPr="004022CB">
        <w:rPr>
          <w:rFonts w:ascii="Times New Roman" w:hAnsi="Times New Roman" w:cs="Times New Roman"/>
          <w:i/>
          <w:sz w:val="24"/>
          <w:szCs w:val="24"/>
          <w:vertAlign w:val="subscript"/>
        </w:rPr>
        <w:t>60</w:t>
      </w:r>
      <w:r w:rsidR="000D325C">
        <w:rPr>
          <w:rFonts w:ascii="Times New Roman" w:hAnsi="Times New Roman" w:cs="Times New Roman"/>
          <w:i/>
          <w:sz w:val="24"/>
          <w:szCs w:val="24"/>
          <w:vertAlign w:val="subscript"/>
        </w:rPr>
        <w:t xml:space="preserve"> </w:t>
      </w:r>
      <w:r w:rsidR="000D325C">
        <w:rPr>
          <w:rFonts w:ascii="Times New Roman" w:hAnsi="Times New Roman" w:cs="Times New Roman"/>
          <w:sz w:val="24"/>
          <w:szCs w:val="24"/>
        </w:rPr>
        <w:t>(</w:t>
      </w:r>
      <w:r w:rsidR="008D708D">
        <w:rPr>
          <w:rFonts w:ascii="Times New Roman" w:hAnsi="Times New Roman" w:cs="Times New Roman"/>
          <w:sz w:val="24"/>
          <w:szCs w:val="24"/>
        </w:rPr>
        <w:t>d</w:t>
      </w:r>
      <w:r w:rsidR="000D325C">
        <w:rPr>
          <w:rFonts w:ascii="Times New Roman" w:hAnsi="Times New Roman" w:cs="Times New Roman"/>
          <w:sz w:val="24"/>
          <w:szCs w:val="24"/>
        </w:rPr>
        <w:t xml:space="preserve">), and </w:t>
      </w:r>
      <w:r w:rsidR="000D325C" w:rsidRPr="004022CB">
        <w:rPr>
          <w:rFonts w:ascii="Times New Roman" w:hAnsi="Times New Roman" w:cs="Times New Roman"/>
          <w:i/>
          <w:sz w:val="24"/>
          <w:szCs w:val="24"/>
        </w:rPr>
        <w:t>ϕ</w:t>
      </w:r>
      <w:r w:rsidR="000D325C" w:rsidRPr="004022CB">
        <w:rPr>
          <w:rFonts w:ascii="Times New Roman" w:hAnsi="Times New Roman" w:cs="Times New Roman"/>
          <w:i/>
          <w:sz w:val="24"/>
          <w:szCs w:val="24"/>
          <w:vertAlign w:val="subscript"/>
        </w:rPr>
        <w:t>80</w:t>
      </w:r>
      <w:r w:rsidR="000D325C">
        <w:rPr>
          <w:rFonts w:ascii="Times New Roman" w:hAnsi="Times New Roman" w:cs="Times New Roman"/>
          <w:i/>
          <w:sz w:val="24"/>
          <w:szCs w:val="24"/>
          <w:vertAlign w:val="subscript"/>
        </w:rPr>
        <w:t xml:space="preserve"> </w:t>
      </w:r>
      <w:r w:rsidR="000D325C">
        <w:rPr>
          <w:rFonts w:ascii="Times New Roman" w:hAnsi="Times New Roman" w:cs="Times New Roman"/>
          <w:sz w:val="24"/>
          <w:szCs w:val="24"/>
        </w:rPr>
        <w:t>(</w:t>
      </w:r>
      <w:r w:rsidR="008D708D">
        <w:rPr>
          <w:rFonts w:ascii="Times New Roman" w:hAnsi="Times New Roman" w:cs="Times New Roman"/>
          <w:sz w:val="24"/>
          <w:szCs w:val="24"/>
        </w:rPr>
        <w:t>e</w:t>
      </w:r>
      <w:r w:rsidR="000D325C">
        <w:rPr>
          <w:rFonts w:ascii="Times New Roman" w:hAnsi="Times New Roman" w:cs="Times New Roman"/>
          <w:sz w:val="24"/>
          <w:szCs w:val="24"/>
        </w:rPr>
        <w:t>)</w:t>
      </w:r>
      <w:r w:rsidR="0018612C">
        <w:rPr>
          <w:rFonts w:ascii="Times New Roman" w:hAnsi="Times New Roman" w:cs="Times New Roman"/>
          <w:sz w:val="24"/>
          <w:szCs w:val="24"/>
        </w:rPr>
        <w:t>.</w:t>
      </w:r>
      <w:r w:rsidR="000D325C">
        <w:rPr>
          <w:rFonts w:ascii="Times New Roman" w:hAnsi="Times New Roman" w:cs="Times New Roman"/>
          <w:sz w:val="24"/>
          <w:szCs w:val="24"/>
        </w:rPr>
        <w:t xml:space="preserve"> Legends indicate okra pectin concentrations in wt.%.</w:t>
      </w:r>
    </w:p>
    <w:p w14:paraId="79CD1228" w14:textId="4B3E89EF" w:rsidR="00DB14E0" w:rsidRDefault="00DB14E0">
      <w:pPr>
        <w:rPr>
          <w:rFonts w:ascii="Times New Roman" w:hAnsi="Times New Roman" w:cs="Times New Roman"/>
          <w:sz w:val="24"/>
          <w:szCs w:val="24"/>
        </w:rPr>
      </w:pPr>
      <w:r>
        <w:rPr>
          <w:rFonts w:ascii="Times New Roman" w:hAnsi="Times New Roman" w:cs="Times New Roman"/>
          <w:sz w:val="24"/>
          <w:szCs w:val="24"/>
        </w:rPr>
        <w:br w:type="page"/>
      </w:r>
    </w:p>
    <w:p w14:paraId="393E63FA" w14:textId="57E2BB5D" w:rsidR="00DB14E0" w:rsidRDefault="00E46018" w:rsidP="004022CB">
      <w:pPr>
        <w:spacing w:line="480" w:lineRule="auto"/>
        <w:jc w:val="center"/>
        <w:rPr>
          <w:rFonts w:ascii="Times New Roman" w:hAnsi="Times New Roman" w:cs="Times New Roman"/>
          <w:sz w:val="24"/>
          <w:szCs w:val="24"/>
        </w:rPr>
      </w:pPr>
      <w:r>
        <w:rPr>
          <w:noProof/>
          <w:lang w:eastAsia="en-GB"/>
        </w:rPr>
        <w:lastRenderedPageBreak/>
        <w:drawing>
          <wp:inline distT="0" distB="0" distL="0" distR="0" wp14:anchorId="3608E5DE" wp14:editId="3FEE4216">
            <wp:extent cx="5271539" cy="6948902"/>
            <wp:effectExtent l="0" t="0" r="5715" b="4445"/>
            <wp:docPr id="64" name="Picture 64" descr="Graphical user interface, diagram,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Graphical user interface, diagram, application, Word&#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90739" cy="6974212"/>
                    </a:xfrm>
                    <a:prstGeom prst="rect">
                      <a:avLst/>
                    </a:prstGeom>
                    <a:noFill/>
                    <a:ln>
                      <a:noFill/>
                    </a:ln>
                  </pic:spPr>
                </pic:pic>
              </a:graphicData>
            </a:graphic>
          </wp:inline>
        </w:drawing>
      </w:r>
    </w:p>
    <w:p w14:paraId="3033EAEC" w14:textId="652C167A" w:rsidR="00CF0D57" w:rsidRDefault="00DC7586" w:rsidP="00E46018">
      <w:pPr>
        <w:spacing w:line="240" w:lineRule="auto"/>
        <w:jc w:val="both"/>
        <w:rPr>
          <w:rFonts w:ascii="Times New Roman" w:hAnsi="Times New Roman" w:cs="Times New Roman"/>
          <w:sz w:val="24"/>
          <w:szCs w:val="24"/>
        </w:rPr>
      </w:pPr>
      <w:r w:rsidRPr="00F05583">
        <w:rPr>
          <w:rFonts w:ascii="Times New Roman" w:hAnsi="Times New Roman" w:cs="Times New Roman"/>
          <w:b/>
          <w:sz w:val="24"/>
          <w:szCs w:val="24"/>
        </w:rPr>
        <w:t xml:space="preserve">Figure </w:t>
      </w:r>
      <w:r w:rsidR="00556F63" w:rsidRPr="00F05583">
        <w:rPr>
          <w:rFonts w:ascii="Times New Roman" w:hAnsi="Times New Roman" w:cs="Times New Roman"/>
          <w:b/>
          <w:sz w:val="24"/>
          <w:szCs w:val="24"/>
        </w:rPr>
        <w:t>S</w:t>
      </w:r>
      <w:r w:rsidR="00665FC6" w:rsidRPr="00F05583">
        <w:rPr>
          <w:rFonts w:ascii="Times New Roman" w:hAnsi="Times New Roman" w:cs="Times New Roman"/>
          <w:b/>
          <w:sz w:val="24"/>
          <w:szCs w:val="24"/>
        </w:rPr>
        <w:t>7</w:t>
      </w:r>
      <w:r w:rsidRPr="00F05583">
        <w:rPr>
          <w:rFonts w:ascii="Times New Roman" w:hAnsi="Times New Roman" w:cs="Times New Roman"/>
          <w:b/>
          <w:sz w:val="24"/>
          <w:szCs w:val="24"/>
        </w:rPr>
        <w:t>.</w:t>
      </w:r>
      <w:r>
        <w:rPr>
          <w:rFonts w:ascii="Times New Roman" w:hAnsi="Times New Roman" w:cs="Times New Roman"/>
          <w:sz w:val="24"/>
          <w:szCs w:val="24"/>
        </w:rPr>
        <w:t xml:space="preserve"> Surface tension </w:t>
      </w:r>
      <w:r w:rsidR="00435C9D">
        <w:rPr>
          <w:rFonts w:ascii="Times New Roman" w:hAnsi="Times New Roman" w:cs="Times New Roman"/>
          <w:sz w:val="24"/>
          <w:szCs w:val="24"/>
        </w:rPr>
        <w:t>(</w:t>
      </w:r>
      <w:r w:rsidR="00435C9D" w:rsidRPr="00435C9D">
        <w:rPr>
          <w:rFonts w:ascii="Times New Roman" w:hAnsi="Times New Roman" w:cs="Times New Roman"/>
          <w:i/>
          <w:iCs/>
          <w:sz w:val="24"/>
          <w:szCs w:val="24"/>
        </w:rPr>
        <w:t>σ</w:t>
      </w:r>
      <w:r w:rsidR="00435C9D">
        <w:rPr>
          <w:rFonts w:ascii="Times New Roman" w:hAnsi="Times New Roman" w:cs="Times New Roman"/>
          <w:sz w:val="24"/>
          <w:szCs w:val="24"/>
        </w:rPr>
        <w:t>)</w:t>
      </w:r>
      <w:r w:rsidR="00F33626">
        <w:rPr>
          <w:rFonts w:ascii="Times New Roman" w:hAnsi="Times New Roman" w:cs="Times New Roman"/>
          <w:sz w:val="24"/>
          <w:szCs w:val="24"/>
        </w:rPr>
        <w:t xml:space="preserve"> </w:t>
      </w:r>
      <w:r w:rsidR="00435C9D">
        <w:rPr>
          <w:rFonts w:ascii="Times New Roman" w:hAnsi="Times New Roman" w:cs="Times New Roman"/>
          <w:sz w:val="24"/>
          <w:szCs w:val="24"/>
        </w:rPr>
        <w:t xml:space="preserve">analysed from </w:t>
      </w:r>
      <w:r w:rsidR="00435C9D" w:rsidRPr="00435C9D">
        <w:rPr>
          <w:rFonts w:ascii="Times New Roman" w:hAnsi="Times New Roman" w:cs="Times New Roman"/>
          <w:sz w:val="24"/>
          <w:szCs w:val="24"/>
        </w:rPr>
        <w:t xml:space="preserve">the shape profile of a pendant drop formed at the tip of a capillary in air </w:t>
      </w:r>
      <w:r w:rsidR="0018612C">
        <w:rPr>
          <w:rFonts w:ascii="Times New Roman" w:hAnsi="Times New Roman" w:cs="Times New Roman"/>
          <w:sz w:val="24"/>
          <w:szCs w:val="24"/>
        </w:rPr>
        <w:t>as a functio</w:t>
      </w:r>
      <w:r w:rsidR="00435C9D">
        <w:rPr>
          <w:rFonts w:ascii="Times New Roman" w:hAnsi="Times New Roman" w:cs="Times New Roman"/>
          <w:sz w:val="24"/>
          <w:szCs w:val="24"/>
        </w:rPr>
        <w:t xml:space="preserve">n of </w:t>
      </w:r>
      <w:r w:rsidR="0018612C">
        <w:rPr>
          <w:rFonts w:ascii="Times New Roman" w:hAnsi="Times New Roman" w:cs="Times New Roman"/>
          <w:sz w:val="24"/>
          <w:szCs w:val="24"/>
        </w:rPr>
        <w:t xml:space="preserve">time in </w:t>
      </w:r>
      <w:r w:rsidR="0018612C" w:rsidRPr="004022CB">
        <w:rPr>
          <w:rFonts w:ascii="Times New Roman" w:hAnsi="Times New Roman" w:cs="Times New Roman"/>
          <w:i/>
          <w:sz w:val="24"/>
          <w:szCs w:val="24"/>
        </w:rPr>
        <w:t>ϕ</w:t>
      </w:r>
      <w:r w:rsidR="0018612C" w:rsidRPr="004022CB">
        <w:rPr>
          <w:rFonts w:ascii="Times New Roman" w:hAnsi="Times New Roman" w:cs="Times New Roman"/>
          <w:i/>
          <w:sz w:val="24"/>
          <w:szCs w:val="24"/>
          <w:vertAlign w:val="subscript"/>
        </w:rPr>
        <w:t>0</w:t>
      </w:r>
      <w:r w:rsidR="0018612C" w:rsidRPr="000D325C">
        <w:rPr>
          <w:rFonts w:ascii="Times New Roman" w:hAnsi="Times New Roman" w:cs="Times New Roman"/>
          <w:iCs/>
          <w:sz w:val="24"/>
          <w:szCs w:val="24"/>
          <w:vertAlign w:val="subscript"/>
        </w:rPr>
        <w:t xml:space="preserve"> </w:t>
      </w:r>
      <w:r w:rsidR="0018612C">
        <w:rPr>
          <w:rFonts w:ascii="Times New Roman" w:hAnsi="Times New Roman" w:cs="Times New Roman"/>
          <w:sz w:val="24"/>
          <w:szCs w:val="24"/>
        </w:rPr>
        <w:t xml:space="preserve">(a), </w:t>
      </w:r>
      <w:r w:rsidR="0018612C" w:rsidRPr="004022CB">
        <w:rPr>
          <w:rFonts w:ascii="Times New Roman" w:hAnsi="Times New Roman" w:cs="Times New Roman"/>
          <w:i/>
          <w:sz w:val="24"/>
          <w:szCs w:val="24"/>
        </w:rPr>
        <w:t>ϕ</w:t>
      </w:r>
      <w:r w:rsidR="0018612C" w:rsidRPr="004022CB">
        <w:rPr>
          <w:rFonts w:ascii="Times New Roman" w:hAnsi="Times New Roman" w:cs="Times New Roman"/>
          <w:i/>
          <w:sz w:val="24"/>
          <w:szCs w:val="24"/>
          <w:vertAlign w:val="subscript"/>
        </w:rPr>
        <w:t>20</w:t>
      </w:r>
      <w:r w:rsidR="0018612C">
        <w:rPr>
          <w:rFonts w:ascii="Times New Roman" w:hAnsi="Times New Roman" w:cs="Times New Roman"/>
          <w:i/>
          <w:sz w:val="24"/>
          <w:szCs w:val="24"/>
          <w:vertAlign w:val="subscript"/>
        </w:rPr>
        <w:t xml:space="preserve"> </w:t>
      </w:r>
      <w:r w:rsidR="0018612C">
        <w:rPr>
          <w:rFonts w:ascii="Times New Roman" w:hAnsi="Times New Roman" w:cs="Times New Roman"/>
          <w:sz w:val="24"/>
          <w:szCs w:val="24"/>
        </w:rPr>
        <w:t xml:space="preserve">(b), </w:t>
      </w:r>
      <w:r w:rsidR="0018612C" w:rsidRPr="004022CB">
        <w:rPr>
          <w:rFonts w:ascii="Times New Roman" w:hAnsi="Times New Roman" w:cs="Times New Roman"/>
          <w:i/>
          <w:sz w:val="24"/>
          <w:szCs w:val="24"/>
        </w:rPr>
        <w:t>ϕ</w:t>
      </w:r>
      <w:r w:rsidR="0018612C" w:rsidRPr="004022CB">
        <w:rPr>
          <w:rFonts w:ascii="Times New Roman" w:hAnsi="Times New Roman" w:cs="Times New Roman"/>
          <w:i/>
          <w:sz w:val="24"/>
          <w:szCs w:val="24"/>
          <w:vertAlign w:val="subscript"/>
        </w:rPr>
        <w:t>40</w:t>
      </w:r>
      <w:r w:rsidR="0018612C">
        <w:rPr>
          <w:rFonts w:ascii="Times New Roman" w:hAnsi="Times New Roman" w:cs="Times New Roman"/>
          <w:i/>
          <w:sz w:val="24"/>
          <w:szCs w:val="24"/>
          <w:vertAlign w:val="subscript"/>
        </w:rPr>
        <w:t xml:space="preserve"> </w:t>
      </w:r>
      <w:r w:rsidR="0018612C">
        <w:rPr>
          <w:rFonts w:ascii="Times New Roman" w:hAnsi="Times New Roman" w:cs="Times New Roman"/>
          <w:sz w:val="24"/>
          <w:szCs w:val="24"/>
        </w:rPr>
        <w:t xml:space="preserve">(c), </w:t>
      </w:r>
      <w:r w:rsidR="0018612C" w:rsidRPr="004022CB">
        <w:rPr>
          <w:rFonts w:ascii="Times New Roman" w:hAnsi="Times New Roman" w:cs="Times New Roman"/>
          <w:i/>
          <w:sz w:val="24"/>
          <w:szCs w:val="24"/>
        </w:rPr>
        <w:t>ϕ</w:t>
      </w:r>
      <w:r w:rsidR="0018612C" w:rsidRPr="004022CB">
        <w:rPr>
          <w:rFonts w:ascii="Times New Roman" w:hAnsi="Times New Roman" w:cs="Times New Roman"/>
          <w:i/>
          <w:sz w:val="24"/>
          <w:szCs w:val="24"/>
          <w:vertAlign w:val="subscript"/>
        </w:rPr>
        <w:t>60</w:t>
      </w:r>
      <w:r w:rsidR="0018612C">
        <w:rPr>
          <w:rFonts w:ascii="Times New Roman" w:hAnsi="Times New Roman" w:cs="Times New Roman"/>
          <w:i/>
          <w:sz w:val="24"/>
          <w:szCs w:val="24"/>
          <w:vertAlign w:val="subscript"/>
        </w:rPr>
        <w:t xml:space="preserve"> </w:t>
      </w:r>
      <w:r w:rsidR="0018612C">
        <w:rPr>
          <w:rFonts w:ascii="Times New Roman" w:hAnsi="Times New Roman" w:cs="Times New Roman"/>
          <w:sz w:val="24"/>
          <w:szCs w:val="24"/>
        </w:rPr>
        <w:t xml:space="preserve">(d), and </w:t>
      </w:r>
      <w:r w:rsidR="0018612C" w:rsidRPr="004022CB">
        <w:rPr>
          <w:rFonts w:ascii="Times New Roman" w:hAnsi="Times New Roman" w:cs="Times New Roman"/>
          <w:i/>
          <w:sz w:val="24"/>
          <w:szCs w:val="24"/>
        </w:rPr>
        <w:t>ϕ</w:t>
      </w:r>
      <w:r w:rsidR="0018612C" w:rsidRPr="004022CB">
        <w:rPr>
          <w:rFonts w:ascii="Times New Roman" w:hAnsi="Times New Roman" w:cs="Times New Roman"/>
          <w:i/>
          <w:sz w:val="24"/>
          <w:szCs w:val="24"/>
          <w:vertAlign w:val="subscript"/>
        </w:rPr>
        <w:t>80</w:t>
      </w:r>
      <w:r w:rsidR="0018612C">
        <w:rPr>
          <w:rFonts w:ascii="Times New Roman" w:hAnsi="Times New Roman" w:cs="Times New Roman"/>
          <w:i/>
          <w:sz w:val="24"/>
          <w:szCs w:val="24"/>
          <w:vertAlign w:val="subscript"/>
        </w:rPr>
        <w:t xml:space="preserve"> </w:t>
      </w:r>
      <w:r w:rsidR="0018612C">
        <w:rPr>
          <w:rFonts w:ascii="Times New Roman" w:hAnsi="Times New Roman" w:cs="Times New Roman"/>
          <w:sz w:val="24"/>
          <w:szCs w:val="24"/>
        </w:rPr>
        <w:t xml:space="preserve">(e). </w:t>
      </w:r>
      <w:r w:rsidR="00F33626">
        <w:rPr>
          <w:rFonts w:ascii="Times New Roman" w:hAnsi="Times New Roman" w:cs="Times New Roman"/>
          <w:sz w:val="24"/>
          <w:szCs w:val="24"/>
        </w:rPr>
        <w:t>Legends indicate okra pectin concentrations in wt.%.</w:t>
      </w:r>
      <w:r w:rsidR="00556F63">
        <w:rPr>
          <w:rFonts w:ascii="Times New Roman" w:hAnsi="Times New Roman" w:cs="Times New Roman"/>
          <w:sz w:val="24"/>
          <w:szCs w:val="24"/>
        </w:rPr>
        <w:t xml:space="preserve"> </w:t>
      </w:r>
      <w:r w:rsidR="00C27E87">
        <w:rPr>
          <w:rFonts w:ascii="Times New Roman" w:hAnsi="Times New Roman" w:cs="Times New Roman"/>
          <w:sz w:val="24"/>
          <w:szCs w:val="24"/>
        </w:rPr>
        <w:t>Inset shows a p</w:t>
      </w:r>
      <w:r w:rsidR="00E4724D" w:rsidRPr="00435C9D">
        <w:rPr>
          <w:rFonts w:ascii="Times New Roman" w:hAnsi="Times New Roman" w:cs="Times New Roman"/>
          <w:sz w:val="24"/>
          <w:szCs w:val="24"/>
        </w:rPr>
        <w:t xml:space="preserve">endant drop formed at the tip of a capillary in air </w:t>
      </w:r>
      <w:r w:rsidR="004022CB">
        <w:rPr>
          <w:rFonts w:ascii="Times New Roman" w:hAnsi="Times New Roman" w:cs="Times New Roman"/>
          <w:sz w:val="24"/>
          <w:szCs w:val="24"/>
        </w:rPr>
        <w:t>(a)</w:t>
      </w:r>
      <w:r w:rsidR="00E4724D">
        <w:rPr>
          <w:rFonts w:ascii="Times New Roman" w:hAnsi="Times New Roman" w:cs="Times New Roman"/>
          <w:sz w:val="24"/>
          <w:szCs w:val="24"/>
        </w:rPr>
        <w:t xml:space="preserve">. </w:t>
      </w:r>
      <w:r w:rsidR="00435C9D">
        <w:rPr>
          <w:rFonts w:ascii="Times New Roman" w:hAnsi="Times New Roman" w:cs="Times New Roman"/>
          <w:sz w:val="24"/>
          <w:szCs w:val="24"/>
        </w:rPr>
        <w:t>Solution density (</w:t>
      </w:r>
      <w:r w:rsidR="00435C9D" w:rsidRPr="00435C9D">
        <w:rPr>
          <w:rFonts w:ascii="Times New Roman" w:hAnsi="Times New Roman" w:cs="Times New Roman"/>
          <w:i/>
          <w:iCs/>
          <w:sz w:val="24"/>
          <w:szCs w:val="24"/>
        </w:rPr>
        <w:t>ρ</w:t>
      </w:r>
      <w:r w:rsidR="00435C9D">
        <w:rPr>
          <w:rFonts w:ascii="Times New Roman" w:hAnsi="Times New Roman" w:cs="Times New Roman"/>
          <w:sz w:val="24"/>
          <w:szCs w:val="24"/>
        </w:rPr>
        <w:t>) as a function of</w:t>
      </w:r>
      <w:r w:rsidR="00875271">
        <w:rPr>
          <w:rFonts w:ascii="Times New Roman" w:hAnsi="Times New Roman" w:cs="Times New Roman"/>
          <w:sz w:val="24"/>
          <w:szCs w:val="24"/>
        </w:rPr>
        <w:t xml:space="preserve"> </w:t>
      </w:r>
      <w:r w:rsidR="00435C9D">
        <w:rPr>
          <w:rFonts w:ascii="Times New Roman" w:hAnsi="Times New Roman" w:cs="Times New Roman"/>
          <w:sz w:val="24"/>
          <w:szCs w:val="24"/>
        </w:rPr>
        <w:t xml:space="preserve">okra pectin concentration, </w:t>
      </w:r>
      <w:r w:rsidR="00435C9D" w:rsidRPr="00435C9D">
        <w:rPr>
          <w:rFonts w:ascii="Times New Roman" w:hAnsi="Times New Roman" w:cs="Times New Roman"/>
          <w:i/>
          <w:iCs/>
          <w:sz w:val="24"/>
          <w:szCs w:val="24"/>
        </w:rPr>
        <w:t>c</w:t>
      </w:r>
      <w:r w:rsidR="00F33626">
        <w:rPr>
          <w:rFonts w:ascii="Times New Roman" w:hAnsi="Times New Roman" w:cs="Times New Roman"/>
          <w:sz w:val="24"/>
          <w:szCs w:val="24"/>
        </w:rPr>
        <w:t xml:space="preserve"> </w:t>
      </w:r>
      <w:r w:rsidR="00435C9D">
        <w:rPr>
          <w:rFonts w:ascii="Times New Roman" w:hAnsi="Times New Roman" w:cs="Times New Roman"/>
          <w:sz w:val="24"/>
          <w:szCs w:val="24"/>
        </w:rPr>
        <w:t>in</w:t>
      </w:r>
      <w:r w:rsidR="00F33626" w:rsidRPr="00831BF4">
        <w:rPr>
          <w:rFonts w:ascii="Times New Roman" w:hAnsi="Times New Roman" w:cs="Times New Roman"/>
          <w:sz w:val="24"/>
          <w:szCs w:val="24"/>
        </w:rPr>
        <w:t xml:space="preserve"> </w:t>
      </w:r>
      <w:r w:rsidR="00F33626" w:rsidRPr="00542202">
        <w:rPr>
          <w:rFonts w:ascii="Times New Roman" w:hAnsi="Times New Roman" w:cs="Times New Roman"/>
          <w:i/>
          <w:iCs/>
          <w:sz w:val="24"/>
          <w:szCs w:val="24"/>
        </w:rPr>
        <w:t>ϕ</w:t>
      </w:r>
      <w:r w:rsidR="00F33626" w:rsidRPr="00542202">
        <w:rPr>
          <w:rFonts w:ascii="Times New Roman" w:hAnsi="Times New Roman" w:cs="Times New Roman"/>
          <w:i/>
          <w:iCs/>
          <w:sz w:val="24"/>
          <w:szCs w:val="24"/>
          <w:vertAlign w:val="subscript"/>
        </w:rPr>
        <w:t>0</w:t>
      </w:r>
      <w:r w:rsidR="00F33626" w:rsidRPr="00831BF4">
        <w:rPr>
          <w:rFonts w:ascii="Times New Roman" w:hAnsi="Times New Roman" w:cs="Times New Roman"/>
          <w:sz w:val="24"/>
          <w:szCs w:val="24"/>
        </w:rPr>
        <w:t xml:space="preserve">, </w:t>
      </w:r>
      <w:r w:rsidR="00F33626" w:rsidRPr="00831BF4">
        <w:rPr>
          <w:rFonts w:ascii="Cambria Math" w:hAnsi="Cambria Math" w:cs="Cambria Math"/>
          <w:sz w:val="24"/>
          <w:szCs w:val="24"/>
        </w:rPr>
        <w:t>◼</w:t>
      </w:r>
      <w:r w:rsidR="00F33626" w:rsidRPr="00831BF4">
        <w:rPr>
          <w:rFonts w:ascii="Times New Roman" w:hAnsi="Times New Roman" w:cs="Times New Roman"/>
          <w:sz w:val="24"/>
          <w:szCs w:val="24"/>
        </w:rPr>
        <w:t xml:space="preserve">; </w:t>
      </w:r>
      <w:r w:rsidR="00F33626" w:rsidRPr="00542202">
        <w:rPr>
          <w:rFonts w:ascii="Times New Roman" w:hAnsi="Times New Roman" w:cs="Times New Roman"/>
          <w:i/>
          <w:iCs/>
          <w:sz w:val="24"/>
          <w:szCs w:val="24"/>
        </w:rPr>
        <w:t>ϕ</w:t>
      </w:r>
      <w:r w:rsidR="00F33626" w:rsidRPr="00542202">
        <w:rPr>
          <w:rFonts w:ascii="Times New Roman" w:hAnsi="Times New Roman" w:cs="Times New Roman"/>
          <w:i/>
          <w:iCs/>
          <w:sz w:val="24"/>
          <w:szCs w:val="24"/>
          <w:vertAlign w:val="subscript"/>
        </w:rPr>
        <w:t>20</w:t>
      </w:r>
      <w:r w:rsidR="00F33626" w:rsidRPr="00831BF4">
        <w:rPr>
          <w:rFonts w:ascii="Times New Roman" w:hAnsi="Times New Roman" w:cs="Times New Roman"/>
          <w:sz w:val="24"/>
          <w:szCs w:val="24"/>
        </w:rPr>
        <w:t xml:space="preserve">, </w:t>
      </w:r>
      <w:r w:rsidR="00F33626" w:rsidRPr="007B7595">
        <w:rPr>
          <w:rFonts w:ascii="Times New Roman" w:hAnsi="Times New Roman" w:cs="Times New Roman"/>
          <w:color w:val="FF0000"/>
          <w:sz w:val="24"/>
          <w:szCs w:val="24"/>
        </w:rPr>
        <w:t>●</w:t>
      </w:r>
      <w:r w:rsidR="00F33626" w:rsidRPr="00831BF4">
        <w:rPr>
          <w:rFonts w:ascii="Times New Roman" w:hAnsi="Times New Roman" w:cs="Times New Roman"/>
          <w:sz w:val="24"/>
          <w:szCs w:val="24"/>
        </w:rPr>
        <w:t xml:space="preserve">; </w:t>
      </w:r>
      <w:r w:rsidR="00F33626" w:rsidRPr="00542202">
        <w:rPr>
          <w:rFonts w:ascii="Times New Roman" w:hAnsi="Times New Roman" w:cs="Times New Roman"/>
          <w:i/>
          <w:iCs/>
          <w:sz w:val="24"/>
          <w:szCs w:val="24"/>
        </w:rPr>
        <w:t>ϕ</w:t>
      </w:r>
      <w:r w:rsidR="00F33626" w:rsidRPr="00542202">
        <w:rPr>
          <w:rFonts w:ascii="Times New Roman" w:hAnsi="Times New Roman" w:cs="Times New Roman"/>
          <w:i/>
          <w:iCs/>
          <w:sz w:val="24"/>
          <w:szCs w:val="24"/>
          <w:vertAlign w:val="subscript"/>
        </w:rPr>
        <w:t>40</w:t>
      </w:r>
      <w:r w:rsidR="00F33626" w:rsidRPr="00831BF4">
        <w:rPr>
          <w:rFonts w:ascii="Times New Roman" w:hAnsi="Times New Roman" w:cs="Times New Roman"/>
          <w:sz w:val="24"/>
          <w:szCs w:val="24"/>
        </w:rPr>
        <w:t xml:space="preserve">, </w:t>
      </w:r>
      <w:r w:rsidR="00F33626" w:rsidRPr="007B7595">
        <w:rPr>
          <w:rFonts w:ascii="Times New Roman" w:hAnsi="Times New Roman" w:cs="Times New Roman"/>
          <w:color w:val="00B050"/>
          <w:sz w:val="24"/>
          <w:szCs w:val="24"/>
        </w:rPr>
        <w:t>▲</w:t>
      </w:r>
      <w:r w:rsidR="00F33626" w:rsidRPr="00831BF4">
        <w:rPr>
          <w:rFonts w:ascii="Times New Roman" w:hAnsi="Times New Roman" w:cs="Times New Roman"/>
          <w:sz w:val="24"/>
          <w:szCs w:val="24"/>
        </w:rPr>
        <w:t xml:space="preserve">; </w:t>
      </w:r>
      <w:r w:rsidR="00F33626" w:rsidRPr="00542202">
        <w:rPr>
          <w:rFonts w:ascii="Times New Roman" w:hAnsi="Times New Roman" w:cs="Times New Roman"/>
          <w:i/>
          <w:iCs/>
          <w:sz w:val="24"/>
          <w:szCs w:val="24"/>
        </w:rPr>
        <w:t>ϕ</w:t>
      </w:r>
      <w:r w:rsidR="00F33626" w:rsidRPr="00542202">
        <w:rPr>
          <w:rFonts w:ascii="Times New Roman" w:hAnsi="Times New Roman" w:cs="Times New Roman"/>
          <w:i/>
          <w:iCs/>
          <w:sz w:val="24"/>
          <w:szCs w:val="24"/>
          <w:vertAlign w:val="subscript"/>
        </w:rPr>
        <w:t>60</w:t>
      </w:r>
      <w:r w:rsidR="00F33626" w:rsidRPr="00831BF4">
        <w:rPr>
          <w:rFonts w:ascii="Times New Roman" w:hAnsi="Times New Roman" w:cs="Times New Roman"/>
          <w:sz w:val="24"/>
          <w:szCs w:val="24"/>
        </w:rPr>
        <w:t xml:space="preserve">, </w:t>
      </w:r>
      <w:r w:rsidR="00F33626" w:rsidRPr="007B7595">
        <w:rPr>
          <w:rFonts w:ascii="Times New Roman" w:hAnsi="Times New Roman" w:cs="Times New Roman"/>
          <w:color w:val="0070C0"/>
          <w:sz w:val="24"/>
          <w:szCs w:val="24"/>
        </w:rPr>
        <w:t>▼</w:t>
      </w:r>
      <w:r w:rsidR="00F33626" w:rsidRPr="00831BF4">
        <w:rPr>
          <w:rFonts w:ascii="Times New Roman" w:hAnsi="Times New Roman" w:cs="Times New Roman"/>
          <w:sz w:val="24"/>
          <w:szCs w:val="24"/>
        </w:rPr>
        <w:t xml:space="preserve">; and </w:t>
      </w:r>
      <w:r w:rsidR="00F33626" w:rsidRPr="00542202">
        <w:rPr>
          <w:rFonts w:ascii="Times New Roman" w:hAnsi="Times New Roman" w:cs="Times New Roman"/>
          <w:i/>
          <w:iCs/>
          <w:sz w:val="24"/>
          <w:szCs w:val="24"/>
        </w:rPr>
        <w:t>ϕ</w:t>
      </w:r>
      <w:r w:rsidR="00F33626" w:rsidRPr="00542202">
        <w:rPr>
          <w:rFonts w:ascii="Times New Roman" w:hAnsi="Times New Roman" w:cs="Times New Roman"/>
          <w:i/>
          <w:iCs/>
          <w:sz w:val="24"/>
          <w:szCs w:val="24"/>
          <w:vertAlign w:val="subscript"/>
        </w:rPr>
        <w:t>80</w:t>
      </w:r>
      <w:r w:rsidR="00F33626" w:rsidRPr="00831BF4">
        <w:rPr>
          <w:rFonts w:ascii="Times New Roman" w:hAnsi="Times New Roman" w:cs="Times New Roman"/>
          <w:sz w:val="24"/>
          <w:szCs w:val="24"/>
        </w:rPr>
        <w:t xml:space="preserve">, </w:t>
      </w:r>
      <w:r w:rsidR="00F33626" w:rsidRPr="007B7595">
        <w:rPr>
          <w:rFonts w:ascii="Times New Roman" w:hAnsi="Times New Roman" w:cs="Times New Roman"/>
          <w:color w:val="FFC000"/>
          <w:sz w:val="24"/>
          <w:szCs w:val="24"/>
        </w:rPr>
        <w:t>♦</w:t>
      </w:r>
      <w:r w:rsidR="004022CB">
        <w:rPr>
          <w:rFonts w:ascii="Times New Roman" w:hAnsi="Times New Roman" w:cs="Times New Roman"/>
          <w:color w:val="FFC000"/>
          <w:sz w:val="24"/>
          <w:szCs w:val="24"/>
        </w:rPr>
        <w:t xml:space="preserve">. </w:t>
      </w:r>
      <w:bookmarkStart w:id="12" w:name="_Hlk129030727"/>
      <w:r w:rsidR="004022CB">
        <w:rPr>
          <w:rFonts w:ascii="Times New Roman" w:hAnsi="Times New Roman" w:cs="Times New Roman"/>
          <w:sz w:val="24"/>
          <w:szCs w:val="24"/>
        </w:rPr>
        <w:t xml:space="preserve">Okra pectin concentration ranges were </w:t>
      </w:r>
      <w:r w:rsidR="004022CB" w:rsidRPr="00542202">
        <w:rPr>
          <w:rFonts w:ascii="Times New Roman" w:hAnsi="Times New Roman" w:cs="Times New Roman"/>
          <w:i/>
          <w:iCs/>
          <w:sz w:val="24"/>
          <w:szCs w:val="24"/>
        </w:rPr>
        <w:t>ϕ</w:t>
      </w:r>
      <w:r w:rsidR="004022CB" w:rsidRPr="00542202">
        <w:rPr>
          <w:rFonts w:ascii="Times New Roman" w:hAnsi="Times New Roman" w:cs="Times New Roman"/>
          <w:i/>
          <w:iCs/>
          <w:sz w:val="24"/>
          <w:szCs w:val="24"/>
          <w:vertAlign w:val="subscript"/>
        </w:rPr>
        <w:t>0</w:t>
      </w:r>
      <w:r w:rsidR="004022CB">
        <w:rPr>
          <w:rFonts w:ascii="Times New Roman" w:hAnsi="Times New Roman" w:cs="Times New Roman"/>
          <w:sz w:val="24"/>
          <w:szCs w:val="24"/>
        </w:rPr>
        <w:t xml:space="preserve">, 0.2 – 0.8 wt.%; </w:t>
      </w:r>
      <w:r w:rsidR="004022CB" w:rsidRPr="00542202">
        <w:rPr>
          <w:rFonts w:ascii="Times New Roman" w:hAnsi="Times New Roman" w:cs="Times New Roman"/>
          <w:i/>
          <w:iCs/>
          <w:sz w:val="24"/>
          <w:szCs w:val="24"/>
        </w:rPr>
        <w:t>ϕ</w:t>
      </w:r>
      <w:r w:rsidR="004022CB" w:rsidRPr="00542202">
        <w:rPr>
          <w:rFonts w:ascii="Times New Roman" w:hAnsi="Times New Roman" w:cs="Times New Roman"/>
          <w:i/>
          <w:iCs/>
          <w:sz w:val="24"/>
          <w:szCs w:val="24"/>
          <w:vertAlign w:val="subscript"/>
        </w:rPr>
        <w:t>20</w:t>
      </w:r>
      <w:r w:rsidR="004022CB">
        <w:rPr>
          <w:rFonts w:ascii="Times New Roman" w:hAnsi="Times New Roman" w:cs="Times New Roman"/>
          <w:sz w:val="24"/>
          <w:szCs w:val="24"/>
        </w:rPr>
        <w:t xml:space="preserve">, 0.06 – 0.4 wt.%; </w:t>
      </w:r>
      <w:r w:rsidR="004022CB" w:rsidRPr="00542202">
        <w:rPr>
          <w:rFonts w:ascii="Times New Roman" w:hAnsi="Times New Roman" w:cs="Times New Roman"/>
          <w:i/>
          <w:iCs/>
          <w:sz w:val="24"/>
          <w:szCs w:val="24"/>
        </w:rPr>
        <w:t>ϕ</w:t>
      </w:r>
      <w:r w:rsidR="004022CB" w:rsidRPr="00542202">
        <w:rPr>
          <w:rFonts w:ascii="Times New Roman" w:hAnsi="Times New Roman" w:cs="Times New Roman"/>
          <w:i/>
          <w:iCs/>
          <w:sz w:val="24"/>
          <w:szCs w:val="24"/>
          <w:vertAlign w:val="subscript"/>
        </w:rPr>
        <w:t>40</w:t>
      </w:r>
      <w:r w:rsidR="004022CB">
        <w:rPr>
          <w:rFonts w:ascii="Times New Roman" w:hAnsi="Times New Roman" w:cs="Times New Roman"/>
          <w:sz w:val="24"/>
          <w:szCs w:val="24"/>
        </w:rPr>
        <w:t xml:space="preserve">, 0.04 – 0.2 wt.%; </w:t>
      </w:r>
      <w:r w:rsidR="004022CB" w:rsidRPr="00542202">
        <w:rPr>
          <w:rFonts w:ascii="Times New Roman" w:hAnsi="Times New Roman" w:cs="Times New Roman"/>
          <w:i/>
          <w:iCs/>
          <w:sz w:val="24"/>
          <w:szCs w:val="24"/>
        </w:rPr>
        <w:t>ϕ</w:t>
      </w:r>
      <w:r w:rsidR="004022CB" w:rsidRPr="00542202">
        <w:rPr>
          <w:rFonts w:ascii="Times New Roman" w:hAnsi="Times New Roman" w:cs="Times New Roman"/>
          <w:i/>
          <w:iCs/>
          <w:sz w:val="24"/>
          <w:szCs w:val="24"/>
          <w:vertAlign w:val="subscript"/>
        </w:rPr>
        <w:t>60</w:t>
      </w:r>
      <w:r w:rsidR="004022CB">
        <w:rPr>
          <w:rFonts w:ascii="Times New Roman" w:hAnsi="Times New Roman" w:cs="Times New Roman"/>
          <w:sz w:val="24"/>
          <w:szCs w:val="24"/>
        </w:rPr>
        <w:t xml:space="preserve">, </w:t>
      </w:r>
      <w:r w:rsidR="004022CB" w:rsidRPr="00D3126E">
        <w:rPr>
          <w:rFonts w:ascii="Times New Roman" w:hAnsi="Times New Roman" w:cs="Times New Roman"/>
          <w:sz w:val="24"/>
          <w:szCs w:val="24"/>
        </w:rPr>
        <w:t>0.08 – 0.</w:t>
      </w:r>
      <w:r w:rsidR="004022CB">
        <w:rPr>
          <w:rFonts w:ascii="Times New Roman" w:hAnsi="Times New Roman" w:cs="Times New Roman"/>
          <w:sz w:val="24"/>
          <w:szCs w:val="24"/>
        </w:rPr>
        <w:t>2</w:t>
      </w:r>
      <w:r w:rsidR="004022CB" w:rsidRPr="00D3126E">
        <w:rPr>
          <w:rFonts w:ascii="Times New Roman" w:hAnsi="Times New Roman" w:cs="Times New Roman"/>
          <w:sz w:val="24"/>
          <w:szCs w:val="24"/>
        </w:rPr>
        <w:t xml:space="preserve"> wt.%</w:t>
      </w:r>
      <w:r w:rsidR="004022CB" w:rsidRPr="0032009F">
        <w:rPr>
          <w:rFonts w:ascii="Times New Roman" w:hAnsi="Times New Roman" w:cs="Times New Roman"/>
          <w:sz w:val="24"/>
          <w:szCs w:val="24"/>
        </w:rPr>
        <w:t>;</w:t>
      </w:r>
      <w:r w:rsidR="004022CB" w:rsidRPr="00D3126E">
        <w:rPr>
          <w:rFonts w:ascii="Times New Roman" w:hAnsi="Times New Roman" w:cs="Times New Roman"/>
          <w:sz w:val="24"/>
          <w:szCs w:val="24"/>
        </w:rPr>
        <w:t xml:space="preserve"> </w:t>
      </w:r>
      <w:r w:rsidR="004022CB">
        <w:rPr>
          <w:rFonts w:ascii="Times New Roman" w:hAnsi="Times New Roman" w:cs="Times New Roman"/>
          <w:sz w:val="24"/>
          <w:szCs w:val="24"/>
        </w:rPr>
        <w:t xml:space="preserve">and </w:t>
      </w:r>
      <w:r w:rsidR="004022CB" w:rsidRPr="00542202">
        <w:rPr>
          <w:rFonts w:ascii="Times New Roman" w:hAnsi="Times New Roman" w:cs="Times New Roman"/>
          <w:i/>
          <w:iCs/>
          <w:sz w:val="24"/>
          <w:szCs w:val="24"/>
        </w:rPr>
        <w:t>ϕ</w:t>
      </w:r>
      <w:r w:rsidR="004022CB" w:rsidRPr="00542202">
        <w:rPr>
          <w:rFonts w:ascii="Times New Roman" w:hAnsi="Times New Roman" w:cs="Times New Roman"/>
          <w:i/>
          <w:iCs/>
          <w:sz w:val="24"/>
          <w:szCs w:val="24"/>
          <w:vertAlign w:val="subscript"/>
        </w:rPr>
        <w:t>80</w:t>
      </w:r>
      <w:r w:rsidR="004022CB">
        <w:rPr>
          <w:rFonts w:ascii="Times New Roman" w:hAnsi="Times New Roman" w:cs="Times New Roman"/>
          <w:sz w:val="24"/>
          <w:szCs w:val="24"/>
        </w:rPr>
        <w:t>, 0.02 – 0.08 wt.%.</w:t>
      </w:r>
      <w:bookmarkEnd w:id="12"/>
      <w:r w:rsidR="00F33626">
        <w:rPr>
          <w:rFonts w:ascii="Times New Roman" w:hAnsi="Times New Roman" w:cs="Times New Roman"/>
          <w:sz w:val="24"/>
          <w:szCs w:val="24"/>
        </w:rPr>
        <w:t xml:space="preserve"> (f).</w:t>
      </w:r>
      <w:r w:rsidR="00CF0D57">
        <w:rPr>
          <w:rFonts w:ascii="Times New Roman" w:hAnsi="Times New Roman" w:cs="Times New Roman"/>
          <w:sz w:val="24"/>
          <w:szCs w:val="24"/>
        </w:rPr>
        <w:br w:type="page"/>
      </w:r>
    </w:p>
    <w:p w14:paraId="0C357511" w14:textId="17408778" w:rsidR="00DD0960" w:rsidRDefault="003A1F08" w:rsidP="00DD0960">
      <w:pPr>
        <w:spacing w:line="240" w:lineRule="auto"/>
        <w:jc w:val="center"/>
        <w:rPr>
          <w:rFonts w:ascii="Times New Roman" w:hAnsi="Times New Roman" w:cs="Times New Roman"/>
          <w:sz w:val="24"/>
          <w:szCs w:val="24"/>
        </w:rPr>
      </w:pPr>
      <w:r>
        <w:rPr>
          <w:noProof/>
          <w:lang w:eastAsia="en-GB"/>
        </w:rPr>
        <w:lastRenderedPageBreak/>
        <w:drawing>
          <wp:inline distT="0" distB="0" distL="0" distR="0" wp14:anchorId="55F19299" wp14:editId="4F678C9A">
            <wp:extent cx="3567757" cy="2751513"/>
            <wp:effectExtent l="0" t="0" r="0" b="0"/>
            <wp:docPr id="1382998645" name="Picture 1"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998645" name="Picture 1" descr="A graph of a function&#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95410" cy="2772839"/>
                    </a:xfrm>
                    <a:prstGeom prst="rect">
                      <a:avLst/>
                    </a:prstGeom>
                    <a:noFill/>
                    <a:ln>
                      <a:noFill/>
                    </a:ln>
                  </pic:spPr>
                </pic:pic>
              </a:graphicData>
            </a:graphic>
          </wp:inline>
        </w:drawing>
      </w:r>
    </w:p>
    <w:p w14:paraId="05E476E6" w14:textId="663377C2" w:rsidR="00AF2BDF" w:rsidRDefault="00DD0960" w:rsidP="00DD0960">
      <w:pPr>
        <w:spacing w:line="240" w:lineRule="auto"/>
        <w:jc w:val="both"/>
        <w:rPr>
          <w:rFonts w:ascii="Times New Roman" w:hAnsi="Times New Roman" w:cs="Times New Roman"/>
          <w:iCs/>
          <w:sz w:val="24"/>
          <w:szCs w:val="24"/>
        </w:rPr>
      </w:pPr>
      <w:bookmarkStart w:id="13" w:name="_GoBack"/>
      <w:r w:rsidRPr="003C3D25">
        <w:rPr>
          <w:rFonts w:ascii="Times New Roman" w:hAnsi="Times New Roman" w:cs="Times New Roman"/>
          <w:b/>
          <w:sz w:val="24"/>
          <w:szCs w:val="24"/>
        </w:rPr>
        <w:t>Figure S8.</w:t>
      </w:r>
      <w:r>
        <w:rPr>
          <w:rFonts w:ascii="Times New Roman" w:hAnsi="Times New Roman" w:cs="Times New Roman"/>
          <w:sz w:val="24"/>
          <w:szCs w:val="24"/>
        </w:rPr>
        <w:t xml:space="preserve"> </w:t>
      </w:r>
      <w:bookmarkEnd w:id="13"/>
      <w:r w:rsidR="004910F9">
        <w:rPr>
          <w:rFonts w:ascii="Times New Roman" w:hAnsi="Times New Roman" w:cs="Times New Roman"/>
          <w:sz w:val="24"/>
          <w:szCs w:val="24"/>
        </w:rPr>
        <w:t>Comparison of a</w:t>
      </w:r>
      <w:r w:rsidRPr="00DD0960">
        <w:rPr>
          <w:rFonts w:ascii="Times New Roman" w:hAnsi="Times New Roman" w:cs="Times New Roman"/>
          <w:sz w:val="24"/>
          <w:szCs w:val="24"/>
        </w:rPr>
        <w:t xml:space="preserve">verage end-to-end distance, </w:t>
      </w:r>
      <m:oMath>
        <m:acc>
          <m:accPr>
            <m:chr m:val="̅"/>
            <m:ctrlPr>
              <w:rPr>
                <w:rFonts w:ascii="Cambria Math" w:hAnsi="Cambria Math" w:cs="Times New Roman"/>
                <w:i/>
                <w:sz w:val="24"/>
                <w:szCs w:val="24"/>
              </w:rPr>
            </m:ctrlPr>
          </m:accPr>
          <m:e>
            <m:r>
              <w:rPr>
                <w:rFonts w:ascii="Cambria Math" w:hAnsi="Cambria Math" w:cs="Times New Roman"/>
                <w:sz w:val="24"/>
                <w:szCs w:val="24"/>
              </w:rPr>
              <m:t>R</m:t>
            </m:r>
          </m:e>
        </m:acc>
      </m:oMath>
      <w:r w:rsidRPr="00DD0960">
        <w:rPr>
          <w:rFonts w:ascii="Times New Roman" w:hAnsi="Times New Roman" w:cs="Times New Roman"/>
          <w:sz w:val="24"/>
          <w:szCs w:val="24"/>
        </w:rPr>
        <w:t xml:space="preserve"> of polysaccharide chain</w:t>
      </w:r>
      <w:r>
        <w:rPr>
          <w:rFonts w:ascii="Times New Roman" w:hAnsi="Times New Roman" w:cs="Times New Roman"/>
          <w:sz w:val="24"/>
          <w:szCs w:val="24"/>
        </w:rPr>
        <w:t xml:space="preserve"> </w:t>
      </w:r>
      <w:r w:rsidRPr="00DD0960">
        <w:rPr>
          <w:rFonts w:ascii="Times New Roman" w:hAnsi="Times New Roman" w:cs="Times New Roman"/>
          <w:sz w:val="24"/>
          <w:szCs w:val="24"/>
        </w:rPr>
        <w:t xml:space="preserve">in </w:t>
      </w:r>
      <m:oMath>
        <m:sSub>
          <m:sSubPr>
            <m:ctrlPr>
              <w:rPr>
                <w:rFonts w:ascii="Cambria Math" w:hAnsi="Cambria Math" w:cs="Times New Roman"/>
                <w:i/>
                <w:iCs/>
                <w:sz w:val="24"/>
                <w:szCs w:val="24"/>
              </w:rPr>
            </m:ctrlPr>
          </m:sSubPr>
          <m:e>
            <m:r>
              <w:rPr>
                <w:rFonts w:ascii="Cambria Math" w:hAnsi="Cambria Math" w:cs="Times New Roman"/>
                <w:sz w:val="24"/>
                <w:szCs w:val="24"/>
              </w:rPr>
              <m:t>ϕ</m:t>
            </m:r>
          </m:e>
          <m:sub>
            <m:r>
              <w:rPr>
                <w:rFonts w:ascii="Cambria Math" w:hAnsi="Cambria Math" w:cs="Times New Roman"/>
                <w:sz w:val="24"/>
                <w:szCs w:val="24"/>
              </w:rPr>
              <m:t>0→80</m:t>
            </m:r>
          </m:sub>
        </m:sSub>
      </m:oMath>
      <w:r>
        <w:rPr>
          <w:rFonts w:ascii="Times New Roman" w:hAnsi="Times New Roman" w:cs="Times New Roman"/>
          <w:iCs/>
          <w:sz w:val="24"/>
          <w:szCs w:val="24"/>
        </w:rPr>
        <w:t>, using AMBER</w:t>
      </w:r>
      <w:r w:rsidR="003A1F08">
        <w:rPr>
          <w:rFonts w:ascii="Times New Roman" w:hAnsi="Times New Roman" w:cs="Times New Roman"/>
          <w:iCs/>
          <w:sz w:val="24"/>
          <w:szCs w:val="24"/>
        </w:rPr>
        <w:t xml:space="preserve"> (■) and CHARMM22 (</w:t>
      </w:r>
      <w:r w:rsidR="003A1F08" w:rsidRPr="003A1F08">
        <w:rPr>
          <w:rFonts w:ascii="Times New Roman" w:hAnsi="Times New Roman" w:cs="Times New Roman"/>
          <w:iCs/>
          <w:color w:val="4472C4" w:themeColor="accent1"/>
          <w:sz w:val="24"/>
          <w:szCs w:val="24"/>
        </w:rPr>
        <w:t>■</w:t>
      </w:r>
      <w:r w:rsidR="003A1F08">
        <w:rPr>
          <w:rFonts w:ascii="Times New Roman" w:hAnsi="Times New Roman" w:cs="Times New Roman"/>
          <w:iCs/>
          <w:sz w:val="24"/>
          <w:szCs w:val="24"/>
        </w:rPr>
        <w:t xml:space="preserve">) </w:t>
      </w:r>
      <w:r>
        <w:rPr>
          <w:rFonts w:ascii="Times New Roman" w:hAnsi="Times New Roman" w:cs="Times New Roman"/>
          <w:iCs/>
          <w:sz w:val="24"/>
          <w:szCs w:val="24"/>
        </w:rPr>
        <w:t>forcefield for glycerol</w:t>
      </w:r>
      <w:r w:rsidR="00D268B5">
        <w:rPr>
          <w:rFonts w:ascii="Times New Roman" w:hAnsi="Times New Roman" w:cs="Times New Roman"/>
          <w:iCs/>
          <w:sz w:val="24"/>
          <w:szCs w:val="24"/>
        </w:rPr>
        <w:t>.</w:t>
      </w:r>
    </w:p>
    <w:p w14:paraId="50A71E93" w14:textId="3F178F62" w:rsidR="00DD0960" w:rsidRDefault="00DD0960" w:rsidP="00DD0960">
      <w:pPr>
        <w:spacing w:line="240" w:lineRule="auto"/>
        <w:jc w:val="both"/>
        <w:rPr>
          <w:rFonts w:ascii="Times New Roman" w:hAnsi="Times New Roman" w:cs="Times New Roman"/>
          <w:iCs/>
          <w:sz w:val="24"/>
          <w:szCs w:val="24"/>
        </w:rPr>
      </w:pPr>
      <w:r>
        <w:rPr>
          <w:rFonts w:ascii="Times New Roman" w:hAnsi="Times New Roman" w:cs="Times New Roman"/>
          <w:iCs/>
          <w:sz w:val="24"/>
          <w:szCs w:val="24"/>
        </w:rPr>
        <w:t xml:space="preserve"> </w:t>
      </w:r>
      <w:r>
        <w:rPr>
          <w:rFonts w:ascii="Times New Roman" w:hAnsi="Times New Roman" w:cs="Times New Roman"/>
          <w:iCs/>
          <w:sz w:val="24"/>
          <w:szCs w:val="24"/>
        </w:rPr>
        <w:br w:type="page"/>
      </w:r>
    </w:p>
    <w:p w14:paraId="0FBF2B53" w14:textId="6744245E" w:rsidR="0043239D" w:rsidRPr="00A54964" w:rsidRDefault="00A54964" w:rsidP="00627790">
      <w:pPr>
        <w:spacing w:line="480" w:lineRule="auto"/>
        <w:rPr>
          <w:rFonts w:ascii="Times New Roman" w:hAnsi="Times New Roman" w:cs="Times New Roman"/>
          <w:b/>
          <w:bCs/>
          <w:sz w:val="24"/>
          <w:szCs w:val="24"/>
        </w:rPr>
      </w:pPr>
      <w:r w:rsidRPr="00A54964">
        <w:rPr>
          <w:rFonts w:ascii="Times New Roman" w:hAnsi="Times New Roman" w:cs="Times New Roman"/>
          <w:b/>
          <w:bCs/>
          <w:sz w:val="24"/>
          <w:szCs w:val="24"/>
        </w:rPr>
        <w:lastRenderedPageBreak/>
        <w:t>References</w:t>
      </w:r>
    </w:p>
    <w:p w14:paraId="3AF5EAD6" w14:textId="77777777" w:rsidR="00D52252" w:rsidRPr="00D52252" w:rsidRDefault="0043239D" w:rsidP="00D52252">
      <w:pPr>
        <w:pStyle w:val="EndNoteBibliography"/>
        <w:spacing w:after="0" w:line="480" w:lineRule="auto"/>
        <w:ind w:left="720" w:hanging="720"/>
        <w:jc w:val="both"/>
        <w:rPr>
          <w:rFonts w:ascii="Times New Roman" w:hAnsi="Times New Roman" w:cs="Times New Roman"/>
          <w:sz w:val="24"/>
          <w:szCs w:val="24"/>
        </w:rPr>
      </w:pPr>
      <w:r w:rsidRPr="00D52252">
        <w:rPr>
          <w:rFonts w:ascii="Times New Roman" w:hAnsi="Times New Roman" w:cs="Times New Roman"/>
          <w:sz w:val="24"/>
          <w:szCs w:val="24"/>
        </w:rPr>
        <w:fldChar w:fldCharType="begin"/>
      </w:r>
      <w:r w:rsidRPr="00D52252">
        <w:rPr>
          <w:rFonts w:ascii="Times New Roman" w:hAnsi="Times New Roman" w:cs="Times New Roman"/>
          <w:sz w:val="24"/>
          <w:szCs w:val="24"/>
        </w:rPr>
        <w:instrText xml:space="preserve"> ADDIN EN.REFLIST </w:instrText>
      </w:r>
      <w:r w:rsidRPr="00D52252">
        <w:rPr>
          <w:rFonts w:ascii="Times New Roman" w:hAnsi="Times New Roman" w:cs="Times New Roman"/>
          <w:sz w:val="24"/>
          <w:szCs w:val="24"/>
        </w:rPr>
        <w:fldChar w:fldCharType="separate"/>
      </w:r>
      <w:r w:rsidR="00D52252" w:rsidRPr="00D52252">
        <w:rPr>
          <w:rFonts w:ascii="Times New Roman" w:hAnsi="Times New Roman" w:cs="Times New Roman"/>
          <w:sz w:val="24"/>
          <w:szCs w:val="24"/>
        </w:rPr>
        <w:t>1</w:t>
      </w:r>
      <w:r w:rsidR="00D52252" w:rsidRPr="00D52252">
        <w:rPr>
          <w:rFonts w:ascii="Times New Roman" w:hAnsi="Times New Roman" w:cs="Times New Roman"/>
          <w:sz w:val="24"/>
          <w:szCs w:val="24"/>
        </w:rPr>
        <w:tab/>
        <w:t>Chun, T.</w:t>
      </w:r>
      <w:r w:rsidR="00D52252" w:rsidRPr="00D52252">
        <w:rPr>
          <w:rFonts w:ascii="Times New Roman" w:hAnsi="Times New Roman" w:cs="Times New Roman"/>
          <w:i/>
          <w:sz w:val="24"/>
          <w:szCs w:val="24"/>
        </w:rPr>
        <w:t xml:space="preserve"> et al.</w:t>
      </w:r>
      <w:r w:rsidR="00D52252" w:rsidRPr="00D52252">
        <w:rPr>
          <w:rFonts w:ascii="Times New Roman" w:hAnsi="Times New Roman" w:cs="Times New Roman"/>
          <w:sz w:val="24"/>
          <w:szCs w:val="24"/>
        </w:rPr>
        <w:t xml:space="preserve"> Hydrodynamic Compatibility of Hyaluronic Acid and Tamarind Seed Polysaccharide as Ocular Mucin Supplements. </w:t>
      </w:r>
      <w:r w:rsidR="00D52252" w:rsidRPr="00D52252">
        <w:rPr>
          <w:rFonts w:ascii="Times New Roman" w:hAnsi="Times New Roman" w:cs="Times New Roman"/>
          <w:i/>
          <w:sz w:val="24"/>
          <w:szCs w:val="24"/>
        </w:rPr>
        <w:t>Polymers</w:t>
      </w:r>
      <w:r w:rsidR="00D52252" w:rsidRPr="00D52252">
        <w:rPr>
          <w:rFonts w:ascii="Times New Roman" w:hAnsi="Times New Roman" w:cs="Times New Roman"/>
          <w:sz w:val="24"/>
          <w:szCs w:val="24"/>
        </w:rPr>
        <w:t xml:space="preserve"> </w:t>
      </w:r>
      <w:r w:rsidR="00D52252" w:rsidRPr="00D52252">
        <w:rPr>
          <w:rFonts w:ascii="Times New Roman" w:hAnsi="Times New Roman" w:cs="Times New Roman"/>
          <w:b/>
          <w:sz w:val="24"/>
          <w:szCs w:val="24"/>
        </w:rPr>
        <w:t>12</w:t>
      </w:r>
      <w:r w:rsidR="00D52252" w:rsidRPr="00D52252">
        <w:rPr>
          <w:rFonts w:ascii="Times New Roman" w:hAnsi="Times New Roman" w:cs="Times New Roman"/>
          <w:sz w:val="24"/>
          <w:szCs w:val="24"/>
        </w:rPr>
        <w:t>, doi:10.3390/polym12102272 (2020).</w:t>
      </w:r>
    </w:p>
    <w:p w14:paraId="48999A3B" w14:textId="77777777" w:rsidR="00D52252" w:rsidRPr="00D52252" w:rsidRDefault="00D52252" w:rsidP="00D52252">
      <w:pPr>
        <w:pStyle w:val="EndNoteBibliography"/>
        <w:spacing w:after="0" w:line="480" w:lineRule="auto"/>
        <w:ind w:left="720" w:hanging="720"/>
        <w:jc w:val="both"/>
        <w:rPr>
          <w:rFonts w:ascii="Times New Roman" w:hAnsi="Times New Roman" w:cs="Times New Roman"/>
          <w:sz w:val="24"/>
          <w:szCs w:val="24"/>
        </w:rPr>
      </w:pPr>
      <w:r w:rsidRPr="00D52252">
        <w:rPr>
          <w:rFonts w:ascii="Times New Roman" w:hAnsi="Times New Roman" w:cs="Times New Roman"/>
          <w:sz w:val="24"/>
          <w:szCs w:val="24"/>
        </w:rPr>
        <w:t>2</w:t>
      </w:r>
      <w:r w:rsidRPr="00D52252">
        <w:rPr>
          <w:rFonts w:ascii="Times New Roman" w:hAnsi="Times New Roman" w:cs="Times New Roman"/>
          <w:sz w:val="24"/>
          <w:szCs w:val="24"/>
        </w:rPr>
        <w:tab/>
        <w:t>Almutairi, F. M.</w:t>
      </w:r>
      <w:r w:rsidRPr="00D52252">
        <w:rPr>
          <w:rFonts w:ascii="Times New Roman" w:hAnsi="Times New Roman" w:cs="Times New Roman"/>
          <w:i/>
          <w:sz w:val="24"/>
          <w:szCs w:val="24"/>
        </w:rPr>
        <w:t xml:space="preserve"> et al.</w:t>
      </w:r>
      <w:r w:rsidRPr="00D52252">
        <w:rPr>
          <w:rFonts w:ascii="Times New Roman" w:hAnsi="Times New Roman" w:cs="Times New Roman"/>
          <w:sz w:val="24"/>
          <w:szCs w:val="24"/>
        </w:rPr>
        <w:t xml:space="preserve"> Hydrodynamic characterisation of chitosan and its interaction with two polyanions: DNA and xanthan. </w:t>
      </w:r>
      <w:r w:rsidRPr="00D52252">
        <w:rPr>
          <w:rFonts w:ascii="Times New Roman" w:hAnsi="Times New Roman" w:cs="Times New Roman"/>
          <w:i/>
          <w:sz w:val="24"/>
          <w:szCs w:val="24"/>
        </w:rPr>
        <w:t>Carbohydrate Polymers</w:t>
      </w:r>
      <w:r w:rsidRPr="00D52252">
        <w:rPr>
          <w:rFonts w:ascii="Times New Roman" w:hAnsi="Times New Roman" w:cs="Times New Roman"/>
          <w:sz w:val="24"/>
          <w:szCs w:val="24"/>
        </w:rPr>
        <w:t xml:space="preserve"> </w:t>
      </w:r>
      <w:r w:rsidRPr="00D52252">
        <w:rPr>
          <w:rFonts w:ascii="Times New Roman" w:hAnsi="Times New Roman" w:cs="Times New Roman"/>
          <w:b/>
          <w:sz w:val="24"/>
          <w:szCs w:val="24"/>
        </w:rPr>
        <w:t>122</w:t>
      </w:r>
      <w:r w:rsidRPr="00D52252">
        <w:rPr>
          <w:rFonts w:ascii="Times New Roman" w:hAnsi="Times New Roman" w:cs="Times New Roman"/>
          <w:sz w:val="24"/>
          <w:szCs w:val="24"/>
        </w:rPr>
        <w:t>, 359-366, doi:10.1016/j.carbpol.2014.09.090 (2015).</w:t>
      </w:r>
    </w:p>
    <w:p w14:paraId="16416BAB" w14:textId="77777777" w:rsidR="00D52252" w:rsidRPr="00D52252" w:rsidRDefault="00D52252" w:rsidP="00D52252">
      <w:pPr>
        <w:pStyle w:val="EndNoteBibliography"/>
        <w:spacing w:after="0" w:line="480" w:lineRule="auto"/>
        <w:ind w:left="720" w:hanging="720"/>
        <w:jc w:val="both"/>
        <w:rPr>
          <w:rFonts w:ascii="Times New Roman" w:hAnsi="Times New Roman" w:cs="Times New Roman"/>
          <w:sz w:val="24"/>
          <w:szCs w:val="24"/>
        </w:rPr>
      </w:pPr>
      <w:r w:rsidRPr="00D52252">
        <w:rPr>
          <w:rFonts w:ascii="Times New Roman" w:hAnsi="Times New Roman" w:cs="Times New Roman"/>
          <w:sz w:val="24"/>
          <w:szCs w:val="24"/>
        </w:rPr>
        <w:t>3</w:t>
      </w:r>
      <w:r w:rsidRPr="00D52252">
        <w:rPr>
          <w:rFonts w:ascii="Times New Roman" w:hAnsi="Times New Roman" w:cs="Times New Roman"/>
          <w:sz w:val="24"/>
          <w:szCs w:val="24"/>
        </w:rPr>
        <w:tab/>
        <w:t>Kpodo, F. M.</w:t>
      </w:r>
      <w:r w:rsidRPr="00D52252">
        <w:rPr>
          <w:rFonts w:ascii="Times New Roman" w:hAnsi="Times New Roman" w:cs="Times New Roman"/>
          <w:i/>
          <w:sz w:val="24"/>
          <w:szCs w:val="24"/>
        </w:rPr>
        <w:t xml:space="preserve"> et al.</w:t>
      </w:r>
      <w:r w:rsidRPr="00D52252">
        <w:rPr>
          <w:rFonts w:ascii="Times New Roman" w:hAnsi="Times New Roman" w:cs="Times New Roman"/>
          <w:sz w:val="24"/>
          <w:szCs w:val="24"/>
        </w:rPr>
        <w:t xml:space="preserve"> Pectin isolation and characterization from six okra genotypes. </w:t>
      </w:r>
      <w:r w:rsidRPr="00D52252">
        <w:rPr>
          <w:rFonts w:ascii="Times New Roman" w:hAnsi="Times New Roman" w:cs="Times New Roman"/>
          <w:i/>
          <w:sz w:val="24"/>
          <w:szCs w:val="24"/>
        </w:rPr>
        <w:t>Food Hydrocolloids</w:t>
      </w:r>
      <w:r w:rsidRPr="00D52252">
        <w:rPr>
          <w:rFonts w:ascii="Times New Roman" w:hAnsi="Times New Roman" w:cs="Times New Roman"/>
          <w:sz w:val="24"/>
          <w:szCs w:val="24"/>
        </w:rPr>
        <w:t xml:space="preserve"> </w:t>
      </w:r>
      <w:r w:rsidRPr="00D52252">
        <w:rPr>
          <w:rFonts w:ascii="Times New Roman" w:hAnsi="Times New Roman" w:cs="Times New Roman"/>
          <w:b/>
          <w:sz w:val="24"/>
          <w:szCs w:val="24"/>
        </w:rPr>
        <w:t>72</w:t>
      </w:r>
      <w:r w:rsidRPr="00D52252">
        <w:rPr>
          <w:rFonts w:ascii="Times New Roman" w:hAnsi="Times New Roman" w:cs="Times New Roman"/>
          <w:sz w:val="24"/>
          <w:szCs w:val="24"/>
        </w:rPr>
        <w:t>, 323-330, doi:10.1016/j.foodhyd.2017.06.014 (2017).</w:t>
      </w:r>
    </w:p>
    <w:p w14:paraId="1876ECE1" w14:textId="77777777" w:rsidR="00D52252" w:rsidRPr="00D52252" w:rsidRDefault="00D52252" w:rsidP="00D52252">
      <w:pPr>
        <w:pStyle w:val="EndNoteBibliography"/>
        <w:spacing w:after="0" w:line="480" w:lineRule="auto"/>
        <w:ind w:left="720" w:hanging="720"/>
        <w:jc w:val="both"/>
        <w:rPr>
          <w:rFonts w:ascii="Times New Roman" w:hAnsi="Times New Roman" w:cs="Times New Roman"/>
          <w:sz w:val="24"/>
          <w:szCs w:val="24"/>
        </w:rPr>
      </w:pPr>
      <w:r w:rsidRPr="00D52252">
        <w:rPr>
          <w:rFonts w:ascii="Times New Roman" w:hAnsi="Times New Roman" w:cs="Times New Roman"/>
          <w:sz w:val="24"/>
          <w:szCs w:val="24"/>
        </w:rPr>
        <w:t>4</w:t>
      </w:r>
      <w:r w:rsidRPr="00D52252">
        <w:rPr>
          <w:rFonts w:ascii="Times New Roman" w:hAnsi="Times New Roman" w:cs="Times New Roman"/>
          <w:sz w:val="24"/>
          <w:szCs w:val="24"/>
        </w:rPr>
        <w:tab/>
        <w:t xml:space="preserve">Morris, G. A., Adams, G. G. &amp; Harding, S. E. On hydrodynamic methods for the analysis of the sizes and shapes of polysaccharides in dilute solution: A short review. </w:t>
      </w:r>
      <w:r w:rsidRPr="00D52252">
        <w:rPr>
          <w:rFonts w:ascii="Times New Roman" w:hAnsi="Times New Roman" w:cs="Times New Roman"/>
          <w:i/>
          <w:sz w:val="24"/>
          <w:szCs w:val="24"/>
        </w:rPr>
        <w:t>Food Hydrocolloids</w:t>
      </w:r>
      <w:r w:rsidRPr="00D52252">
        <w:rPr>
          <w:rFonts w:ascii="Times New Roman" w:hAnsi="Times New Roman" w:cs="Times New Roman"/>
          <w:sz w:val="24"/>
          <w:szCs w:val="24"/>
        </w:rPr>
        <w:t xml:space="preserve"> </w:t>
      </w:r>
      <w:r w:rsidRPr="00D52252">
        <w:rPr>
          <w:rFonts w:ascii="Times New Roman" w:hAnsi="Times New Roman" w:cs="Times New Roman"/>
          <w:b/>
          <w:sz w:val="24"/>
          <w:szCs w:val="24"/>
        </w:rPr>
        <w:t>42</w:t>
      </w:r>
      <w:r w:rsidRPr="00D52252">
        <w:rPr>
          <w:rFonts w:ascii="Times New Roman" w:hAnsi="Times New Roman" w:cs="Times New Roman"/>
          <w:sz w:val="24"/>
          <w:szCs w:val="24"/>
        </w:rPr>
        <w:t>, 318-334, doi:10.1016/j.foodhyd.2014.04.014 (2014).</w:t>
      </w:r>
    </w:p>
    <w:p w14:paraId="77FE71A7" w14:textId="77777777" w:rsidR="00D52252" w:rsidRPr="00D52252" w:rsidRDefault="00D52252" w:rsidP="00D52252">
      <w:pPr>
        <w:pStyle w:val="EndNoteBibliography"/>
        <w:spacing w:line="480" w:lineRule="auto"/>
        <w:ind w:left="720" w:hanging="720"/>
        <w:jc w:val="both"/>
        <w:rPr>
          <w:rFonts w:ascii="Times New Roman" w:hAnsi="Times New Roman" w:cs="Times New Roman"/>
          <w:sz w:val="24"/>
          <w:szCs w:val="24"/>
        </w:rPr>
      </w:pPr>
      <w:r w:rsidRPr="00D52252">
        <w:rPr>
          <w:rFonts w:ascii="Times New Roman" w:hAnsi="Times New Roman" w:cs="Times New Roman"/>
          <w:sz w:val="24"/>
          <w:szCs w:val="24"/>
        </w:rPr>
        <w:t>5</w:t>
      </w:r>
      <w:r w:rsidRPr="00D52252">
        <w:rPr>
          <w:rFonts w:ascii="Times New Roman" w:hAnsi="Times New Roman" w:cs="Times New Roman"/>
          <w:sz w:val="24"/>
          <w:szCs w:val="24"/>
        </w:rPr>
        <w:tab/>
        <w:t xml:space="preserve">Yang, H., Zheng, Q. &amp; Cheng, R. New insight into “polyelectrolyte effect”. </w:t>
      </w:r>
      <w:r w:rsidRPr="00D52252">
        <w:rPr>
          <w:rFonts w:ascii="Times New Roman" w:hAnsi="Times New Roman" w:cs="Times New Roman"/>
          <w:i/>
          <w:sz w:val="24"/>
          <w:szCs w:val="24"/>
        </w:rPr>
        <w:t>Colloids and Surfaces A: Physicochemical and Engineering Aspects</w:t>
      </w:r>
      <w:r w:rsidRPr="00D52252">
        <w:rPr>
          <w:rFonts w:ascii="Times New Roman" w:hAnsi="Times New Roman" w:cs="Times New Roman"/>
          <w:sz w:val="24"/>
          <w:szCs w:val="24"/>
        </w:rPr>
        <w:t xml:space="preserve"> </w:t>
      </w:r>
      <w:r w:rsidRPr="00D52252">
        <w:rPr>
          <w:rFonts w:ascii="Times New Roman" w:hAnsi="Times New Roman" w:cs="Times New Roman"/>
          <w:b/>
          <w:sz w:val="24"/>
          <w:szCs w:val="24"/>
        </w:rPr>
        <w:t>407</w:t>
      </w:r>
      <w:r w:rsidRPr="00D52252">
        <w:rPr>
          <w:rFonts w:ascii="Times New Roman" w:hAnsi="Times New Roman" w:cs="Times New Roman"/>
          <w:sz w:val="24"/>
          <w:szCs w:val="24"/>
        </w:rPr>
        <w:t>, 1-8, doi:10.1016/j.colsurfa.2012.05.031 (2012).</w:t>
      </w:r>
    </w:p>
    <w:p w14:paraId="0F76D0B6" w14:textId="256A3EF8" w:rsidR="00B1063A" w:rsidRPr="00627790" w:rsidRDefault="0043239D" w:rsidP="00D52252">
      <w:pPr>
        <w:spacing w:line="480" w:lineRule="auto"/>
        <w:jc w:val="both"/>
        <w:rPr>
          <w:rFonts w:ascii="Times New Roman" w:hAnsi="Times New Roman" w:cs="Times New Roman"/>
          <w:sz w:val="24"/>
          <w:szCs w:val="24"/>
        </w:rPr>
      </w:pPr>
      <w:r w:rsidRPr="00D52252">
        <w:rPr>
          <w:rFonts w:ascii="Times New Roman" w:hAnsi="Times New Roman" w:cs="Times New Roman"/>
          <w:sz w:val="24"/>
          <w:szCs w:val="24"/>
        </w:rPr>
        <w:fldChar w:fldCharType="end"/>
      </w:r>
    </w:p>
    <w:sectPr w:rsidR="00B1063A" w:rsidRPr="00627790">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5E3629" w14:textId="77777777" w:rsidR="00AD2D96" w:rsidRDefault="00AD2D96" w:rsidP="00F6373F">
      <w:pPr>
        <w:spacing w:after="0" w:line="240" w:lineRule="auto"/>
      </w:pPr>
      <w:r>
        <w:separator/>
      </w:r>
    </w:p>
  </w:endnote>
  <w:endnote w:type="continuationSeparator" w:id="0">
    <w:p w14:paraId="35100733" w14:textId="77777777" w:rsidR="00AD2D96" w:rsidRDefault="00AD2D96" w:rsidP="00F637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0896641"/>
      <w:docPartObj>
        <w:docPartGallery w:val="Page Numbers (Bottom of Page)"/>
        <w:docPartUnique/>
      </w:docPartObj>
    </w:sdtPr>
    <w:sdtEndPr>
      <w:rPr>
        <w:noProof/>
      </w:rPr>
    </w:sdtEndPr>
    <w:sdtContent>
      <w:p w14:paraId="70B0441F" w14:textId="280CCF1E" w:rsidR="00B829C8" w:rsidRDefault="00B829C8">
        <w:pPr>
          <w:pStyle w:val="Footer"/>
          <w:jc w:val="center"/>
        </w:pPr>
        <w:r>
          <w:t>S</w:t>
        </w:r>
        <w:r>
          <w:fldChar w:fldCharType="begin"/>
        </w:r>
        <w:r>
          <w:instrText xml:space="preserve"> PAGE   \* MERGEFORMAT </w:instrText>
        </w:r>
        <w:r>
          <w:fldChar w:fldCharType="separate"/>
        </w:r>
        <w:r w:rsidR="003C3D25">
          <w:rPr>
            <w:noProof/>
          </w:rPr>
          <w:t>17</w:t>
        </w:r>
        <w:r>
          <w:rPr>
            <w:noProof/>
          </w:rPr>
          <w:fldChar w:fldCharType="end"/>
        </w:r>
      </w:p>
    </w:sdtContent>
  </w:sdt>
  <w:p w14:paraId="335DA62C" w14:textId="77777777" w:rsidR="00B829C8" w:rsidRDefault="00B829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EEDF96" w14:textId="77777777" w:rsidR="00AD2D96" w:rsidRDefault="00AD2D96" w:rsidP="00F6373F">
      <w:pPr>
        <w:spacing w:after="0" w:line="240" w:lineRule="auto"/>
      </w:pPr>
      <w:r>
        <w:separator/>
      </w:r>
    </w:p>
  </w:footnote>
  <w:footnote w:type="continuationSeparator" w:id="0">
    <w:p w14:paraId="12EE13B7" w14:textId="77777777" w:rsidR="00AD2D96" w:rsidRDefault="00AD2D96" w:rsidP="00F637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5p0v2dsl9tds6evp0qx9ev1xe0w92aat2st&quot;&gt;Okra Paper&lt;record-ids&gt;&lt;item&gt;2&lt;/item&gt;&lt;item&gt;7&lt;/item&gt;&lt;item&gt;20&lt;/item&gt;&lt;item&gt;36&lt;/item&gt;&lt;item&gt;177&lt;/item&gt;&lt;/record-ids&gt;&lt;/item&gt;&lt;/Libraries&gt;"/>
  </w:docVars>
  <w:rsids>
    <w:rsidRoot w:val="00B1063A"/>
    <w:rsid w:val="000016AD"/>
    <w:rsid w:val="00003067"/>
    <w:rsid w:val="000031C2"/>
    <w:rsid w:val="00004024"/>
    <w:rsid w:val="00004CAA"/>
    <w:rsid w:val="00004E5E"/>
    <w:rsid w:val="000156E2"/>
    <w:rsid w:val="00016AF2"/>
    <w:rsid w:val="0003119D"/>
    <w:rsid w:val="00035710"/>
    <w:rsid w:val="000418EB"/>
    <w:rsid w:val="00041F37"/>
    <w:rsid w:val="00045732"/>
    <w:rsid w:val="0005154E"/>
    <w:rsid w:val="00057536"/>
    <w:rsid w:val="000610FB"/>
    <w:rsid w:val="00061214"/>
    <w:rsid w:val="000624BE"/>
    <w:rsid w:val="0008166D"/>
    <w:rsid w:val="000828DA"/>
    <w:rsid w:val="000876DF"/>
    <w:rsid w:val="00095F6A"/>
    <w:rsid w:val="00097903"/>
    <w:rsid w:val="000979C4"/>
    <w:rsid w:val="00097A83"/>
    <w:rsid w:val="000A1D83"/>
    <w:rsid w:val="000B4651"/>
    <w:rsid w:val="000B7296"/>
    <w:rsid w:val="000C2092"/>
    <w:rsid w:val="000D2928"/>
    <w:rsid w:val="000D325C"/>
    <w:rsid w:val="000E5AF2"/>
    <w:rsid w:val="000E5FCE"/>
    <w:rsid w:val="000F10D5"/>
    <w:rsid w:val="000F3A21"/>
    <w:rsid w:val="000F68D9"/>
    <w:rsid w:val="00105310"/>
    <w:rsid w:val="001054E2"/>
    <w:rsid w:val="00111049"/>
    <w:rsid w:val="0011301E"/>
    <w:rsid w:val="00115BFF"/>
    <w:rsid w:val="001161FD"/>
    <w:rsid w:val="001217B3"/>
    <w:rsid w:val="00121F00"/>
    <w:rsid w:val="00123E02"/>
    <w:rsid w:val="00123EEA"/>
    <w:rsid w:val="00127DB8"/>
    <w:rsid w:val="00134D73"/>
    <w:rsid w:val="00135143"/>
    <w:rsid w:val="001516E5"/>
    <w:rsid w:val="00153ACE"/>
    <w:rsid w:val="00153E52"/>
    <w:rsid w:val="001543B7"/>
    <w:rsid w:val="001544D0"/>
    <w:rsid w:val="00156527"/>
    <w:rsid w:val="00156D07"/>
    <w:rsid w:val="0016059A"/>
    <w:rsid w:val="00167416"/>
    <w:rsid w:val="00173112"/>
    <w:rsid w:val="0017762A"/>
    <w:rsid w:val="0018536E"/>
    <w:rsid w:val="0018612C"/>
    <w:rsid w:val="00191703"/>
    <w:rsid w:val="001931D7"/>
    <w:rsid w:val="001953BF"/>
    <w:rsid w:val="001A354E"/>
    <w:rsid w:val="001A478C"/>
    <w:rsid w:val="001A54C9"/>
    <w:rsid w:val="001A5C1D"/>
    <w:rsid w:val="001B3AE6"/>
    <w:rsid w:val="001C0545"/>
    <w:rsid w:val="001C06DA"/>
    <w:rsid w:val="001C13B2"/>
    <w:rsid w:val="001C274E"/>
    <w:rsid w:val="001C4249"/>
    <w:rsid w:val="001C51D2"/>
    <w:rsid w:val="001D28E7"/>
    <w:rsid w:val="001D4F8F"/>
    <w:rsid w:val="001E137F"/>
    <w:rsid w:val="001E5523"/>
    <w:rsid w:val="001F79E6"/>
    <w:rsid w:val="002014FA"/>
    <w:rsid w:val="00210C16"/>
    <w:rsid w:val="0021128E"/>
    <w:rsid w:val="00220BE9"/>
    <w:rsid w:val="00226514"/>
    <w:rsid w:val="00236479"/>
    <w:rsid w:val="002366EB"/>
    <w:rsid w:val="002559AA"/>
    <w:rsid w:val="00256125"/>
    <w:rsid w:val="002564C3"/>
    <w:rsid w:val="00265C94"/>
    <w:rsid w:val="002660E5"/>
    <w:rsid w:val="00270C51"/>
    <w:rsid w:val="00272CEB"/>
    <w:rsid w:val="00274166"/>
    <w:rsid w:val="00282710"/>
    <w:rsid w:val="0029063E"/>
    <w:rsid w:val="00290E07"/>
    <w:rsid w:val="00292390"/>
    <w:rsid w:val="002A065B"/>
    <w:rsid w:val="002A0C4E"/>
    <w:rsid w:val="002A26B6"/>
    <w:rsid w:val="002A2CDA"/>
    <w:rsid w:val="002A3F47"/>
    <w:rsid w:val="002A4B79"/>
    <w:rsid w:val="002A4BE2"/>
    <w:rsid w:val="002C092F"/>
    <w:rsid w:val="002C0D3A"/>
    <w:rsid w:val="002D24D9"/>
    <w:rsid w:val="002E027B"/>
    <w:rsid w:val="002E392E"/>
    <w:rsid w:val="002E55F3"/>
    <w:rsid w:val="00304128"/>
    <w:rsid w:val="00315286"/>
    <w:rsid w:val="00316533"/>
    <w:rsid w:val="00317B72"/>
    <w:rsid w:val="00321197"/>
    <w:rsid w:val="00322308"/>
    <w:rsid w:val="00322DDD"/>
    <w:rsid w:val="00337008"/>
    <w:rsid w:val="0034787D"/>
    <w:rsid w:val="0035095B"/>
    <w:rsid w:val="003641A5"/>
    <w:rsid w:val="00365774"/>
    <w:rsid w:val="00371980"/>
    <w:rsid w:val="00372000"/>
    <w:rsid w:val="0037473B"/>
    <w:rsid w:val="00391F89"/>
    <w:rsid w:val="003947BD"/>
    <w:rsid w:val="00396904"/>
    <w:rsid w:val="003A1F08"/>
    <w:rsid w:val="003B1F33"/>
    <w:rsid w:val="003B302A"/>
    <w:rsid w:val="003B4E46"/>
    <w:rsid w:val="003C3D25"/>
    <w:rsid w:val="003C6B0F"/>
    <w:rsid w:val="003D107B"/>
    <w:rsid w:val="003D7544"/>
    <w:rsid w:val="003E5B9E"/>
    <w:rsid w:val="003E6B10"/>
    <w:rsid w:val="003F53A1"/>
    <w:rsid w:val="004022CB"/>
    <w:rsid w:val="00407D24"/>
    <w:rsid w:val="00412E56"/>
    <w:rsid w:val="00420B9F"/>
    <w:rsid w:val="00424863"/>
    <w:rsid w:val="004249C3"/>
    <w:rsid w:val="00424E72"/>
    <w:rsid w:val="004260DE"/>
    <w:rsid w:val="0042786D"/>
    <w:rsid w:val="0043108F"/>
    <w:rsid w:val="0043239D"/>
    <w:rsid w:val="00432A95"/>
    <w:rsid w:val="004338BB"/>
    <w:rsid w:val="00435C9D"/>
    <w:rsid w:val="004413A1"/>
    <w:rsid w:val="00442045"/>
    <w:rsid w:val="004461A7"/>
    <w:rsid w:val="0046085A"/>
    <w:rsid w:val="004660E4"/>
    <w:rsid w:val="00472F58"/>
    <w:rsid w:val="00477881"/>
    <w:rsid w:val="004816D0"/>
    <w:rsid w:val="00482F75"/>
    <w:rsid w:val="004908AC"/>
    <w:rsid w:val="004910F9"/>
    <w:rsid w:val="0049167F"/>
    <w:rsid w:val="004928F8"/>
    <w:rsid w:val="004970C5"/>
    <w:rsid w:val="004A211E"/>
    <w:rsid w:val="004A3B2E"/>
    <w:rsid w:val="004A4394"/>
    <w:rsid w:val="004A6D75"/>
    <w:rsid w:val="004B1D50"/>
    <w:rsid w:val="004B6F38"/>
    <w:rsid w:val="004B7417"/>
    <w:rsid w:val="004C0ECA"/>
    <w:rsid w:val="004C2C53"/>
    <w:rsid w:val="004C3410"/>
    <w:rsid w:val="004C37A2"/>
    <w:rsid w:val="004C5E68"/>
    <w:rsid w:val="004D6084"/>
    <w:rsid w:val="004E1D4C"/>
    <w:rsid w:val="004F692C"/>
    <w:rsid w:val="0050124D"/>
    <w:rsid w:val="00501EEF"/>
    <w:rsid w:val="00503CF2"/>
    <w:rsid w:val="00506838"/>
    <w:rsid w:val="00510596"/>
    <w:rsid w:val="00511905"/>
    <w:rsid w:val="00520249"/>
    <w:rsid w:val="00521FA3"/>
    <w:rsid w:val="00523939"/>
    <w:rsid w:val="005257CF"/>
    <w:rsid w:val="00535CAF"/>
    <w:rsid w:val="0054456B"/>
    <w:rsid w:val="00556F63"/>
    <w:rsid w:val="005606BE"/>
    <w:rsid w:val="0056143D"/>
    <w:rsid w:val="00565EF8"/>
    <w:rsid w:val="0056767C"/>
    <w:rsid w:val="00572581"/>
    <w:rsid w:val="00572E28"/>
    <w:rsid w:val="005747A3"/>
    <w:rsid w:val="00574EE4"/>
    <w:rsid w:val="00581279"/>
    <w:rsid w:val="00581B16"/>
    <w:rsid w:val="00583166"/>
    <w:rsid w:val="005840D3"/>
    <w:rsid w:val="00584B71"/>
    <w:rsid w:val="00585270"/>
    <w:rsid w:val="005866EA"/>
    <w:rsid w:val="00597134"/>
    <w:rsid w:val="005A0870"/>
    <w:rsid w:val="005A506A"/>
    <w:rsid w:val="005B160B"/>
    <w:rsid w:val="005B47FB"/>
    <w:rsid w:val="005B509B"/>
    <w:rsid w:val="005C0806"/>
    <w:rsid w:val="005D0520"/>
    <w:rsid w:val="005D1AF4"/>
    <w:rsid w:val="005D799A"/>
    <w:rsid w:val="005F3F98"/>
    <w:rsid w:val="005F62F1"/>
    <w:rsid w:val="006002AB"/>
    <w:rsid w:val="00600657"/>
    <w:rsid w:val="00605514"/>
    <w:rsid w:val="00607A6E"/>
    <w:rsid w:val="00610229"/>
    <w:rsid w:val="00610795"/>
    <w:rsid w:val="0061151A"/>
    <w:rsid w:val="0062374A"/>
    <w:rsid w:val="00627790"/>
    <w:rsid w:val="006300A6"/>
    <w:rsid w:val="0063233F"/>
    <w:rsid w:val="00645E9A"/>
    <w:rsid w:val="0065032B"/>
    <w:rsid w:val="0065616B"/>
    <w:rsid w:val="00664206"/>
    <w:rsid w:val="00665FC6"/>
    <w:rsid w:val="00666E95"/>
    <w:rsid w:val="00677D0A"/>
    <w:rsid w:val="0068760D"/>
    <w:rsid w:val="006945A2"/>
    <w:rsid w:val="006A3C5B"/>
    <w:rsid w:val="006A63D6"/>
    <w:rsid w:val="006B1D7F"/>
    <w:rsid w:val="006B40A1"/>
    <w:rsid w:val="006B6429"/>
    <w:rsid w:val="006C02B8"/>
    <w:rsid w:val="006D35E9"/>
    <w:rsid w:val="006D7D11"/>
    <w:rsid w:val="006E0515"/>
    <w:rsid w:val="006F22EE"/>
    <w:rsid w:val="006F24A2"/>
    <w:rsid w:val="006F3A29"/>
    <w:rsid w:val="006F6D34"/>
    <w:rsid w:val="006F7DF3"/>
    <w:rsid w:val="00711049"/>
    <w:rsid w:val="007117CF"/>
    <w:rsid w:val="00713F63"/>
    <w:rsid w:val="00723F98"/>
    <w:rsid w:val="007263A1"/>
    <w:rsid w:val="00741AE6"/>
    <w:rsid w:val="00741EF0"/>
    <w:rsid w:val="00747371"/>
    <w:rsid w:val="0075704A"/>
    <w:rsid w:val="00763BF5"/>
    <w:rsid w:val="007651C2"/>
    <w:rsid w:val="007668AC"/>
    <w:rsid w:val="007875AD"/>
    <w:rsid w:val="00787EC0"/>
    <w:rsid w:val="007A2D83"/>
    <w:rsid w:val="007A3059"/>
    <w:rsid w:val="007A7320"/>
    <w:rsid w:val="007B0CAB"/>
    <w:rsid w:val="007B2C78"/>
    <w:rsid w:val="007B5C2B"/>
    <w:rsid w:val="007C0909"/>
    <w:rsid w:val="007C11D3"/>
    <w:rsid w:val="007C1AF4"/>
    <w:rsid w:val="007D49FB"/>
    <w:rsid w:val="007E1EED"/>
    <w:rsid w:val="007F341D"/>
    <w:rsid w:val="00804BD1"/>
    <w:rsid w:val="00811AE4"/>
    <w:rsid w:val="00811D3D"/>
    <w:rsid w:val="00816D7F"/>
    <w:rsid w:val="0081704B"/>
    <w:rsid w:val="00837154"/>
    <w:rsid w:val="00842BB0"/>
    <w:rsid w:val="008536F7"/>
    <w:rsid w:val="0085707E"/>
    <w:rsid w:val="00860BF4"/>
    <w:rsid w:val="008627C9"/>
    <w:rsid w:val="00863340"/>
    <w:rsid w:val="00871CC4"/>
    <w:rsid w:val="00873091"/>
    <w:rsid w:val="00875271"/>
    <w:rsid w:val="00875859"/>
    <w:rsid w:val="00875E2D"/>
    <w:rsid w:val="0088079A"/>
    <w:rsid w:val="008839B5"/>
    <w:rsid w:val="00893214"/>
    <w:rsid w:val="008A1D23"/>
    <w:rsid w:val="008A602E"/>
    <w:rsid w:val="008B17A7"/>
    <w:rsid w:val="008B6087"/>
    <w:rsid w:val="008B7F02"/>
    <w:rsid w:val="008C25FB"/>
    <w:rsid w:val="008C662D"/>
    <w:rsid w:val="008D211C"/>
    <w:rsid w:val="008D6D09"/>
    <w:rsid w:val="008D708D"/>
    <w:rsid w:val="008E0BD9"/>
    <w:rsid w:val="008E4589"/>
    <w:rsid w:val="008F18D9"/>
    <w:rsid w:val="00905A90"/>
    <w:rsid w:val="0092319B"/>
    <w:rsid w:val="0092604E"/>
    <w:rsid w:val="00926215"/>
    <w:rsid w:val="0092664E"/>
    <w:rsid w:val="0093073A"/>
    <w:rsid w:val="00933481"/>
    <w:rsid w:val="009351CA"/>
    <w:rsid w:val="00935985"/>
    <w:rsid w:val="00937794"/>
    <w:rsid w:val="0094184A"/>
    <w:rsid w:val="009418C4"/>
    <w:rsid w:val="00943F2D"/>
    <w:rsid w:val="00950798"/>
    <w:rsid w:val="0095359B"/>
    <w:rsid w:val="00953BAD"/>
    <w:rsid w:val="00954C9F"/>
    <w:rsid w:val="0096095B"/>
    <w:rsid w:val="009735A1"/>
    <w:rsid w:val="00976EF8"/>
    <w:rsid w:val="00982446"/>
    <w:rsid w:val="00987785"/>
    <w:rsid w:val="009915A6"/>
    <w:rsid w:val="009C4FC4"/>
    <w:rsid w:val="009C6586"/>
    <w:rsid w:val="009D7C11"/>
    <w:rsid w:val="009E32A6"/>
    <w:rsid w:val="009F5E24"/>
    <w:rsid w:val="00A02080"/>
    <w:rsid w:val="00A06E7F"/>
    <w:rsid w:val="00A20863"/>
    <w:rsid w:val="00A307F5"/>
    <w:rsid w:val="00A315D9"/>
    <w:rsid w:val="00A316E7"/>
    <w:rsid w:val="00A358D2"/>
    <w:rsid w:val="00A4659E"/>
    <w:rsid w:val="00A515A2"/>
    <w:rsid w:val="00A54964"/>
    <w:rsid w:val="00A608B4"/>
    <w:rsid w:val="00A6537A"/>
    <w:rsid w:val="00A7204C"/>
    <w:rsid w:val="00A82E25"/>
    <w:rsid w:val="00A83728"/>
    <w:rsid w:val="00A85969"/>
    <w:rsid w:val="00A976E9"/>
    <w:rsid w:val="00AA2A10"/>
    <w:rsid w:val="00AA2B1A"/>
    <w:rsid w:val="00AA57C0"/>
    <w:rsid w:val="00AA71BC"/>
    <w:rsid w:val="00AD1452"/>
    <w:rsid w:val="00AD2D96"/>
    <w:rsid w:val="00AD336D"/>
    <w:rsid w:val="00AD4449"/>
    <w:rsid w:val="00AD546C"/>
    <w:rsid w:val="00AE216A"/>
    <w:rsid w:val="00AE6E47"/>
    <w:rsid w:val="00AF2BDF"/>
    <w:rsid w:val="00B0367B"/>
    <w:rsid w:val="00B1063A"/>
    <w:rsid w:val="00B1466E"/>
    <w:rsid w:val="00B1490D"/>
    <w:rsid w:val="00B2533E"/>
    <w:rsid w:val="00B316F9"/>
    <w:rsid w:val="00B32DAA"/>
    <w:rsid w:val="00B42511"/>
    <w:rsid w:val="00B46D55"/>
    <w:rsid w:val="00B51A88"/>
    <w:rsid w:val="00B53159"/>
    <w:rsid w:val="00B6721F"/>
    <w:rsid w:val="00B7285E"/>
    <w:rsid w:val="00B77C71"/>
    <w:rsid w:val="00B81425"/>
    <w:rsid w:val="00B829C8"/>
    <w:rsid w:val="00B86FA4"/>
    <w:rsid w:val="00B90C60"/>
    <w:rsid w:val="00BA0F6A"/>
    <w:rsid w:val="00BA108C"/>
    <w:rsid w:val="00BA34CB"/>
    <w:rsid w:val="00BA3CF5"/>
    <w:rsid w:val="00BB6812"/>
    <w:rsid w:val="00BC1EA8"/>
    <w:rsid w:val="00BC361C"/>
    <w:rsid w:val="00BC5591"/>
    <w:rsid w:val="00BD2A29"/>
    <w:rsid w:val="00BD5379"/>
    <w:rsid w:val="00BD7EBE"/>
    <w:rsid w:val="00BE034C"/>
    <w:rsid w:val="00BE050F"/>
    <w:rsid w:val="00BE5CB0"/>
    <w:rsid w:val="00BE7AF9"/>
    <w:rsid w:val="00BF07A0"/>
    <w:rsid w:val="00C01C83"/>
    <w:rsid w:val="00C03FFA"/>
    <w:rsid w:val="00C04C8A"/>
    <w:rsid w:val="00C070A5"/>
    <w:rsid w:val="00C116C8"/>
    <w:rsid w:val="00C146E0"/>
    <w:rsid w:val="00C22955"/>
    <w:rsid w:val="00C256A4"/>
    <w:rsid w:val="00C27E87"/>
    <w:rsid w:val="00C4052A"/>
    <w:rsid w:val="00C41E42"/>
    <w:rsid w:val="00C45818"/>
    <w:rsid w:val="00C47588"/>
    <w:rsid w:val="00C47C2B"/>
    <w:rsid w:val="00C506D7"/>
    <w:rsid w:val="00C55A64"/>
    <w:rsid w:val="00C57A59"/>
    <w:rsid w:val="00C57B7A"/>
    <w:rsid w:val="00C6096A"/>
    <w:rsid w:val="00C609F0"/>
    <w:rsid w:val="00C62122"/>
    <w:rsid w:val="00C65BA8"/>
    <w:rsid w:val="00C66F9A"/>
    <w:rsid w:val="00C737FF"/>
    <w:rsid w:val="00C83C15"/>
    <w:rsid w:val="00C845A1"/>
    <w:rsid w:val="00C86B0E"/>
    <w:rsid w:val="00C912C3"/>
    <w:rsid w:val="00C94EB2"/>
    <w:rsid w:val="00CA3C71"/>
    <w:rsid w:val="00CA7205"/>
    <w:rsid w:val="00CB0840"/>
    <w:rsid w:val="00CB6998"/>
    <w:rsid w:val="00CC3FE7"/>
    <w:rsid w:val="00CC6E32"/>
    <w:rsid w:val="00CC7F78"/>
    <w:rsid w:val="00CD1BEF"/>
    <w:rsid w:val="00CD1F0E"/>
    <w:rsid w:val="00CD655F"/>
    <w:rsid w:val="00CE410A"/>
    <w:rsid w:val="00CE45BE"/>
    <w:rsid w:val="00CE4FEA"/>
    <w:rsid w:val="00CF0D57"/>
    <w:rsid w:val="00CF660B"/>
    <w:rsid w:val="00D10663"/>
    <w:rsid w:val="00D121B1"/>
    <w:rsid w:val="00D1228D"/>
    <w:rsid w:val="00D145C5"/>
    <w:rsid w:val="00D152BA"/>
    <w:rsid w:val="00D22E85"/>
    <w:rsid w:val="00D25812"/>
    <w:rsid w:val="00D268B5"/>
    <w:rsid w:val="00D32B9C"/>
    <w:rsid w:val="00D46639"/>
    <w:rsid w:val="00D52252"/>
    <w:rsid w:val="00D576A2"/>
    <w:rsid w:val="00D612F6"/>
    <w:rsid w:val="00D628A2"/>
    <w:rsid w:val="00D62C73"/>
    <w:rsid w:val="00D62D65"/>
    <w:rsid w:val="00D64626"/>
    <w:rsid w:val="00D70969"/>
    <w:rsid w:val="00D70FB1"/>
    <w:rsid w:val="00D74CDC"/>
    <w:rsid w:val="00D91525"/>
    <w:rsid w:val="00D933C7"/>
    <w:rsid w:val="00DA2AA7"/>
    <w:rsid w:val="00DA67A5"/>
    <w:rsid w:val="00DB0FFE"/>
    <w:rsid w:val="00DB1013"/>
    <w:rsid w:val="00DB14E0"/>
    <w:rsid w:val="00DB6E2F"/>
    <w:rsid w:val="00DC1496"/>
    <w:rsid w:val="00DC2D66"/>
    <w:rsid w:val="00DC4A4C"/>
    <w:rsid w:val="00DC7586"/>
    <w:rsid w:val="00DD0960"/>
    <w:rsid w:val="00DD1E1D"/>
    <w:rsid w:val="00DD2631"/>
    <w:rsid w:val="00DD5C01"/>
    <w:rsid w:val="00DD5EEF"/>
    <w:rsid w:val="00DD6BD4"/>
    <w:rsid w:val="00DE0CDD"/>
    <w:rsid w:val="00DE386F"/>
    <w:rsid w:val="00DF06AA"/>
    <w:rsid w:val="00DF1077"/>
    <w:rsid w:val="00E064BC"/>
    <w:rsid w:val="00E10166"/>
    <w:rsid w:val="00E16413"/>
    <w:rsid w:val="00E17393"/>
    <w:rsid w:val="00E23CD1"/>
    <w:rsid w:val="00E319EB"/>
    <w:rsid w:val="00E33558"/>
    <w:rsid w:val="00E421A8"/>
    <w:rsid w:val="00E42A5C"/>
    <w:rsid w:val="00E4528C"/>
    <w:rsid w:val="00E46018"/>
    <w:rsid w:val="00E4724D"/>
    <w:rsid w:val="00E536DB"/>
    <w:rsid w:val="00E53787"/>
    <w:rsid w:val="00E557D9"/>
    <w:rsid w:val="00E61715"/>
    <w:rsid w:val="00E73134"/>
    <w:rsid w:val="00E7585F"/>
    <w:rsid w:val="00E76304"/>
    <w:rsid w:val="00E76F6A"/>
    <w:rsid w:val="00E83716"/>
    <w:rsid w:val="00E90273"/>
    <w:rsid w:val="00E96AAE"/>
    <w:rsid w:val="00E96F96"/>
    <w:rsid w:val="00EA151B"/>
    <w:rsid w:val="00EA7B50"/>
    <w:rsid w:val="00EB0394"/>
    <w:rsid w:val="00EB0E28"/>
    <w:rsid w:val="00EB1476"/>
    <w:rsid w:val="00EB3DA0"/>
    <w:rsid w:val="00EB4334"/>
    <w:rsid w:val="00EB6888"/>
    <w:rsid w:val="00EB6AE6"/>
    <w:rsid w:val="00EC0DD6"/>
    <w:rsid w:val="00EC23CB"/>
    <w:rsid w:val="00ED3DE1"/>
    <w:rsid w:val="00EE37A7"/>
    <w:rsid w:val="00EF2F6A"/>
    <w:rsid w:val="00EF6AE7"/>
    <w:rsid w:val="00F03166"/>
    <w:rsid w:val="00F04849"/>
    <w:rsid w:val="00F05583"/>
    <w:rsid w:val="00F07221"/>
    <w:rsid w:val="00F17D15"/>
    <w:rsid w:val="00F306FC"/>
    <w:rsid w:val="00F30F22"/>
    <w:rsid w:val="00F33626"/>
    <w:rsid w:val="00F37B00"/>
    <w:rsid w:val="00F44A9D"/>
    <w:rsid w:val="00F450CD"/>
    <w:rsid w:val="00F477B9"/>
    <w:rsid w:val="00F47997"/>
    <w:rsid w:val="00F524D0"/>
    <w:rsid w:val="00F55110"/>
    <w:rsid w:val="00F6373F"/>
    <w:rsid w:val="00F647AD"/>
    <w:rsid w:val="00F7025F"/>
    <w:rsid w:val="00F707B1"/>
    <w:rsid w:val="00F7572F"/>
    <w:rsid w:val="00F86418"/>
    <w:rsid w:val="00F912A0"/>
    <w:rsid w:val="00F95EB1"/>
    <w:rsid w:val="00FA0DFD"/>
    <w:rsid w:val="00FA3754"/>
    <w:rsid w:val="00FA5B7B"/>
    <w:rsid w:val="00FB1655"/>
    <w:rsid w:val="00FB1ADC"/>
    <w:rsid w:val="00FC6CD2"/>
    <w:rsid w:val="00FD0F4E"/>
    <w:rsid w:val="00FE0816"/>
    <w:rsid w:val="00FE4524"/>
    <w:rsid w:val="00FE6B9A"/>
    <w:rsid w:val="00FF0274"/>
    <w:rsid w:val="00FF3278"/>
    <w:rsid w:val="00FF71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0A167B"/>
  <w15:chartTrackingRefBased/>
  <w15:docId w15:val="{EA56B0B5-57FF-432E-9140-B21ECDF27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53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71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3DE1"/>
    <w:rPr>
      <w:color w:val="0563C1" w:themeColor="hyperlink"/>
      <w:u w:val="single"/>
    </w:rPr>
  </w:style>
  <w:style w:type="character" w:customStyle="1" w:styleId="UnresolvedMention">
    <w:name w:val="Unresolved Mention"/>
    <w:basedOn w:val="DefaultParagraphFont"/>
    <w:uiPriority w:val="99"/>
    <w:semiHidden/>
    <w:unhideWhenUsed/>
    <w:rsid w:val="00ED3DE1"/>
    <w:rPr>
      <w:color w:val="605E5C"/>
      <w:shd w:val="clear" w:color="auto" w:fill="E1DFDD"/>
    </w:rPr>
  </w:style>
  <w:style w:type="paragraph" w:customStyle="1" w:styleId="EndNoteBibliographyTitle">
    <w:name w:val="EndNote Bibliography Title"/>
    <w:basedOn w:val="Normal"/>
    <w:link w:val="EndNoteBibliographyTitleChar"/>
    <w:rsid w:val="0043239D"/>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3239D"/>
    <w:rPr>
      <w:rFonts w:ascii="Calibri" w:hAnsi="Calibri" w:cs="Calibri"/>
      <w:noProof/>
      <w:lang w:val="en-US"/>
    </w:rPr>
  </w:style>
  <w:style w:type="paragraph" w:customStyle="1" w:styleId="EndNoteBibliography">
    <w:name w:val="EndNote Bibliography"/>
    <w:basedOn w:val="Normal"/>
    <w:link w:val="EndNoteBibliographyChar"/>
    <w:rsid w:val="0043239D"/>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3239D"/>
    <w:rPr>
      <w:rFonts w:ascii="Calibri" w:hAnsi="Calibri" w:cs="Calibri"/>
      <w:noProof/>
      <w:lang w:val="en-US"/>
    </w:rPr>
  </w:style>
  <w:style w:type="character" w:styleId="PlaceholderText">
    <w:name w:val="Placeholder Text"/>
    <w:basedOn w:val="DefaultParagraphFont"/>
    <w:uiPriority w:val="99"/>
    <w:semiHidden/>
    <w:rsid w:val="00E90273"/>
    <w:rPr>
      <w:color w:val="808080"/>
    </w:rPr>
  </w:style>
  <w:style w:type="paragraph" w:styleId="Header">
    <w:name w:val="header"/>
    <w:basedOn w:val="Normal"/>
    <w:link w:val="HeaderChar"/>
    <w:uiPriority w:val="99"/>
    <w:unhideWhenUsed/>
    <w:rsid w:val="00F637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373F"/>
  </w:style>
  <w:style w:type="paragraph" w:styleId="Footer">
    <w:name w:val="footer"/>
    <w:basedOn w:val="Normal"/>
    <w:link w:val="FooterChar"/>
    <w:uiPriority w:val="99"/>
    <w:unhideWhenUsed/>
    <w:rsid w:val="00F637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37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809432">
      <w:bodyDiv w:val="1"/>
      <w:marLeft w:val="0"/>
      <w:marRight w:val="0"/>
      <w:marTop w:val="0"/>
      <w:marBottom w:val="0"/>
      <w:divBdr>
        <w:top w:val="none" w:sz="0" w:space="0" w:color="auto"/>
        <w:left w:val="none" w:sz="0" w:space="0" w:color="auto"/>
        <w:bottom w:val="none" w:sz="0" w:space="0" w:color="auto"/>
        <w:right w:val="none" w:sz="0" w:space="0" w:color="auto"/>
      </w:divBdr>
    </w:div>
    <w:div w:id="259681476">
      <w:bodyDiv w:val="1"/>
      <w:marLeft w:val="0"/>
      <w:marRight w:val="0"/>
      <w:marTop w:val="0"/>
      <w:marBottom w:val="0"/>
      <w:divBdr>
        <w:top w:val="none" w:sz="0" w:space="0" w:color="auto"/>
        <w:left w:val="none" w:sz="0" w:space="0" w:color="auto"/>
        <w:bottom w:val="none" w:sz="0" w:space="0" w:color="auto"/>
        <w:right w:val="none" w:sz="0" w:space="0" w:color="auto"/>
      </w:divBdr>
    </w:div>
    <w:div w:id="274022109">
      <w:bodyDiv w:val="1"/>
      <w:marLeft w:val="0"/>
      <w:marRight w:val="0"/>
      <w:marTop w:val="0"/>
      <w:marBottom w:val="0"/>
      <w:divBdr>
        <w:top w:val="none" w:sz="0" w:space="0" w:color="auto"/>
        <w:left w:val="none" w:sz="0" w:space="0" w:color="auto"/>
        <w:bottom w:val="none" w:sz="0" w:space="0" w:color="auto"/>
        <w:right w:val="none" w:sz="0" w:space="0" w:color="auto"/>
      </w:divBdr>
    </w:div>
    <w:div w:id="342513822">
      <w:bodyDiv w:val="1"/>
      <w:marLeft w:val="0"/>
      <w:marRight w:val="0"/>
      <w:marTop w:val="0"/>
      <w:marBottom w:val="0"/>
      <w:divBdr>
        <w:top w:val="none" w:sz="0" w:space="0" w:color="auto"/>
        <w:left w:val="none" w:sz="0" w:space="0" w:color="auto"/>
        <w:bottom w:val="none" w:sz="0" w:space="0" w:color="auto"/>
        <w:right w:val="none" w:sz="0" w:space="0" w:color="auto"/>
      </w:divBdr>
    </w:div>
    <w:div w:id="635792804">
      <w:bodyDiv w:val="1"/>
      <w:marLeft w:val="0"/>
      <w:marRight w:val="0"/>
      <w:marTop w:val="0"/>
      <w:marBottom w:val="0"/>
      <w:divBdr>
        <w:top w:val="none" w:sz="0" w:space="0" w:color="auto"/>
        <w:left w:val="none" w:sz="0" w:space="0" w:color="auto"/>
        <w:bottom w:val="none" w:sz="0" w:space="0" w:color="auto"/>
        <w:right w:val="none" w:sz="0" w:space="0" w:color="auto"/>
      </w:divBdr>
    </w:div>
    <w:div w:id="682050612">
      <w:bodyDiv w:val="1"/>
      <w:marLeft w:val="0"/>
      <w:marRight w:val="0"/>
      <w:marTop w:val="0"/>
      <w:marBottom w:val="0"/>
      <w:divBdr>
        <w:top w:val="none" w:sz="0" w:space="0" w:color="auto"/>
        <w:left w:val="none" w:sz="0" w:space="0" w:color="auto"/>
        <w:bottom w:val="none" w:sz="0" w:space="0" w:color="auto"/>
        <w:right w:val="none" w:sz="0" w:space="0" w:color="auto"/>
      </w:divBdr>
    </w:div>
    <w:div w:id="1178884227">
      <w:bodyDiv w:val="1"/>
      <w:marLeft w:val="0"/>
      <w:marRight w:val="0"/>
      <w:marTop w:val="0"/>
      <w:marBottom w:val="0"/>
      <w:divBdr>
        <w:top w:val="none" w:sz="0" w:space="0" w:color="auto"/>
        <w:left w:val="none" w:sz="0" w:space="0" w:color="auto"/>
        <w:bottom w:val="none" w:sz="0" w:space="0" w:color="auto"/>
        <w:right w:val="none" w:sz="0" w:space="0" w:color="auto"/>
      </w:divBdr>
    </w:div>
    <w:div w:id="1333601565">
      <w:bodyDiv w:val="1"/>
      <w:marLeft w:val="0"/>
      <w:marRight w:val="0"/>
      <w:marTop w:val="0"/>
      <w:marBottom w:val="0"/>
      <w:divBdr>
        <w:top w:val="none" w:sz="0" w:space="0" w:color="auto"/>
        <w:left w:val="none" w:sz="0" w:space="0" w:color="auto"/>
        <w:bottom w:val="none" w:sz="0" w:space="0" w:color="auto"/>
        <w:right w:val="none" w:sz="0" w:space="0" w:color="auto"/>
      </w:divBdr>
    </w:div>
    <w:div w:id="1345935850">
      <w:bodyDiv w:val="1"/>
      <w:marLeft w:val="0"/>
      <w:marRight w:val="0"/>
      <w:marTop w:val="0"/>
      <w:marBottom w:val="0"/>
      <w:divBdr>
        <w:top w:val="none" w:sz="0" w:space="0" w:color="auto"/>
        <w:left w:val="none" w:sz="0" w:space="0" w:color="auto"/>
        <w:bottom w:val="none" w:sz="0" w:space="0" w:color="auto"/>
        <w:right w:val="none" w:sz="0" w:space="0" w:color="auto"/>
      </w:divBdr>
    </w:div>
    <w:div w:id="1373263192">
      <w:bodyDiv w:val="1"/>
      <w:marLeft w:val="0"/>
      <w:marRight w:val="0"/>
      <w:marTop w:val="0"/>
      <w:marBottom w:val="0"/>
      <w:divBdr>
        <w:top w:val="none" w:sz="0" w:space="0" w:color="auto"/>
        <w:left w:val="none" w:sz="0" w:space="0" w:color="auto"/>
        <w:bottom w:val="none" w:sz="0" w:space="0" w:color="auto"/>
        <w:right w:val="none" w:sz="0" w:space="0" w:color="auto"/>
      </w:divBdr>
    </w:div>
    <w:div w:id="1435395539">
      <w:bodyDiv w:val="1"/>
      <w:marLeft w:val="0"/>
      <w:marRight w:val="0"/>
      <w:marTop w:val="0"/>
      <w:marBottom w:val="0"/>
      <w:divBdr>
        <w:top w:val="none" w:sz="0" w:space="0" w:color="auto"/>
        <w:left w:val="none" w:sz="0" w:space="0" w:color="auto"/>
        <w:bottom w:val="none" w:sz="0" w:space="0" w:color="auto"/>
        <w:right w:val="none" w:sz="0" w:space="0" w:color="auto"/>
      </w:divBdr>
    </w:div>
    <w:div w:id="1658609166">
      <w:bodyDiv w:val="1"/>
      <w:marLeft w:val="0"/>
      <w:marRight w:val="0"/>
      <w:marTop w:val="0"/>
      <w:marBottom w:val="0"/>
      <w:divBdr>
        <w:top w:val="none" w:sz="0" w:space="0" w:color="auto"/>
        <w:left w:val="none" w:sz="0" w:space="0" w:color="auto"/>
        <w:bottom w:val="none" w:sz="0" w:space="0" w:color="auto"/>
        <w:right w:val="none" w:sz="0" w:space="0" w:color="auto"/>
      </w:divBdr>
    </w:div>
    <w:div w:id="2034768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17</Pages>
  <Words>3204</Words>
  <Characters>18264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Pallab Borah (staff)</dc:creator>
  <cp:keywords/>
  <dc:description/>
  <cp:lastModifiedBy>Gleb Yakubov (staff)</cp:lastModifiedBy>
  <cp:revision>5</cp:revision>
  <dcterms:created xsi:type="dcterms:W3CDTF">2023-10-27T17:06:00Z</dcterms:created>
  <dcterms:modified xsi:type="dcterms:W3CDTF">2023-10-27T17:10:00Z</dcterms:modified>
</cp:coreProperties>
</file>