
<file path=[Content_Types].xml><?xml version="1.0" encoding="utf-8"?>
<Types xmlns="http://schemas.openxmlformats.org/package/2006/content-types">
  <Default Extension="png" ContentType="image/png"/>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Times New Roman" w:hAnsi="Times New Roman" w:cs="Times New Roman" w:eastAsiaTheme="minorEastAsia"/>
          <w:b w:val="0"/>
          <w:bCs w:val="0"/>
          <w:lang w:eastAsia="zh-CN"/>
        </w:rPr>
      </w:pPr>
      <w:r>
        <w:rPr>
          <w:rFonts w:hint="eastAsia" w:ascii="Times New Roman" w:hAnsi="Times New Roman" w:cs="Times New Roman" w:eastAsiaTheme="minorEastAsia"/>
          <w:b w:val="0"/>
          <w:bCs w:val="0"/>
          <w:lang w:eastAsia="zh-CN"/>
        </w:rPr>
        <w:drawing>
          <wp:inline distT="0" distB="0" distL="114300" distR="114300">
            <wp:extent cx="6637655" cy="3702685"/>
            <wp:effectExtent l="0" t="0" r="0" b="0"/>
            <wp:docPr id="30" name="图片 30" descr="/Users/yangchenghao/Desktop/fc.png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Users/yangchenghao/Desktop/fc.pngfc"/>
                    <pic:cNvPicPr>
                      <a:picLocks noChangeAspect="1"/>
                    </pic:cNvPicPr>
                  </pic:nvPicPr>
                  <pic:blipFill>
                    <a:blip r:embed="rId4"/>
                    <a:srcRect t="818" b="53"/>
                    <a:stretch>
                      <a:fillRect/>
                    </a:stretch>
                  </pic:blipFill>
                  <pic:spPr>
                    <a:xfrm>
                      <a:off x="0" y="0"/>
                      <a:ext cx="6637655" cy="3702685"/>
                    </a:xfrm>
                    <a:prstGeom prst="rect">
                      <a:avLst/>
                    </a:prstGeom>
                  </pic:spPr>
                </pic:pic>
              </a:graphicData>
            </a:graphic>
          </wp:inline>
        </w:drawing>
      </w:r>
    </w:p>
    <w:p>
      <w:pPr>
        <w:keepNext w:val="0"/>
        <w:keepLines w:val="0"/>
        <w:widowControl/>
        <w:suppressLineNumbers w:val="0"/>
        <w:jc w:val="center"/>
        <w:rPr>
          <w:rFonts w:hint="eastAsia" w:ascii="Times New Roman" w:hAnsi="Times New Roman" w:cs="Times New Roman" w:eastAsiaTheme="minorEastAsia"/>
          <w:b w:val="0"/>
          <w:bCs w:val="0"/>
          <w:lang w:eastAsia="zh-CN"/>
        </w:rPr>
      </w:pPr>
      <w:r>
        <w:rPr>
          <w:rFonts w:hint="default" w:ascii="Times New Roman" w:hAnsi="Times New Roman" w:cs="Times New Roman"/>
          <w:b w:val="0"/>
          <w:bCs w:val="0"/>
        </w:rPr>
        <w:t>Figure 1:</w:t>
      </w:r>
      <w:r>
        <w:rPr>
          <w:rFonts w:hint="eastAsia" w:ascii="Times New Roman" w:hAnsi="Times New Roman" w:cs="Times New Roman" w:eastAsiaTheme="minorEastAsia"/>
          <w:b w:val="0"/>
          <w:bCs w:val="0"/>
          <w:lang w:eastAsia="zh-CN"/>
        </w:rPr>
        <w:t>Flow chart of study participants</w:t>
      </w:r>
    </w:p>
    <w:p>
      <w:pPr>
        <w:keepNext w:val="0"/>
        <w:keepLines w:val="0"/>
        <w:widowControl/>
        <w:suppressLineNumbers w:val="0"/>
        <w:jc w:val="center"/>
        <w:rPr>
          <w:rFonts w:hint="eastAsia" w:ascii="Times New Roman" w:hAnsi="Times New Roman" w:cs="Times New Roman" w:eastAsiaTheme="minorEastAsia"/>
          <w:b w:val="0"/>
          <w:bCs w:val="0"/>
          <w:lang w:eastAsia="zh-CN"/>
        </w:rPr>
      </w:pPr>
    </w:p>
    <w:p>
      <w:pPr>
        <w:keepNext w:val="0"/>
        <w:keepLines w:val="0"/>
        <w:widowControl/>
        <w:suppressLineNumbers w:val="0"/>
        <w:jc w:val="center"/>
        <w:rPr>
          <w:rFonts w:hint="default" w:ascii="Times New Roman" w:hAnsi="Times New Roman" w:cs="Times New Roman"/>
          <w:b w:val="0"/>
          <w:bCs w:val="0"/>
        </w:rPr>
      </w:pPr>
      <w:r>
        <w:rPr>
          <w:rFonts w:hint="default" w:ascii="Times New Roman" w:hAnsi="Times New Roman" w:cs="Times New Roman"/>
          <w:b w:val="0"/>
          <w:bCs w:val="0"/>
        </w:rPr>
        <w:t>Table 1: Weighted characteristics of the study population based on</w:t>
      </w:r>
      <w:r>
        <w:rPr>
          <w:rFonts w:hint="default" w:ascii="Times New Roman" w:hAnsi="Times New Roman" w:cs="Times New Roman"/>
          <w:b w:val="0"/>
          <w:bCs w:val="0"/>
          <w:lang w:val="en-US" w:eastAsia="zh-CN"/>
        </w:rPr>
        <w:t xml:space="preserve"> </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Fasting blood glucose </w:t>
      </w:r>
      <w:r>
        <w:rPr>
          <w:rFonts w:hint="default" w:ascii="Times New Roman" w:hAnsi="Times New Roman" w:cs="Times New Roman"/>
          <w:b w:val="0"/>
          <w:bCs w:val="0"/>
        </w:rPr>
        <w:t>quartiles.</w:t>
      </w:r>
    </w:p>
    <w:tbl>
      <w:tblPr>
        <w:tblStyle w:val="5"/>
        <w:tblW w:w="0" w:type="auto"/>
        <w:jc w:val="center"/>
        <w:tblBorders>
          <w:top w:val="outset" w:color="auto" w:sz="6" w:space="0"/>
          <w:left w:val="none" w:color="auto" w:sz="0" w:space="0"/>
          <w:bottom w:val="outset" w:color="auto" w:sz="6"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2257"/>
        <w:gridCol w:w="1769"/>
        <w:gridCol w:w="1661"/>
        <w:gridCol w:w="1696"/>
        <w:gridCol w:w="1687"/>
        <w:gridCol w:w="1137"/>
      </w:tblGrid>
      <w:tr>
        <w:trPr>
          <w:jc w:val="center"/>
        </w:trPr>
        <w:tc>
          <w:tcPr>
            <w:tcW w:w="2257" w:type="dxa"/>
            <w:tcBorders>
              <w:bottom w:val="outset" w:color="000000" w:sz="6" w:space="0"/>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宋体" w:cs="Times New Roman"/>
                <w:b w:val="0"/>
                <w:bCs w:val="0"/>
                <w:i w:val="0"/>
                <w:iCs w:val="0"/>
                <w:caps w:val="0"/>
                <w:color w:val="333333"/>
                <w:spacing w:val="0"/>
                <w:sz w:val="21"/>
                <w:szCs w:val="21"/>
                <w:lang w:val="en-US" w:eastAsia="zh-CN"/>
              </w:rPr>
            </w:pPr>
            <w:r>
              <w:rPr>
                <w:rFonts w:hint="default" w:ascii="Times New Roman" w:hAnsi="Times New Roman" w:eastAsia="宋体" w:cs="Times New Roman"/>
                <w:b w:val="0"/>
                <w:bCs w:val="0"/>
                <w:i w:val="0"/>
                <w:iCs w:val="0"/>
                <w:caps w:val="0"/>
                <w:color w:val="333333"/>
                <w:spacing w:val="0"/>
                <w:sz w:val="21"/>
                <w:szCs w:val="21"/>
                <w:lang w:val="en-US" w:eastAsia="zh-CN"/>
              </w:rPr>
              <w:t>FBG</w:t>
            </w:r>
          </w:p>
        </w:tc>
        <w:tc>
          <w:tcPr>
            <w:tcW w:w="1769" w:type="dxa"/>
            <w:tcBorders>
              <w:bottom w:val="outset" w:color="000000" w:sz="6" w:space="0"/>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lang w:val="en-US"/>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Q1(1.170-5.199)</w:t>
            </w:r>
          </w:p>
        </w:tc>
        <w:tc>
          <w:tcPr>
            <w:tcW w:w="1661" w:type="dxa"/>
            <w:tcBorders>
              <w:bottom w:val="outset" w:color="000000" w:sz="6" w:space="0"/>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Q2(5.200-5.550)</w:t>
            </w:r>
          </w:p>
        </w:tc>
        <w:tc>
          <w:tcPr>
            <w:tcW w:w="1696" w:type="dxa"/>
            <w:tcBorders>
              <w:bottom w:val="outset" w:color="000000" w:sz="6" w:space="0"/>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Q3(5.551-6.161)</w:t>
            </w:r>
          </w:p>
        </w:tc>
        <w:tc>
          <w:tcPr>
            <w:tcW w:w="1687" w:type="dxa"/>
            <w:tcBorders>
              <w:bottom w:val="outset" w:color="000000" w:sz="6" w:space="0"/>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Q4(6.162-26.600)</w:t>
            </w:r>
          </w:p>
        </w:tc>
        <w:tc>
          <w:tcPr>
            <w:tcW w:w="1137" w:type="dxa"/>
            <w:tcBorders>
              <w:bottom w:val="outset" w:color="000000" w:sz="6" w:space="0"/>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iCs/>
                <w:caps w:val="0"/>
                <w:color w:val="333333"/>
                <w:spacing w:val="0"/>
                <w:kern w:val="0"/>
                <w:sz w:val="21"/>
                <w:szCs w:val="21"/>
                <w:lang w:val="en-US" w:eastAsia="zh-CN" w:bidi="ar"/>
              </w:rPr>
              <w:t>P</w:t>
            </w:r>
            <w:r>
              <w:rPr>
                <w:rFonts w:hint="default" w:ascii="Times New Roman" w:hAnsi="Times New Roman" w:eastAsia="Helvetica" w:cs="Times New Roman"/>
                <w:b w:val="0"/>
                <w:bCs w:val="0"/>
                <w:i w:val="0"/>
                <w:iCs w:val="0"/>
                <w:caps w:val="0"/>
                <w:color w:val="333333"/>
                <w:spacing w:val="0"/>
                <w:kern w:val="0"/>
                <w:sz w:val="21"/>
                <w:szCs w:val="21"/>
                <w:lang w:val="en-US" w:eastAsia="zh-CN" w:bidi="ar"/>
              </w:rPr>
              <w:t xml:space="preserve"> value</w:t>
            </w:r>
          </w:p>
        </w:tc>
      </w:tr>
      <w:tr>
        <w:trPr>
          <w:jc w:val="center"/>
        </w:trPr>
        <w:tc>
          <w:tcPr>
            <w:tcW w:w="2257" w:type="dxa"/>
            <w:tcBorders>
              <w:top w:val="outset" w:color="000000" w:sz="6" w:space="0"/>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AGE</w:t>
            </w:r>
          </w:p>
        </w:tc>
        <w:tc>
          <w:tcPr>
            <w:tcW w:w="1769" w:type="dxa"/>
            <w:tcBorders>
              <w:top w:val="outset" w:color="000000" w:sz="6" w:space="0"/>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41.03 ± 15.98</w:t>
            </w:r>
          </w:p>
        </w:tc>
        <w:tc>
          <w:tcPr>
            <w:tcW w:w="1661" w:type="dxa"/>
            <w:tcBorders>
              <w:top w:val="outset" w:color="000000" w:sz="6" w:space="0"/>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44.05 ± 16.36</w:t>
            </w:r>
          </w:p>
        </w:tc>
        <w:tc>
          <w:tcPr>
            <w:tcW w:w="1696" w:type="dxa"/>
            <w:tcBorders>
              <w:top w:val="outset" w:color="000000" w:sz="6" w:space="0"/>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50.00 ± 16.41</w:t>
            </w:r>
          </w:p>
        </w:tc>
        <w:tc>
          <w:tcPr>
            <w:tcW w:w="1687" w:type="dxa"/>
            <w:tcBorders>
              <w:top w:val="outset" w:color="000000" w:sz="6" w:space="0"/>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56.77 ± 14.37</w:t>
            </w:r>
          </w:p>
        </w:tc>
        <w:tc>
          <w:tcPr>
            <w:tcW w:w="1137" w:type="dxa"/>
            <w:tcBorders>
              <w:top w:val="outset" w:color="000000" w:sz="6" w:space="0"/>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&lt;0.0001</w:t>
            </w: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PIR</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2.87 ± 1.68</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2.90 ± 1.65</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2.99 ± 1.65</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2.83 ± 1.63</w:t>
            </w:r>
          </w:p>
        </w:tc>
        <w:tc>
          <w:tcPr>
            <w:tcW w:w="113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0.0610</w:t>
            </w: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BMI</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26.67 ± 5.92</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28.09 ± 6.29</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29.80 ± 6.82</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32.71 ± 7.66</w:t>
            </w:r>
          </w:p>
        </w:tc>
        <w:tc>
          <w:tcPr>
            <w:tcW w:w="113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&lt;0.0001</w:t>
            </w: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WAIST</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92.10 ± 14.53</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96.22 ± 14.86</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102.06 ± 15.41</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110.31 ± 16.87</w:t>
            </w:r>
          </w:p>
        </w:tc>
        <w:tc>
          <w:tcPr>
            <w:tcW w:w="113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&lt;0.0001</w:t>
            </w: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APOB</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0.84 ± 0.23</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0.89 ± 0.25</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0.95 ± 0.24</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0.96 ± 0.26</w:t>
            </w:r>
          </w:p>
        </w:tc>
        <w:tc>
          <w:tcPr>
            <w:tcW w:w="113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&lt;0.0001</w:t>
            </w: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TG</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1.07 ± 0.63</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1.17 ± 0.68</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1.34 ± 0.74</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1.64 ± 0.86</w:t>
            </w:r>
          </w:p>
        </w:tc>
        <w:tc>
          <w:tcPr>
            <w:tcW w:w="113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&lt;0.0001</w:t>
            </w: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lang w:val="en-US"/>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LDL-C</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2.81 ± 0.86</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2.94 ± 0.92</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3.07 ± 0.88</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2.89 ± 0.96</w:t>
            </w:r>
          </w:p>
        </w:tc>
        <w:tc>
          <w:tcPr>
            <w:tcW w:w="113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&lt;0.0001</w:t>
            </w: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TC</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4.82 ± 0.98</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4.92 ± 1.07</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5.08 ± 1.02</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4.91 ± 1.09</w:t>
            </w:r>
          </w:p>
        </w:tc>
        <w:tc>
          <w:tcPr>
            <w:tcW w:w="113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&lt;0.0001</w:t>
            </w: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lang w:val="en-US"/>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HDL-C</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1.52 ± 0.44</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1.44 ± 0.42</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1.39 ± 0.41</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1.26 ± 0.35</w:t>
            </w:r>
          </w:p>
        </w:tc>
        <w:tc>
          <w:tcPr>
            <w:tcW w:w="113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&lt;0.0001</w:t>
            </w: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宋体" w:cs="Times New Roman"/>
                <w:b w:val="0"/>
                <w:bCs w:val="0"/>
                <w:i w:val="0"/>
                <w:iCs w:val="0"/>
                <w:caps w:val="0"/>
                <w:color w:val="333333"/>
                <w:spacing w:val="0"/>
                <w:sz w:val="21"/>
                <w:szCs w:val="21"/>
                <w:lang w:val="en-US" w:eastAsia="zh-CN"/>
              </w:rPr>
            </w:pPr>
            <w:r>
              <w:rPr>
                <w:rFonts w:hint="default" w:ascii="Times New Roman" w:hAnsi="Times New Roman" w:eastAsia="宋体" w:cs="Times New Roman"/>
                <w:b w:val="0"/>
                <w:bCs w:val="0"/>
                <w:i w:val="0"/>
                <w:iCs w:val="0"/>
                <w:caps w:val="0"/>
                <w:color w:val="333333"/>
                <w:spacing w:val="0"/>
                <w:sz w:val="21"/>
                <w:szCs w:val="21"/>
                <w:lang w:val="en-US" w:eastAsia="zh-CN"/>
              </w:rPr>
              <w:t>FBG</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4.87 ± 0.27</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5.36 ± 0.10</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5.81 ± 0.17</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7.94 ± 2.69</w:t>
            </w:r>
          </w:p>
        </w:tc>
        <w:tc>
          <w:tcPr>
            <w:tcW w:w="113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&lt;0.0001</w:t>
            </w: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left"/>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PBG</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5.30 ± 1.57</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5.87 ± 1.65</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6.46 ± 1.96</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9.26 ± 4.03</w:t>
            </w:r>
          </w:p>
        </w:tc>
        <w:tc>
          <w:tcPr>
            <w:tcW w:w="113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&lt;0.0001</w:t>
            </w: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INS</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8.40 ± 7.45</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10.37 ± 7.53</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12.85 ± 9.69</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20.58 ± 25.13</w:t>
            </w:r>
          </w:p>
        </w:tc>
        <w:tc>
          <w:tcPr>
            <w:tcW w:w="113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&lt;0.0001</w:t>
            </w: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SII</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486.52 ± 296.58</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482.09 ± 264.35</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503.64 ± 276.73</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570.42 ± 375.33</w:t>
            </w:r>
          </w:p>
        </w:tc>
        <w:tc>
          <w:tcPr>
            <w:tcW w:w="113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&lt;0.0001</w:t>
            </w: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AIP</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-0.20 ± 0.31</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-0.14 ± 0.31</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-0.06 ± 0.30</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0.07 ± 0.30</w:t>
            </w:r>
          </w:p>
        </w:tc>
        <w:tc>
          <w:tcPr>
            <w:tcW w:w="113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&lt;0.0001</w:t>
            </w: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TyG</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0.80 ± 0.54</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1.00 ± 0.54</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1.22 ± 0.51</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1.70 ± 0.62</w:t>
            </w:r>
          </w:p>
        </w:tc>
        <w:tc>
          <w:tcPr>
            <w:tcW w:w="113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&lt;0.0001</w:t>
            </w: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Age Group</w:t>
            </w:r>
          </w:p>
        </w:tc>
        <w:tc>
          <w:tcPr>
            <w:tcW w:w="1769"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p>
        </w:tc>
        <w:tc>
          <w:tcPr>
            <w:tcW w:w="1661"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p>
        </w:tc>
        <w:tc>
          <w:tcPr>
            <w:tcW w:w="1696"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p>
        </w:tc>
        <w:tc>
          <w:tcPr>
            <w:tcW w:w="168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p>
        </w:tc>
        <w:tc>
          <w:tcPr>
            <w:tcW w:w="113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&lt;0.0001</w:t>
            </w: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jc w:val="left"/>
              <w:textAlignment w:val="center"/>
              <w:rPr>
                <w:rFonts w:hint="default" w:ascii="Times New Roman" w:hAnsi="Times New Roman" w:eastAsia="Helvetica" w:cs="Times New Roman"/>
                <w:b w:val="0"/>
                <w:bCs w:val="0"/>
                <w:i w:val="0"/>
                <w:iCs w:val="0"/>
                <w:caps w:val="0"/>
                <w:color w:val="333333"/>
                <w:spacing w:val="0"/>
                <w:sz w:val="21"/>
                <w:szCs w:val="21"/>
                <w:lang w:val="en-US"/>
              </w:rPr>
            </w:pPr>
            <w:r>
              <w:rPr>
                <w:rFonts w:hint="default" w:ascii="Times New Roman" w:hAnsi="Times New Roman" w:eastAsia="宋体" w:cs="Times New Roman"/>
                <w:b w:val="0"/>
                <w:bCs w:val="0"/>
                <w:i w:val="0"/>
                <w:iCs w:val="0"/>
                <w:color w:val="000000"/>
                <w:kern w:val="0"/>
                <w:sz w:val="22"/>
                <w:szCs w:val="22"/>
                <w:u w:val="none"/>
                <w:lang w:val="en-US" w:eastAsia="zh-CN" w:bidi="ar"/>
              </w:rPr>
              <w:t>20-49 years</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69.42</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62.49</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46.01</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28.30</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jc w:val="left"/>
              <w:textAlignment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宋体" w:cs="Times New Roman"/>
                <w:b w:val="0"/>
                <w:bCs w:val="0"/>
                <w:i w:val="0"/>
                <w:iCs w:val="0"/>
                <w:color w:val="000000"/>
                <w:kern w:val="0"/>
                <w:sz w:val="22"/>
                <w:szCs w:val="22"/>
                <w:u w:val="none"/>
                <w:lang w:val="en-US" w:eastAsia="zh-CN" w:bidi="ar"/>
              </w:rPr>
              <w:t>50-79 years</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28.02</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32.60</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47.10</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61.39</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jc w:val="left"/>
              <w:textAlignment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宋体" w:cs="Times New Roman"/>
                <w:b w:val="0"/>
                <w:bCs w:val="0"/>
                <w:i w:val="0"/>
                <w:iCs w:val="0"/>
                <w:color w:val="000000"/>
                <w:kern w:val="0"/>
                <w:sz w:val="22"/>
                <w:szCs w:val="22"/>
                <w:u w:val="none"/>
                <w:lang w:val="en-US" w:eastAsia="zh-CN" w:bidi="ar"/>
              </w:rPr>
              <w:t>80+ years</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2.56</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4.91</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6.89</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10.32</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Alcohol intake</w:t>
            </w:r>
          </w:p>
        </w:tc>
        <w:tc>
          <w:tcPr>
            <w:tcW w:w="1769"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661"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696"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68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13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&lt;0.0001</w:t>
            </w: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jc w:val="left"/>
              <w:textAlignment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宋体" w:cs="Times New Roman"/>
                <w:b w:val="0"/>
                <w:bCs w:val="0"/>
                <w:i w:val="0"/>
                <w:iCs w:val="0"/>
                <w:color w:val="000000"/>
                <w:kern w:val="0"/>
                <w:sz w:val="22"/>
                <w:szCs w:val="22"/>
                <w:u w:val="none"/>
                <w:lang w:val="en-US" w:eastAsia="zh-CN" w:bidi="ar"/>
              </w:rPr>
              <w:t>Non-drinker</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23.39</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22.26</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20.98</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25.65</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jc w:val="left"/>
              <w:textAlignment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宋体" w:cs="Times New Roman"/>
                <w:b w:val="0"/>
                <w:bCs w:val="0"/>
                <w:i w:val="0"/>
                <w:iCs w:val="0"/>
                <w:color w:val="000000"/>
                <w:kern w:val="0"/>
                <w:sz w:val="22"/>
                <w:szCs w:val="22"/>
                <w:u w:val="none"/>
                <w:lang w:val="en-US" w:eastAsia="zh-CN" w:bidi="ar"/>
              </w:rPr>
              <w:t>1-5 drinks/month</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49.49</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53.69</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48.14</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53.46</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jc w:val="left"/>
              <w:textAlignment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宋体" w:cs="Times New Roman"/>
                <w:b w:val="0"/>
                <w:bCs w:val="0"/>
                <w:i w:val="0"/>
                <w:iCs w:val="0"/>
                <w:color w:val="000000"/>
                <w:kern w:val="0"/>
                <w:sz w:val="22"/>
                <w:szCs w:val="22"/>
                <w:u w:val="none"/>
                <w:lang w:val="en-US" w:eastAsia="zh-CN" w:bidi="ar"/>
              </w:rPr>
              <w:t>5-10 drinks/month</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10.76</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9.64</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10.17</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6.83</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jc w:val="left"/>
              <w:textAlignment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宋体" w:cs="Times New Roman"/>
                <w:b w:val="0"/>
                <w:bCs w:val="0"/>
                <w:i w:val="0"/>
                <w:iCs w:val="0"/>
                <w:color w:val="000000"/>
                <w:kern w:val="0"/>
                <w:sz w:val="22"/>
                <w:szCs w:val="22"/>
                <w:u w:val="none"/>
                <w:lang w:val="en-US" w:eastAsia="zh-CN" w:bidi="ar"/>
              </w:rPr>
              <w:t>10+ drinks/month</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16.36</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14.41</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20.70</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14.06</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BMI Group</w:t>
            </w:r>
          </w:p>
        </w:tc>
        <w:tc>
          <w:tcPr>
            <w:tcW w:w="1769"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661"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696"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68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13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&lt;0.0001</w:t>
            </w: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jc w:val="left"/>
              <w:textAlignment w:val="center"/>
              <w:rPr>
                <w:rFonts w:hint="default" w:ascii="Times New Roman" w:hAnsi="Times New Roman" w:eastAsia="Helvetica" w:cs="Times New Roman"/>
                <w:b w:val="0"/>
                <w:bCs w:val="0"/>
                <w:i w:val="0"/>
                <w:iCs w:val="0"/>
                <w:caps w:val="0"/>
                <w:color w:val="333333"/>
                <w:spacing w:val="0"/>
                <w:sz w:val="21"/>
                <w:szCs w:val="21"/>
                <w:lang w:val="en-US"/>
              </w:rPr>
            </w:pPr>
            <w:r>
              <w:rPr>
                <w:rFonts w:hint="default" w:ascii="Times New Roman" w:hAnsi="Times New Roman" w:eastAsia="宋体" w:cs="Times New Roman"/>
                <w:b w:val="0"/>
                <w:bCs w:val="0"/>
                <w:i w:val="0"/>
                <w:iCs w:val="0"/>
                <w:color w:val="000000"/>
                <w:kern w:val="0"/>
                <w:sz w:val="22"/>
                <w:szCs w:val="22"/>
                <w:u w:val="none"/>
                <w:lang w:val="en-US" w:eastAsia="zh-CN" w:bidi="ar"/>
              </w:rPr>
              <w:t>Underweight(&lt;18.5)</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2.70</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1.92</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1.15</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0.41</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jc w:val="left"/>
              <w:textAlignment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宋体" w:cs="Times New Roman"/>
                <w:b w:val="0"/>
                <w:bCs w:val="0"/>
                <w:i w:val="0"/>
                <w:iCs w:val="0"/>
                <w:color w:val="000000"/>
                <w:kern w:val="0"/>
                <w:sz w:val="22"/>
                <w:szCs w:val="22"/>
                <w:u w:val="none"/>
                <w:lang w:val="en-US" w:eastAsia="zh-CN" w:bidi="ar"/>
              </w:rPr>
              <w:t>Normal(18.5 to &lt;25)</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42.42</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31.54</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22.67</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11.67</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jc w:val="left"/>
              <w:textAlignment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宋体" w:cs="Times New Roman"/>
                <w:b w:val="0"/>
                <w:bCs w:val="0"/>
                <w:i w:val="0"/>
                <w:iCs w:val="0"/>
                <w:color w:val="000000"/>
                <w:kern w:val="0"/>
                <w:sz w:val="22"/>
                <w:szCs w:val="22"/>
                <w:u w:val="none"/>
                <w:lang w:val="en-US" w:eastAsia="zh-CN" w:bidi="ar"/>
              </w:rPr>
              <w:t>Overweight(25 to &lt;30)</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24.36</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30.78</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41.11</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57.91</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jc w:val="left"/>
              <w:textAlignment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宋体" w:cs="Times New Roman"/>
                <w:b w:val="0"/>
                <w:bCs w:val="0"/>
                <w:i w:val="0"/>
                <w:iCs w:val="0"/>
                <w:color w:val="000000"/>
                <w:kern w:val="0"/>
                <w:sz w:val="22"/>
                <w:szCs w:val="22"/>
                <w:u w:val="none"/>
                <w:lang w:val="en-US" w:eastAsia="zh-CN" w:bidi="ar"/>
              </w:rPr>
              <w:t>Obese(30 or greater)</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30.53</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35.77</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35.06</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30.00</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宋体" w:cs="Times New Roman"/>
                <w:b w:val="0"/>
                <w:bCs w:val="0"/>
                <w:i w:val="0"/>
                <w:iCs w:val="0"/>
                <w:caps w:val="0"/>
                <w:color w:val="333333"/>
                <w:spacing w:val="0"/>
                <w:sz w:val="21"/>
                <w:szCs w:val="21"/>
                <w:lang w:val="en-US" w:eastAsia="zh-CN"/>
              </w:rPr>
              <w:t>Smoke</w:t>
            </w:r>
          </w:p>
        </w:tc>
        <w:tc>
          <w:tcPr>
            <w:tcW w:w="1769"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661"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696"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68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13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&lt;0.0001</w:t>
            </w: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aps w:val="0"/>
                <w:color w:val="333333"/>
                <w:spacing w:val="0"/>
                <w:sz w:val="21"/>
                <w:szCs w:val="21"/>
                <w:lang w:val="en-US" w:eastAsia="zh-CN"/>
              </w:rPr>
            </w:pPr>
            <w:r>
              <w:rPr>
                <w:rFonts w:hint="default" w:ascii="Times New Roman" w:hAnsi="Times New Roman" w:eastAsia="宋体" w:cs="Times New Roman"/>
                <w:b w:val="0"/>
                <w:bCs w:val="0"/>
                <w:i w:val="0"/>
                <w:iCs w:val="0"/>
                <w:color w:val="000000"/>
                <w:kern w:val="0"/>
                <w:sz w:val="22"/>
                <w:szCs w:val="22"/>
                <w:u w:val="none"/>
                <w:lang w:val="en-US" w:eastAsia="zh-CN" w:bidi="ar"/>
              </w:rPr>
              <w:t>Never smoker</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60.07</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60.48</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53.00</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51.11</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jc w:val="left"/>
              <w:textAlignment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宋体" w:cs="Times New Roman"/>
                <w:b w:val="0"/>
                <w:bCs w:val="0"/>
                <w:i w:val="0"/>
                <w:iCs w:val="0"/>
                <w:color w:val="000000"/>
                <w:kern w:val="0"/>
                <w:sz w:val="22"/>
                <w:szCs w:val="22"/>
                <w:u w:val="none"/>
                <w:lang w:val="en-US" w:eastAsia="zh-CN" w:bidi="ar"/>
              </w:rPr>
              <w:t>Current smoker</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20.87</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18.60</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20.14</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15.48</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jc w:val="left"/>
              <w:textAlignment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宋体" w:cs="Times New Roman"/>
                <w:b w:val="0"/>
                <w:bCs w:val="0"/>
                <w:i w:val="0"/>
                <w:iCs w:val="0"/>
                <w:color w:val="000000"/>
                <w:kern w:val="0"/>
                <w:sz w:val="22"/>
                <w:szCs w:val="22"/>
                <w:u w:val="none"/>
                <w:lang w:val="en-US" w:eastAsia="zh-CN" w:bidi="ar"/>
              </w:rPr>
              <w:t>Former smoker</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19.06</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20.92</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26.86</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33.41</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Sex</w:t>
            </w:r>
          </w:p>
        </w:tc>
        <w:tc>
          <w:tcPr>
            <w:tcW w:w="1769"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661"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696"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68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13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&lt;0.0001</w:t>
            </w: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jc w:val="left"/>
              <w:textAlignment w:val="center"/>
              <w:rPr>
                <w:rFonts w:hint="default" w:ascii="Times New Roman" w:hAnsi="Times New Roman" w:eastAsia="Helvetica" w:cs="Times New Roman"/>
                <w:b w:val="0"/>
                <w:bCs w:val="0"/>
                <w:i w:val="0"/>
                <w:iCs w:val="0"/>
                <w:caps w:val="0"/>
                <w:color w:val="333333"/>
                <w:spacing w:val="0"/>
                <w:sz w:val="21"/>
                <w:szCs w:val="21"/>
                <w:lang w:val="en-US"/>
              </w:rPr>
            </w:pPr>
            <w:r>
              <w:rPr>
                <w:rFonts w:hint="default" w:ascii="Times New Roman" w:hAnsi="Times New Roman" w:eastAsia="宋体" w:cs="Times New Roman"/>
                <w:b w:val="0"/>
                <w:bCs w:val="0"/>
                <w:i w:val="0"/>
                <w:iCs w:val="0"/>
                <w:color w:val="000000"/>
                <w:kern w:val="0"/>
                <w:sz w:val="22"/>
                <w:szCs w:val="22"/>
                <w:u w:val="none"/>
                <w:lang w:val="en-US" w:eastAsia="zh-CN" w:bidi="ar"/>
              </w:rPr>
              <w:t>male</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35.20</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45.81</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55.45</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56.52</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jc w:val="left"/>
              <w:textAlignment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宋体" w:cs="Times New Roman"/>
                <w:b w:val="0"/>
                <w:bCs w:val="0"/>
                <w:i w:val="0"/>
                <w:iCs w:val="0"/>
                <w:color w:val="000000"/>
                <w:kern w:val="0"/>
                <w:sz w:val="22"/>
                <w:szCs w:val="22"/>
                <w:u w:val="none"/>
                <w:lang w:val="en-US" w:eastAsia="zh-CN" w:bidi="ar"/>
              </w:rPr>
              <w:t>female</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64.80</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54.19</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44.55</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43.48</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Race</w:t>
            </w:r>
          </w:p>
        </w:tc>
        <w:tc>
          <w:tcPr>
            <w:tcW w:w="1769"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661"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696"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68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13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&lt;0.0001</w:t>
            </w: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jc w:val="left"/>
              <w:textAlignment w:val="center"/>
              <w:rPr>
                <w:rFonts w:hint="default" w:ascii="Times New Roman" w:hAnsi="Times New Roman" w:eastAsia="Helvetica" w:cs="Times New Roman"/>
                <w:b w:val="0"/>
                <w:bCs w:val="0"/>
                <w:i w:val="0"/>
                <w:iCs w:val="0"/>
                <w:caps w:val="0"/>
                <w:color w:val="333333"/>
                <w:spacing w:val="0"/>
                <w:sz w:val="21"/>
                <w:szCs w:val="21"/>
                <w:lang w:val="en-US"/>
              </w:rPr>
            </w:pPr>
            <w:r>
              <w:rPr>
                <w:rFonts w:hint="default" w:ascii="Times New Roman" w:hAnsi="Times New Roman" w:eastAsia="宋体" w:cs="Times New Roman"/>
                <w:b w:val="0"/>
                <w:bCs w:val="0"/>
                <w:i w:val="0"/>
                <w:iCs w:val="0"/>
                <w:color w:val="000000"/>
                <w:kern w:val="0"/>
                <w:sz w:val="22"/>
                <w:szCs w:val="22"/>
                <w:u w:val="none"/>
                <w:lang w:val="en-US" w:eastAsia="zh-CN" w:bidi="ar"/>
              </w:rPr>
              <w:t>Mexican American</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6.55</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9.11</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9.26</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9.32</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jc w:val="left"/>
              <w:textAlignment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宋体" w:cs="Times New Roman"/>
                <w:b w:val="0"/>
                <w:bCs w:val="0"/>
                <w:i w:val="0"/>
                <w:iCs w:val="0"/>
                <w:color w:val="000000"/>
                <w:kern w:val="0"/>
                <w:sz w:val="22"/>
                <w:szCs w:val="22"/>
                <w:u w:val="none"/>
                <w:lang w:val="en-US" w:eastAsia="zh-CN" w:bidi="ar"/>
              </w:rPr>
              <w:t>Other Hispanic</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6.25</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6.70</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6.15</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5.75</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jc w:val="left"/>
              <w:textAlignment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宋体" w:cs="Times New Roman"/>
                <w:b w:val="0"/>
                <w:bCs w:val="0"/>
                <w:i w:val="0"/>
                <w:iCs w:val="0"/>
                <w:color w:val="000000"/>
                <w:kern w:val="0"/>
                <w:sz w:val="22"/>
                <w:szCs w:val="22"/>
                <w:u w:val="none"/>
                <w:lang w:val="en-US" w:eastAsia="zh-CN" w:bidi="ar"/>
              </w:rPr>
              <w:t>Non-Hispanic White</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65.72</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63.55</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66.58</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66.61</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jc w:val="left"/>
              <w:textAlignment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宋体" w:cs="Times New Roman"/>
                <w:b w:val="0"/>
                <w:bCs w:val="0"/>
                <w:i w:val="0"/>
                <w:iCs w:val="0"/>
                <w:color w:val="000000"/>
                <w:kern w:val="0"/>
                <w:sz w:val="22"/>
                <w:szCs w:val="22"/>
                <w:u w:val="none"/>
                <w:lang w:val="en-US" w:eastAsia="zh-CN" w:bidi="ar"/>
              </w:rPr>
              <w:t>Non-Hispanic Black</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14.76</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11.30</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8.85</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10.98</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jc w:val="left"/>
              <w:textAlignment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宋体" w:cs="Times New Roman"/>
                <w:b w:val="0"/>
                <w:bCs w:val="0"/>
                <w:i w:val="0"/>
                <w:iCs w:val="0"/>
                <w:color w:val="000000"/>
                <w:kern w:val="0"/>
                <w:sz w:val="22"/>
                <w:szCs w:val="22"/>
                <w:u w:val="none"/>
                <w:lang w:val="en-US" w:eastAsia="zh-CN" w:bidi="ar"/>
              </w:rPr>
              <w:t>Other/multiracial</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6.72</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9.34</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9.17</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7.34</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Education</w:t>
            </w:r>
          </w:p>
        </w:tc>
        <w:tc>
          <w:tcPr>
            <w:tcW w:w="1769"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661"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696"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68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13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&lt;0.0001</w:t>
            </w: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jc w:val="left"/>
              <w:textAlignment w:val="center"/>
              <w:rPr>
                <w:rFonts w:hint="default" w:ascii="Times New Roman" w:hAnsi="Times New Roman" w:eastAsia="Helvetica" w:cs="Times New Roman"/>
                <w:b w:val="0"/>
                <w:bCs w:val="0"/>
                <w:i w:val="0"/>
                <w:iCs w:val="0"/>
                <w:caps w:val="0"/>
                <w:color w:val="333333"/>
                <w:spacing w:val="0"/>
                <w:sz w:val="21"/>
                <w:szCs w:val="21"/>
                <w:lang w:val="en-US"/>
              </w:rPr>
            </w:pPr>
            <w:r>
              <w:rPr>
                <w:rFonts w:hint="default" w:ascii="Times New Roman" w:hAnsi="Times New Roman" w:eastAsia="宋体" w:cs="Times New Roman"/>
                <w:b w:val="0"/>
                <w:bCs w:val="0"/>
                <w:i w:val="0"/>
                <w:iCs w:val="0"/>
                <w:color w:val="000000"/>
                <w:kern w:val="0"/>
                <w:sz w:val="22"/>
                <w:szCs w:val="22"/>
                <w:u w:val="none"/>
                <w:lang w:val="en-US" w:eastAsia="zh-CN" w:bidi="ar"/>
              </w:rPr>
              <w:t>Less Than 9th Grade</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3.72</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5.28</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6.32</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7.75</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jc w:val="left"/>
              <w:textAlignment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宋体" w:cs="Times New Roman"/>
                <w:b w:val="0"/>
                <w:bCs w:val="0"/>
                <w:i w:val="0"/>
                <w:iCs w:val="0"/>
                <w:color w:val="000000"/>
                <w:kern w:val="0"/>
                <w:sz w:val="22"/>
                <w:szCs w:val="22"/>
                <w:u w:val="none"/>
                <w:lang w:val="en-US" w:eastAsia="zh-CN" w:bidi="ar"/>
              </w:rPr>
              <w:t>9-11th Grade</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9.71</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9.71</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10.26</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12.07</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jc w:val="left"/>
              <w:textAlignment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宋体" w:cs="Times New Roman"/>
                <w:b w:val="0"/>
                <w:bCs w:val="0"/>
                <w:i w:val="0"/>
                <w:iCs w:val="0"/>
                <w:color w:val="000000"/>
                <w:kern w:val="0"/>
                <w:sz w:val="22"/>
                <w:szCs w:val="22"/>
                <w:u w:val="none"/>
                <w:lang w:val="en-US" w:eastAsia="zh-CN" w:bidi="ar"/>
              </w:rPr>
              <w:t>High School Grad/GED</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18.09</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20.56</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22.17</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23.23</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jc w:val="left"/>
              <w:textAlignment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宋体" w:cs="Times New Roman"/>
                <w:b w:val="0"/>
                <w:bCs w:val="0"/>
                <w:i w:val="0"/>
                <w:iCs w:val="0"/>
                <w:color w:val="000000"/>
                <w:kern w:val="0"/>
                <w:sz w:val="22"/>
                <w:szCs w:val="22"/>
                <w:u w:val="none"/>
                <w:lang w:val="en-US" w:eastAsia="zh-CN" w:bidi="ar"/>
              </w:rPr>
              <w:t>Some College or AA degree</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32.30</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32.62</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31.02</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32.12</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jc w:val="left"/>
              <w:textAlignment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宋体" w:cs="Times New Roman"/>
                <w:b w:val="0"/>
                <w:bCs w:val="0"/>
                <w:i w:val="0"/>
                <w:iCs w:val="0"/>
                <w:color w:val="000000"/>
                <w:kern w:val="0"/>
                <w:sz w:val="22"/>
                <w:szCs w:val="22"/>
                <w:u w:val="none"/>
                <w:lang w:val="en-US" w:eastAsia="zh-CN" w:bidi="ar"/>
              </w:rPr>
              <w:t>College Graduate or above</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36.18</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31.83</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30.22</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24.83</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Hypertension</w:t>
            </w:r>
          </w:p>
        </w:tc>
        <w:tc>
          <w:tcPr>
            <w:tcW w:w="1769"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661"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696"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68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13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&lt;0.0001</w:t>
            </w: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lang w:val="en-US"/>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non</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76.14</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71.00</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59.66</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35.73</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lang w:val="en-US"/>
              </w:rPr>
            </w:pPr>
            <w:r>
              <w:rPr>
                <w:rFonts w:hint="default" w:ascii="Times New Roman" w:hAnsi="Times New Roman" w:eastAsia="宋体" w:cs="Times New Roman"/>
                <w:b w:val="0"/>
                <w:bCs w:val="0"/>
                <w:i w:val="0"/>
                <w:iCs w:val="0"/>
                <w:caps w:val="0"/>
                <w:color w:val="333333"/>
                <w:spacing w:val="0"/>
                <w:sz w:val="21"/>
                <w:szCs w:val="21"/>
                <w:lang w:val="en-US" w:eastAsia="zh-CN"/>
              </w:rPr>
              <w:t>yes</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23.86</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29.00</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40.34</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64.27</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宋体" w:cs="Times New Roman"/>
                <w:b w:val="0"/>
                <w:bCs w:val="0"/>
                <w:i w:val="0"/>
                <w:iCs w:val="0"/>
                <w:caps w:val="0"/>
                <w:color w:val="333333"/>
                <w:spacing w:val="0"/>
                <w:sz w:val="21"/>
                <w:szCs w:val="21"/>
                <w:lang w:val="en-US" w:eastAsia="zh-CN"/>
              </w:rPr>
            </w:pPr>
            <w:r>
              <w:rPr>
                <w:rFonts w:hint="default" w:ascii="Times New Roman" w:hAnsi="Times New Roman" w:eastAsia="Helvetica" w:cs="Times New Roman"/>
                <w:b w:val="0"/>
                <w:bCs w:val="0"/>
                <w:i w:val="0"/>
                <w:iCs w:val="0"/>
                <w:caps w:val="0"/>
                <w:color w:val="333333"/>
                <w:spacing w:val="0"/>
                <w:sz w:val="21"/>
                <w:szCs w:val="21"/>
              </w:rPr>
              <w:t>Angina</w:t>
            </w:r>
          </w:p>
        </w:tc>
        <w:tc>
          <w:tcPr>
            <w:tcW w:w="1769"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661"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696"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68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13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0.0003</w:t>
            </w: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non</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98.95</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98.75</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98.45</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96.89</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lang w:val="en-US"/>
              </w:rPr>
            </w:pPr>
            <w:r>
              <w:rPr>
                <w:rFonts w:hint="default" w:ascii="Times New Roman" w:hAnsi="Times New Roman" w:eastAsia="Helvetica" w:cs="Times New Roman"/>
                <w:b w:val="0"/>
                <w:bCs w:val="0"/>
                <w:i w:val="0"/>
                <w:iCs w:val="0"/>
                <w:caps w:val="0"/>
                <w:color w:val="333333"/>
                <w:spacing w:val="0"/>
                <w:sz w:val="21"/>
                <w:szCs w:val="21"/>
              </w:rPr>
              <w:t>Grade 1 Angina</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0.84</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0.96</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0.99</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1.83</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sz w:val="21"/>
                <w:szCs w:val="21"/>
              </w:rPr>
              <w:t xml:space="preserve">Grade </w:t>
            </w:r>
            <w:r>
              <w:rPr>
                <w:rFonts w:hint="default" w:ascii="Times New Roman" w:hAnsi="Times New Roman" w:eastAsia="宋体" w:cs="Times New Roman"/>
                <w:b w:val="0"/>
                <w:bCs w:val="0"/>
                <w:i w:val="0"/>
                <w:iCs w:val="0"/>
                <w:caps w:val="0"/>
                <w:color w:val="333333"/>
                <w:spacing w:val="0"/>
                <w:sz w:val="21"/>
                <w:szCs w:val="21"/>
                <w:lang w:val="en-US" w:eastAsia="zh-CN"/>
              </w:rPr>
              <w:t>2</w:t>
            </w:r>
            <w:r>
              <w:rPr>
                <w:rFonts w:hint="default" w:ascii="Times New Roman" w:hAnsi="Times New Roman" w:eastAsia="Helvetica" w:cs="Times New Roman"/>
                <w:b w:val="0"/>
                <w:bCs w:val="0"/>
                <w:i w:val="0"/>
                <w:iCs w:val="0"/>
                <w:caps w:val="0"/>
                <w:color w:val="333333"/>
                <w:spacing w:val="0"/>
                <w:sz w:val="21"/>
                <w:szCs w:val="21"/>
              </w:rPr>
              <w:t xml:space="preserve"> Angina</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0.21</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0.29</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0.56</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1.28</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Heart Diseases</w:t>
            </w:r>
          </w:p>
        </w:tc>
        <w:tc>
          <w:tcPr>
            <w:tcW w:w="1769"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661"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696"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68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13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&lt;0.0001</w:t>
            </w:r>
          </w:p>
        </w:tc>
      </w:tr>
      <w:tr>
        <w:trPr>
          <w:trHeight w:val="192" w:hRule="atLeast"/>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lang w:val="en-US"/>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non</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98.95</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98.75</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98.45</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96.89</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lang w:val="en-US"/>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yes</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1.05</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1.25</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1.55</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3.11</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lang w:val="en-US"/>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Diabetes Mellitus</w:t>
            </w:r>
          </w:p>
        </w:tc>
        <w:tc>
          <w:tcPr>
            <w:tcW w:w="1769"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661"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696"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68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113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&lt;0.0001</w:t>
            </w: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宋体" w:cs="Times New Roman"/>
                <w:b w:val="0"/>
                <w:bCs w:val="0"/>
                <w:i w:val="0"/>
                <w:iCs w:val="0"/>
                <w:color w:val="333333"/>
                <w:spacing w:val="0"/>
                <w:sz w:val="21"/>
                <w:szCs w:val="21"/>
                <w:lang w:val="en-US" w:eastAsia="zh-CN"/>
              </w:rPr>
              <w:t>n</w:t>
            </w:r>
            <w:r>
              <w:rPr>
                <w:rFonts w:hint="default" w:ascii="Times New Roman" w:hAnsi="Times New Roman" w:eastAsia="宋体" w:cs="Times New Roman"/>
                <w:b w:val="0"/>
                <w:bCs w:val="0"/>
                <w:i w:val="0"/>
                <w:iCs w:val="0"/>
                <w:caps w:val="0"/>
                <w:color w:val="333333"/>
                <w:spacing w:val="0"/>
                <w:sz w:val="21"/>
                <w:szCs w:val="21"/>
                <w:lang w:val="en-US" w:eastAsia="zh-CN"/>
              </w:rPr>
              <w:t>on</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99.06</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98.98</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96.94</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77.68</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jc w:val="center"/>
        </w:trPr>
        <w:tc>
          <w:tcPr>
            <w:tcW w:w="225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宋体" w:cs="Times New Roman"/>
                <w:b w:val="0"/>
                <w:bCs w:val="0"/>
                <w:i w:val="0"/>
                <w:iCs w:val="0"/>
                <w:caps w:val="0"/>
                <w:color w:val="333333"/>
                <w:spacing w:val="0"/>
                <w:sz w:val="21"/>
                <w:szCs w:val="21"/>
                <w:lang w:val="en-US" w:eastAsia="zh-CN"/>
              </w:rPr>
            </w:pPr>
            <w:r>
              <w:rPr>
                <w:rFonts w:hint="default" w:ascii="Times New Roman" w:hAnsi="Times New Roman" w:eastAsia="宋体" w:cs="Times New Roman"/>
                <w:b w:val="0"/>
                <w:bCs w:val="0"/>
                <w:i w:val="0"/>
                <w:iCs w:val="0"/>
                <w:caps w:val="0"/>
                <w:color w:val="333333"/>
                <w:spacing w:val="0"/>
                <w:sz w:val="21"/>
                <w:szCs w:val="21"/>
                <w:lang w:val="en-US" w:eastAsia="zh-CN"/>
              </w:rPr>
              <w:t>yes</w:t>
            </w:r>
          </w:p>
        </w:tc>
        <w:tc>
          <w:tcPr>
            <w:tcW w:w="1769"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0.94</w:t>
            </w:r>
          </w:p>
        </w:tc>
        <w:tc>
          <w:tcPr>
            <w:tcW w:w="1661"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1.02</w:t>
            </w:r>
          </w:p>
        </w:tc>
        <w:tc>
          <w:tcPr>
            <w:tcW w:w="1696"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3.06</w:t>
            </w:r>
          </w:p>
        </w:tc>
        <w:tc>
          <w:tcPr>
            <w:tcW w:w="1687" w:type="dxa"/>
            <w:tcBorders>
              <w:tl2br w:val="nil"/>
              <w:tr2bl w:val="nil"/>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22.32</w:t>
            </w:r>
          </w:p>
        </w:tc>
        <w:tc>
          <w:tcPr>
            <w:tcW w:w="1137" w:type="dxa"/>
            <w:tcBorders>
              <w:tl2br w:val="nil"/>
              <w:tr2bl w:val="nil"/>
            </w:tcBorders>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bl>
    <w:p>
      <w:pPr>
        <w:keepNext w:val="0"/>
        <w:keepLines w:val="0"/>
        <w:widowControl/>
        <w:suppressLineNumbers w:val="0"/>
        <w:jc w:val="left"/>
        <w:rPr>
          <w:rFonts w:hint="default" w:ascii="Times New Roman" w:hAnsi="Times New Roman" w:eastAsia="Helvetica" w:cs="Times New Roman"/>
          <w:b w:val="0"/>
          <w:bCs w:val="0"/>
          <w:i w:val="0"/>
          <w:iCs w:val="0"/>
          <w:caps w:val="0"/>
          <w:color w:val="333333"/>
          <w:spacing w:val="0"/>
          <w:kern w:val="0"/>
          <w:sz w:val="18"/>
          <w:szCs w:val="18"/>
          <w:shd w:val="clear" w:fill="FFFFFF"/>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shd w:val="clear" w:fill="FFFFFF"/>
          <w:lang w:val="en-US" w:eastAsia="zh-CN" w:bidi="ar"/>
        </w:rPr>
        <w:t>Mean +/- SD for continuous variables.</w:t>
      </w:r>
      <w:r>
        <w:rPr>
          <w:rFonts w:hint="default" w:ascii="Times New Roman" w:hAnsi="Times New Roman" w:eastAsia="Helvetica" w:cs="Times New Roman"/>
          <w:b w:val="0"/>
          <w:bCs w:val="0"/>
          <w:i/>
          <w:iCs/>
          <w:caps w:val="0"/>
          <w:color w:val="333333"/>
          <w:spacing w:val="0"/>
          <w:kern w:val="0"/>
          <w:sz w:val="18"/>
          <w:szCs w:val="18"/>
          <w:shd w:val="clear" w:fill="FFFFFF"/>
          <w:lang w:val="en-US" w:eastAsia="zh-CN" w:bidi="ar"/>
        </w:rPr>
        <w:t xml:space="preserve"> P</w:t>
      </w:r>
      <w:r>
        <w:rPr>
          <w:rFonts w:hint="default" w:ascii="Times New Roman" w:hAnsi="Times New Roman" w:eastAsia="Helvetica" w:cs="Times New Roman"/>
          <w:b w:val="0"/>
          <w:bCs w:val="0"/>
          <w:i w:val="0"/>
          <w:iCs w:val="0"/>
          <w:caps w:val="0"/>
          <w:color w:val="333333"/>
          <w:spacing w:val="0"/>
          <w:kern w:val="0"/>
          <w:sz w:val="18"/>
          <w:szCs w:val="18"/>
          <w:shd w:val="clear" w:fill="FFFFFF"/>
          <w:lang w:val="en-US" w:eastAsia="zh-CN" w:bidi="ar"/>
        </w:rPr>
        <w:t xml:space="preserve"> value was calculated by weighted linear regression model. (%) for: categorical variables. </w:t>
      </w:r>
      <w:r>
        <w:rPr>
          <w:rFonts w:hint="default" w:ascii="Times New Roman" w:hAnsi="Times New Roman" w:eastAsia="Helvetica" w:cs="Times New Roman"/>
          <w:b w:val="0"/>
          <w:bCs w:val="0"/>
          <w:i/>
          <w:iCs/>
          <w:caps w:val="0"/>
          <w:color w:val="333333"/>
          <w:spacing w:val="0"/>
          <w:kern w:val="0"/>
          <w:sz w:val="18"/>
          <w:szCs w:val="18"/>
          <w:shd w:val="clear" w:fill="FFFFFF"/>
          <w:lang w:val="en-US" w:eastAsia="zh-CN" w:bidi="ar"/>
        </w:rPr>
        <w:t>P</w:t>
      </w:r>
      <w:r>
        <w:rPr>
          <w:rFonts w:hint="default" w:ascii="Times New Roman" w:hAnsi="Times New Roman" w:eastAsia="Helvetica" w:cs="Times New Roman"/>
          <w:b w:val="0"/>
          <w:bCs w:val="0"/>
          <w:i w:val="0"/>
          <w:iCs w:val="0"/>
          <w:caps w:val="0"/>
          <w:color w:val="333333"/>
          <w:spacing w:val="0"/>
          <w:kern w:val="0"/>
          <w:sz w:val="18"/>
          <w:szCs w:val="18"/>
          <w:shd w:val="clear" w:fill="FFFFFF"/>
          <w:lang w:val="en-US" w:eastAsia="zh-CN" w:bidi="ar"/>
        </w:rPr>
        <w:t xml:space="preserve"> value was calculated by weighted chi-square test. </w:t>
      </w:r>
    </w:p>
    <w:p>
      <w:pPr>
        <w:keepNext w:val="0"/>
        <w:keepLines w:val="0"/>
        <w:widowControl/>
        <w:suppressLineNumbers w:val="0"/>
        <w:jc w:val="left"/>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pPr>
    </w:p>
    <w:p>
      <w:pPr>
        <w:keepNext w:val="0"/>
        <w:keepLines w:val="0"/>
        <w:widowControl/>
        <w:suppressLineNumbers w:val="0"/>
        <w:jc w:val="cente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Table 2: The association between triglyceride(mmol/L) and Fasting blood glucose (mmol/L).</w:t>
      </w:r>
    </w:p>
    <w:tbl>
      <w:tblPr>
        <w:tblStyle w:val="5"/>
        <w:tblW w:w="0" w:type="auto"/>
        <w:jc w:val="center"/>
        <w:tblCellSpacing w:w="20" w:type="dxa"/>
        <w:tblBorders>
          <w:top w:val="outset" w:color="000000" w:sz="6" w:space="0"/>
          <w:left w:val="none" w:color="auto" w:sz="0" w:space="0"/>
          <w:bottom w:val="outset" w:color="000000" w:sz="6"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1941"/>
        <w:gridCol w:w="2960"/>
        <w:gridCol w:w="2797"/>
        <w:gridCol w:w="2797"/>
      </w:tblGrid>
      <w:tr>
        <w:trPr>
          <w:tblCellSpacing w:w="20" w:type="dxa"/>
          <w:jc w:val="center"/>
        </w:trPr>
        <w:tc>
          <w:tcPr>
            <w:tcW w:w="1941" w:type="dxa"/>
            <w:tcBorders>
              <w:bottom w:val="outset" w:color="000000" w:sz="6" w:space="0"/>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rPr>
            </w:pPr>
          </w:p>
        </w:tc>
        <w:tc>
          <w:tcPr>
            <w:tcW w:w="2960" w:type="dxa"/>
            <w:tcBorders>
              <w:bottom w:val="outset" w:color="000000" w:sz="6" w:space="0"/>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Model I</w:t>
            </w:r>
          </w:p>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iCs/>
                <w:caps w:val="0"/>
                <w:color w:val="333333"/>
                <w:spacing w:val="0"/>
                <w:kern w:val="0"/>
                <w:sz w:val="21"/>
                <w:szCs w:val="21"/>
                <w:shd w:val="clear" w:fill="FFFFFF"/>
                <w:lang w:val="en-US" w:eastAsia="zh-CN" w:bidi="ar"/>
              </w:rPr>
              <w:t>β</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(95%CI) </w:t>
            </w:r>
            <w:r>
              <w:rPr>
                <w:rFonts w:hint="default" w:ascii="Times New Roman" w:hAnsi="Times New Roman" w:eastAsia="Helvetica" w:cs="Times New Roman"/>
                <w:b w:val="0"/>
                <w:bCs w:val="0"/>
                <w:i/>
                <w:iCs/>
                <w:caps w:val="0"/>
                <w:color w:val="333333"/>
                <w:spacing w:val="0"/>
                <w:kern w:val="0"/>
                <w:sz w:val="21"/>
                <w:szCs w:val="21"/>
                <w:shd w:val="clear" w:fill="FFFFFF"/>
                <w:lang w:val="en-US" w:eastAsia="zh-CN" w:bidi="ar"/>
              </w:rPr>
              <w:t>P</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value</w:t>
            </w:r>
          </w:p>
        </w:tc>
        <w:tc>
          <w:tcPr>
            <w:tcW w:w="2797" w:type="dxa"/>
            <w:tcBorders>
              <w:bottom w:val="outset" w:color="000000" w:sz="6" w:space="0"/>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Model II</w:t>
            </w:r>
          </w:p>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iCs/>
                <w:caps w:val="0"/>
                <w:color w:val="333333"/>
                <w:spacing w:val="0"/>
                <w:kern w:val="0"/>
                <w:sz w:val="21"/>
                <w:szCs w:val="21"/>
                <w:shd w:val="clear" w:fill="FFFFFF"/>
                <w:lang w:val="en-US" w:eastAsia="zh-CN" w:bidi="ar"/>
              </w:rPr>
              <w:t>β</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(95%CI) </w:t>
            </w:r>
            <w:r>
              <w:rPr>
                <w:rFonts w:hint="default" w:ascii="Times New Roman" w:hAnsi="Times New Roman" w:eastAsia="Helvetica" w:cs="Times New Roman"/>
                <w:b w:val="0"/>
                <w:bCs w:val="0"/>
                <w:i/>
                <w:iCs/>
                <w:caps w:val="0"/>
                <w:color w:val="333333"/>
                <w:spacing w:val="0"/>
                <w:kern w:val="0"/>
                <w:sz w:val="21"/>
                <w:szCs w:val="21"/>
                <w:shd w:val="clear" w:fill="FFFFFF"/>
                <w:lang w:val="en-US" w:eastAsia="zh-CN" w:bidi="ar"/>
              </w:rPr>
              <w:t>P</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value</w:t>
            </w:r>
          </w:p>
        </w:tc>
        <w:tc>
          <w:tcPr>
            <w:tcW w:w="2797" w:type="dxa"/>
            <w:tcBorders>
              <w:bottom w:val="outset" w:color="000000" w:sz="6" w:space="0"/>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Model III</w:t>
            </w:r>
          </w:p>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iCs/>
                <w:caps w:val="0"/>
                <w:color w:val="333333"/>
                <w:spacing w:val="0"/>
                <w:kern w:val="0"/>
                <w:sz w:val="21"/>
                <w:szCs w:val="21"/>
                <w:shd w:val="clear" w:fill="FFFFFF"/>
                <w:lang w:val="en-US" w:eastAsia="zh-CN" w:bidi="ar"/>
              </w:rPr>
              <w:t>β</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(95%CI) </w:t>
            </w:r>
            <w:r>
              <w:rPr>
                <w:rFonts w:hint="default" w:ascii="Times New Roman" w:hAnsi="Times New Roman" w:eastAsia="Helvetica" w:cs="Times New Roman"/>
                <w:b w:val="0"/>
                <w:bCs w:val="0"/>
                <w:i/>
                <w:iCs/>
                <w:caps w:val="0"/>
                <w:color w:val="333333"/>
                <w:spacing w:val="0"/>
                <w:kern w:val="0"/>
                <w:sz w:val="21"/>
                <w:szCs w:val="21"/>
                <w:shd w:val="clear" w:fill="FFFFFF"/>
                <w:lang w:val="en-US" w:eastAsia="zh-CN" w:bidi="ar"/>
              </w:rPr>
              <w:t>P</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value</w:t>
            </w:r>
          </w:p>
        </w:tc>
      </w:tr>
      <w:tr>
        <w:trPr>
          <w:tblCellSpacing w:w="20" w:type="dxa"/>
          <w:jc w:val="center"/>
        </w:trPr>
        <w:tc>
          <w:tcPr>
            <w:tcW w:w="194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TG</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(mmol/L)</w:t>
            </w:r>
          </w:p>
        </w:tc>
        <w:tc>
          <w:tcPr>
            <w:tcW w:w="296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0.562 (0.508, 0.616)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0.504 (0.450, 0.558)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0.30</w:t>
            </w:r>
            <w:r>
              <w:rPr>
                <w:rFonts w:hint="eastAsia" w:ascii="Times New Roman" w:hAnsi="Times New Roman" w:eastAsia="Helvetica" w:cs="Times New Roman"/>
                <w:b w:val="0"/>
                <w:bCs w:val="0"/>
                <w:i w:val="0"/>
                <w:iCs w:val="0"/>
                <w:caps w:val="0"/>
                <w:color w:val="333333"/>
                <w:spacing w:val="0"/>
                <w:kern w:val="0"/>
                <w:sz w:val="21"/>
                <w:szCs w:val="21"/>
                <w:lang w:val="en-US" w:eastAsia="zh-CN" w:bidi="ar"/>
              </w:rPr>
              <w:t>6</w:t>
            </w:r>
            <w:r>
              <w:rPr>
                <w:rFonts w:hint="default" w:ascii="Times New Roman" w:hAnsi="Times New Roman" w:eastAsia="Helvetica" w:cs="Times New Roman"/>
                <w:b w:val="0"/>
                <w:bCs w:val="0"/>
                <w:i w:val="0"/>
                <w:iCs w:val="0"/>
                <w:caps w:val="0"/>
                <w:color w:val="333333"/>
                <w:spacing w:val="0"/>
                <w:kern w:val="0"/>
                <w:sz w:val="21"/>
                <w:szCs w:val="21"/>
                <w:lang w:val="en-US" w:eastAsia="zh-CN" w:bidi="ar"/>
              </w:rPr>
              <w:t xml:space="preserve"> (0.24</w:t>
            </w:r>
            <w:r>
              <w:rPr>
                <w:rFonts w:hint="eastAsia" w:ascii="Times New Roman" w:hAnsi="Times New Roman" w:eastAsia="Helvetica" w:cs="Times New Roman"/>
                <w:b w:val="0"/>
                <w:bCs w:val="0"/>
                <w:i w:val="0"/>
                <w:iCs w:val="0"/>
                <w:caps w:val="0"/>
                <w:color w:val="333333"/>
                <w:spacing w:val="0"/>
                <w:kern w:val="0"/>
                <w:sz w:val="21"/>
                <w:szCs w:val="21"/>
                <w:lang w:val="en-US" w:eastAsia="zh-CN" w:bidi="ar"/>
              </w:rPr>
              <w:t>9</w:t>
            </w:r>
            <w:r>
              <w:rPr>
                <w:rFonts w:hint="default" w:ascii="Times New Roman" w:hAnsi="Times New Roman" w:eastAsia="Helvetica" w:cs="Times New Roman"/>
                <w:b w:val="0"/>
                <w:bCs w:val="0"/>
                <w:i w:val="0"/>
                <w:iCs w:val="0"/>
                <w:caps w:val="0"/>
                <w:color w:val="333333"/>
                <w:spacing w:val="0"/>
                <w:kern w:val="0"/>
                <w:sz w:val="21"/>
                <w:szCs w:val="21"/>
                <w:lang w:val="en-US" w:eastAsia="zh-CN" w:bidi="ar"/>
              </w:rPr>
              <w:t>, 0.36</w:t>
            </w:r>
            <w:r>
              <w:rPr>
                <w:rFonts w:hint="eastAsia" w:ascii="Times New Roman" w:hAnsi="Times New Roman" w:eastAsia="Helvetica" w:cs="Times New Roman"/>
                <w:b w:val="0"/>
                <w:bCs w:val="0"/>
                <w:i w:val="0"/>
                <w:iCs w:val="0"/>
                <w:caps w:val="0"/>
                <w:color w:val="333333"/>
                <w:spacing w:val="0"/>
                <w:kern w:val="0"/>
                <w:sz w:val="21"/>
                <w:szCs w:val="21"/>
                <w:lang w:val="en-US" w:eastAsia="zh-CN" w:bidi="ar"/>
              </w:rPr>
              <w:t>3</w:t>
            </w:r>
            <w:r>
              <w:rPr>
                <w:rFonts w:hint="default" w:ascii="Times New Roman" w:hAnsi="Times New Roman" w:eastAsia="Helvetica" w:cs="Times New Roman"/>
                <w:b w:val="0"/>
                <w:bCs w:val="0"/>
                <w:i w:val="0"/>
                <w:iCs w:val="0"/>
                <w:caps w:val="0"/>
                <w:color w:val="333333"/>
                <w:spacing w:val="0"/>
                <w:kern w:val="0"/>
                <w:sz w:val="21"/>
                <w:szCs w:val="21"/>
                <w:lang w:val="en-US" w:eastAsia="zh-CN" w:bidi="ar"/>
              </w:rPr>
              <w:t>) &lt;0.00001</w:t>
            </w:r>
          </w:p>
        </w:tc>
      </w:tr>
      <w:tr>
        <w:trPr>
          <w:tblCellSpacing w:w="20" w:type="dxa"/>
          <w:jc w:val="center"/>
        </w:trPr>
        <w:tc>
          <w:tcPr>
            <w:tcW w:w="194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TG quartile</w:t>
            </w:r>
          </w:p>
        </w:tc>
        <w:tc>
          <w:tcPr>
            <w:tcW w:w="2960" w:type="dxa"/>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2797" w:type="dxa"/>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c>
          <w:tcPr>
            <w:tcW w:w="2797" w:type="dxa"/>
            <w:shd w:val="clear" w:color="auto" w:fill="FFFFFF"/>
            <w:tcMar>
              <w:top w:w="0" w:type="dxa"/>
              <w:left w:w="75" w:type="dxa"/>
              <w:bottom w:w="0" w:type="dxa"/>
              <w:right w:w="75" w:type="dxa"/>
            </w:tcMar>
            <w:vAlign w:val="center"/>
          </w:tcPr>
          <w:p>
            <w:pPr>
              <w:jc w:val="center"/>
              <w:rPr>
                <w:rFonts w:hint="default" w:ascii="Times New Roman" w:hAnsi="Times New Roman" w:eastAsia="Helvetica" w:cs="Times New Roman"/>
                <w:b w:val="0"/>
                <w:bCs w:val="0"/>
                <w:i w:val="0"/>
                <w:iCs w:val="0"/>
                <w:caps w:val="0"/>
                <w:color w:val="333333"/>
                <w:spacing w:val="0"/>
                <w:sz w:val="21"/>
                <w:szCs w:val="21"/>
              </w:rPr>
            </w:pPr>
          </w:p>
        </w:tc>
      </w:tr>
      <w:tr>
        <w:trPr>
          <w:tblCellSpacing w:w="20" w:type="dxa"/>
          <w:jc w:val="center"/>
        </w:trPr>
        <w:tc>
          <w:tcPr>
            <w:tcW w:w="194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Q1（0.169-0.755)</w:t>
            </w:r>
          </w:p>
        </w:tc>
        <w:tc>
          <w:tcPr>
            <w:tcW w:w="296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lang w:val="en-US"/>
              </w:rPr>
            </w:pPr>
            <w:r>
              <w:rPr>
                <w:rFonts w:hint="default" w:ascii="Times New Roman" w:hAnsi="Times New Roman" w:eastAsia="Helvetica" w:cs="Times New Roman"/>
                <w:b w:val="0"/>
                <w:bCs w:val="0"/>
                <w:i w:val="0"/>
                <w:iCs w:val="0"/>
                <w:color w:val="333333"/>
                <w:spacing w:val="0"/>
                <w:kern w:val="0"/>
                <w:sz w:val="21"/>
                <w:szCs w:val="21"/>
                <w:lang w:val="en-US" w:eastAsia="zh-CN" w:bidi="ar"/>
              </w:rPr>
              <w:t>R</w:t>
            </w:r>
            <w:r>
              <w:rPr>
                <w:rFonts w:hint="default" w:ascii="Times New Roman" w:hAnsi="Times New Roman" w:eastAsia="Helvetica" w:cs="Times New Roman"/>
                <w:b w:val="0"/>
                <w:bCs w:val="0"/>
                <w:i w:val="0"/>
                <w:iCs w:val="0"/>
                <w:caps w:val="0"/>
                <w:color w:val="333333"/>
                <w:spacing w:val="0"/>
                <w:kern w:val="0"/>
                <w:sz w:val="21"/>
                <w:szCs w:val="21"/>
                <w:lang w:val="en-US" w:eastAsia="zh-CN" w:bidi="ar"/>
              </w:rPr>
              <w:t>eference</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olor w:val="333333"/>
                <w:spacing w:val="0"/>
                <w:kern w:val="0"/>
                <w:sz w:val="21"/>
                <w:szCs w:val="21"/>
                <w:lang w:val="en-US" w:eastAsia="zh-CN" w:bidi="ar"/>
              </w:rPr>
              <w:t>R</w:t>
            </w:r>
            <w:r>
              <w:rPr>
                <w:rFonts w:hint="default" w:ascii="Times New Roman" w:hAnsi="Times New Roman" w:eastAsia="Helvetica" w:cs="Times New Roman"/>
                <w:b w:val="0"/>
                <w:bCs w:val="0"/>
                <w:i w:val="0"/>
                <w:iCs w:val="0"/>
                <w:caps w:val="0"/>
                <w:color w:val="333333"/>
                <w:spacing w:val="0"/>
                <w:kern w:val="0"/>
                <w:sz w:val="21"/>
                <w:szCs w:val="21"/>
                <w:lang w:val="en-US" w:eastAsia="zh-CN" w:bidi="ar"/>
              </w:rPr>
              <w:t>eference</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olor w:val="333333"/>
                <w:spacing w:val="0"/>
                <w:kern w:val="0"/>
                <w:sz w:val="21"/>
                <w:szCs w:val="21"/>
                <w:lang w:val="en-US" w:eastAsia="zh-CN" w:bidi="ar"/>
              </w:rPr>
              <w:t>R</w:t>
            </w:r>
            <w:r>
              <w:rPr>
                <w:rFonts w:hint="default" w:ascii="Times New Roman" w:hAnsi="Times New Roman" w:eastAsia="Helvetica" w:cs="Times New Roman"/>
                <w:b w:val="0"/>
                <w:bCs w:val="0"/>
                <w:i w:val="0"/>
                <w:iCs w:val="0"/>
                <w:caps w:val="0"/>
                <w:color w:val="333333"/>
                <w:spacing w:val="0"/>
                <w:kern w:val="0"/>
                <w:sz w:val="21"/>
                <w:szCs w:val="21"/>
                <w:lang w:val="en-US" w:eastAsia="zh-CN" w:bidi="ar"/>
              </w:rPr>
              <w:t>eference</w:t>
            </w:r>
          </w:p>
        </w:tc>
      </w:tr>
      <w:tr>
        <w:trPr>
          <w:tblCellSpacing w:w="20" w:type="dxa"/>
          <w:jc w:val="center"/>
        </w:trPr>
        <w:tc>
          <w:tcPr>
            <w:tcW w:w="194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Q2(0.756-1.083)</w:t>
            </w:r>
          </w:p>
        </w:tc>
        <w:tc>
          <w:tcPr>
            <w:tcW w:w="296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0.245 (0.129, 0.361) 0.00004</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0.158 (0.044, 0.272) 0.00662</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lang w:val="en-US"/>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w:t>
            </w:r>
            <w:r>
              <w:rPr>
                <w:rFonts w:hint="eastAsia" w:ascii="Times New Roman" w:hAnsi="Times New Roman" w:eastAsia="Helvetica" w:cs="Times New Roman"/>
                <w:b w:val="0"/>
                <w:bCs w:val="0"/>
                <w:i w:val="0"/>
                <w:iCs w:val="0"/>
                <w:caps w:val="0"/>
                <w:color w:val="333333"/>
                <w:spacing w:val="0"/>
                <w:kern w:val="0"/>
                <w:sz w:val="21"/>
                <w:szCs w:val="21"/>
                <w:lang w:val="en-US" w:eastAsia="zh-CN" w:bidi="ar"/>
              </w:rPr>
              <w:t>68</w:t>
            </w:r>
            <w:r>
              <w:rPr>
                <w:rFonts w:hint="default" w:ascii="Times New Roman" w:hAnsi="Times New Roman" w:eastAsia="Helvetica" w:cs="Times New Roman"/>
                <w:b w:val="0"/>
                <w:bCs w:val="0"/>
                <w:i w:val="0"/>
                <w:iCs w:val="0"/>
                <w:caps w:val="0"/>
                <w:color w:val="333333"/>
                <w:spacing w:val="0"/>
                <w:kern w:val="0"/>
                <w:sz w:val="21"/>
                <w:szCs w:val="21"/>
                <w:lang w:val="en-US" w:eastAsia="zh-CN" w:bidi="ar"/>
              </w:rPr>
              <w:t xml:space="preserve"> (-0.04</w:t>
            </w:r>
            <w:r>
              <w:rPr>
                <w:rFonts w:hint="eastAsia" w:ascii="Times New Roman" w:hAnsi="Times New Roman" w:eastAsia="Helvetica" w:cs="Times New Roman"/>
                <w:b w:val="0"/>
                <w:bCs w:val="0"/>
                <w:i w:val="0"/>
                <w:iCs w:val="0"/>
                <w:caps w:val="0"/>
                <w:color w:val="333333"/>
                <w:spacing w:val="0"/>
                <w:kern w:val="0"/>
                <w:sz w:val="21"/>
                <w:szCs w:val="21"/>
                <w:lang w:val="en-US" w:eastAsia="zh-CN" w:bidi="ar"/>
              </w:rPr>
              <w:t>7</w:t>
            </w:r>
            <w:r>
              <w:rPr>
                <w:rFonts w:hint="default" w:ascii="Times New Roman" w:hAnsi="Times New Roman" w:eastAsia="Helvetica" w:cs="Times New Roman"/>
                <w:b w:val="0"/>
                <w:bCs w:val="0"/>
                <w:i w:val="0"/>
                <w:iCs w:val="0"/>
                <w:caps w:val="0"/>
                <w:color w:val="333333"/>
                <w:spacing w:val="0"/>
                <w:kern w:val="0"/>
                <w:sz w:val="21"/>
                <w:szCs w:val="21"/>
                <w:lang w:val="en-US" w:eastAsia="zh-CN" w:bidi="ar"/>
              </w:rPr>
              <w:t>, 0.18</w:t>
            </w:r>
            <w:r>
              <w:rPr>
                <w:rFonts w:hint="eastAsia" w:ascii="Times New Roman" w:hAnsi="Times New Roman" w:eastAsia="Helvetica" w:cs="Times New Roman"/>
                <w:b w:val="0"/>
                <w:bCs w:val="0"/>
                <w:i w:val="0"/>
                <w:iCs w:val="0"/>
                <w:caps w:val="0"/>
                <w:color w:val="333333"/>
                <w:spacing w:val="0"/>
                <w:kern w:val="0"/>
                <w:sz w:val="21"/>
                <w:szCs w:val="21"/>
                <w:lang w:val="en-US" w:eastAsia="zh-CN" w:bidi="ar"/>
              </w:rPr>
              <w:t>3</w:t>
            </w:r>
            <w:r>
              <w:rPr>
                <w:rFonts w:hint="default" w:ascii="Times New Roman" w:hAnsi="Times New Roman" w:eastAsia="Helvetica" w:cs="Times New Roman"/>
                <w:b w:val="0"/>
                <w:bCs w:val="0"/>
                <w:i w:val="0"/>
                <w:iCs w:val="0"/>
                <w:caps w:val="0"/>
                <w:color w:val="333333"/>
                <w:spacing w:val="0"/>
                <w:kern w:val="0"/>
                <w:sz w:val="21"/>
                <w:szCs w:val="21"/>
                <w:lang w:val="en-US" w:eastAsia="zh-CN" w:bidi="ar"/>
              </w:rPr>
              <w:t>) 0.2</w:t>
            </w:r>
            <w:r>
              <w:rPr>
                <w:rFonts w:hint="eastAsia" w:ascii="Times New Roman" w:hAnsi="Times New Roman" w:eastAsia="Helvetica" w:cs="Times New Roman"/>
                <w:b w:val="0"/>
                <w:bCs w:val="0"/>
                <w:i w:val="0"/>
                <w:iCs w:val="0"/>
                <w:caps w:val="0"/>
                <w:color w:val="333333"/>
                <w:spacing w:val="0"/>
                <w:kern w:val="0"/>
                <w:sz w:val="21"/>
                <w:szCs w:val="21"/>
                <w:lang w:val="en-US" w:eastAsia="zh-CN" w:bidi="ar"/>
              </w:rPr>
              <w:t>4860</w:t>
            </w:r>
          </w:p>
        </w:tc>
      </w:tr>
      <w:tr>
        <w:trPr>
          <w:tblCellSpacing w:w="20" w:type="dxa"/>
          <w:jc w:val="center"/>
        </w:trPr>
        <w:tc>
          <w:tcPr>
            <w:tcW w:w="194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Q3(1.084-1.602)</w:t>
            </w:r>
          </w:p>
        </w:tc>
        <w:tc>
          <w:tcPr>
            <w:tcW w:w="296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0.424 (0.309, 0.539)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0.310 (0.196, 0.424)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0.07</w:t>
            </w:r>
            <w:r>
              <w:rPr>
                <w:rFonts w:hint="eastAsia" w:ascii="Times New Roman" w:hAnsi="Times New Roman" w:eastAsia="Helvetica" w:cs="Times New Roman"/>
                <w:b w:val="0"/>
                <w:bCs w:val="0"/>
                <w:i w:val="0"/>
                <w:iCs w:val="0"/>
                <w:caps w:val="0"/>
                <w:color w:val="333333"/>
                <w:spacing w:val="0"/>
                <w:kern w:val="0"/>
                <w:sz w:val="21"/>
                <w:szCs w:val="21"/>
                <w:lang w:val="en-US" w:eastAsia="zh-CN" w:bidi="ar"/>
              </w:rPr>
              <w:t>5</w:t>
            </w:r>
            <w:r>
              <w:rPr>
                <w:rFonts w:hint="default" w:ascii="Times New Roman" w:hAnsi="Times New Roman" w:eastAsia="Helvetica" w:cs="Times New Roman"/>
                <w:b w:val="0"/>
                <w:bCs w:val="0"/>
                <w:i w:val="0"/>
                <w:iCs w:val="0"/>
                <w:caps w:val="0"/>
                <w:color w:val="333333"/>
                <w:spacing w:val="0"/>
                <w:kern w:val="0"/>
                <w:sz w:val="21"/>
                <w:szCs w:val="21"/>
                <w:lang w:val="en-US" w:eastAsia="zh-CN" w:bidi="ar"/>
              </w:rPr>
              <w:t xml:space="preserve"> (-0.04</w:t>
            </w:r>
            <w:r>
              <w:rPr>
                <w:rFonts w:hint="eastAsia" w:ascii="Times New Roman" w:hAnsi="Times New Roman" w:eastAsia="Helvetica" w:cs="Times New Roman"/>
                <w:b w:val="0"/>
                <w:bCs w:val="0"/>
                <w:i w:val="0"/>
                <w:iCs w:val="0"/>
                <w:caps w:val="0"/>
                <w:color w:val="333333"/>
                <w:spacing w:val="0"/>
                <w:kern w:val="0"/>
                <w:sz w:val="21"/>
                <w:szCs w:val="21"/>
                <w:lang w:val="en-US" w:eastAsia="zh-CN" w:bidi="ar"/>
              </w:rPr>
              <w:t>3</w:t>
            </w:r>
            <w:r>
              <w:rPr>
                <w:rFonts w:hint="default" w:ascii="Times New Roman" w:hAnsi="Times New Roman" w:eastAsia="Helvetica" w:cs="Times New Roman"/>
                <w:b w:val="0"/>
                <w:bCs w:val="0"/>
                <w:i w:val="0"/>
                <w:iCs w:val="0"/>
                <w:caps w:val="0"/>
                <w:color w:val="333333"/>
                <w:spacing w:val="0"/>
                <w:kern w:val="0"/>
                <w:sz w:val="21"/>
                <w:szCs w:val="21"/>
                <w:lang w:val="en-US" w:eastAsia="zh-CN" w:bidi="ar"/>
              </w:rPr>
              <w:t>, 0.19</w:t>
            </w:r>
            <w:r>
              <w:rPr>
                <w:rFonts w:hint="eastAsia" w:ascii="Times New Roman" w:hAnsi="Times New Roman" w:eastAsia="Helvetica" w:cs="Times New Roman"/>
                <w:b w:val="0"/>
                <w:bCs w:val="0"/>
                <w:i w:val="0"/>
                <w:iCs w:val="0"/>
                <w:caps w:val="0"/>
                <w:color w:val="333333"/>
                <w:spacing w:val="0"/>
                <w:kern w:val="0"/>
                <w:sz w:val="21"/>
                <w:szCs w:val="21"/>
                <w:lang w:val="en-US" w:eastAsia="zh-CN" w:bidi="ar"/>
              </w:rPr>
              <w:t>2</w:t>
            </w:r>
            <w:r>
              <w:rPr>
                <w:rFonts w:hint="default" w:ascii="Times New Roman" w:hAnsi="Times New Roman" w:eastAsia="Helvetica" w:cs="Times New Roman"/>
                <w:b w:val="0"/>
                <w:bCs w:val="0"/>
                <w:i w:val="0"/>
                <w:iCs w:val="0"/>
                <w:caps w:val="0"/>
                <w:color w:val="333333"/>
                <w:spacing w:val="0"/>
                <w:kern w:val="0"/>
                <w:sz w:val="21"/>
                <w:szCs w:val="21"/>
                <w:lang w:val="en-US" w:eastAsia="zh-CN" w:bidi="ar"/>
              </w:rPr>
              <w:t>) 0.2</w:t>
            </w:r>
            <w:r>
              <w:rPr>
                <w:rFonts w:hint="eastAsia" w:ascii="Times New Roman" w:hAnsi="Times New Roman" w:eastAsia="Helvetica" w:cs="Times New Roman"/>
                <w:b w:val="0"/>
                <w:bCs w:val="0"/>
                <w:i w:val="0"/>
                <w:iCs w:val="0"/>
                <w:caps w:val="0"/>
                <w:color w:val="333333"/>
                <w:spacing w:val="0"/>
                <w:kern w:val="0"/>
                <w:sz w:val="21"/>
                <w:szCs w:val="21"/>
                <w:lang w:val="en-US" w:eastAsia="zh-CN" w:bidi="ar"/>
              </w:rPr>
              <w:t>127</w:t>
            </w:r>
            <w:bookmarkStart w:id="0" w:name="_GoBack"/>
            <w:bookmarkEnd w:id="0"/>
            <w:r>
              <w:rPr>
                <w:rFonts w:hint="default" w:ascii="Times New Roman" w:hAnsi="Times New Roman" w:eastAsia="Helvetica" w:cs="Times New Roman"/>
                <w:b w:val="0"/>
                <w:bCs w:val="0"/>
                <w:i w:val="0"/>
                <w:iCs w:val="0"/>
                <w:caps w:val="0"/>
                <w:color w:val="333333"/>
                <w:spacing w:val="0"/>
                <w:kern w:val="0"/>
                <w:sz w:val="21"/>
                <w:szCs w:val="21"/>
                <w:lang w:val="en-US" w:eastAsia="zh-CN" w:bidi="ar"/>
              </w:rPr>
              <w:t>7</w:t>
            </w:r>
          </w:p>
        </w:tc>
      </w:tr>
      <w:tr>
        <w:trPr>
          <w:tblCellSpacing w:w="20" w:type="dxa"/>
          <w:jc w:val="center"/>
        </w:trPr>
        <w:tc>
          <w:tcPr>
            <w:tcW w:w="194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Q4(1.603-4.516)</w:t>
            </w:r>
          </w:p>
        </w:tc>
        <w:tc>
          <w:tcPr>
            <w:tcW w:w="296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1.026 (0.911, 1.141)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0.869 (0.754, 0.984)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0.4</w:t>
            </w:r>
            <w:r>
              <w:rPr>
                <w:rFonts w:hint="eastAsia" w:ascii="Times New Roman" w:hAnsi="Times New Roman" w:eastAsia="Helvetica" w:cs="Times New Roman"/>
                <w:b w:val="0"/>
                <w:bCs w:val="0"/>
                <w:i w:val="0"/>
                <w:iCs w:val="0"/>
                <w:caps w:val="0"/>
                <w:color w:val="333333"/>
                <w:spacing w:val="0"/>
                <w:kern w:val="0"/>
                <w:sz w:val="21"/>
                <w:szCs w:val="21"/>
                <w:lang w:val="en-US" w:eastAsia="zh-CN" w:bidi="ar"/>
              </w:rPr>
              <w:t>59</w:t>
            </w:r>
            <w:r>
              <w:rPr>
                <w:rFonts w:hint="default" w:ascii="Times New Roman" w:hAnsi="Times New Roman" w:eastAsia="Helvetica" w:cs="Times New Roman"/>
                <w:b w:val="0"/>
                <w:bCs w:val="0"/>
                <w:i w:val="0"/>
                <w:iCs w:val="0"/>
                <w:caps w:val="0"/>
                <w:color w:val="333333"/>
                <w:spacing w:val="0"/>
                <w:kern w:val="0"/>
                <w:sz w:val="21"/>
                <w:szCs w:val="21"/>
                <w:lang w:val="en-US" w:eastAsia="zh-CN" w:bidi="ar"/>
              </w:rPr>
              <w:t xml:space="preserve"> (0.33</w:t>
            </w:r>
            <w:r>
              <w:rPr>
                <w:rFonts w:hint="eastAsia" w:ascii="Times New Roman" w:hAnsi="Times New Roman" w:eastAsia="Helvetica" w:cs="Times New Roman"/>
                <w:b w:val="0"/>
                <w:bCs w:val="0"/>
                <w:i w:val="0"/>
                <w:iCs w:val="0"/>
                <w:caps w:val="0"/>
                <w:color w:val="333333"/>
                <w:spacing w:val="0"/>
                <w:kern w:val="0"/>
                <w:sz w:val="21"/>
                <w:szCs w:val="21"/>
                <w:lang w:val="en-US" w:eastAsia="zh-CN" w:bidi="ar"/>
              </w:rPr>
              <w:t>7</w:t>
            </w:r>
            <w:r>
              <w:rPr>
                <w:rFonts w:hint="default" w:ascii="Times New Roman" w:hAnsi="Times New Roman" w:eastAsia="Helvetica" w:cs="Times New Roman"/>
                <w:b w:val="0"/>
                <w:bCs w:val="0"/>
                <w:i w:val="0"/>
                <w:iCs w:val="0"/>
                <w:caps w:val="0"/>
                <w:color w:val="333333"/>
                <w:spacing w:val="0"/>
                <w:kern w:val="0"/>
                <w:sz w:val="21"/>
                <w:szCs w:val="21"/>
                <w:lang w:val="en-US" w:eastAsia="zh-CN" w:bidi="ar"/>
              </w:rPr>
              <w:t>, 0.58</w:t>
            </w:r>
            <w:r>
              <w:rPr>
                <w:rFonts w:hint="eastAsia" w:ascii="Times New Roman" w:hAnsi="Times New Roman" w:eastAsia="Helvetica" w:cs="Times New Roman"/>
                <w:b w:val="0"/>
                <w:bCs w:val="0"/>
                <w:i w:val="0"/>
                <w:iCs w:val="0"/>
                <w:caps w:val="0"/>
                <w:color w:val="333333"/>
                <w:spacing w:val="0"/>
                <w:kern w:val="0"/>
                <w:sz w:val="21"/>
                <w:szCs w:val="21"/>
                <w:lang w:val="en-US" w:eastAsia="zh-CN" w:bidi="ar"/>
              </w:rPr>
              <w:t>0</w:t>
            </w:r>
            <w:r>
              <w:rPr>
                <w:rFonts w:hint="default" w:ascii="Times New Roman" w:hAnsi="Times New Roman" w:eastAsia="Helvetica" w:cs="Times New Roman"/>
                <w:b w:val="0"/>
                <w:bCs w:val="0"/>
                <w:i w:val="0"/>
                <w:iCs w:val="0"/>
                <w:caps w:val="0"/>
                <w:color w:val="333333"/>
                <w:spacing w:val="0"/>
                <w:kern w:val="0"/>
                <w:sz w:val="21"/>
                <w:szCs w:val="21"/>
                <w:lang w:val="en-US" w:eastAsia="zh-CN" w:bidi="ar"/>
              </w:rPr>
              <w:t>) &lt;0.00001</w:t>
            </w:r>
          </w:p>
        </w:tc>
      </w:tr>
      <w:tr>
        <w:trPr>
          <w:tblCellSpacing w:w="20" w:type="dxa"/>
          <w:jc w:val="center"/>
        </w:trPr>
        <w:tc>
          <w:tcPr>
            <w:tcW w:w="4901" w:type="dxa"/>
            <w:gridSpan w:val="2"/>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Subgroup analysis stratified by sex</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p>
        </w:tc>
      </w:tr>
      <w:tr>
        <w:trPr>
          <w:tblCellSpacing w:w="20" w:type="dxa"/>
          <w:jc w:val="center"/>
        </w:trPr>
        <w:tc>
          <w:tcPr>
            <w:tcW w:w="194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olor w:val="333333"/>
                <w:spacing w:val="0"/>
                <w:kern w:val="0"/>
                <w:sz w:val="21"/>
                <w:szCs w:val="21"/>
                <w:lang w:val="en-US" w:eastAsia="zh-CN" w:bidi="ar"/>
              </w:rPr>
              <w:t>M</w:t>
            </w:r>
            <w:r>
              <w:rPr>
                <w:rFonts w:hint="default" w:ascii="Times New Roman" w:hAnsi="Times New Roman" w:eastAsia="Helvetica" w:cs="Times New Roman"/>
                <w:b w:val="0"/>
                <w:bCs w:val="0"/>
                <w:i w:val="0"/>
                <w:iCs w:val="0"/>
                <w:caps w:val="0"/>
                <w:color w:val="333333"/>
                <w:spacing w:val="0"/>
                <w:kern w:val="0"/>
                <w:sz w:val="21"/>
                <w:szCs w:val="21"/>
                <w:lang w:val="en-US" w:eastAsia="zh-CN" w:bidi="ar"/>
              </w:rPr>
              <w:t>ale</w:t>
            </w:r>
          </w:p>
        </w:tc>
        <w:tc>
          <w:tcPr>
            <w:tcW w:w="296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0.417 (0.341, 0.494)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0.398 (0.322, 0.473)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0.186 (0.112, 0.260) &lt;0.00001</w:t>
            </w:r>
          </w:p>
        </w:tc>
      </w:tr>
      <w:tr>
        <w:trPr>
          <w:tblCellSpacing w:w="20" w:type="dxa"/>
          <w:jc w:val="center"/>
        </w:trPr>
        <w:tc>
          <w:tcPr>
            <w:tcW w:w="194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olor w:val="333333"/>
                <w:spacing w:val="0"/>
                <w:kern w:val="0"/>
                <w:sz w:val="21"/>
                <w:szCs w:val="21"/>
                <w:lang w:val="en-US" w:eastAsia="zh-CN" w:bidi="ar"/>
              </w:rPr>
              <w:t>F</w:t>
            </w:r>
            <w:r>
              <w:rPr>
                <w:rFonts w:hint="default" w:ascii="Times New Roman" w:hAnsi="Times New Roman" w:eastAsia="Helvetica" w:cs="Times New Roman"/>
                <w:b w:val="0"/>
                <w:bCs w:val="0"/>
                <w:i w:val="0"/>
                <w:iCs w:val="0"/>
                <w:caps w:val="0"/>
                <w:color w:val="333333"/>
                <w:spacing w:val="0"/>
                <w:kern w:val="0"/>
                <w:sz w:val="21"/>
                <w:szCs w:val="21"/>
                <w:lang w:val="en-US" w:eastAsia="zh-CN" w:bidi="ar"/>
              </w:rPr>
              <w:t>emale</w:t>
            </w:r>
          </w:p>
        </w:tc>
        <w:tc>
          <w:tcPr>
            <w:tcW w:w="296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0.712 (0.636, 0.788)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0.662 (0.585, 0.739)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0.446 (0.365, 0.527) &lt;0.00001</w:t>
            </w:r>
          </w:p>
        </w:tc>
      </w:tr>
      <w:tr>
        <w:trPr>
          <w:tblCellSpacing w:w="20" w:type="dxa"/>
          <w:jc w:val="center"/>
        </w:trPr>
        <w:tc>
          <w:tcPr>
            <w:tcW w:w="4901" w:type="dxa"/>
            <w:gridSpan w:val="2"/>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Subgroup analysis stratified by race/ethnicity</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p>
        </w:tc>
      </w:tr>
      <w:tr>
        <w:trPr>
          <w:tblCellSpacing w:w="20" w:type="dxa"/>
          <w:jc w:val="center"/>
        </w:trPr>
        <w:tc>
          <w:tcPr>
            <w:tcW w:w="194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olor w:val="333333"/>
                <w:spacing w:val="0"/>
                <w:kern w:val="0"/>
                <w:sz w:val="21"/>
                <w:szCs w:val="21"/>
                <w:lang w:val="en-US" w:eastAsia="zh-CN" w:bidi="ar"/>
              </w:rPr>
            </w:pPr>
            <w:r>
              <w:rPr>
                <w:rFonts w:hint="default" w:ascii="Times New Roman" w:hAnsi="Times New Roman" w:eastAsia="Helvetica" w:cs="Times New Roman"/>
                <w:b w:val="0"/>
                <w:bCs w:val="0"/>
                <w:i w:val="0"/>
                <w:iCs w:val="0"/>
                <w:color w:val="333333"/>
                <w:spacing w:val="0"/>
                <w:kern w:val="0"/>
                <w:sz w:val="21"/>
                <w:szCs w:val="21"/>
                <w:lang w:val="en-US" w:eastAsia="zh-CN" w:bidi="ar"/>
              </w:rPr>
              <w:t>Mexican American</w:t>
            </w:r>
          </w:p>
        </w:tc>
        <w:tc>
          <w:tcPr>
            <w:tcW w:w="296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0.657 (0.486, 0.827)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0.578 (0.409, 0.748)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0.315 (0.154, 0.475) 0.00013</w:t>
            </w:r>
          </w:p>
        </w:tc>
      </w:tr>
      <w:tr>
        <w:trPr>
          <w:tblCellSpacing w:w="20" w:type="dxa"/>
          <w:jc w:val="center"/>
        </w:trPr>
        <w:tc>
          <w:tcPr>
            <w:tcW w:w="194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olor w:val="333333"/>
                <w:spacing w:val="0"/>
                <w:kern w:val="0"/>
                <w:sz w:val="21"/>
                <w:szCs w:val="21"/>
                <w:lang w:val="en-US" w:eastAsia="zh-CN" w:bidi="ar"/>
              </w:rPr>
            </w:pPr>
            <w:r>
              <w:rPr>
                <w:rFonts w:hint="default" w:ascii="Times New Roman" w:hAnsi="Times New Roman" w:eastAsia="Helvetica" w:cs="Times New Roman"/>
                <w:b w:val="0"/>
                <w:bCs w:val="0"/>
                <w:i w:val="0"/>
                <w:iCs w:val="0"/>
                <w:color w:val="333333"/>
                <w:spacing w:val="0"/>
                <w:kern w:val="0"/>
                <w:sz w:val="21"/>
                <w:szCs w:val="21"/>
                <w:lang w:val="en-US" w:eastAsia="zh-CN" w:bidi="ar"/>
              </w:rPr>
              <w:t>Other Hispanic</w:t>
            </w:r>
          </w:p>
        </w:tc>
        <w:tc>
          <w:tcPr>
            <w:tcW w:w="296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0.586 (0.397, 0.774)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0.444 (0.258, 0.630)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0.227 (0.033, 0.420) 0.02206</w:t>
            </w:r>
          </w:p>
        </w:tc>
      </w:tr>
      <w:tr>
        <w:trPr>
          <w:tblCellSpacing w:w="20" w:type="dxa"/>
          <w:jc w:val="center"/>
        </w:trPr>
        <w:tc>
          <w:tcPr>
            <w:tcW w:w="194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olor w:val="333333"/>
                <w:spacing w:val="0"/>
                <w:kern w:val="0"/>
                <w:sz w:val="21"/>
                <w:szCs w:val="21"/>
                <w:lang w:val="en-US" w:eastAsia="zh-CN" w:bidi="ar"/>
              </w:rPr>
            </w:pPr>
            <w:r>
              <w:rPr>
                <w:rFonts w:hint="default" w:ascii="Times New Roman" w:hAnsi="Times New Roman" w:eastAsia="Helvetica" w:cs="Times New Roman"/>
                <w:b w:val="0"/>
                <w:bCs w:val="0"/>
                <w:i w:val="0"/>
                <w:iCs w:val="0"/>
                <w:color w:val="333333"/>
                <w:spacing w:val="0"/>
                <w:kern w:val="0"/>
                <w:sz w:val="20"/>
                <w:szCs w:val="20"/>
                <w:lang w:val="en-US" w:eastAsia="zh-CN" w:bidi="ar"/>
              </w:rPr>
              <w:t>Non-Hispanic White</w:t>
            </w:r>
          </w:p>
        </w:tc>
        <w:tc>
          <w:tcPr>
            <w:tcW w:w="296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0.551 (0.474, 0.628)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0.491 (0.416, 0.567)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0.263 (0.186, 0.340) &lt;0.00001</w:t>
            </w:r>
          </w:p>
        </w:tc>
      </w:tr>
      <w:tr>
        <w:trPr>
          <w:tblCellSpacing w:w="20" w:type="dxa"/>
          <w:jc w:val="center"/>
        </w:trPr>
        <w:tc>
          <w:tcPr>
            <w:tcW w:w="194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olor w:val="333333"/>
                <w:spacing w:val="0"/>
                <w:kern w:val="0"/>
                <w:sz w:val="21"/>
                <w:szCs w:val="21"/>
                <w:lang w:val="en-US" w:eastAsia="zh-CN" w:bidi="ar"/>
              </w:rPr>
            </w:pPr>
            <w:r>
              <w:rPr>
                <w:rFonts w:hint="default" w:ascii="Times New Roman" w:hAnsi="Times New Roman" w:eastAsia="Helvetica" w:cs="Times New Roman"/>
                <w:b w:val="0"/>
                <w:bCs w:val="0"/>
                <w:i w:val="0"/>
                <w:iCs w:val="0"/>
                <w:color w:val="333333"/>
                <w:spacing w:val="0"/>
                <w:kern w:val="0"/>
                <w:sz w:val="21"/>
                <w:szCs w:val="21"/>
                <w:lang w:val="en-US" w:eastAsia="zh-CN" w:bidi="ar"/>
              </w:rPr>
              <w:t>Non-Hispanic Black</w:t>
            </w:r>
          </w:p>
        </w:tc>
        <w:tc>
          <w:tcPr>
            <w:tcW w:w="296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0.773 (0.579, 0.967)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0.714 (0.518, 0.909)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0.513 (0.313, 0.713) &lt;0.00001</w:t>
            </w:r>
          </w:p>
        </w:tc>
      </w:tr>
      <w:tr>
        <w:trPr>
          <w:tblCellSpacing w:w="20" w:type="dxa"/>
          <w:jc w:val="center"/>
        </w:trPr>
        <w:tc>
          <w:tcPr>
            <w:tcW w:w="194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olor w:val="333333"/>
                <w:spacing w:val="0"/>
                <w:kern w:val="0"/>
                <w:sz w:val="21"/>
                <w:szCs w:val="21"/>
                <w:lang w:val="en-US" w:eastAsia="zh-CN" w:bidi="ar"/>
              </w:rPr>
            </w:pPr>
            <w:r>
              <w:rPr>
                <w:rFonts w:hint="default" w:ascii="Times New Roman" w:hAnsi="Times New Roman" w:eastAsia="Helvetica" w:cs="Times New Roman"/>
                <w:b w:val="0"/>
                <w:bCs w:val="0"/>
                <w:i w:val="0"/>
                <w:iCs w:val="0"/>
                <w:color w:val="333333"/>
                <w:spacing w:val="0"/>
                <w:kern w:val="0"/>
                <w:sz w:val="21"/>
                <w:szCs w:val="21"/>
                <w:lang w:val="en-US" w:eastAsia="zh-CN" w:bidi="ar"/>
              </w:rPr>
              <w:t>Other/multiracial</w:t>
            </w:r>
          </w:p>
        </w:tc>
        <w:tc>
          <w:tcPr>
            <w:tcW w:w="296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0.491 (0.379, 0.602)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0.394 (0.284, 0.504)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0.236 (0.128, 0.345) 0.00002</w:t>
            </w:r>
          </w:p>
        </w:tc>
      </w:tr>
    </w:tbl>
    <w:p>
      <w:pPr>
        <w:keepNext w:val="0"/>
        <w:keepLines w:val="0"/>
        <w:widowControl/>
        <w:suppressLineNumbers w:val="0"/>
        <w:jc w:val="left"/>
        <w:rPr>
          <w:rFonts w:hint="default" w:ascii="Times New Roman" w:hAnsi="Times New Roman" w:eastAsia="Helvetica" w:cs="Times New Roman"/>
          <w:b w:val="0"/>
          <w:bCs w:val="0"/>
          <w:i w:val="0"/>
          <w:iCs w:val="0"/>
          <w:caps w:val="0"/>
          <w:color w:val="333333"/>
          <w:spacing w:val="0"/>
          <w:kern w:val="0"/>
          <w:sz w:val="18"/>
          <w:szCs w:val="18"/>
          <w:shd w:val="clear" w:fill="FFFFFF"/>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shd w:val="clear" w:fill="FFFFFF"/>
          <w:lang w:val="en-US" w:eastAsia="zh-CN" w:bidi="ar"/>
        </w:rPr>
        <w:t>Model 1: no covariates were adjusted. Model 2: age, sex, and race/ethnicity were adjusted. Model 3: age, sex, race/ethnicity, alcohol intake, smoking behavior, education, income poverty ratio, Body Mass Index, waist, history of hypertension, history of heart diseases, history of diabetes mellitus were adjusted. In the subgroup analysis stratified by sex and race/ethnicity, the model is not adjusted for sex and race/ethnicity, respectively.</w:t>
      </w:r>
    </w:p>
    <w:p>
      <w:pPr>
        <w:keepNext w:val="0"/>
        <w:keepLines w:val="0"/>
        <w:widowControl/>
        <w:suppressLineNumbers w:val="0"/>
        <w:jc w:val="left"/>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pPr>
    </w:p>
    <w:p>
      <w:pPr>
        <w:keepNext w:val="0"/>
        <w:keepLines w:val="0"/>
        <w:widowControl/>
        <w:suppressLineNumbers w:val="0"/>
        <w:jc w:val="cente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Table 3: The association between total cholesterol (mmol/L) and Fasting blood glucose (mmol/L).</w:t>
      </w:r>
    </w:p>
    <w:tbl>
      <w:tblPr>
        <w:tblStyle w:val="5"/>
        <w:tblW w:w="0" w:type="auto"/>
        <w:jc w:val="center"/>
        <w:tblCellSpacing w:w="20" w:type="dxa"/>
        <w:tblBorders>
          <w:top w:val="outset" w:color="000000" w:sz="6" w:space="0"/>
          <w:left w:val="none" w:color="auto" w:sz="0" w:space="0"/>
          <w:bottom w:val="outset" w:color="000000" w:sz="6"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1956"/>
        <w:gridCol w:w="2850"/>
        <w:gridCol w:w="2813"/>
        <w:gridCol w:w="2876"/>
      </w:tblGrid>
      <w:tr>
        <w:trPr>
          <w:tblCellSpacing w:w="20" w:type="dxa"/>
          <w:jc w:val="center"/>
        </w:trPr>
        <w:tc>
          <w:tcPr>
            <w:tcW w:w="1896" w:type="dxa"/>
            <w:tcBorders>
              <w:bottom w:val="outset" w:color="000000" w:sz="6" w:space="0"/>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rPr>
            </w:pPr>
          </w:p>
        </w:tc>
        <w:tc>
          <w:tcPr>
            <w:tcW w:w="2810" w:type="dxa"/>
            <w:tcBorders>
              <w:bottom w:val="outset" w:color="000000" w:sz="6" w:space="0"/>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Model I</w:t>
            </w:r>
          </w:p>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iCs/>
                <w:caps w:val="0"/>
                <w:color w:val="333333"/>
                <w:spacing w:val="0"/>
                <w:kern w:val="0"/>
                <w:sz w:val="21"/>
                <w:szCs w:val="21"/>
                <w:shd w:val="clear" w:fill="FFFFFF"/>
                <w:lang w:val="en-US" w:eastAsia="zh-CN" w:bidi="ar"/>
              </w:rPr>
              <w:t>β</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(95%CI) </w:t>
            </w:r>
            <w:r>
              <w:rPr>
                <w:rFonts w:hint="default" w:ascii="Times New Roman" w:hAnsi="Times New Roman" w:eastAsia="Helvetica" w:cs="Times New Roman"/>
                <w:b w:val="0"/>
                <w:bCs w:val="0"/>
                <w:i/>
                <w:iCs/>
                <w:caps w:val="0"/>
                <w:color w:val="333333"/>
                <w:spacing w:val="0"/>
                <w:kern w:val="0"/>
                <w:sz w:val="21"/>
                <w:szCs w:val="21"/>
                <w:shd w:val="clear" w:fill="FFFFFF"/>
                <w:lang w:val="en-US" w:eastAsia="zh-CN" w:bidi="ar"/>
              </w:rPr>
              <w:t>P</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value</w:t>
            </w:r>
          </w:p>
        </w:tc>
        <w:tc>
          <w:tcPr>
            <w:tcW w:w="2773" w:type="dxa"/>
            <w:tcBorders>
              <w:bottom w:val="outset" w:color="000000" w:sz="6" w:space="0"/>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Model II</w:t>
            </w:r>
          </w:p>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iCs/>
                <w:caps w:val="0"/>
                <w:color w:val="333333"/>
                <w:spacing w:val="0"/>
                <w:kern w:val="0"/>
                <w:sz w:val="21"/>
                <w:szCs w:val="21"/>
                <w:shd w:val="clear" w:fill="FFFFFF"/>
                <w:lang w:val="en-US" w:eastAsia="zh-CN" w:bidi="ar"/>
              </w:rPr>
              <w:t>β</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(95%CI) </w:t>
            </w:r>
            <w:r>
              <w:rPr>
                <w:rFonts w:hint="default" w:ascii="Times New Roman" w:hAnsi="Times New Roman" w:eastAsia="Helvetica" w:cs="Times New Roman"/>
                <w:b w:val="0"/>
                <w:bCs w:val="0"/>
                <w:i/>
                <w:iCs/>
                <w:caps w:val="0"/>
                <w:color w:val="333333"/>
                <w:spacing w:val="0"/>
                <w:kern w:val="0"/>
                <w:sz w:val="21"/>
                <w:szCs w:val="21"/>
                <w:shd w:val="clear" w:fill="FFFFFF"/>
                <w:lang w:val="en-US" w:eastAsia="zh-CN" w:bidi="ar"/>
              </w:rPr>
              <w:t>P</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value</w:t>
            </w:r>
          </w:p>
        </w:tc>
        <w:tc>
          <w:tcPr>
            <w:tcW w:w="2816" w:type="dxa"/>
            <w:tcBorders>
              <w:bottom w:val="outset" w:color="000000" w:sz="6" w:space="0"/>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Model III</w:t>
            </w:r>
          </w:p>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iCs/>
                <w:caps w:val="0"/>
                <w:color w:val="333333"/>
                <w:spacing w:val="0"/>
                <w:kern w:val="0"/>
                <w:sz w:val="21"/>
                <w:szCs w:val="21"/>
                <w:shd w:val="clear" w:fill="FFFFFF"/>
                <w:lang w:val="en-US" w:eastAsia="zh-CN" w:bidi="ar"/>
              </w:rPr>
              <w:t>β</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(95%CI) </w:t>
            </w:r>
            <w:r>
              <w:rPr>
                <w:rFonts w:hint="default" w:ascii="Times New Roman" w:hAnsi="Times New Roman" w:eastAsia="Helvetica" w:cs="Times New Roman"/>
                <w:b w:val="0"/>
                <w:bCs w:val="0"/>
                <w:i/>
                <w:iCs/>
                <w:caps w:val="0"/>
                <w:color w:val="333333"/>
                <w:spacing w:val="0"/>
                <w:kern w:val="0"/>
                <w:sz w:val="21"/>
                <w:szCs w:val="21"/>
                <w:shd w:val="clear" w:fill="FFFFFF"/>
                <w:lang w:val="en-US" w:eastAsia="zh-CN" w:bidi="ar"/>
              </w:rPr>
              <w:t>P</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value</w:t>
            </w:r>
          </w:p>
        </w:tc>
      </w:tr>
      <w:tr>
        <w:trPr>
          <w:tblCellSpacing w:w="20" w:type="dxa"/>
          <w:jc w:val="center"/>
        </w:trPr>
        <w:tc>
          <w:tcPr>
            <w:tcW w:w="189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TC</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(mmol/L)</w:t>
            </w:r>
          </w:p>
        </w:tc>
        <w:tc>
          <w:tcPr>
            <w:tcW w:w="281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0.028 (-0.013, 0.068) 0.18127</w:t>
            </w:r>
          </w:p>
        </w:tc>
        <w:tc>
          <w:tcPr>
            <w:tcW w:w="2773"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-0.009 (-0.049, 0.031) 0.65131</w:t>
            </w:r>
          </w:p>
        </w:tc>
        <w:tc>
          <w:tcPr>
            <w:tcW w:w="281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-0.022 (-0.062, 0.019) 0.29226</w:t>
            </w:r>
          </w:p>
        </w:tc>
      </w:tr>
      <w:tr>
        <w:trPr>
          <w:tblCellSpacing w:w="20" w:type="dxa"/>
          <w:jc w:val="center"/>
        </w:trPr>
        <w:tc>
          <w:tcPr>
            <w:tcW w:w="189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TC quartile</w:t>
            </w:r>
          </w:p>
        </w:tc>
        <w:tc>
          <w:tcPr>
            <w:tcW w:w="281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p>
        </w:tc>
        <w:tc>
          <w:tcPr>
            <w:tcW w:w="2773"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p>
        </w:tc>
        <w:tc>
          <w:tcPr>
            <w:tcW w:w="281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p>
        </w:tc>
      </w:tr>
      <w:tr>
        <w:trPr>
          <w:tblCellSpacing w:w="20" w:type="dxa"/>
          <w:jc w:val="center"/>
        </w:trPr>
        <w:tc>
          <w:tcPr>
            <w:tcW w:w="189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Q1（1.78-4.15)</w:t>
            </w:r>
          </w:p>
        </w:tc>
        <w:tc>
          <w:tcPr>
            <w:tcW w:w="281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Reference</w:t>
            </w:r>
          </w:p>
        </w:tc>
        <w:tc>
          <w:tcPr>
            <w:tcW w:w="2773"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Reference</w:t>
            </w:r>
          </w:p>
        </w:tc>
        <w:tc>
          <w:tcPr>
            <w:tcW w:w="281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Reference</w:t>
            </w:r>
          </w:p>
        </w:tc>
      </w:tr>
      <w:tr>
        <w:trPr>
          <w:tblCellSpacing w:w="20" w:type="dxa"/>
          <w:jc w:val="center"/>
        </w:trPr>
        <w:tc>
          <w:tcPr>
            <w:tcW w:w="189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Q2(4.16-4.83)</w:t>
            </w:r>
          </w:p>
        </w:tc>
        <w:tc>
          <w:tcPr>
            <w:tcW w:w="281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-0.117 (-0.238, 0.003) 0.05694</w:t>
            </w:r>
          </w:p>
        </w:tc>
        <w:tc>
          <w:tcPr>
            <w:tcW w:w="2773"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-0.107 (-0.224, 0.010) 0.07254</w:t>
            </w:r>
          </w:p>
        </w:tc>
        <w:tc>
          <w:tcPr>
            <w:tcW w:w="281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-0.110 (-0.227, 0.006) 0.06366</w:t>
            </w:r>
          </w:p>
        </w:tc>
      </w:tr>
      <w:tr>
        <w:trPr>
          <w:tblCellSpacing w:w="20" w:type="dxa"/>
          <w:jc w:val="center"/>
        </w:trPr>
        <w:tc>
          <w:tcPr>
            <w:tcW w:w="189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Q3(4.84-5.52)</w:t>
            </w:r>
          </w:p>
        </w:tc>
        <w:tc>
          <w:tcPr>
            <w:tcW w:w="281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0"/>
                <w:szCs w:val="20"/>
                <w:lang w:val="en-US" w:eastAsia="zh-CN" w:bidi="ar"/>
              </w:rPr>
            </w:pPr>
            <w:r>
              <w:rPr>
                <w:rFonts w:hint="default" w:ascii="Times New Roman" w:hAnsi="Times New Roman" w:eastAsia="Helvetica" w:cs="Times New Roman"/>
                <w:b w:val="0"/>
                <w:bCs w:val="0"/>
                <w:i w:val="0"/>
                <w:iCs w:val="0"/>
                <w:caps w:val="0"/>
                <w:color w:val="333333"/>
                <w:spacing w:val="0"/>
                <w:kern w:val="0"/>
                <w:sz w:val="20"/>
                <w:szCs w:val="20"/>
                <w:lang w:val="en-US" w:eastAsia="zh-CN" w:bidi="ar"/>
              </w:rPr>
              <w:t>-0.192 (-0.312, -0.072) 0.00172</w:t>
            </w:r>
          </w:p>
        </w:tc>
        <w:tc>
          <w:tcPr>
            <w:tcW w:w="2773"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0"/>
                <w:szCs w:val="20"/>
                <w:lang w:val="en-US" w:eastAsia="zh-CN" w:bidi="ar"/>
              </w:rPr>
            </w:pPr>
            <w:r>
              <w:rPr>
                <w:rFonts w:hint="default" w:ascii="Times New Roman" w:hAnsi="Times New Roman" w:eastAsia="Helvetica" w:cs="Times New Roman"/>
                <w:b w:val="0"/>
                <w:bCs w:val="0"/>
                <w:i w:val="0"/>
                <w:iCs w:val="0"/>
                <w:caps w:val="0"/>
                <w:color w:val="333333"/>
                <w:spacing w:val="0"/>
                <w:kern w:val="0"/>
                <w:sz w:val="20"/>
                <w:szCs w:val="20"/>
                <w:lang w:val="en-US" w:eastAsia="zh-CN" w:bidi="ar"/>
              </w:rPr>
              <w:t>-0.256 (-0.373, -0.139) 0.00002</w:t>
            </w:r>
          </w:p>
        </w:tc>
        <w:tc>
          <w:tcPr>
            <w:tcW w:w="281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0"/>
                <w:szCs w:val="20"/>
                <w:lang w:val="en-US" w:eastAsia="zh-CN" w:bidi="ar"/>
              </w:rPr>
            </w:pPr>
            <w:r>
              <w:rPr>
                <w:rFonts w:hint="default" w:ascii="Times New Roman" w:hAnsi="Times New Roman" w:eastAsia="Helvetica" w:cs="Times New Roman"/>
                <w:b w:val="0"/>
                <w:bCs w:val="0"/>
                <w:i w:val="0"/>
                <w:iCs w:val="0"/>
                <w:caps w:val="0"/>
                <w:color w:val="333333"/>
                <w:spacing w:val="0"/>
                <w:kern w:val="0"/>
                <w:sz w:val="20"/>
                <w:szCs w:val="20"/>
                <w:lang w:val="en-US" w:eastAsia="zh-CN" w:bidi="ar"/>
              </w:rPr>
              <w:t>-0.251 (-0.369, -0.134) 0.00003</w:t>
            </w:r>
          </w:p>
        </w:tc>
      </w:tr>
      <w:tr>
        <w:trPr>
          <w:tblCellSpacing w:w="20" w:type="dxa"/>
          <w:jc w:val="center"/>
        </w:trPr>
        <w:tc>
          <w:tcPr>
            <w:tcW w:w="189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Q4(5.53-11.97)</w:t>
            </w:r>
          </w:p>
        </w:tc>
        <w:tc>
          <w:tcPr>
            <w:tcW w:w="281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0.030 (-0.090, 0.150) 0.62298</w:t>
            </w:r>
          </w:p>
        </w:tc>
        <w:tc>
          <w:tcPr>
            <w:tcW w:w="2773"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-0.066 (-0.184, 0.052) 0.27102</w:t>
            </w:r>
          </w:p>
        </w:tc>
        <w:tc>
          <w:tcPr>
            <w:tcW w:w="281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-0.085 (-0.203, 0.033) 0.15823</w:t>
            </w:r>
          </w:p>
        </w:tc>
      </w:tr>
      <w:tr>
        <w:trPr>
          <w:tblCellSpacing w:w="20" w:type="dxa"/>
          <w:jc w:val="center"/>
        </w:trPr>
        <w:tc>
          <w:tcPr>
            <w:tcW w:w="4746" w:type="dxa"/>
            <w:gridSpan w:val="2"/>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Subgroup analysis stratified by sex</w:t>
            </w:r>
          </w:p>
        </w:tc>
        <w:tc>
          <w:tcPr>
            <w:tcW w:w="2773"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p>
        </w:tc>
        <w:tc>
          <w:tcPr>
            <w:tcW w:w="281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p>
        </w:tc>
      </w:tr>
      <w:tr>
        <w:trPr>
          <w:tblCellSpacing w:w="20" w:type="dxa"/>
          <w:jc w:val="center"/>
        </w:trPr>
        <w:tc>
          <w:tcPr>
            <w:tcW w:w="189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olor w:val="333333"/>
                <w:spacing w:val="0"/>
                <w:kern w:val="0"/>
                <w:sz w:val="21"/>
                <w:szCs w:val="21"/>
                <w:lang w:val="en-US" w:eastAsia="zh-CN" w:bidi="ar"/>
              </w:rPr>
              <w:t>M</w:t>
            </w:r>
            <w:r>
              <w:rPr>
                <w:rFonts w:hint="default" w:ascii="Times New Roman" w:hAnsi="Times New Roman" w:eastAsia="Helvetica" w:cs="Times New Roman"/>
                <w:b w:val="0"/>
                <w:bCs w:val="0"/>
                <w:i w:val="0"/>
                <w:iCs w:val="0"/>
                <w:caps w:val="0"/>
                <w:color w:val="333333"/>
                <w:spacing w:val="0"/>
                <w:kern w:val="0"/>
                <w:sz w:val="21"/>
                <w:szCs w:val="21"/>
                <w:lang w:val="en-US" w:eastAsia="zh-CN" w:bidi="ar"/>
              </w:rPr>
              <w:t>ale</w:t>
            </w:r>
          </w:p>
        </w:tc>
        <w:tc>
          <w:tcPr>
            <w:tcW w:w="281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0.014 (-0.047, 0.076) 0.64383</w:t>
            </w:r>
          </w:p>
        </w:tc>
        <w:tc>
          <w:tcPr>
            <w:tcW w:w="2773"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0.017 (-0.043, 0.077) 0.58497</w:t>
            </w:r>
          </w:p>
        </w:tc>
        <w:tc>
          <w:tcPr>
            <w:tcW w:w="281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-0.027 (-0.087, 0.032) 0.37198</w:t>
            </w:r>
          </w:p>
        </w:tc>
      </w:tr>
      <w:tr>
        <w:trPr>
          <w:tblCellSpacing w:w="20" w:type="dxa"/>
          <w:jc w:val="center"/>
        </w:trPr>
        <w:tc>
          <w:tcPr>
            <w:tcW w:w="189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olor w:val="333333"/>
                <w:spacing w:val="0"/>
                <w:kern w:val="0"/>
                <w:sz w:val="21"/>
                <w:szCs w:val="21"/>
                <w:lang w:val="en-US" w:eastAsia="zh-CN" w:bidi="ar"/>
              </w:rPr>
              <w:t>F</w:t>
            </w:r>
            <w:r>
              <w:rPr>
                <w:rFonts w:hint="default" w:ascii="Times New Roman" w:hAnsi="Times New Roman" w:eastAsia="Helvetica" w:cs="Times New Roman"/>
                <w:b w:val="0"/>
                <w:bCs w:val="0"/>
                <w:i w:val="0"/>
                <w:iCs w:val="0"/>
                <w:caps w:val="0"/>
                <w:color w:val="333333"/>
                <w:spacing w:val="0"/>
                <w:kern w:val="0"/>
                <w:sz w:val="21"/>
                <w:szCs w:val="21"/>
                <w:lang w:val="en-US" w:eastAsia="zh-CN" w:bidi="ar"/>
              </w:rPr>
              <w:t>emale</w:t>
            </w:r>
          </w:p>
        </w:tc>
        <w:tc>
          <w:tcPr>
            <w:tcW w:w="281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0.067 (0.014, 0.120) 0.01279</w:t>
            </w:r>
          </w:p>
        </w:tc>
        <w:tc>
          <w:tcPr>
            <w:tcW w:w="2773"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-0.026 (-0.080, 0.028) 0.34019</w:t>
            </w:r>
          </w:p>
        </w:tc>
        <w:tc>
          <w:tcPr>
            <w:tcW w:w="281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-0.020 (-0.075, 0.036) 0.48889</w:t>
            </w:r>
          </w:p>
        </w:tc>
      </w:tr>
      <w:tr>
        <w:trPr>
          <w:tblCellSpacing w:w="20" w:type="dxa"/>
          <w:jc w:val="center"/>
        </w:trPr>
        <w:tc>
          <w:tcPr>
            <w:tcW w:w="4746" w:type="dxa"/>
            <w:gridSpan w:val="2"/>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Subgroup analysis stratified by race/ethnicity</w:t>
            </w:r>
          </w:p>
        </w:tc>
        <w:tc>
          <w:tcPr>
            <w:tcW w:w="2773"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p>
        </w:tc>
        <w:tc>
          <w:tcPr>
            <w:tcW w:w="281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p>
        </w:tc>
      </w:tr>
      <w:tr>
        <w:trPr>
          <w:tblCellSpacing w:w="20" w:type="dxa"/>
          <w:jc w:val="center"/>
        </w:trPr>
        <w:tc>
          <w:tcPr>
            <w:tcW w:w="189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olor w:val="333333"/>
                <w:spacing w:val="0"/>
                <w:kern w:val="0"/>
                <w:sz w:val="21"/>
                <w:szCs w:val="21"/>
                <w:lang w:val="en-US" w:eastAsia="zh-CN" w:bidi="ar"/>
              </w:rPr>
            </w:pPr>
            <w:r>
              <w:rPr>
                <w:rFonts w:hint="default" w:ascii="Times New Roman" w:hAnsi="Times New Roman" w:eastAsia="Helvetica" w:cs="Times New Roman"/>
                <w:b w:val="0"/>
                <w:bCs w:val="0"/>
                <w:i w:val="0"/>
                <w:iCs w:val="0"/>
                <w:color w:val="333333"/>
                <w:spacing w:val="0"/>
                <w:kern w:val="0"/>
                <w:sz w:val="21"/>
                <w:szCs w:val="21"/>
                <w:lang w:val="en-US" w:eastAsia="zh-CN" w:bidi="ar"/>
              </w:rPr>
              <w:t>Mexican American</w:t>
            </w:r>
          </w:p>
        </w:tc>
        <w:tc>
          <w:tcPr>
            <w:tcW w:w="281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0.237 (0.104, 0.371) 0.00051</w:t>
            </w:r>
          </w:p>
        </w:tc>
        <w:tc>
          <w:tcPr>
            <w:tcW w:w="2773"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0.145 (0.011, 0.278) 0.03380</w:t>
            </w:r>
          </w:p>
        </w:tc>
        <w:tc>
          <w:tcPr>
            <w:tcW w:w="281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0.104 (-0.024, 0.232) 0.11196</w:t>
            </w:r>
          </w:p>
        </w:tc>
      </w:tr>
      <w:tr>
        <w:trPr>
          <w:tblCellSpacing w:w="20" w:type="dxa"/>
          <w:jc w:val="center"/>
        </w:trPr>
        <w:tc>
          <w:tcPr>
            <w:tcW w:w="189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olor w:val="333333"/>
                <w:spacing w:val="0"/>
                <w:kern w:val="0"/>
                <w:sz w:val="21"/>
                <w:szCs w:val="21"/>
                <w:lang w:val="en-US" w:eastAsia="zh-CN" w:bidi="ar"/>
              </w:rPr>
            </w:pPr>
            <w:r>
              <w:rPr>
                <w:rFonts w:hint="default" w:ascii="Times New Roman" w:hAnsi="Times New Roman" w:eastAsia="Helvetica" w:cs="Times New Roman"/>
                <w:b w:val="0"/>
                <w:bCs w:val="0"/>
                <w:i w:val="0"/>
                <w:iCs w:val="0"/>
                <w:color w:val="333333"/>
                <w:spacing w:val="0"/>
                <w:kern w:val="0"/>
                <w:sz w:val="21"/>
                <w:szCs w:val="21"/>
                <w:lang w:val="en-US" w:eastAsia="zh-CN" w:bidi="ar"/>
              </w:rPr>
              <w:t>Other Hispanic</w:t>
            </w:r>
          </w:p>
        </w:tc>
        <w:tc>
          <w:tcPr>
            <w:tcW w:w="281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0.210 (0.068, 0.351) 0.00377</w:t>
            </w:r>
          </w:p>
        </w:tc>
        <w:tc>
          <w:tcPr>
            <w:tcW w:w="2773"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0.068 (-0.072, 0.207) 0.34376</w:t>
            </w:r>
          </w:p>
        </w:tc>
        <w:tc>
          <w:tcPr>
            <w:tcW w:w="281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-0.008 (-0.156, 0.140) 0.91942</w:t>
            </w:r>
          </w:p>
        </w:tc>
      </w:tr>
      <w:tr>
        <w:trPr>
          <w:tblCellSpacing w:w="20" w:type="dxa"/>
          <w:jc w:val="center"/>
        </w:trPr>
        <w:tc>
          <w:tcPr>
            <w:tcW w:w="189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olor w:val="333333"/>
                <w:spacing w:val="0"/>
                <w:kern w:val="0"/>
                <w:sz w:val="21"/>
                <w:szCs w:val="21"/>
                <w:lang w:val="en-US" w:eastAsia="zh-CN" w:bidi="ar"/>
              </w:rPr>
            </w:pPr>
            <w:r>
              <w:rPr>
                <w:rFonts w:hint="default" w:ascii="Times New Roman" w:hAnsi="Times New Roman" w:eastAsia="Helvetica" w:cs="Times New Roman"/>
                <w:b w:val="0"/>
                <w:bCs w:val="0"/>
                <w:i w:val="0"/>
                <w:iCs w:val="0"/>
                <w:color w:val="333333"/>
                <w:spacing w:val="0"/>
                <w:kern w:val="0"/>
                <w:sz w:val="21"/>
                <w:szCs w:val="21"/>
                <w:lang w:val="en-US" w:eastAsia="zh-CN" w:bidi="ar"/>
              </w:rPr>
              <w:t>Non-Hispanic White</w:t>
            </w:r>
          </w:p>
        </w:tc>
        <w:tc>
          <w:tcPr>
            <w:tcW w:w="281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-0.027 (-0.086, 0.032) 0.36870</w:t>
            </w:r>
          </w:p>
        </w:tc>
        <w:tc>
          <w:tcPr>
            <w:tcW w:w="2773"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-0.047 (-0.105, 0.011) 0.10894</w:t>
            </w:r>
          </w:p>
        </w:tc>
        <w:tc>
          <w:tcPr>
            <w:tcW w:w="281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-0.049 (-0.106, 0.008) 0.09293</w:t>
            </w:r>
          </w:p>
        </w:tc>
      </w:tr>
      <w:tr>
        <w:trPr>
          <w:tblCellSpacing w:w="20" w:type="dxa"/>
          <w:jc w:val="center"/>
        </w:trPr>
        <w:tc>
          <w:tcPr>
            <w:tcW w:w="189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olor w:val="333333"/>
                <w:spacing w:val="0"/>
                <w:kern w:val="0"/>
                <w:sz w:val="21"/>
                <w:szCs w:val="21"/>
                <w:lang w:val="en-US" w:eastAsia="zh-CN" w:bidi="ar"/>
              </w:rPr>
            </w:pPr>
            <w:r>
              <w:rPr>
                <w:rFonts w:hint="default" w:ascii="Times New Roman" w:hAnsi="Times New Roman" w:eastAsia="Helvetica" w:cs="Times New Roman"/>
                <w:b w:val="0"/>
                <w:bCs w:val="0"/>
                <w:i w:val="0"/>
                <w:iCs w:val="0"/>
                <w:color w:val="333333"/>
                <w:spacing w:val="0"/>
                <w:kern w:val="0"/>
                <w:sz w:val="21"/>
                <w:szCs w:val="21"/>
                <w:lang w:val="en-US" w:eastAsia="zh-CN" w:bidi="ar"/>
              </w:rPr>
              <w:t>Non-Hispanic Black</w:t>
            </w:r>
          </w:p>
        </w:tc>
        <w:tc>
          <w:tcPr>
            <w:tcW w:w="281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0.128 (0.015, 0.242) 0.02721</w:t>
            </w:r>
          </w:p>
        </w:tc>
        <w:tc>
          <w:tcPr>
            <w:tcW w:w="2773"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0.056 (-0.058, 0.170) 0.33600</w:t>
            </w:r>
          </w:p>
        </w:tc>
        <w:tc>
          <w:tcPr>
            <w:tcW w:w="281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0.067 (-0.053, 0.188) 0.27525</w:t>
            </w:r>
          </w:p>
        </w:tc>
      </w:tr>
      <w:tr>
        <w:trPr>
          <w:tblCellSpacing w:w="20" w:type="dxa"/>
          <w:jc w:val="center"/>
        </w:trPr>
        <w:tc>
          <w:tcPr>
            <w:tcW w:w="189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olor w:val="333333"/>
                <w:spacing w:val="0"/>
                <w:kern w:val="0"/>
                <w:sz w:val="21"/>
                <w:szCs w:val="21"/>
                <w:lang w:val="en-US" w:eastAsia="zh-CN" w:bidi="ar"/>
              </w:rPr>
            </w:pPr>
            <w:r>
              <w:rPr>
                <w:rFonts w:hint="default" w:ascii="Times New Roman" w:hAnsi="Times New Roman" w:eastAsia="Helvetica" w:cs="Times New Roman"/>
                <w:b w:val="0"/>
                <w:bCs w:val="0"/>
                <w:i w:val="0"/>
                <w:iCs w:val="0"/>
                <w:color w:val="333333"/>
                <w:spacing w:val="0"/>
                <w:kern w:val="0"/>
                <w:sz w:val="21"/>
                <w:szCs w:val="21"/>
                <w:lang w:val="en-US" w:eastAsia="zh-CN" w:bidi="ar"/>
              </w:rPr>
              <w:t>Other/multiracial</w:t>
            </w:r>
          </w:p>
        </w:tc>
        <w:tc>
          <w:tcPr>
            <w:tcW w:w="281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0.028 (-0.058, 0.115) 0.52094</w:t>
            </w:r>
          </w:p>
        </w:tc>
        <w:tc>
          <w:tcPr>
            <w:tcW w:w="2773"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0.007 (-0.076, 0.089) 0.87710</w:t>
            </w:r>
          </w:p>
        </w:tc>
        <w:tc>
          <w:tcPr>
            <w:tcW w:w="281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-0.057 (-0.144, 0.030) 0.19585</w:t>
            </w:r>
          </w:p>
        </w:tc>
      </w:tr>
    </w:tbl>
    <w:p>
      <w:pPr>
        <w:keepNext w:val="0"/>
        <w:keepLines w:val="0"/>
        <w:widowControl/>
        <w:suppressLineNumbers w:val="0"/>
        <w:jc w:val="left"/>
        <w:rPr>
          <w:rFonts w:hint="default" w:ascii="Times New Roman" w:hAnsi="Times New Roman" w:eastAsia="Helvetica" w:cs="Times New Roman"/>
          <w:b w:val="0"/>
          <w:bCs w:val="0"/>
          <w:i w:val="0"/>
          <w:iCs w:val="0"/>
          <w:caps w:val="0"/>
          <w:color w:val="333333"/>
          <w:spacing w:val="0"/>
          <w:kern w:val="0"/>
          <w:sz w:val="18"/>
          <w:szCs w:val="18"/>
          <w:shd w:val="clear" w:fill="FFFFFF"/>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shd w:val="clear" w:fill="FFFFFF"/>
          <w:lang w:val="en-US" w:eastAsia="zh-CN" w:bidi="ar"/>
        </w:rPr>
        <w:t>Model 1: no covariates were adjusted. Model 2: age, sex, and race/ethnicity were adjusted. Model 3: age, sex, race/ethnicity, alcohol intake, smoking behavior, education, income poverty ratio, Body Mass Index, waist, history of hypertension, history of heart diseases, history of diabetes mellitus were adjusted. In the subgroup analysis stratified by sex and race/ethnicity, the model is not adjusted for sex and race/ethnicity, respectively.</w:t>
      </w:r>
    </w:p>
    <w:p>
      <w:pPr>
        <w:keepNext w:val="0"/>
        <w:keepLines w:val="0"/>
        <w:widowControl/>
        <w:suppressLineNumbers w:val="0"/>
        <w:jc w:val="left"/>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pPr>
    </w:p>
    <w:p>
      <w:pPr>
        <w:keepNext w:val="0"/>
        <w:keepLines w:val="0"/>
        <w:widowControl/>
        <w:suppressLineNumbers w:val="0"/>
        <w:jc w:val="cente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Table 4: The association between Low density lipoprotein cholesterol (mmol/L) and Fasting blood glucose (mmol/L).</w:t>
      </w:r>
    </w:p>
    <w:tbl>
      <w:tblPr>
        <w:tblStyle w:val="5"/>
        <w:tblW w:w="0" w:type="auto"/>
        <w:jc w:val="center"/>
        <w:tblCellSpacing w:w="20" w:type="dxa"/>
        <w:tblBorders>
          <w:top w:val="outset" w:color="000000" w:sz="6" w:space="0"/>
          <w:left w:val="none" w:color="auto" w:sz="0" w:space="0"/>
          <w:bottom w:val="outset" w:color="000000" w:sz="6"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1941"/>
        <w:gridCol w:w="2867"/>
        <w:gridCol w:w="2812"/>
        <w:gridCol w:w="2875"/>
      </w:tblGrid>
      <w:tr>
        <w:trPr>
          <w:tblCellSpacing w:w="20" w:type="dxa"/>
          <w:jc w:val="center"/>
        </w:trPr>
        <w:tc>
          <w:tcPr>
            <w:tcW w:w="1881" w:type="dxa"/>
            <w:tcBorders>
              <w:bottom w:val="outset" w:color="000000" w:sz="6" w:space="0"/>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rPr>
            </w:pPr>
          </w:p>
        </w:tc>
        <w:tc>
          <w:tcPr>
            <w:tcW w:w="2827" w:type="dxa"/>
            <w:tcBorders>
              <w:bottom w:val="outset" w:color="000000" w:sz="6" w:space="0"/>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lang w:val="en-US" w:eastAsia="zh-CN"/>
              </w:rPr>
            </w:pPr>
            <w:r>
              <w:rPr>
                <w:rFonts w:hint="default" w:ascii="Times New Roman" w:hAnsi="Times New Roman" w:eastAsia="Helvetica" w:cs="Times New Roman"/>
                <w:b w:val="0"/>
                <w:bCs w:val="0"/>
                <w:i w:val="0"/>
                <w:iCs w:val="0"/>
                <w:caps w:val="0"/>
                <w:color w:val="333333"/>
                <w:spacing w:val="0"/>
                <w:sz w:val="21"/>
                <w:szCs w:val="21"/>
                <w:lang w:val="en-US" w:eastAsia="zh-CN"/>
              </w:rPr>
              <w:t>Model I</w:t>
            </w:r>
          </w:p>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sz w:val="21"/>
                <w:szCs w:val="21"/>
                <w:lang w:val="en-US" w:eastAsia="zh-CN"/>
              </w:rPr>
              <w:t>β (95%CI) P value</w:t>
            </w:r>
          </w:p>
        </w:tc>
        <w:tc>
          <w:tcPr>
            <w:tcW w:w="2772" w:type="dxa"/>
            <w:tcBorders>
              <w:bottom w:val="outset" w:color="000000" w:sz="6" w:space="0"/>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lang w:val="en-US" w:eastAsia="zh-CN"/>
              </w:rPr>
            </w:pPr>
            <w:r>
              <w:rPr>
                <w:rFonts w:hint="default" w:ascii="Times New Roman" w:hAnsi="Times New Roman" w:eastAsia="Helvetica" w:cs="Times New Roman"/>
                <w:b w:val="0"/>
                <w:bCs w:val="0"/>
                <w:i w:val="0"/>
                <w:iCs w:val="0"/>
                <w:caps w:val="0"/>
                <w:color w:val="333333"/>
                <w:spacing w:val="0"/>
                <w:sz w:val="21"/>
                <w:szCs w:val="21"/>
                <w:lang w:val="en-US" w:eastAsia="zh-CN"/>
              </w:rPr>
              <w:t>Model II</w:t>
            </w:r>
          </w:p>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sz w:val="21"/>
                <w:szCs w:val="21"/>
                <w:lang w:val="en-US" w:eastAsia="zh-CN"/>
              </w:rPr>
              <w:t>β (95%CI) P value</w:t>
            </w:r>
          </w:p>
        </w:tc>
        <w:tc>
          <w:tcPr>
            <w:tcW w:w="2815" w:type="dxa"/>
            <w:tcBorders>
              <w:bottom w:val="outset" w:color="000000" w:sz="6" w:space="0"/>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lang w:val="en-US" w:eastAsia="zh-CN"/>
              </w:rPr>
            </w:pPr>
            <w:r>
              <w:rPr>
                <w:rFonts w:hint="default" w:ascii="Times New Roman" w:hAnsi="Times New Roman" w:eastAsia="Helvetica" w:cs="Times New Roman"/>
                <w:b w:val="0"/>
                <w:bCs w:val="0"/>
                <w:i w:val="0"/>
                <w:iCs w:val="0"/>
                <w:caps w:val="0"/>
                <w:color w:val="333333"/>
                <w:spacing w:val="0"/>
                <w:sz w:val="21"/>
                <w:szCs w:val="21"/>
                <w:lang w:val="en-US" w:eastAsia="zh-CN"/>
              </w:rPr>
              <w:t>Model III</w:t>
            </w:r>
          </w:p>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sz w:val="21"/>
                <w:szCs w:val="21"/>
                <w:lang w:val="en-US" w:eastAsia="zh-CN"/>
              </w:rPr>
              <w:t>β (95%CI) P value</w:t>
            </w:r>
          </w:p>
        </w:tc>
      </w:tr>
      <w:tr>
        <w:trPr>
          <w:tblCellSpacing w:w="20" w:type="dxa"/>
          <w:jc w:val="center"/>
        </w:trPr>
        <w:tc>
          <w:tcPr>
            <w:tcW w:w="188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sz w:val="21"/>
                <w:szCs w:val="21"/>
                <w:lang w:val="en-US" w:eastAsia="zh-CN"/>
              </w:rPr>
              <w:t>LDL-C (mmol/L)</w:t>
            </w:r>
          </w:p>
        </w:tc>
        <w:tc>
          <w:tcPr>
            <w:tcW w:w="282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0.005 (-0.042, 0.051) 0.84382</w:t>
            </w:r>
          </w:p>
        </w:tc>
        <w:tc>
          <w:tcPr>
            <w:tcW w:w="2772"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-0.023 (-0.068, 0.022) 0.31609</w:t>
            </w:r>
          </w:p>
        </w:tc>
        <w:tc>
          <w:tcPr>
            <w:tcW w:w="2815"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-0.070 (-0.115, -0.025) 0.00230</w:t>
            </w:r>
          </w:p>
        </w:tc>
      </w:tr>
      <w:tr>
        <w:trPr>
          <w:tblCellSpacing w:w="20" w:type="dxa"/>
          <w:jc w:val="center"/>
        </w:trPr>
        <w:tc>
          <w:tcPr>
            <w:tcW w:w="188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sz w:val="21"/>
                <w:szCs w:val="21"/>
                <w:lang w:val="en-US" w:eastAsia="zh-CN"/>
              </w:rPr>
              <w:t>LDL-C quartile</w:t>
            </w:r>
          </w:p>
        </w:tc>
        <w:tc>
          <w:tcPr>
            <w:tcW w:w="282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p>
        </w:tc>
        <w:tc>
          <w:tcPr>
            <w:tcW w:w="2772"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p>
        </w:tc>
        <w:tc>
          <w:tcPr>
            <w:tcW w:w="2815"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p>
        </w:tc>
      </w:tr>
      <w:tr>
        <w:trPr>
          <w:tblCellSpacing w:w="20" w:type="dxa"/>
          <w:jc w:val="center"/>
        </w:trPr>
        <w:tc>
          <w:tcPr>
            <w:tcW w:w="188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sz w:val="21"/>
                <w:szCs w:val="21"/>
                <w:lang w:val="en-US" w:eastAsia="zh-CN"/>
              </w:rPr>
              <w:t>Q1（1.78-4.15)</w:t>
            </w:r>
          </w:p>
        </w:tc>
        <w:tc>
          <w:tcPr>
            <w:tcW w:w="282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Reference</w:t>
            </w:r>
          </w:p>
        </w:tc>
        <w:tc>
          <w:tcPr>
            <w:tcW w:w="2772"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Reference</w:t>
            </w:r>
          </w:p>
        </w:tc>
        <w:tc>
          <w:tcPr>
            <w:tcW w:w="2815"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Reference</w:t>
            </w:r>
          </w:p>
        </w:tc>
      </w:tr>
      <w:tr>
        <w:trPr>
          <w:tblCellSpacing w:w="20" w:type="dxa"/>
          <w:jc w:val="center"/>
        </w:trPr>
        <w:tc>
          <w:tcPr>
            <w:tcW w:w="188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sz w:val="21"/>
                <w:szCs w:val="21"/>
                <w:lang w:val="en-US" w:eastAsia="zh-CN"/>
              </w:rPr>
              <w:t>Q2(4.16-4.83)</w:t>
            </w:r>
          </w:p>
        </w:tc>
        <w:tc>
          <w:tcPr>
            <w:tcW w:w="282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0"/>
                <w:szCs w:val="20"/>
                <w:lang w:val="en-US" w:eastAsia="zh-CN" w:bidi="ar"/>
              </w:rPr>
            </w:pPr>
            <w:r>
              <w:rPr>
                <w:rFonts w:hint="default" w:ascii="Times New Roman" w:hAnsi="Times New Roman" w:eastAsia="Helvetica" w:cs="Times New Roman"/>
                <w:b w:val="0"/>
                <w:bCs w:val="0"/>
                <w:i w:val="0"/>
                <w:iCs w:val="0"/>
                <w:caps w:val="0"/>
                <w:color w:val="333333"/>
                <w:spacing w:val="0"/>
                <w:kern w:val="0"/>
                <w:sz w:val="20"/>
                <w:szCs w:val="20"/>
                <w:lang w:val="en-US" w:eastAsia="zh-CN" w:bidi="ar"/>
              </w:rPr>
              <w:t>-0.233 (-0.352, -0.114) 0.00013</w:t>
            </w:r>
          </w:p>
        </w:tc>
        <w:tc>
          <w:tcPr>
            <w:tcW w:w="2772"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0"/>
                <w:szCs w:val="20"/>
                <w:lang w:val="en-US" w:eastAsia="zh-CN" w:bidi="ar"/>
              </w:rPr>
            </w:pPr>
            <w:r>
              <w:rPr>
                <w:rFonts w:hint="default" w:ascii="Times New Roman" w:hAnsi="Times New Roman" w:eastAsia="Helvetica" w:cs="Times New Roman"/>
                <w:b w:val="0"/>
                <w:bCs w:val="0"/>
                <w:i w:val="0"/>
                <w:iCs w:val="0"/>
                <w:caps w:val="0"/>
                <w:color w:val="333333"/>
                <w:spacing w:val="0"/>
                <w:kern w:val="0"/>
                <w:sz w:val="20"/>
                <w:szCs w:val="20"/>
                <w:lang w:val="en-US" w:eastAsia="zh-CN" w:bidi="ar"/>
              </w:rPr>
              <w:t>-0.222 (-0.337, -0.106) 0.00017</w:t>
            </w:r>
          </w:p>
        </w:tc>
        <w:tc>
          <w:tcPr>
            <w:tcW w:w="2815"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0"/>
                <w:szCs w:val="20"/>
                <w:lang w:val="en-US" w:eastAsia="zh-CN" w:bidi="ar"/>
              </w:rPr>
            </w:pPr>
            <w:r>
              <w:rPr>
                <w:rFonts w:hint="default" w:ascii="Times New Roman" w:hAnsi="Times New Roman" w:eastAsia="Helvetica" w:cs="Times New Roman"/>
                <w:b w:val="0"/>
                <w:bCs w:val="0"/>
                <w:i w:val="0"/>
                <w:iCs w:val="0"/>
                <w:caps w:val="0"/>
                <w:color w:val="333333"/>
                <w:spacing w:val="0"/>
                <w:kern w:val="0"/>
                <w:sz w:val="20"/>
                <w:szCs w:val="20"/>
                <w:lang w:val="en-US" w:eastAsia="zh-CN" w:bidi="ar"/>
              </w:rPr>
              <w:t>-0.221 (-0.336, -0.106) 0.00017</w:t>
            </w:r>
          </w:p>
        </w:tc>
      </w:tr>
      <w:tr>
        <w:trPr>
          <w:tblCellSpacing w:w="20" w:type="dxa"/>
          <w:jc w:val="center"/>
        </w:trPr>
        <w:tc>
          <w:tcPr>
            <w:tcW w:w="188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sz w:val="21"/>
                <w:szCs w:val="21"/>
                <w:lang w:val="en-US" w:eastAsia="zh-CN"/>
              </w:rPr>
              <w:t>Q3(4.84-5.52)</w:t>
            </w:r>
          </w:p>
        </w:tc>
        <w:tc>
          <w:tcPr>
            <w:tcW w:w="282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0"/>
                <w:szCs w:val="20"/>
                <w:lang w:val="en-US" w:eastAsia="zh-CN" w:bidi="ar"/>
              </w:rPr>
            </w:pPr>
            <w:r>
              <w:rPr>
                <w:rFonts w:hint="default" w:ascii="Times New Roman" w:hAnsi="Times New Roman" w:eastAsia="Helvetica" w:cs="Times New Roman"/>
                <w:b w:val="0"/>
                <w:bCs w:val="0"/>
                <w:i w:val="0"/>
                <w:iCs w:val="0"/>
                <w:caps w:val="0"/>
                <w:color w:val="333333"/>
                <w:spacing w:val="0"/>
                <w:kern w:val="0"/>
                <w:sz w:val="20"/>
                <w:szCs w:val="20"/>
                <w:lang w:val="en-US" w:eastAsia="zh-CN" w:bidi="ar"/>
              </w:rPr>
              <w:t>-0.120 (-0.241, 0.001) 0.05208</w:t>
            </w:r>
          </w:p>
        </w:tc>
        <w:tc>
          <w:tcPr>
            <w:tcW w:w="2772"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0"/>
                <w:szCs w:val="20"/>
                <w:lang w:val="en-US" w:eastAsia="zh-CN" w:bidi="ar"/>
              </w:rPr>
            </w:pPr>
            <w:r>
              <w:rPr>
                <w:rFonts w:hint="default" w:ascii="Times New Roman" w:hAnsi="Times New Roman" w:eastAsia="Helvetica" w:cs="Times New Roman"/>
                <w:b w:val="0"/>
                <w:bCs w:val="0"/>
                <w:i w:val="0"/>
                <w:iCs w:val="0"/>
                <w:caps w:val="0"/>
                <w:color w:val="333333"/>
                <w:spacing w:val="0"/>
                <w:kern w:val="0"/>
                <w:sz w:val="20"/>
                <w:szCs w:val="20"/>
                <w:lang w:val="en-US" w:eastAsia="zh-CN" w:bidi="ar"/>
              </w:rPr>
              <w:t>-0.161 (-0.279, -0.044) 0.00707</w:t>
            </w:r>
          </w:p>
        </w:tc>
        <w:tc>
          <w:tcPr>
            <w:tcW w:w="2815"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0"/>
                <w:szCs w:val="20"/>
                <w:lang w:val="en-US" w:eastAsia="zh-CN" w:bidi="ar"/>
              </w:rPr>
            </w:pPr>
            <w:r>
              <w:rPr>
                <w:rFonts w:hint="default" w:ascii="Times New Roman" w:hAnsi="Times New Roman" w:eastAsia="Helvetica" w:cs="Times New Roman"/>
                <w:b w:val="0"/>
                <w:bCs w:val="0"/>
                <w:i w:val="0"/>
                <w:iCs w:val="0"/>
                <w:caps w:val="0"/>
                <w:color w:val="333333"/>
                <w:spacing w:val="0"/>
                <w:kern w:val="0"/>
                <w:sz w:val="20"/>
                <w:szCs w:val="20"/>
                <w:lang w:val="en-US" w:eastAsia="zh-CN" w:bidi="ar"/>
              </w:rPr>
              <w:t>-0.204 (-0.322, -0.086) 0.00069</w:t>
            </w:r>
          </w:p>
        </w:tc>
      </w:tr>
      <w:tr>
        <w:trPr>
          <w:tblCellSpacing w:w="20" w:type="dxa"/>
          <w:jc w:val="center"/>
        </w:trPr>
        <w:tc>
          <w:tcPr>
            <w:tcW w:w="188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sz w:val="21"/>
                <w:szCs w:val="21"/>
                <w:lang w:val="en-US" w:eastAsia="zh-CN"/>
              </w:rPr>
              <w:t>Q4(5.53-11.97)</w:t>
            </w:r>
          </w:p>
        </w:tc>
        <w:tc>
          <w:tcPr>
            <w:tcW w:w="282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-0.035 (-0.153, 0.082) 0.55655</w:t>
            </w:r>
          </w:p>
        </w:tc>
        <w:tc>
          <w:tcPr>
            <w:tcW w:w="2772"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-0.097 (-0.211, 0.018) 0.09783</w:t>
            </w:r>
          </w:p>
        </w:tc>
        <w:tc>
          <w:tcPr>
            <w:tcW w:w="2815"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-0.160 (-0.274, -0.046) 0.00615</w:t>
            </w:r>
          </w:p>
        </w:tc>
      </w:tr>
      <w:tr>
        <w:trPr>
          <w:tblCellSpacing w:w="20" w:type="dxa"/>
          <w:jc w:val="center"/>
        </w:trPr>
        <w:tc>
          <w:tcPr>
            <w:tcW w:w="4748" w:type="dxa"/>
            <w:gridSpan w:val="2"/>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Subgroup analysis stratified by sex</w:t>
            </w:r>
          </w:p>
        </w:tc>
        <w:tc>
          <w:tcPr>
            <w:tcW w:w="2772"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p>
        </w:tc>
        <w:tc>
          <w:tcPr>
            <w:tcW w:w="2815"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p>
        </w:tc>
      </w:tr>
      <w:tr>
        <w:trPr>
          <w:tblCellSpacing w:w="20" w:type="dxa"/>
          <w:jc w:val="center"/>
        </w:trPr>
        <w:tc>
          <w:tcPr>
            <w:tcW w:w="188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lang w:val="en-US" w:eastAsia="zh-CN"/>
              </w:rPr>
            </w:pPr>
            <w:r>
              <w:rPr>
                <w:rFonts w:hint="default" w:ascii="Times New Roman" w:hAnsi="Times New Roman" w:eastAsia="Helvetica" w:cs="Times New Roman"/>
                <w:b w:val="0"/>
                <w:bCs w:val="0"/>
                <w:i w:val="0"/>
                <w:iCs w:val="0"/>
                <w:caps w:val="0"/>
                <w:color w:val="333333"/>
                <w:spacing w:val="0"/>
                <w:sz w:val="21"/>
                <w:szCs w:val="21"/>
                <w:lang w:val="en-US" w:eastAsia="zh-CN"/>
              </w:rPr>
              <w:t>Male</w:t>
            </w:r>
          </w:p>
        </w:tc>
        <w:tc>
          <w:tcPr>
            <w:tcW w:w="282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-0.043 (-0.113, 0.026) 0.22295</w:t>
            </w:r>
          </w:p>
        </w:tc>
        <w:tc>
          <w:tcPr>
            <w:tcW w:w="2772"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-0.018 (-0.086, 0.050) 0.60525</w:t>
            </w:r>
          </w:p>
        </w:tc>
        <w:tc>
          <w:tcPr>
            <w:tcW w:w="2815"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-0.079 (-0.147, -0.012) 0.02112</w:t>
            </w:r>
          </w:p>
        </w:tc>
      </w:tr>
      <w:tr>
        <w:trPr>
          <w:tblCellSpacing w:w="20" w:type="dxa"/>
          <w:jc w:val="center"/>
        </w:trPr>
        <w:tc>
          <w:tcPr>
            <w:tcW w:w="188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lang w:val="en-US" w:eastAsia="zh-CN"/>
              </w:rPr>
            </w:pPr>
            <w:r>
              <w:rPr>
                <w:rFonts w:hint="default" w:ascii="Times New Roman" w:hAnsi="Times New Roman" w:eastAsia="Helvetica" w:cs="Times New Roman"/>
                <w:b w:val="0"/>
                <w:bCs w:val="0"/>
                <w:i w:val="0"/>
                <w:iCs w:val="0"/>
                <w:caps w:val="0"/>
                <w:color w:val="333333"/>
                <w:spacing w:val="0"/>
                <w:sz w:val="21"/>
                <w:szCs w:val="21"/>
                <w:lang w:val="en-US" w:eastAsia="zh-CN"/>
              </w:rPr>
              <w:t>Female</w:t>
            </w:r>
          </w:p>
        </w:tc>
        <w:tc>
          <w:tcPr>
            <w:tcW w:w="282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0.051 (-0.010, 0.112) 0.10006</w:t>
            </w:r>
          </w:p>
        </w:tc>
        <w:tc>
          <w:tcPr>
            <w:tcW w:w="2772"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-0.021 (-0.082, 0.039) 0.48670</w:t>
            </w:r>
          </w:p>
        </w:tc>
        <w:tc>
          <w:tcPr>
            <w:tcW w:w="2815"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-0.068 (-0.130, -0.006) 0.03191</w:t>
            </w:r>
          </w:p>
        </w:tc>
      </w:tr>
      <w:tr>
        <w:trPr>
          <w:tblCellSpacing w:w="20" w:type="dxa"/>
          <w:jc w:val="center"/>
        </w:trPr>
        <w:tc>
          <w:tcPr>
            <w:tcW w:w="4748" w:type="dxa"/>
            <w:gridSpan w:val="2"/>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Subgroup analysis stratified by race/ethnicity</w:t>
            </w:r>
          </w:p>
        </w:tc>
        <w:tc>
          <w:tcPr>
            <w:tcW w:w="2772"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p>
        </w:tc>
        <w:tc>
          <w:tcPr>
            <w:tcW w:w="2815"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p>
        </w:tc>
      </w:tr>
      <w:tr>
        <w:trPr>
          <w:tblCellSpacing w:w="20" w:type="dxa"/>
          <w:jc w:val="center"/>
        </w:trPr>
        <w:tc>
          <w:tcPr>
            <w:tcW w:w="188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lang w:val="en-US" w:eastAsia="zh-CN"/>
              </w:rPr>
            </w:pPr>
            <w:r>
              <w:rPr>
                <w:rFonts w:hint="default" w:ascii="Times New Roman" w:hAnsi="Times New Roman" w:eastAsia="Helvetica" w:cs="Times New Roman"/>
                <w:b w:val="0"/>
                <w:bCs w:val="0"/>
                <w:i w:val="0"/>
                <w:iCs w:val="0"/>
                <w:caps w:val="0"/>
                <w:color w:val="333333"/>
                <w:spacing w:val="0"/>
                <w:sz w:val="21"/>
                <w:szCs w:val="21"/>
                <w:lang w:val="en-US" w:eastAsia="zh-CN"/>
              </w:rPr>
              <w:t>Mexican American</w:t>
            </w:r>
          </w:p>
        </w:tc>
        <w:tc>
          <w:tcPr>
            <w:tcW w:w="282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0.250 (0.096, 0.405) 0.00153</w:t>
            </w:r>
          </w:p>
        </w:tc>
        <w:tc>
          <w:tcPr>
            <w:tcW w:w="2772"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0.163 (0.008, 0.317) 0.03903</w:t>
            </w:r>
          </w:p>
        </w:tc>
        <w:tc>
          <w:tcPr>
            <w:tcW w:w="2815"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0.109 (-0.030, 0.248) 0.12504</w:t>
            </w:r>
          </w:p>
        </w:tc>
      </w:tr>
      <w:tr>
        <w:trPr>
          <w:tblCellSpacing w:w="20" w:type="dxa"/>
          <w:jc w:val="center"/>
        </w:trPr>
        <w:tc>
          <w:tcPr>
            <w:tcW w:w="188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lang w:val="en-US" w:eastAsia="zh-CN"/>
              </w:rPr>
            </w:pPr>
            <w:r>
              <w:rPr>
                <w:rFonts w:hint="default" w:ascii="Times New Roman" w:hAnsi="Times New Roman" w:eastAsia="Helvetica" w:cs="Times New Roman"/>
                <w:b w:val="0"/>
                <w:bCs w:val="0"/>
                <w:i w:val="0"/>
                <w:iCs w:val="0"/>
                <w:caps w:val="0"/>
                <w:color w:val="333333"/>
                <w:spacing w:val="0"/>
                <w:sz w:val="21"/>
                <w:szCs w:val="21"/>
                <w:lang w:val="en-US" w:eastAsia="zh-CN"/>
              </w:rPr>
              <w:t>Other Hispanic</w:t>
            </w:r>
          </w:p>
        </w:tc>
        <w:tc>
          <w:tcPr>
            <w:tcW w:w="282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0.218 (0.052, 0.384) 0.01011</w:t>
            </w:r>
          </w:p>
        </w:tc>
        <w:tc>
          <w:tcPr>
            <w:tcW w:w="2772"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0.050 (-0.113, 0.213) 0.54828</w:t>
            </w:r>
          </w:p>
        </w:tc>
        <w:tc>
          <w:tcPr>
            <w:tcW w:w="2815"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-0.047 (-0.205, 0.111) 0.56197</w:t>
            </w:r>
          </w:p>
        </w:tc>
      </w:tr>
      <w:tr>
        <w:trPr>
          <w:tblCellSpacing w:w="20" w:type="dxa"/>
          <w:jc w:val="center"/>
        </w:trPr>
        <w:tc>
          <w:tcPr>
            <w:tcW w:w="188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lang w:val="en-US" w:eastAsia="zh-CN"/>
              </w:rPr>
            </w:pPr>
            <w:r>
              <w:rPr>
                <w:rFonts w:hint="default" w:ascii="Times New Roman" w:hAnsi="Times New Roman" w:eastAsia="Helvetica" w:cs="Times New Roman"/>
                <w:b w:val="0"/>
                <w:bCs w:val="0"/>
                <w:i w:val="0"/>
                <w:iCs w:val="0"/>
                <w:caps w:val="0"/>
                <w:color w:val="333333"/>
                <w:spacing w:val="0"/>
                <w:sz w:val="20"/>
                <w:szCs w:val="20"/>
                <w:lang w:val="en-US" w:eastAsia="zh-CN"/>
              </w:rPr>
              <w:t>Non-Hispanic White</w:t>
            </w:r>
          </w:p>
        </w:tc>
        <w:tc>
          <w:tcPr>
            <w:tcW w:w="282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0"/>
                <w:szCs w:val="20"/>
                <w:lang w:val="en-US" w:eastAsia="zh-CN" w:bidi="ar"/>
              </w:rPr>
            </w:pPr>
            <w:r>
              <w:rPr>
                <w:rFonts w:hint="default" w:ascii="Times New Roman" w:hAnsi="Times New Roman" w:eastAsia="Helvetica" w:cs="Times New Roman"/>
                <w:b w:val="0"/>
                <w:bCs w:val="0"/>
                <w:i w:val="0"/>
                <w:iCs w:val="0"/>
                <w:caps w:val="0"/>
                <w:color w:val="333333"/>
                <w:spacing w:val="0"/>
                <w:kern w:val="0"/>
                <w:sz w:val="20"/>
                <w:szCs w:val="20"/>
                <w:lang w:val="en-US" w:eastAsia="zh-CN" w:bidi="ar"/>
              </w:rPr>
              <w:t>-0.069 (-0.137, -0.001) 0.04575</w:t>
            </w:r>
          </w:p>
        </w:tc>
        <w:tc>
          <w:tcPr>
            <w:tcW w:w="2772"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0"/>
                <w:szCs w:val="20"/>
                <w:lang w:val="en-US" w:eastAsia="zh-CN" w:bidi="ar"/>
              </w:rPr>
            </w:pPr>
            <w:r>
              <w:rPr>
                <w:rFonts w:hint="default" w:ascii="Times New Roman" w:hAnsi="Times New Roman" w:eastAsia="Helvetica" w:cs="Times New Roman"/>
                <w:b w:val="0"/>
                <w:bCs w:val="0"/>
                <w:i w:val="0"/>
                <w:iCs w:val="0"/>
                <w:caps w:val="0"/>
                <w:color w:val="333333"/>
                <w:spacing w:val="0"/>
                <w:kern w:val="0"/>
                <w:sz w:val="20"/>
                <w:szCs w:val="20"/>
                <w:lang w:val="en-US" w:eastAsia="zh-CN" w:bidi="ar"/>
              </w:rPr>
              <w:t>-0.077 (-0.143, -0.012) 0.02094</w:t>
            </w:r>
          </w:p>
        </w:tc>
        <w:tc>
          <w:tcPr>
            <w:tcW w:w="2815"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0"/>
                <w:szCs w:val="20"/>
                <w:lang w:val="en-US" w:eastAsia="zh-CN" w:bidi="ar"/>
              </w:rPr>
            </w:pPr>
            <w:r>
              <w:rPr>
                <w:rFonts w:hint="default" w:ascii="Times New Roman" w:hAnsi="Times New Roman" w:eastAsia="Helvetica" w:cs="Times New Roman"/>
                <w:b w:val="0"/>
                <w:bCs w:val="0"/>
                <w:i w:val="0"/>
                <w:iCs w:val="0"/>
                <w:caps w:val="0"/>
                <w:color w:val="333333"/>
                <w:spacing w:val="0"/>
                <w:kern w:val="0"/>
                <w:sz w:val="20"/>
                <w:szCs w:val="20"/>
                <w:lang w:val="en-US" w:eastAsia="zh-CN" w:bidi="ar"/>
              </w:rPr>
              <w:t>-0.128 (-0.191, -0.066) 0.00006</w:t>
            </w:r>
          </w:p>
        </w:tc>
      </w:tr>
      <w:tr>
        <w:trPr>
          <w:tblCellSpacing w:w="20" w:type="dxa"/>
          <w:jc w:val="center"/>
        </w:trPr>
        <w:tc>
          <w:tcPr>
            <w:tcW w:w="188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lang w:val="en-US" w:eastAsia="zh-CN"/>
              </w:rPr>
            </w:pPr>
            <w:r>
              <w:rPr>
                <w:rFonts w:hint="default" w:ascii="Times New Roman" w:hAnsi="Times New Roman" w:eastAsia="Helvetica" w:cs="Times New Roman"/>
                <w:b w:val="0"/>
                <w:bCs w:val="0"/>
                <w:i w:val="0"/>
                <w:iCs w:val="0"/>
                <w:caps w:val="0"/>
                <w:color w:val="333333"/>
                <w:spacing w:val="0"/>
                <w:sz w:val="21"/>
                <w:szCs w:val="21"/>
                <w:lang w:val="en-US" w:eastAsia="zh-CN"/>
              </w:rPr>
              <w:t>Non-Hispanic Black</w:t>
            </w:r>
          </w:p>
        </w:tc>
        <w:tc>
          <w:tcPr>
            <w:tcW w:w="282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0.146 (0.021, 0.272) 0.02249</w:t>
            </w:r>
          </w:p>
        </w:tc>
        <w:tc>
          <w:tcPr>
            <w:tcW w:w="2772"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0.091 (-0.033, 0.215) 0.15193</w:t>
            </w:r>
          </w:p>
        </w:tc>
        <w:tc>
          <w:tcPr>
            <w:tcW w:w="2815"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0.062 (-0.063, 0.187) 0.33214</w:t>
            </w:r>
          </w:p>
        </w:tc>
      </w:tr>
      <w:tr>
        <w:trPr>
          <w:tblCellSpacing w:w="20" w:type="dxa"/>
          <w:jc w:val="center"/>
        </w:trPr>
        <w:tc>
          <w:tcPr>
            <w:tcW w:w="188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lang w:val="en-US" w:eastAsia="zh-CN"/>
              </w:rPr>
            </w:pPr>
            <w:r>
              <w:rPr>
                <w:rFonts w:hint="default" w:ascii="Times New Roman" w:hAnsi="Times New Roman" w:eastAsia="Helvetica" w:cs="Times New Roman"/>
                <w:b w:val="0"/>
                <w:bCs w:val="0"/>
                <w:i w:val="0"/>
                <w:iCs w:val="0"/>
                <w:caps w:val="0"/>
                <w:color w:val="333333"/>
                <w:spacing w:val="0"/>
                <w:sz w:val="21"/>
                <w:szCs w:val="21"/>
                <w:lang w:val="en-US" w:eastAsia="zh-CN"/>
              </w:rPr>
              <w:t>Other/multiracial</w:t>
            </w:r>
          </w:p>
        </w:tc>
        <w:tc>
          <w:tcPr>
            <w:tcW w:w="282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0.018 (-0.080, 0.117) 0.71377</w:t>
            </w:r>
          </w:p>
        </w:tc>
        <w:tc>
          <w:tcPr>
            <w:tcW w:w="2772"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-0.005 (-0.099, 0.090) 0.92346</w:t>
            </w:r>
          </w:p>
        </w:tc>
        <w:tc>
          <w:tcPr>
            <w:tcW w:w="2815"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-0.088 (-0.180, 0.003) 0.05773</w:t>
            </w:r>
          </w:p>
        </w:tc>
      </w:tr>
    </w:tbl>
    <w:p>
      <w:pPr>
        <w:keepNext w:val="0"/>
        <w:keepLines w:val="0"/>
        <w:widowControl/>
        <w:suppressLineNumbers w:val="0"/>
        <w:jc w:val="left"/>
        <w:rPr>
          <w:rFonts w:hint="default" w:ascii="Times New Roman" w:hAnsi="Times New Roman" w:eastAsia="Helvetica" w:cs="Times New Roman"/>
          <w:b w:val="0"/>
          <w:bCs w:val="0"/>
          <w:i w:val="0"/>
          <w:iCs w:val="0"/>
          <w:caps w:val="0"/>
          <w:color w:val="333333"/>
          <w:spacing w:val="0"/>
          <w:kern w:val="0"/>
          <w:sz w:val="18"/>
          <w:szCs w:val="18"/>
          <w:shd w:val="clear" w:fill="FFFFFF"/>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shd w:val="clear" w:fill="FFFFFF"/>
          <w:lang w:val="en-US" w:eastAsia="zh-CN" w:bidi="ar"/>
        </w:rPr>
        <w:t>Model 1: no covariates were adjusted. Model 2: age, sex, and race/ethnicity were adjusted. Model 3: age, sex, race/ethnicity, alcohol intake, smoking behavior, education, income poverty ratio, Body Mass Index, waist, history of hypertension, history of heart diseases, history of diabetes mellitus were adjusted. In the subgroup analysis stratified by sex and race/ethnicity, the model is not adjusted for sex and race/ethnicity, respectively.</w:t>
      </w:r>
    </w:p>
    <w:p>
      <w:pPr>
        <w:keepNext w:val="0"/>
        <w:keepLines w:val="0"/>
        <w:widowControl/>
        <w:suppressLineNumbers w:val="0"/>
        <w:jc w:val="left"/>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pPr>
    </w:p>
    <w:p>
      <w:pPr>
        <w:keepNext w:val="0"/>
        <w:keepLines w:val="0"/>
        <w:widowControl/>
        <w:suppressLineNumbers w:val="0"/>
        <w:jc w:val="cente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Table 5: The association between High density lipoprotein cholesterol(mmol/L) and Fasting blood glucose (mmol/L).</w:t>
      </w:r>
    </w:p>
    <w:tbl>
      <w:tblPr>
        <w:tblStyle w:val="5"/>
        <w:tblW w:w="0" w:type="auto"/>
        <w:jc w:val="center"/>
        <w:tblCellSpacing w:w="20" w:type="dxa"/>
        <w:tblBorders>
          <w:top w:val="outset" w:color="000000" w:sz="6" w:space="0"/>
          <w:left w:val="none" w:color="auto" w:sz="0" w:space="0"/>
          <w:bottom w:val="outset" w:color="000000" w:sz="6"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1941"/>
        <w:gridCol w:w="2867"/>
        <w:gridCol w:w="2831"/>
        <w:gridCol w:w="2856"/>
      </w:tblGrid>
      <w:tr>
        <w:trPr>
          <w:tblCellSpacing w:w="20" w:type="dxa"/>
          <w:jc w:val="center"/>
        </w:trPr>
        <w:tc>
          <w:tcPr>
            <w:tcW w:w="1881" w:type="dxa"/>
            <w:tcBorders>
              <w:bottom w:val="outset" w:color="000000" w:sz="6" w:space="0"/>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0"/>
                <w:szCs w:val="20"/>
              </w:rPr>
            </w:pPr>
          </w:p>
        </w:tc>
        <w:tc>
          <w:tcPr>
            <w:tcW w:w="2827" w:type="dxa"/>
            <w:tcBorders>
              <w:bottom w:val="outset" w:color="000000" w:sz="6" w:space="0"/>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0"/>
                <w:szCs w:val="20"/>
                <w:shd w:val="clear" w:fill="FFFFFF"/>
                <w:lang w:val="en-US" w:eastAsia="zh-CN" w:bidi="ar"/>
              </w:rPr>
            </w:pPr>
            <w:r>
              <w:rPr>
                <w:rFonts w:hint="default" w:ascii="Times New Roman" w:hAnsi="Times New Roman" w:eastAsia="Helvetica" w:cs="Times New Roman"/>
                <w:b w:val="0"/>
                <w:bCs w:val="0"/>
                <w:i w:val="0"/>
                <w:iCs w:val="0"/>
                <w:caps w:val="0"/>
                <w:color w:val="333333"/>
                <w:spacing w:val="0"/>
                <w:kern w:val="0"/>
                <w:sz w:val="20"/>
                <w:szCs w:val="20"/>
                <w:shd w:val="clear" w:fill="FFFFFF"/>
                <w:lang w:val="en-US" w:eastAsia="zh-CN" w:bidi="ar"/>
              </w:rPr>
              <w:t>Model I</w:t>
            </w:r>
          </w:p>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0"/>
                <w:szCs w:val="20"/>
              </w:rPr>
            </w:pPr>
            <w:r>
              <w:rPr>
                <w:rFonts w:hint="default" w:ascii="Times New Roman" w:hAnsi="Times New Roman" w:eastAsia="Helvetica" w:cs="Times New Roman"/>
                <w:b w:val="0"/>
                <w:bCs w:val="0"/>
                <w:i/>
                <w:iCs/>
                <w:caps w:val="0"/>
                <w:color w:val="333333"/>
                <w:spacing w:val="0"/>
                <w:kern w:val="0"/>
                <w:sz w:val="20"/>
                <w:szCs w:val="20"/>
                <w:shd w:val="clear" w:fill="FFFFFF"/>
                <w:lang w:val="en-US" w:eastAsia="zh-CN" w:bidi="ar"/>
              </w:rPr>
              <w:t>β</w:t>
            </w:r>
            <w:r>
              <w:rPr>
                <w:rFonts w:hint="default" w:ascii="Times New Roman" w:hAnsi="Times New Roman" w:eastAsia="Helvetica" w:cs="Times New Roman"/>
                <w:b w:val="0"/>
                <w:bCs w:val="0"/>
                <w:i w:val="0"/>
                <w:iCs w:val="0"/>
                <w:caps w:val="0"/>
                <w:color w:val="333333"/>
                <w:spacing w:val="0"/>
                <w:kern w:val="0"/>
                <w:sz w:val="20"/>
                <w:szCs w:val="20"/>
                <w:shd w:val="clear" w:fill="FFFFFF"/>
                <w:lang w:val="en-US" w:eastAsia="zh-CN" w:bidi="ar"/>
              </w:rPr>
              <w:t xml:space="preserve"> (95%CI) </w:t>
            </w:r>
            <w:r>
              <w:rPr>
                <w:rFonts w:hint="default" w:ascii="Times New Roman" w:hAnsi="Times New Roman" w:eastAsia="Helvetica" w:cs="Times New Roman"/>
                <w:b w:val="0"/>
                <w:bCs w:val="0"/>
                <w:i/>
                <w:iCs/>
                <w:caps w:val="0"/>
                <w:color w:val="333333"/>
                <w:spacing w:val="0"/>
                <w:kern w:val="0"/>
                <w:sz w:val="20"/>
                <w:szCs w:val="20"/>
                <w:shd w:val="clear" w:fill="FFFFFF"/>
                <w:lang w:val="en-US" w:eastAsia="zh-CN" w:bidi="ar"/>
              </w:rPr>
              <w:t>P</w:t>
            </w:r>
            <w:r>
              <w:rPr>
                <w:rFonts w:hint="default" w:ascii="Times New Roman" w:hAnsi="Times New Roman" w:eastAsia="Helvetica" w:cs="Times New Roman"/>
                <w:b w:val="0"/>
                <w:bCs w:val="0"/>
                <w:i w:val="0"/>
                <w:iCs w:val="0"/>
                <w:caps w:val="0"/>
                <w:color w:val="333333"/>
                <w:spacing w:val="0"/>
                <w:kern w:val="0"/>
                <w:sz w:val="20"/>
                <w:szCs w:val="20"/>
                <w:shd w:val="clear" w:fill="FFFFFF"/>
                <w:lang w:val="en-US" w:eastAsia="zh-CN" w:bidi="ar"/>
              </w:rPr>
              <w:t xml:space="preserve"> value</w:t>
            </w:r>
          </w:p>
        </w:tc>
        <w:tc>
          <w:tcPr>
            <w:tcW w:w="2791" w:type="dxa"/>
            <w:tcBorders>
              <w:bottom w:val="outset" w:color="000000" w:sz="6" w:space="0"/>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0"/>
                <w:szCs w:val="20"/>
                <w:shd w:val="clear" w:fill="FFFFFF"/>
                <w:lang w:val="en-US" w:eastAsia="zh-CN" w:bidi="ar"/>
              </w:rPr>
            </w:pPr>
            <w:r>
              <w:rPr>
                <w:rFonts w:hint="default" w:ascii="Times New Roman" w:hAnsi="Times New Roman" w:eastAsia="Helvetica" w:cs="Times New Roman"/>
                <w:b w:val="0"/>
                <w:bCs w:val="0"/>
                <w:i w:val="0"/>
                <w:iCs w:val="0"/>
                <w:caps w:val="0"/>
                <w:color w:val="333333"/>
                <w:spacing w:val="0"/>
                <w:kern w:val="0"/>
                <w:sz w:val="20"/>
                <w:szCs w:val="20"/>
                <w:shd w:val="clear" w:fill="FFFFFF"/>
                <w:lang w:val="en-US" w:eastAsia="zh-CN" w:bidi="ar"/>
              </w:rPr>
              <w:t>Model II</w:t>
            </w:r>
          </w:p>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0"/>
                <w:szCs w:val="20"/>
              </w:rPr>
            </w:pPr>
            <w:r>
              <w:rPr>
                <w:rFonts w:hint="default" w:ascii="Times New Roman" w:hAnsi="Times New Roman" w:eastAsia="Helvetica" w:cs="Times New Roman"/>
                <w:b w:val="0"/>
                <w:bCs w:val="0"/>
                <w:i/>
                <w:iCs/>
                <w:caps w:val="0"/>
                <w:color w:val="333333"/>
                <w:spacing w:val="0"/>
                <w:kern w:val="0"/>
                <w:sz w:val="20"/>
                <w:szCs w:val="20"/>
                <w:shd w:val="clear" w:fill="FFFFFF"/>
                <w:lang w:val="en-US" w:eastAsia="zh-CN" w:bidi="ar"/>
              </w:rPr>
              <w:t>β</w:t>
            </w:r>
            <w:r>
              <w:rPr>
                <w:rFonts w:hint="default" w:ascii="Times New Roman" w:hAnsi="Times New Roman" w:eastAsia="Helvetica" w:cs="Times New Roman"/>
                <w:b w:val="0"/>
                <w:bCs w:val="0"/>
                <w:i w:val="0"/>
                <w:iCs w:val="0"/>
                <w:caps w:val="0"/>
                <w:color w:val="333333"/>
                <w:spacing w:val="0"/>
                <w:kern w:val="0"/>
                <w:sz w:val="20"/>
                <w:szCs w:val="20"/>
                <w:shd w:val="clear" w:fill="FFFFFF"/>
                <w:lang w:val="en-US" w:eastAsia="zh-CN" w:bidi="ar"/>
              </w:rPr>
              <w:t xml:space="preserve"> (95%CI) </w:t>
            </w:r>
            <w:r>
              <w:rPr>
                <w:rFonts w:hint="default" w:ascii="Times New Roman" w:hAnsi="Times New Roman" w:eastAsia="Helvetica" w:cs="Times New Roman"/>
                <w:b w:val="0"/>
                <w:bCs w:val="0"/>
                <w:i/>
                <w:iCs/>
                <w:caps w:val="0"/>
                <w:color w:val="333333"/>
                <w:spacing w:val="0"/>
                <w:kern w:val="0"/>
                <w:sz w:val="20"/>
                <w:szCs w:val="20"/>
                <w:shd w:val="clear" w:fill="FFFFFF"/>
                <w:lang w:val="en-US" w:eastAsia="zh-CN" w:bidi="ar"/>
              </w:rPr>
              <w:t>P</w:t>
            </w:r>
            <w:r>
              <w:rPr>
                <w:rFonts w:hint="default" w:ascii="Times New Roman" w:hAnsi="Times New Roman" w:eastAsia="Helvetica" w:cs="Times New Roman"/>
                <w:b w:val="0"/>
                <w:bCs w:val="0"/>
                <w:i w:val="0"/>
                <w:iCs w:val="0"/>
                <w:caps w:val="0"/>
                <w:color w:val="333333"/>
                <w:spacing w:val="0"/>
                <w:kern w:val="0"/>
                <w:sz w:val="20"/>
                <w:szCs w:val="20"/>
                <w:shd w:val="clear" w:fill="FFFFFF"/>
                <w:lang w:val="en-US" w:eastAsia="zh-CN" w:bidi="ar"/>
              </w:rPr>
              <w:t xml:space="preserve"> value</w:t>
            </w:r>
          </w:p>
        </w:tc>
        <w:tc>
          <w:tcPr>
            <w:tcW w:w="2796" w:type="dxa"/>
            <w:tcBorders>
              <w:bottom w:val="outset" w:color="000000" w:sz="6" w:space="0"/>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0"/>
                <w:szCs w:val="20"/>
                <w:shd w:val="clear" w:fill="FFFFFF"/>
                <w:lang w:val="en-US" w:eastAsia="zh-CN" w:bidi="ar"/>
              </w:rPr>
            </w:pPr>
            <w:r>
              <w:rPr>
                <w:rFonts w:hint="default" w:ascii="Times New Roman" w:hAnsi="Times New Roman" w:eastAsia="Helvetica" w:cs="Times New Roman"/>
                <w:b w:val="0"/>
                <w:bCs w:val="0"/>
                <w:i w:val="0"/>
                <w:iCs w:val="0"/>
                <w:caps w:val="0"/>
                <w:color w:val="333333"/>
                <w:spacing w:val="0"/>
                <w:kern w:val="0"/>
                <w:sz w:val="20"/>
                <w:szCs w:val="20"/>
                <w:shd w:val="clear" w:fill="FFFFFF"/>
                <w:lang w:val="en-US" w:eastAsia="zh-CN" w:bidi="ar"/>
              </w:rPr>
              <w:t>Model III</w:t>
            </w:r>
          </w:p>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0"/>
                <w:szCs w:val="20"/>
              </w:rPr>
            </w:pPr>
            <w:r>
              <w:rPr>
                <w:rFonts w:hint="default" w:ascii="Times New Roman" w:hAnsi="Times New Roman" w:eastAsia="Helvetica" w:cs="Times New Roman"/>
                <w:b w:val="0"/>
                <w:bCs w:val="0"/>
                <w:i/>
                <w:iCs/>
                <w:caps w:val="0"/>
                <w:color w:val="333333"/>
                <w:spacing w:val="0"/>
                <w:kern w:val="0"/>
                <w:sz w:val="20"/>
                <w:szCs w:val="20"/>
                <w:shd w:val="clear" w:fill="FFFFFF"/>
                <w:lang w:val="en-US" w:eastAsia="zh-CN" w:bidi="ar"/>
              </w:rPr>
              <w:t>β</w:t>
            </w:r>
            <w:r>
              <w:rPr>
                <w:rFonts w:hint="default" w:ascii="Times New Roman" w:hAnsi="Times New Roman" w:eastAsia="Helvetica" w:cs="Times New Roman"/>
                <w:b w:val="0"/>
                <w:bCs w:val="0"/>
                <w:i w:val="0"/>
                <w:iCs w:val="0"/>
                <w:caps w:val="0"/>
                <w:color w:val="333333"/>
                <w:spacing w:val="0"/>
                <w:kern w:val="0"/>
                <w:sz w:val="20"/>
                <w:szCs w:val="20"/>
                <w:shd w:val="clear" w:fill="FFFFFF"/>
                <w:lang w:val="en-US" w:eastAsia="zh-CN" w:bidi="ar"/>
              </w:rPr>
              <w:t xml:space="preserve"> (95%CI) </w:t>
            </w:r>
            <w:r>
              <w:rPr>
                <w:rFonts w:hint="default" w:ascii="Times New Roman" w:hAnsi="Times New Roman" w:eastAsia="Helvetica" w:cs="Times New Roman"/>
                <w:b w:val="0"/>
                <w:bCs w:val="0"/>
                <w:i/>
                <w:iCs/>
                <w:caps w:val="0"/>
                <w:color w:val="333333"/>
                <w:spacing w:val="0"/>
                <w:kern w:val="0"/>
                <w:sz w:val="20"/>
                <w:szCs w:val="20"/>
                <w:shd w:val="clear" w:fill="FFFFFF"/>
                <w:lang w:val="en-US" w:eastAsia="zh-CN" w:bidi="ar"/>
              </w:rPr>
              <w:t>P</w:t>
            </w:r>
            <w:r>
              <w:rPr>
                <w:rFonts w:hint="default" w:ascii="Times New Roman" w:hAnsi="Times New Roman" w:eastAsia="Helvetica" w:cs="Times New Roman"/>
                <w:b w:val="0"/>
                <w:bCs w:val="0"/>
                <w:i w:val="0"/>
                <w:iCs w:val="0"/>
                <w:caps w:val="0"/>
                <w:color w:val="333333"/>
                <w:spacing w:val="0"/>
                <w:kern w:val="0"/>
                <w:sz w:val="20"/>
                <w:szCs w:val="20"/>
                <w:shd w:val="clear" w:fill="FFFFFF"/>
                <w:lang w:val="en-US" w:eastAsia="zh-CN" w:bidi="ar"/>
              </w:rPr>
              <w:t xml:space="preserve"> value</w:t>
            </w:r>
          </w:p>
        </w:tc>
      </w:tr>
      <w:tr>
        <w:trPr>
          <w:tblCellSpacing w:w="20" w:type="dxa"/>
          <w:jc w:val="center"/>
        </w:trPr>
        <w:tc>
          <w:tcPr>
            <w:tcW w:w="188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0"/>
                <w:szCs w:val="20"/>
              </w:rPr>
            </w:pPr>
            <w:r>
              <w:rPr>
                <w:rFonts w:hint="default" w:ascii="Times New Roman" w:hAnsi="Times New Roman" w:eastAsia="Helvetica" w:cs="Times New Roman"/>
                <w:b w:val="0"/>
                <w:bCs w:val="0"/>
                <w:i w:val="0"/>
                <w:iCs w:val="0"/>
                <w:caps w:val="0"/>
                <w:color w:val="333333"/>
                <w:spacing w:val="0"/>
                <w:kern w:val="0"/>
                <w:sz w:val="20"/>
                <w:szCs w:val="20"/>
                <w:lang w:val="en-US" w:eastAsia="zh-CN" w:bidi="ar"/>
              </w:rPr>
              <w:t>HDL-C</w:t>
            </w:r>
            <w:r>
              <w:rPr>
                <w:rFonts w:hint="default" w:ascii="Times New Roman" w:hAnsi="Times New Roman" w:eastAsia="Helvetica" w:cs="Times New Roman"/>
                <w:b w:val="0"/>
                <w:bCs w:val="0"/>
                <w:i w:val="0"/>
                <w:iCs w:val="0"/>
                <w:caps w:val="0"/>
                <w:color w:val="333333"/>
                <w:spacing w:val="0"/>
                <w:kern w:val="0"/>
                <w:sz w:val="20"/>
                <w:szCs w:val="20"/>
                <w:shd w:val="clear" w:fill="FFFFFF"/>
                <w:lang w:val="en-US" w:eastAsia="zh-CN" w:bidi="ar"/>
              </w:rPr>
              <w:t xml:space="preserve"> (mmol/L)</w:t>
            </w:r>
          </w:p>
        </w:tc>
        <w:tc>
          <w:tcPr>
            <w:tcW w:w="282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-0.692 (-0.791, -0.593) &lt;0.00001</w:t>
            </w:r>
          </w:p>
        </w:tc>
        <w:tc>
          <w:tcPr>
            <w:tcW w:w="279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-0.762 (-0.864, -0.659) &lt;0.00001</w:t>
            </w:r>
          </w:p>
        </w:tc>
        <w:tc>
          <w:tcPr>
            <w:tcW w:w="279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-0.287 (-0.403, -0.171) &lt;0.00001</w:t>
            </w:r>
          </w:p>
        </w:tc>
      </w:tr>
      <w:tr>
        <w:trPr>
          <w:tblCellSpacing w:w="20" w:type="dxa"/>
          <w:jc w:val="center"/>
        </w:trPr>
        <w:tc>
          <w:tcPr>
            <w:tcW w:w="188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0"/>
                <w:szCs w:val="20"/>
              </w:rPr>
            </w:pPr>
            <w:r>
              <w:rPr>
                <w:rFonts w:hint="default" w:ascii="Times New Roman" w:hAnsi="Times New Roman" w:eastAsia="Helvetica" w:cs="Times New Roman"/>
                <w:b w:val="0"/>
                <w:bCs w:val="0"/>
                <w:i w:val="0"/>
                <w:iCs w:val="0"/>
                <w:caps w:val="0"/>
                <w:color w:val="333333"/>
                <w:spacing w:val="0"/>
                <w:kern w:val="0"/>
                <w:sz w:val="20"/>
                <w:szCs w:val="20"/>
                <w:lang w:val="en-US" w:eastAsia="zh-CN" w:bidi="ar"/>
              </w:rPr>
              <w:t>HDL-C quartile</w:t>
            </w:r>
          </w:p>
        </w:tc>
        <w:tc>
          <w:tcPr>
            <w:tcW w:w="282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p>
        </w:tc>
        <w:tc>
          <w:tcPr>
            <w:tcW w:w="279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p>
        </w:tc>
        <w:tc>
          <w:tcPr>
            <w:tcW w:w="279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p>
        </w:tc>
      </w:tr>
      <w:tr>
        <w:trPr>
          <w:tblCellSpacing w:w="20" w:type="dxa"/>
          <w:jc w:val="center"/>
        </w:trPr>
        <w:tc>
          <w:tcPr>
            <w:tcW w:w="188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0"/>
                <w:szCs w:val="20"/>
              </w:rPr>
            </w:pPr>
            <w:r>
              <w:rPr>
                <w:rFonts w:hint="default" w:ascii="Times New Roman" w:hAnsi="Times New Roman" w:eastAsia="Helvetica" w:cs="Times New Roman"/>
                <w:b w:val="0"/>
                <w:bCs w:val="0"/>
                <w:i w:val="0"/>
                <w:iCs w:val="0"/>
                <w:caps w:val="0"/>
                <w:color w:val="333333"/>
                <w:spacing w:val="0"/>
                <w:kern w:val="0"/>
                <w:sz w:val="20"/>
                <w:szCs w:val="20"/>
                <w:lang w:val="en-US" w:eastAsia="zh-CN" w:bidi="ar"/>
              </w:rPr>
              <w:t>Q1（1.78-4.15)</w:t>
            </w:r>
          </w:p>
        </w:tc>
        <w:tc>
          <w:tcPr>
            <w:tcW w:w="282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Reference</w:t>
            </w:r>
          </w:p>
        </w:tc>
        <w:tc>
          <w:tcPr>
            <w:tcW w:w="279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Reference</w:t>
            </w:r>
          </w:p>
        </w:tc>
        <w:tc>
          <w:tcPr>
            <w:tcW w:w="279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Reference</w:t>
            </w:r>
          </w:p>
        </w:tc>
      </w:tr>
      <w:tr>
        <w:trPr>
          <w:tblCellSpacing w:w="20" w:type="dxa"/>
          <w:jc w:val="center"/>
        </w:trPr>
        <w:tc>
          <w:tcPr>
            <w:tcW w:w="188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0"/>
                <w:szCs w:val="20"/>
              </w:rPr>
            </w:pPr>
            <w:r>
              <w:rPr>
                <w:rFonts w:hint="default" w:ascii="Times New Roman" w:hAnsi="Times New Roman" w:eastAsia="Helvetica" w:cs="Times New Roman"/>
                <w:b w:val="0"/>
                <w:bCs w:val="0"/>
                <w:i w:val="0"/>
                <w:iCs w:val="0"/>
                <w:caps w:val="0"/>
                <w:color w:val="333333"/>
                <w:spacing w:val="0"/>
                <w:kern w:val="0"/>
                <w:sz w:val="20"/>
                <w:szCs w:val="20"/>
                <w:lang w:val="en-US" w:eastAsia="zh-CN" w:bidi="ar"/>
              </w:rPr>
              <w:t>Q2(4.16-4.83)</w:t>
            </w:r>
          </w:p>
        </w:tc>
        <w:tc>
          <w:tcPr>
            <w:tcW w:w="282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-0.289 (-0.411, -0.168) &lt;0.00001</w:t>
            </w:r>
          </w:p>
        </w:tc>
        <w:tc>
          <w:tcPr>
            <w:tcW w:w="279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-0.290 (-0.408, -0.172) &lt;0.00001</w:t>
            </w:r>
          </w:p>
        </w:tc>
        <w:tc>
          <w:tcPr>
            <w:tcW w:w="279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-0.112 (-0.232, 0.007) 0.06592</w:t>
            </w:r>
          </w:p>
        </w:tc>
      </w:tr>
      <w:tr>
        <w:trPr>
          <w:tblCellSpacing w:w="20" w:type="dxa"/>
          <w:jc w:val="center"/>
        </w:trPr>
        <w:tc>
          <w:tcPr>
            <w:tcW w:w="188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0"/>
                <w:szCs w:val="20"/>
              </w:rPr>
            </w:pPr>
            <w:r>
              <w:rPr>
                <w:rFonts w:hint="default" w:ascii="Times New Roman" w:hAnsi="Times New Roman" w:eastAsia="Helvetica" w:cs="Times New Roman"/>
                <w:b w:val="0"/>
                <w:bCs w:val="0"/>
                <w:i w:val="0"/>
                <w:iCs w:val="0"/>
                <w:caps w:val="0"/>
                <w:color w:val="333333"/>
                <w:spacing w:val="0"/>
                <w:kern w:val="0"/>
                <w:sz w:val="20"/>
                <w:szCs w:val="20"/>
                <w:lang w:val="en-US" w:eastAsia="zh-CN" w:bidi="ar"/>
              </w:rPr>
              <w:t>Q3(4.84-5.52)</w:t>
            </w:r>
          </w:p>
        </w:tc>
        <w:tc>
          <w:tcPr>
            <w:tcW w:w="282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-0.610 (-0.726, -0.494) &lt;0.00001</w:t>
            </w:r>
          </w:p>
        </w:tc>
        <w:tc>
          <w:tcPr>
            <w:tcW w:w="279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-0.614 (-0.729, -0.498) &lt;0.00001</w:t>
            </w:r>
          </w:p>
        </w:tc>
        <w:tc>
          <w:tcPr>
            <w:tcW w:w="279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-0.302 (-0.423, -0.181) &lt;0.00001</w:t>
            </w:r>
          </w:p>
        </w:tc>
      </w:tr>
      <w:tr>
        <w:trPr>
          <w:tblCellSpacing w:w="20" w:type="dxa"/>
          <w:jc w:val="center"/>
        </w:trPr>
        <w:tc>
          <w:tcPr>
            <w:tcW w:w="188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0"/>
                <w:szCs w:val="20"/>
              </w:rPr>
            </w:pPr>
            <w:r>
              <w:rPr>
                <w:rFonts w:hint="default" w:ascii="Times New Roman" w:hAnsi="Times New Roman" w:eastAsia="Helvetica" w:cs="Times New Roman"/>
                <w:b w:val="0"/>
                <w:bCs w:val="0"/>
                <w:i w:val="0"/>
                <w:iCs w:val="0"/>
                <w:caps w:val="0"/>
                <w:color w:val="333333"/>
                <w:spacing w:val="0"/>
                <w:kern w:val="0"/>
                <w:sz w:val="20"/>
                <w:szCs w:val="20"/>
                <w:lang w:val="en-US" w:eastAsia="zh-CN" w:bidi="ar"/>
              </w:rPr>
              <w:t>Q4(5.53-11.97)</w:t>
            </w:r>
          </w:p>
        </w:tc>
        <w:tc>
          <w:tcPr>
            <w:tcW w:w="282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-0.813 (-0.931, -0.694) &lt;0.00001</w:t>
            </w:r>
          </w:p>
        </w:tc>
        <w:tc>
          <w:tcPr>
            <w:tcW w:w="279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-0.888 (-1.010, -0.767) &lt;0.00001</w:t>
            </w:r>
          </w:p>
        </w:tc>
        <w:tc>
          <w:tcPr>
            <w:tcW w:w="279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-0.339 (-0.474, -0.204) &lt;0.00001</w:t>
            </w:r>
          </w:p>
        </w:tc>
      </w:tr>
      <w:tr>
        <w:trPr>
          <w:tblCellSpacing w:w="20" w:type="dxa"/>
          <w:jc w:val="center"/>
        </w:trPr>
        <w:tc>
          <w:tcPr>
            <w:tcW w:w="4748" w:type="dxa"/>
            <w:gridSpan w:val="2"/>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20"/>
                <w:szCs w:val="20"/>
                <w:lang w:val="en-US" w:eastAsia="zh-CN" w:bidi="ar"/>
              </w:rPr>
              <w:t>Subgroup analysis stratified by sex</w:t>
            </w:r>
          </w:p>
        </w:tc>
        <w:tc>
          <w:tcPr>
            <w:tcW w:w="279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p>
        </w:tc>
        <w:tc>
          <w:tcPr>
            <w:tcW w:w="279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p>
        </w:tc>
      </w:tr>
      <w:tr>
        <w:trPr>
          <w:tblCellSpacing w:w="20" w:type="dxa"/>
          <w:jc w:val="center"/>
        </w:trPr>
        <w:tc>
          <w:tcPr>
            <w:tcW w:w="188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kern w:val="0"/>
                <w:sz w:val="20"/>
                <w:szCs w:val="20"/>
                <w:lang w:val="en-US" w:eastAsia="zh-CN" w:bidi="ar"/>
              </w:rPr>
            </w:pPr>
            <w:r>
              <w:rPr>
                <w:rFonts w:hint="default" w:ascii="Times New Roman" w:hAnsi="Times New Roman" w:eastAsia="Helvetica" w:cs="Times New Roman"/>
                <w:b w:val="0"/>
                <w:bCs w:val="0"/>
                <w:i w:val="0"/>
                <w:iCs w:val="0"/>
                <w:color w:val="333333"/>
                <w:spacing w:val="0"/>
                <w:kern w:val="0"/>
                <w:sz w:val="20"/>
                <w:szCs w:val="20"/>
                <w:lang w:val="en-US" w:eastAsia="zh-CN" w:bidi="ar"/>
              </w:rPr>
              <w:t>M</w:t>
            </w:r>
            <w:r>
              <w:rPr>
                <w:rFonts w:hint="default" w:ascii="Times New Roman" w:hAnsi="Times New Roman" w:eastAsia="Helvetica" w:cs="Times New Roman"/>
                <w:b w:val="0"/>
                <w:bCs w:val="0"/>
                <w:i w:val="0"/>
                <w:iCs w:val="0"/>
                <w:caps w:val="0"/>
                <w:color w:val="333333"/>
                <w:spacing w:val="0"/>
                <w:kern w:val="0"/>
                <w:sz w:val="20"/>
                <w:szCs w:val="20"/>
                <w:lang w:val="en-US" w:eastAsia="zh-CN" w:bidi="ar"/>
              </w:rPr>
              <w:t>ale</w:t>
            </w:r>
          </w:p>
        </w:tc>
        <w:tc>
          <w:tcPr>
            <w:tcW w:w="282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-0.581 (-0.756, -0.407) &lt;0.00001</w:t>
            </w:r>
          </w:p>
        </w:tc>
        <w:tc>
          <w:tcPr>
            <w:tcW w:w="279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-0.680 (-0.852, -0.509) &lt;0.00001</w:t>
            </w:r>
          </w:p>
        </w:tc>
        <w:tc>
          <w:tcPr>
            <w:tcW w:w="279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-0.141 (-0.326, 0.044) 0.13449</w:t>
            </w:r>
          </w:p>
        </w:tc>
      </w:tr>
      <w:tr>
        <w:trPr>
          <w:tblCellSpacing w:w="20" w:type="dxa"/>
          <w:jc w:val="center"/>
        </w:trPr>
        <w:tc>
          <w:tcPr>
            <w:tcW w:w="188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kern w:val="0"/>
                <w:sz w:val="20"/>
                <w:szCs w:val="20"/>
                <w:lang w:val="en-US" w:eastAsia="zh-CN" w:bidi="ar"/>
              </w:rPr>
            </w:pPr>
            <w:r>
              <w:rPr>
                <w:rFonts w:hint="default" w:ascii="Times New Roman" w:hAnsi="Times New Roman" w:eastAsia="Helvetica" w:cs="Times New Roman"/>
                <w:b w:val="0"/>
                <w:bCs w:val="0"/>
                <w:i w:val="0"/>
                <w:iCs w:val="0"/>
                <w:color w:val="333333"/>
                <w:spacing w:val="0"/>
                <w:kern w:val="0"/>
                <w:sz w:val="20"/>
                <w:szCs w:val="20"/>
                <w:lang w:val="en-US" w:eastAsia="zh-CN" w:bidi="ar"/>
              </w:rPr>
              <w:t>F</w:t>
            </w:r>
            <w:r>
              <w:rPr>
                <w:rFonts w:hint="default" w:ascii="Times New Roman" w:hAnsi="Times New Roman" w:eastAsia="Helvetica" w:cs="Times New Roman"/>
                <w:b w:val="0"/>
                <w:bCs w:val="0"/>
                <w:i w:val="0"/>
                <w:iCs w:val="0"/>
                <w:caps w:val="0"/>
                <w:color w:val="333333"/>
                <w:spacing w:val="0"/>
                <w:kern w:val="0"/>
                <w:sz w:val="20"/>
                <w:szCs w:val="20"/>
                <w:lang w:val="en-US" w:eastAsia="zh-CN" w:bidi="ar"/>
              </w:rPr>
              <w:t>emale</w:t>
            </w:r>
          </w:p>
        </w:tc>
        <w:tc>
          <w:tcPr>
            <w:tcW w:w="282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-0.679 (-0.806, -0.552) &lt;0.00001</w:t>
            </w:r>
          </w:p>
        </w:tc>
        <w:tc>
          <w:tcPr>
            <w:tcW w:w="279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-0.808 (-0.932, -0.684) &lt;0.00001</w:t>
            </w:r>
          </w:p>
        </w:tc>
        <w:tc>
          <w:tcPr>
            <w:tcW w:w="279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-0.396 (-0.544, -0.248) &lt;0.00001</w:t>
            </w:r>
          </w:p>
        </w:tc>
      </w:tr>
      <w:tr>
        <w:trPr>
          <w:tblCellSpacing w:w="20" w:type="dxa"/>
          <w:jc w:val="center"/>
        </w:trPr>
        <w:tc>
          <w:tcPr>
            <w:tcW w:w="4748" w:type="dxa"/>
            <w:gridSpan w:val="2"/>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20"/>
                <w:szCs w:val="20"/>
                <w:lang w:val="en-US" w:eastAsia="zh-CN" w:bidi="ar"/>
              </w:rPr>
              <w:t>Subgroup analysis stratified by race/ethnicity</w:t>
            </w:r>
          </w:p>
        </w:tc>
        <w:tc>
          <w:tcPr>
            <w:tcW w:w="279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p>
        </w:tc>
        <w:tc>
          <w:tcPr>
            <w:tcW w:w="279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p>
        </w:tc>
      </w:tr>
      <w:tr>
        <w:trPr>
          <w:tblCellSpacing w:w="20" w:type="dxa"/>
          <w:jc w:val="center"/>
        </w:trPr>
        <w:tc>
          <w:tcPr>
            <w:tcW w:w="188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olor w:val="333333"/>
                <w:spacing w:val="0"/>
                <w:kern w:val="0"/>
                <w:sz w:val="20"/>
                <w:szCs w:val="20"/>
                <w:lang w:val="en-US" w:eastAsia="zh-CN" w:bidi="ar"/>
              </w:rPr>
            </w:pPr>
            <w:r>
              <w:rPr>
                <w:rFonts w:hint="default" w:ascii="Times New Roman" w:hAnsi="Times New Roman" w:eastAsia="Helvetica" w:cs="Times New Roman"/>
                <w:b w:val="0"/>
                <w:bCs w:val="0"/>
                <w:i w:val="0"/>
                <w:iCs w:val="0"/>
                <w:color w:val="333333"/>
                <w:spacing w:val="0"/>
                <w:kern w:val="0"/>
                <w:sz w:val="20"/>
                <w:szCs w:val="20"/>
                <w:lang w:val="en-US" w:eastAsia="zh-CN" w:bidi="ar"/>
              </w:rPr>
              <w:t>Mexican American</w:t>
            </w:r>
          </w:p>
        </w:tc>
        <w:tc>
          <w:tcPr>
            <w:tcW w:w="282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-0.995 (-1.366, -0.624) &lt;0.00001</w:t>
            </w:r>
          </w:p>
        </w:tc>
        <w:tc>
          <w:tcPr>
            <w:tcW w:w="279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-1.084 (-1.457, -0.711) &lt;0.00001</w:t>
            </w:r>
          </w:p>
        </w:tc>
        <w:tc>
          <w:tcPr>
            <w:tcW w:w="279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-0.758 (-1.116, -0.399) 0.00004</w:t>
            </w:r>
          </w:p>
        </w:tc>
      </w:tr>
      <w:tr>
        <w:trPr>
          <w:tblCellSpacing w:w="20" w:type="dxa"/>
          <w:jc w:val="center"/>
        </w:trPr>
        <w:tc>
          <w:tcPr>
            <w:tcW w:w="188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olor w:val="333333"/>
                <w:spacing w:val="0"/>
                <w:kern w:val="0"/>
                <w:sz w:val="20"/>
                <w:szCs w:val="20"/>
                <w:lang w:val="en-US" w:eastAsia="zh-CN" w:bidi="ar"/>
              </w:rPr>
            </w:pPr>
            <w:r>
              <w:rPr>
                <w:rFonts w:hint="default" w:ascii="Times New Roman" w:hAnsi="Times New Roman" w:eastAsia="Helvetica" w:cs="Times New Roman"/>
                <w:b w:val="0"/>
                <w:bCs w:val="0"/>
                <w:i w:val="0"/>
                <w:iCs w:val="0"/>
                <w:color w:val="333333"/>
                <w:spacing w:val="0"/>
                <w:kern w:val="0"/>
                <w:sz w:val="20"/>
                <w:szCs w:val="20"/>
                <w:lang w:val="en-US" w:eastAsia="zh-CN" w:bidi="ar"/>
              </w:rPr>
              <w:t>Other Hispanic</w:t>
            </w:r>
          </w:p>
        </w:tc>
        <w:tc>
          <w:tcPr>
            <w:tcW w:w="282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-0.631 (-0.995, -0.268) 0.00071</w:t>
            </w:r>
          </w:p>
        </w:tc>
        <w:tc>
          <w:tcPr>
            <w:tcW w:w="279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-0.591 (-0.965, -0.216) 0.00206</w:t>
            </w:r>
          </w:p>
        </w:tc>
        <w:tc>
          <w:tcPr>
            <w:tcW w:w="279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-0.251 (-0.658, 0.156) 0.22716</w:t>
            </w:r>
          </w:p>
        </w:tc>
      </w:tr>
      <w:tr>
        <w:trPr>
          <w:tblCellSpacing w:w="20" w:type="dxa"/>
          <w:jc w:val="center"/>
        </w:trPr>
        <w:tc>
          <w:tcPr>
            <w:tcW w:w="188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olor w:val="333333"/>
                <w:spacing w:val="0"/>
                <w:kern w:val="0"/>
                <w:sz w:val="20"/>
                <w:szCs w:val="20"/>
                <w:lang w:val="en-US" w:eastAsia="zh-CN" w:bidi="ar"/>
              </w:rPr>
            </w:pPr>
            <w:r>
              <w:rPr>
                <w:rFonts w:hint="default" w:ascii="Times New Roman" w:hAnsi="Times New Roman" w:eastAsia="Helvetica" w:cs="Times New Roman"/>
                <w:b w:val="0"/>
                <w:bCs w:val="0"/>
                <w:i w:val="0"/>
                <w:iCs w:val="0"/>
                <w:color w:val="333333"/>
                <w:spacing w:val="0"/>
                <w:kern w:val="0"/>
                <w:sz w:val="20"/>
                <w:szCs w:val="20"/>
                <w:lang w:val="en-US" w:eastAsia="zh-CN" w:bidi="ar"/>
              </w:rPr>
              <w:t>Non-Hispanic White</w:t>
            </w:r>
          </w:p>
        </w:tc>
        <w:tc>
          <w:tcPr>
            <w:tcW w:w="282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-0.666 (-0.807, -0.524) &lt;0.00001</w:t>
            </w:r>
          </w:p>
        </w:tc>
        <w:tc>
          <w:tcPr>
            <w:tcW w:w="279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-0.738 (-0.884, -0.592) &lt;0.00001</w:t>
            </w:r>
          </w:p>
        </w:tc>
        <w:tc>
          <w:tcPr>
            <w:tcW w:w="279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-0.196 (-0.355, -0.037) 0.01565</w:t>
            </w:r>
          </w:p>
        </w:tc>
      </w:tr>
      <w:tr>
        <w:trPr>
          <w:tblCellSpacing w:w="20" w:type="dxa"/>
          <w:jc w:val="center"/>
        </w:trPr>
        <w:tc>
          <w:tcPr>
            <w:tcW w:w="188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olor w:val="333333"/>
                <w:spacing w:val="0"/>
                <w:kern w:val="0"/>
                <w:sz w:val="20"/>
                <w:szCs w:val="20"/>
                <w:lang w:val="en-US" w:eastAsia="zh-CN" w:bidi="ar"/>
              </w:rPr>
            </w:pPr>
            <w:r>
              <w:rPr>
                <w:rFonts w:hint="default" w:ascii="Times New Roman" w:hAnsi="Times New Roman" w:eastAsia="Helvetica" w:cs="Times New Roman"/>
                <w:b w:val="0"/>
                <w:bCs w:val="0"/>
                <w:i w:val="0"/>
                <w:iCs w:val="0"/>
                <w:color w:val="333333"/>
                <w:spacing w:val="0"/>
                <w:kern w:val="0"/>
                <w:sz w:val="20"/>
                <w:szCs w:val="20"/>
                <w:lang w:val="en-US" w:eastAsia="zh-CN" w:bidi="ar"/>
              </w:rPr>
              <w:t>Non-Hispanic Black</w:t>
            </w:r>
          </w:p>
        </w:tc>
        <w:tc>
          <w:tcPr>
            <w:tcW w:w="282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-0.657 (-0.935, -0.378) &lt;0.00001</w:t>
            </w:r>
          </w:p>
        </w:tc>
        <w:tc>
          <w:tcPr>
            <w:tcW w:w="279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-0.789 (-1.070, -0.508) &lt;0.00001</w:t>
            </w:r>
          </w:p>
        </w:tc>
        <w:tc>
          <w:tcPr>
            <w:tcW w:w="279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-0.552 (-0.857, -0.246) 0.00042</w:t>
            </w:r>
          </w:p>
        </w:tc>
      </w:tr>
      <w:tr>
        <w:trPr>
          <w:tblCellSpacing w:w="20" w:type="dxa"/>
          <w:jc w:val="center"/>
        </w:trPr>
        <w:tc>
          <w:tcPr>
            <w:tcW w:w="188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olor w:val="333333"/>
                <w:spacing w:val="0"/>
                <w:kern w:val="0"/>
                <w:sz w:val="20"/>
                <w:szCs w:val="20"/>
                <w:lang w:val="en-US" w:eastAsia="zh-CN" w:bidi="ar"/>
              </w:rPr>
            </w:pPr>
            <w:r>
              <w:rPr>
                <w:rFonts w:hint="default" w:ascii="Times New Roman" w:hAnsi="Times New Roman" w:eastAsia="Helvetica" w:cs="Times New Roman"/>
                <w:b w:val="0"/>
                <w:bCs w:val="0"/>
                <w:i w:val="0"/>
                <w:iCs w:val="0"/>
                <w:color w:val="333333"/>
                <w:spacing w:val="0"/>
                <w:kern w:val="0"/>
                <w:sz w:val="20"/>
                <w:szCs w:val="20"/>
                <w:lang w:val="en-US" w:eastAsia="zh-CN" w:bidi="ar"/>
              </w:rPr>
              <w:t>Other/multiracial</w:t>
            </w:r>
          </w:p>
        </w:tc>
        <w:tc>
          <w:tcPr>
            <w:tcW w:w="282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-0.761 (-0.982, -0.540) &lt;0.00001</w:t>
            </w:r>
          </w:p>
        </w:tc>
        <w:tc>
          <w:tcPr>
            <w:tcW w:w="279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-0.670 (-0.896, -0.443) &lt;0.00001</w:t>
            </w:r>
          </w:p>
        </w:tc>
        <w:tc>
          <w:tcPr>
            <w:tcW w:w="2796"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18"/>
                <w:szCs w:val="18"/>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lang w:val="en-US" w:eastAsia="zh-CN" w:bidi="ar"/>
              </w:rPr>
              <w:t>-0.353 (-0.592, -0.114) 0.00395</w:t>
            </w:r>
          </w:p>
        </w:tc>
      </w:tr>
    </w:tbl>
    <w:p>
      <w:pPr>
        <w:keepNext w:val="0"/>
        <w:keepLines w:val="0"/>
        <w:widowControl/>
        <w:suppressLineNumbers w:val="0"/>
        <w:jc w:val="left"/>
        <w:rPr>
          <w:rFonts w:hint="default" w:ascii="Times New Roman" w:hAnsi="Times New Roman" w:eastAsia="Helvetica" w:cs="Times New Roman"/>
          <w:b w:val="0"/>
          <w:bCs w:val="0"/>
          <w:i w:val="0"/>
          <w:iCs w:val="0"/>
          <w:caps w:val="0"/>
          <w:color w:val="333333"/>
          <w:spacing w:val="0"/>
          <w:kern w:val="0"/>
          <w:sz w:val="18"/>
          <w:szCs w:val="18"/>
          <w:shd w:val="clear" w:fill="FFFFFF"/>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shd w:val="clear" w:fill="FFFFFF"/>
          <w:lang w:val="en-US" w:eastAsia="zh-CN" w:bidi="ar"/>
        </w:rPr>
        <w:t>Model 1: no covariates were adjusted. Model 2: age, sex, and race/ethnicity were adjusted. Model 3: age, sex, race/ethnicity, alcohol intake, smoking behavior, education, income poverty ratio, Body Mass Index, waist, history of hypertension, history of heart diseases, history of diabetes mellitus were adjusted. In the subgroup analysis stratified by sex and race/ethnicity, the model is not adjusted for sex and race/ethnicity, respectively.</w:t>
      </w:r>
    </w:p>
    <w:p>
      <w:pPr>
        <w:keepNext w:val="0"/>
        <w:keepLines w:val="0"/>
        <w:widowControl/>
        <w:suppressLineNumbers w:val="0"/>
        <w:jc w:val="left"/>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pPr>
    </w:p>
    <w:p>
      <w:pPr>
        <w:keepNext w:val="0"/>
        <w:keepLines w:val="0"/>
        <w:widowControl/>
        <w:suppressLineNumbers w:val="0"/>
        <w:jc w:val="cente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Table 6: The association between apolipoprotein B (mmol/L) and Fasting blood glucose (mmol/L).</w:t>
      </w:r>
    </w:p>
    <w:tbl>
      <w:tblPr>
        <w:tblStyle w:val="5"/>
        <w:tblW w:w="0" w:type="auto"/>
        <w:jc w:val="center"/>
        <w:tblCellSpacing w:w="20" w:type="dxa"/>
        <w:tblBorders>
          <w:top w:val="outset" w:color="000000" w:sz="6" w:space="0"/>
          <w:left w:val="none" w:color="auto" w:sz="0" w:space="0"/>
          <w:bottom w:val="outset" w:color="000000" w:sz="6"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1941"/>
        <w:gridCol w:w="2960"/>
        <w:gridCol w:w="2797"/>
        <w:gridCol w:w="2797"/>
      </w:tblGrid>
      <w:tr>
        <w:trPr>
          <w:tblCellSpacing w:w="20" w:type="dxa"/>
          <w:jc w:val="center"/>
        </w:trPr>
        <w:tc>
          <w:tcPr>
            <w:tcW w:w="1941" w:type="dxa"/>
            <w:tcBorders>
              <w:bottom w:val="outset" w:color="000000" w:sz="6" w:space="0"/>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rPr>
            </w:pPr>
          </w:p>
        </w:tc>
        <w:tc>
          <w:tcPr>
            <w:tcW w:w="2960" w:type="dxa"/>
            <w:tcBorders>
              <w:bottom w:val="outset" w:color="000000" w:sz="6" w:space="0"/>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Model I</w:t>
            </w:r>
          </w:p>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iCs/>
                <w:caps w:val="0"/>
                <w:color w:val="333333"/>
                <w:spacing w:val="0"/>
                <w:kern w:val="0"/>
                <w:sz w:val="21"/>
                <w:szCs w:val="21"/>
                <w:shd w:val="clear" w:fill="FFFFFF"/>
                <w:lang w:val="en-US" w:eastAsia="zh-CN" w:bidi="ar"/>
              </w:rPr>
              <w:t>β</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(95%CI) </w:t>
            </w:r>
            <w:r>
              <w:rPr>
                <w:rFonts w:hint="default" w:ascii="Times New Roman" w:hAnsi="Times New Roman" w:eastAsia="Helvetica" w:cs="Times New Roman"/>
                <w:b w:val="0"/>
                <w:bCs w:val="0"/>
                <w:i/>
                <w:iCs/>
                <w:caps w:val="0"/>
                <w:color w:val="333333"/>
                <w:spacing w:val="0"/>
                <w:kern w:val="0"/>
                <w:sz w:val="21"/>
                <w:szCs w:val="21"/>
                <w:shd w:val="clear" w:fill="FFFFFF"/>
                <w:lang w:val="en-US" w:eastAsia="zh-CN" w:bidi="ar"/>
              </w:rPr>
              <w:t>P</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value</w:t>
            </w:r>
          </w:p>
        </w:tc>
        <w:tc>
          <w:tcPr>
            <w:tcW w:w="2797" w:type="dxa"/>
            <w:tcBorders>
              <w:bottom w:val="outset" w:color="000000" w:sz="6" w:space="0"/>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Model II</w:t>
            </w:r>
          </w:p>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iCs/>
                <w:caps w:val="0"/>
                <w:color w:val="333333"/>
                <w:spacing w:val="0"/>
                <w:kern w:val="0"/>
                <w:sz w:val="21"/>
                <w:szCs w:val="21"/>
                <w:shd w:val="clear" w:fill="FFFFFF"/>
                <w:lang w:val="en-US" w:eastAsia="zh-CN" w:bidi="ar"/>
              </w:rPr>
              <w:t>β</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(95%CI) </w:t>
            </w:r>
            <w:r>
              <w:rPr>
                <w:rFonts w:hint="default" w:ascii="Times New Roman" w:hAnsi="Times New Roman" w:eastAsia="Helvetica" w:cs="Times New Roman"/>
                <w:b w:val="0"/>
                <w:bCs w:val="0"/>
                <w:i/>
                <w:iCs/>
                <w:caps w:val="0"/>
                <w:color w:val="333333"/>
                <w:spacing w:val="0"/>
                <w:kern w:val="0"/>
                <w:sz w:val="21"/>
                <w:szCs w:val="21"/>
                <w:shd w:val="clear" w:fill="FFFFFF"/>
                <w:lang w:val="en-US" w:eastAsia="zh-CN" w:bidi="ar"/>
              </w:rPr>
              <w:t>P</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value</w:t>
            </w:r>
          </w:p>
        </w:tc>
        <w:tc>
          <w:tcPr>
            <w:tcW w:w="2797" w:type="dxa"/>
            <w:tcBorders>
              <w:bottom w:val="outset" w:color="000000" w:sz="6" w:space="0"/>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Model III</w:t>
            </w:r>
          </w:p>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iCs/>
                <w:caps w:val="0"/>
                <w:color w:val="333333"/>
                <w:spacing w:val="0"/>
                <w:kern w:val="0"/>
                <w:sz w:val="21"/>
                <w:szCs w:val="21"/>
                <w:shd w:val="clear" w:fill="FFFFFF"/>
                <w:lang w:val="en-US" w:eastAsia="zh-CN" w:bidi="ar"/>
              </w:rPr>
              <w:t>β</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(95%CI) </w:t>
            </w:r>
            <w:r>
              <w:rPr>
                <w:rFonts w:hint="default" w:ascii="Times New Roman" w:hAnsi="Times New Roman" w:eastAsia="Helvetica" w:cs="Times New Roman"/>
                <w:b w:val="0"/>
                <w:bCs w:val="0"/>
                <w:i/>
                <w:iCs/>
                <w:caps w:val="0"/>
                <w:color w:val="333333"/>
                <w:spacing w:val="0"/>
                <w:kern w:val="0"/>
                <w:sz w:val="21"/>
                <w:szCs w:val="21"/>
                <w:shd w:val="clear" w:fill="FFFFFF"/>
                <w:lang w:val="en-US" w:eastAsia="zh-CN" w:bidi="ar"/>
              </w:rPr>
              <w:t>P</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value</w:t>
            </w:r>
          </w:p>
        </w:tc>
      </w:tr>
      <w:tr>
        <w:trPr>
          <w:tblCellSpacing w:w="20" w:type="dxa"/>
          <w:jc w:val="center"/>
        </w:trPr>
        <w:tc>
          <w:tcPr>
            <w:tcW w:w="194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APOB</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(mmol/L)</w:t>
            </w:r>
          </w:p>
        </w:tc>
        <w:tc>
          <w:tcPr>
            <w:tcW w:w="296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0.980 (0.812, 1.148)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0.745 (0.579, 0.911)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0.322 (0.152, 0.491) 0.00020</w:t>
            </w:r>
          </w:p>
        </w:tc>
      </w:tr>
      <w:tr>
        <w:trPr>
          <w:tblCellSpacing w:w="20" w:type="dxa"/>
          <w:jc w:val="center"/>
        </w:trPr>
        <w:tc>
          <w:tcPr>
            <w:tcW w:w="194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APOB quartile</w:t>
            </w:r>
          </w:p>
        </w:tc>
        <w:tc>
          <w:tcPr>
            <w:tcW w:w="296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p>
        </w:tc>
      </w:tr>
      <w:tr>
        <w:trPr>
          <w:tblCellSpacing w:w="20" w:type="dxa"/>
          <w:jc w:val="center"/>
        </w:trPr>
        <w:tc>
          <w:tcPr>
            <w:tcW w:w="194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Q1（1.78-4.15)</w:t>
            </w:r>
          </w:p>
        </w:tc>
        <w:tc>
          <w:tcPr>
            <w:tcW w:w="296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Reference</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Reference</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Reference</w:t>
            </w:r>
          </w:p>
        </w:tc>
      </w:tr>
      <w:tr>
        <w:trPr>
          <w:trHeight w:val="606" w:hRule="atLeast"/>
          <w:tblCellSpacing w:w="20" w:type="dxa"/>
          <w:jc w:val="center"/>
        </w:trPr>
        <w:tc>
          <w:tcPr>
            <w:tcW w:w="194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Q2(4.16-4.83)</w:t>
            </w:r>
          </w:p>
        </w:tc>
        <w:tc>
          <w:tcPr>
            <w:tcW w:w="296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0"/>
                <w:szCs w:val="20"/>
                <w:lang w:val="en-US" w:eastAsia="zh-CN" w:bidi="ar"/>
              </w:rPr>
            </w:pPr>
            <w:r>
              <w:rPr>
                <w:rFonts w:hint="default" w:ascii="Times New Roman" w:hAnsi="Times New Roman" w:eastAsia="Helvetica" w:cs="Times New Roman"/>
                <w:b w:val="0"/>
                <w:bCs w:val="0"/>
                <w:i w:val="0"/>
                <w:iCs w:val="0"/>
                <w:caps w:val="0"/>
                <w:color w:val="333333"/>
                <w:spacing w:val="0"/>
                <w:kern w:val="0"/>
                <w:sz w:val="20"/>
                <w:szCs w:val="20"/>
                <w:lang w:val="en-US" w:eastAsia="zh-CN" w:bidi="ar"/>
              </w:rPr>
              <w:t>0.138 (0.020, 0.257) 0.02238</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0"/>
                <w:szCs w:val="20"/>
                <w:lang w:val="en-US" w:eastAsia="zh-CN" w:bidi="ar"/>
              </w:rPr>
            </w:pPr>
            <w:r>
              <w:rPr>
                <w:rFonts w:hint="default" w:ascii="Times New Roman" w:hAnsi="Times New Roman" w:eastAsia="Helvetica" w:cs="Times New Roman"/>
                <w:b w:val="0"/>
                <w:bCs w:val="0"/>
                <w:i w:val="0"/>
                <w:iCs w:val="0"/>
                <w:caps w:val="0"/>
                <w:color w:val="333333"/>
                <w:spacing w:val="0"/>
                <w:kern w:val="0"/>
                <w:sz w:val="20"/>
                <w:szCs w:val="20"/>
                <w:lang w:val="en-US" w:eastAsia="zh-CN" w:bidi="ar"/>
              </w:rPr>
              <w:t>0.069 (-0.047, 0.184) 0.24385</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0"/>
                <w:szCs w:val="20"/>
                <w:lang w:val="en-US" w:eastAsia="zh-CN" w:bidi="ar"/>
              </w:rPr>
            </w:pPr>
            <w:r>
              <w:rPr>
                <w:rFonts w:hint="default" w:ascii="Times New Roman" w:hAnsi="Times New Roman" w:eastAsia="Helvetica" w:cs="Times New Roman"/>
                <w:b w:val="0"/>
                <w:bCs w:val="0"/>
                <w:i w:val="0"/>
                <w:iCs w:val="0"/>
                <w:caps w:val="0"/>
                <w:color w:val="333333"/>
                <w:spacing w:val="0"/>
                <w:kern w:val="0"/>
                <w:sz w:val="20"/>
                <w:szCs w:val="20"/>
                <w:lang w:val="en-US" w:eastAsia="zh-CN" w:bidi="ar"/>
              </w:rPr>
              <w:t>-0.041 (-0.157, 0.074) 0.48353</w:t>
            </w:r>
          </w:p>
        </w:tc>
      </w:tr>
      <w:tr>
        <w:trPr>
          <w:tblCellSpacing w:w="20" w:type="dxa"/>
          <w:jc w:val="center"/>
        </w:trPr>
        <w:tc>
          <w:tcPr>
            <w:tcW w:w="194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Q3(4.84-5.52)</w:t>
            </w:r>
          </w:p>
        </w:tc>
        <w:tc>
          <w:tcPr>
            <w:tcW w:w="296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0"/>
                <w:szCs w:val="20"/>
                <w:lang w:val="en-US" w:eastAsia="zh-CN" w:bidi="ar"/>
              </w:rPr>
            </w:pPr>
            <w:r>
              <w:rPr>
                <w:rFonts w:hint="default" w:ascii="Times New Roman" w:hAnsi="Times New Roman" w:eastAsia="Helvetica" w:cs="Times New Roman"/>
                <w:b w:val="0"/>
                <w:bCs w:val="0"/>
                <w:i w:val="0"/>
                <w:iCs w:val="0"/>
                <w:caps w:val="0"/>
                <w:color w:val="333333"/>
                <w:spacing w:val="0"/>
                <w:kern w:val="0"/>
                <w:sz w:val="20"/>
                <w:szCs w:val="20"/>
                <w:lang w:val="en-US" w:eastAsia="zh-CN" w:bidi="ar"/>
              </w:rPr>
              <w:t>0.285 (0.165, 0.404)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0"/>
                <w:szCs w:val="20"/>
                <w:lang w:val="en-US" w:eastAsia="zh-CN" w:bidi="ar"/>
              </w:rPr>
            </w:pPr>
            <w:r>
              <w:rPr>
                <w:rFonts w:hint="default" w:ascii="Times New Roman" w:hAnsi="Times New Roman" w:eastAsia="Helvetica" w:cs="Times New Roman"/>
                <w:b w:val="0"/>
                <w:bCs w:val="0"/>
                <w:i w:val="0"/>
                <w:iCs w:val="0"/>
                <w:caps w:val="0"/>
                <w:color w:val="333333"/>
                <w:spacing w:val="0"/>
                <w:kern w:val="0"/>
                <w:sz w:val="20"/>
                <w:szCs w:val="20"/>
                <w:lang w:val="en-US" w:eastAsia="zh-CN" w:bidi="ar"/>
              </w:rPr>
              <w:t>0.166 (0.049, 0.283) 0.00555</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0"/>
                <w:szCs w:val="20"/>
                <w:lang w:val="en-US" w:eastAsia="zh-CN" w:bidi="ar"/>
              </w:rPr>
            </w:pPr>
            <w:r>
              <w:rPr>
                <w:rFonts w:hint="default" w:ascii="Times New Roman" w:hAnsi="Times New Roman" w:eastAsia="Helvetica" w:cs="Times New Roman"/>
                <w:b w:val="0"/>
                <w:bCs w:val="0"/>
                <w:i w:val="0"/>
                <w:iCs w:val="0"/>
                <w:caps w:val="0"/>
                <w:color w:val="333333"/>
                <w:spacing w:val="0"/>
                <w:kern w:val="0"/>
                <w:sz w:val="20"/>
                <w:szCs w:val="20"/>
                <w:lang w:val="en-US" w:eastAsia="zh-CN" w:bidi="ar"/>
              </w:rPr>
              <w:t>-0.003 (-0.121, 0.116) 0.96183</w:t>
            </w:r>
          </w:p>
        </w:tc>
      </w:tr>
      <w:tr>
        <w:trPr>
          <w:tblCellSpacing w:w="20" w:type="dxa"/>
          <w:jc w:val="center"/>
        </w:trPr>
        <w:tc>
          <w:tcPr>
            <w:tcW w:w="194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Q4(5.53-11.97)</w:t>
            </w:r>
          </w:p>
        </w:tc>
        <w:tc>
          <w:tcPr>
            <w:tcW w:w="296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0.531 (0.412, 0.649)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0.371 (0.255, 0.488)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0.092 (-0.026, 0.210) 0.12823</w:t>
            </w:r>
          </w:p>
        </w:tc>
      </w:tr>
      <w:tr>
        <w:trPr>
          <w:tblCellSpacing w:w="20" w:type="dxa"/>
          <w:jc w:val="center"/>
        </w:trPr>
        <w:tc>
          <w:tcPr>
            <w:tcW w:w="4901" w:type="dxa"/>
            <w:gridSpan w:val="2"/>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Subgroup analysis stratified by sex</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p>
        </w:tc>
      </w:tr>
      <w:tr>
        <w:trPr>
          <w:tblCellSpacing w:w="20" w:type="dxa"/>
          <w:jc w:val="center"/>
        </w:trPr>
        <w:tc>
          <w:tcPr>
            <w:tcW w:w="194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olor w:val="333333"/>
                <w:spacing w:val="0"/>
                <w:kern w:val="0"/>
                <w:sz w:val="21"/>
                <w:szCs w:val="21"/>
                <w:lang w:val="en-US" w:eastAsia="zh-CN" w:bidi="ar"/>
              </w:rPr>
              <w:t>M</w:t>
            </w:r>
            <w:r>
              <w:rPr>
                <w:rFonts w:hint="default" w:ascii="Times New Roman" w:hAnsi="Times New Roman" w:eastAsia="Helvetica" w:cs="Times New Roman"/>
                <w:b w:val="0"/>
                <w:bCs w:val="0"/>
                <w:i w:val="0"/>
                <w:iCs w:val="0"/>
                <w:caps w:val="0"/>
                <w:color w:val="333333"/>
                <w:spacing w:val="0"/>
                <w:kern w:val="0"/>
                <w:sz w:val="21"/>
                <w:szCs w:val="21"/>
                <w:lang w:val="en-US" w:eastAsia="zh-CN" w:bidi="ar"/>
              </w:rPr>
              <w:t>ale</w:t>
            </w:r>
          </w:p>
        </w:tc>
        <w:tc>
          <w:tcPr>
            <w:tcW w:w="296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0.739 (0.487, 0.990)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0.684 (0.438, 0.931)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0.207 (-0.040, 0.455) 0.10079</w:t>
            </w:r>
          </w:p>
        </w:tc>
      </w:tr>
      <w:tr>
        <w:trPr>
          <w:tblCellSpacing w:w="20" w:type="dxa"/>
          <w:jc w:val="center"/>
        </w:trPr>
        <w:tc>
          <w:tcPr>
            <w:tcW w:w="194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olor w:val="333333"/>
                <w:spacing w:val="0"/>
                <w:kern w:val="0"/>
                <w:sz w:val="21"/>
                <w:szCs w:val="21"/>
                <w:lang w:val="en-US" w:eastAsia="zh-CN" w:bidi="ar"/>
              </w:rPr>
              <w:t>F</w:t>
            </w:r>
            <w:r>
              <w:rPr>
                <w:rFonts w:hint="default" w:ascii="Times New Roman" w:hAnsi="Times New Roman" w:eastAsia="Helvetica" w:cs="Times New Roman"/>
                <w:b w:val="0"/>
                <w:bCs w:val="0"/>
                <w:i w:val="0"/>
                <w:iCs w:val="0"/>
                <w:caps w:val="0"/>
                <w:color w:val="333333"/>
                <w:spacing w:val="0"/>
                <w:kern w:val="0"/>
                <w:sz w:val="21"/>
                <w:szCs w:val="21"/>
                <w:lang w:val="en-US" w:eastAsia="zh-CN" w:bidi="ar"/>
              </w:rPr>
              <w:t>emale</w:t>
            </w:r>
          </w:p>
        </w:tc>
        <w:tc>
          <w:tcPr>
            <w:tcW w:w="296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1.159 (0.936, 1.383)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0.852 (0.626, 1.077)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0.440 (0.205, 0.675) 0.00025</w:t>
            </w:r>
          </w:p>
        </w:tc>
      </w:tr>
      <w:tr>
        <w:trPr>
          <w:tblCellSpacing w:w="20" w:type="dxa"/>
          <w:jc w:val="center"/>
        </w:trPr>
        <w:tc>
          <w:tcPr>
            <w:tcW w:w="4901" w:type="dxa"/>
            <w:gridSpan w:val="2"/>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Subgroup analysis stratified by race/ethnicity</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p>
        </w:tc>
      </w:tr>
      <w:tr>
        <w:trPr>
          <w:tblCellSpacing w:w="20" w:type="dxa"/>
          <w:jc w:val="center"/>
        </w:trPr>
        <w:tc>
          <w:tcPr>
            <w:tcW w:w="194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olor w:val="333333"/>
                <w:spacing w:val="0"/>
                <w:kern w:val="0"/>
                <w:sz w:val="21"/>
                <w:szCs w:val="21"/>
                <w:lang w:val="en-US" w:eastAsia="zh-CN" w:bidi="ar"/>
              </w:rPr>
            </w:pPr>
            <w:r>
              <w:rPr>
                <w:rFonts w:hint="default" w:ascii="Times New Roman" w:hAnsi="Times New Roman" w:eastAsia="Helvetica" w:cs="Times New Roman"/>
                <w:b w:val="0"/>
                <w:bCs w:val="0"/>
                <w:i w:val="0"/>
                <w:iCs w:val="0"/>
                <w:color w:val="333333"/>
                <w:spacing w:val="0"/>
                <w:kern w:val="0"/>
                <w:sz w:val="21"/>
                <w:szCs w:val="21"/>
                <w:lang w:val="en-US" w:eastAsia="zh-CN" w:bidi="ar"/>
              </w:rPr>
              <w:t>Mexican American</w:t>
            </w:r>
          </w:p>
        </w:tc>
        <w:tc>
          <w:tcPr>
            <w:tcW w:w="296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1.962 (1.443, 2.482)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1.652 (1.121, 2.183)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1.097 (0.608, 1.585) 0.00001</w:t>
            </w:r>
          </w:p>
        </w:tc>
      </w:tr>
      <w:tr>
        <w:trPr>
          <w:tblCellSpacing w:w="20" w:type="dxa"/>
          <w:jc w:val="center"/>
        </w:trPr>
        <w:tc>
          <w:tcPr>
            <w:tcW w:w="194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olor w:val="333333"/>
                <w:spacing w:val="0"/>
                <w:kern w:val="0"/>
                <w:sz w:val="21"/>
                <w:szCs w:val="21"/>
                <w:lang w:val="en-US" w:eastAsia="zh-CN" w:bidi="ar"/>
              </w:rPr>
            </w:pPr>
            <w:r>
              <w:rPr>
                <w:rFonts w:hint="default" w:ascii="Times New Roman" w:hAnsi="Times New Roman" w:eastAsia="Helvetica" w:cs="Times New Roman"/>
                <w:b w:val="0"/>
                <w:bCs w:val="0"/>
                <w:i w:val="0"/>
                <w:iCs w:val="0"/>
                <w:color w:val="333333"/>
                <w:spacing w:val="0"/>
                <w:kern w:val="0"/>
                <w:sz w:val="21"/>
                <w:szCs w:val="21"/>
                <w:lang w:val="en-US" w:eastAsia="zh-CN" w:bidi="ar"/>
              </w:rPr>
              <w:t>Other Hispanic</w:t>
            </w:r>
          </w:p>
        </w:tc>
        <w:tc>
          <w:tcPr>
            <w:tcW w:w="296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1.470 (0.911, 2.029)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0.840 (0.274, 1.407) 0.00375</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0.266 (-0.292, 0.823) 0.35071</w:t>
            </w:r>
          </w:p>
        </w:tc>
      </w:tr>
      <w:tr>
        <w:trPr>
          <w:tblCellSpacing w:w="20" w:type="dxa"/>
          <w:jc w:val="center"/>
        </w:trPr>
        <w:tc>
          <w:tcPr>
            <w:tcW w:w="194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olor w:val="333333"/>
                <w:spacing w:val="0"/>
                <w:kern w:val="0"/>
                <w:sz w:val="21"/>
                <w:szCs w:val="21"/>
                <w:lang w:val="en-US" w:eastAsia="zh-CN" w:bidi="ar"/>
              </w:rPr>
            </w:pPr>
            <w:r>
              <w:rPr>
                <w:rFonts w:hint="default" w:ascii="Times New Roman" w:hAnsi="Times New Roman" w:eastAsia="Helvetica" w:cs="Times New Roman"/>
                <w:b w:val="0"/>
                <w:bCs w:val="0"/>
                <w:i w:val="0"/>
                <w:iCs w:val="0"/>
                <w:color w:val="333333"/>
                <w:spacing w:val="0"/>
                <w:kern w:val="0"/>
                <w:sz w:val="20"/>
                <w:szCs w:val="20"/>
                <w:lang w:val="en-US" w:eastAsia="zh-CN" w:bidi="ar"/>
              </w:rPr>
              <w:t>Non-Hispanic White</w:t>
            </w:r>
          </w:p>
        </w:tc>
        <w:tc>
          <w:tcPr>
            <w:tcW w:w="296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0.713 (0.464, 0.962)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0.542 (0.299, 0.784) 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0.071 (-0.165, 0.306) 0.55670</w:t>
            </w:r>
          </w:p>
        </w:tc>
      </w:tr>
      <w:tr>
        <w:trPr>
          <w:tblCellSpacing w:w="20" w:type="dxa"/>
          <w:jc w:val="center"/>
        </w:trPr>
        <w:tc>
          <w:tcPr>
            <w:tcW w:w="194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olor w:val="333333"/>
                <w:spacing w:val="0"/>
                <w:kern w:val="0"/>
                <w:sz w:val="21"/>
                <w:szCs w:val="21"/>
                <w:lang w:val="en-US" w:eastAsia="zh-CN" w:bidi="ar"/>
              </w:rPr>
            </w:pPr>
            <w:r>
              <w:rPr>
                <w:rFonts w:hint="default" w:ascii="Times New Roman" w:hAnsi="Times New Roman" w:eastAsia="Helvetica" w:cs="Times New Roman"/>
                <w:b w:val="0"/>
                <w:bCs w:val="0"/>
                <w:i w:val="0"/>
                <w:iCs w:val="0"/>
                <w:color w:val="333333"/>
                <w:spacing w:val="0"/>
                <w:kern w:val="0"/>
                <w:sz w:val="21"/>
                <w:szCs w:val="21"/>
                <w:lang w:val="en-US" w:eastAsia="zh-CN" w:bidi="ar"/>
              </w:rPr>
              <w:t>Non-Hispanic Black</w:t>
            </w:r>
          </w:p>
        </w:tc>
        <w:tc>
          <w:tcPr>
            <w:tcW w:w="296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1.465 (0.996, 1.934)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1.193 (0.723, 1.663)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0.955 (0.480, 1.430) 0.00009</w:t>
            </w:r>
          </w:p>
        </w:tc>
      </w:tr>
      <w:tr>
        <w:trPr>
          <w:tblCellSpacing w:w="20" w:type="dxa"/>
          <w:jc w:val="center"/>
        </w:trPr>
        <w:tc>
          <w:tcPr>
            <w:tcW w:w="1941"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Times New Roman" w:hAnsi="Times New Roman" w:eastAsia="Helvetica" w:cs="Times New Roman"/>
                <w:b w:val="0"/>
                <w:bCs w:val="0"/>
                <w:i w:val="0"/>
                <w:iCs w:val="0"/>
                <w:color w:val="333333"/>
                <w:spacing w:val="0"/>
                <w:kern w:val="0"/>
                <w:sz w:val="21"/>
                <w:szCs w:val="21"/>
                <w:lang w:val="en-US" w:eastAsia="zh-CN" w:bidi="ar"/>
              </w:rPr>
            </w:pPr>
            <w:r>
              <w:rPr>
                <w:rFonts w:hint="default" w:ascii="Times New Roman" w:hAnsi="Times New Roman" w:eastAsia="Helvetica" w:cs="Times New Roman"/>
                <w:b w:val="0"/>
                <w:bCs w:val="0"/>
                <w:i w:val="0"/>
                <w:iCs w:val="0"/>
                <w:color w:val="333333"/>
                <w:spacing w:val="0"/>
                <w:kern w:val="0"/>
                <w:sz w:val="21"/>
                <w:szCs w:val="21"/>
                <w:lang w:val="en-US" w:eastAsia="zh-CN" w:bidi="ar"/>
              </w:rPr>
              <w:t>Other/multiracial</w:t>
            </w:r>
          </w:p>
        </w:tc>
        <w:tc>
          <w:tcPr>
            <w:tcW w:w="2960"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1.018 (0.653, 1.383) &lt;0.00001</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0.695 (0.337, 1.053) 0.00015</w:t>
            </w:r>
          </w:p>
        </w:tc>
        <w:tc>
          <w:tcPr>
            <w:tcW w:w="2797" w:type="dxa"/>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Times New Roman" w:hAnsi="Times New Roman" w:eastAsia="Helvetica" w:cs="Times New Roman"/>
                <w:b w:val="0"/>
                <w:bCs w:val="0"/>
                <w:i w:val="0"/>
                <w:iCs w:val="0"/>
                <w:caps w:val="0"/>
                <w:color w:val="333333"/>
                <w:spacing w:val="0"/>
                <w:kern w:val="0"/>
                <w:sz w:val="21"/>
                <w:szCs w:val="21"/>
                <w:lang w:val="en-US" w:eastAsia="zh-CN" w:bidi="ar"/>
              </w:rPr>
            </w:pPr>
            <w:r>
              <w:rPr>
                <w:rFonts w:hint="default" w:ascii="Times New Roman" w:hAnsi="Times New Roman" w:eastAsia="Helvetica" w:cs="Times New Roman"/>
                <w:b w:val="0"/>
                <w:bCs w:val="0"/>
                <w:i w:val="0"/>
                <w:iCs w:val="0"/>
                <w:caps w:val="0"/>
                <w:color w:val="333333"/>
                <w:spacing w:val="0"/>
                <w:kern w:val="0"/>
                <w:sz w:val="21"/>
                <w:szCs w:val="21"/>
                <w:lang w:val="en-US" w:eastAsia="zh-CN" w:bidi="ar"/>
              </w:rPr>
              <w:t>0.106 (-0.248, 0.461) 0.55651</w:t>
            </w:r>
          </w:p>
        </w:tc>
      </w:tr>
    </w:tbl>
    <w:p>
      <w:pPr>
        <w:keepNext w:val="0"/>
        <w:keepLines w:val="0"/>
        <w:widowControl/>
        <w:suppressLineNumbers w:val="0"/>
        <w:jc w:val="left"/>
        <w:rPr>
          <w:rFonts w:hint="default" w:ascii="Times New Roman" w:hAnsi="Times New Roman" w:eastAsia="Helvetica" w:cs="Times New Roman"/>
          <w:b w:val="0"/>
          <w:bCs w:val="0"/>
          <w:i w:val="0"/>
          <w:iCs w:val="0"/>
          <w:caps w:val="0"/>
          <w:color w:val="333333"/>
          <w:spacing w:val="0"/>
          <w:kern w:val="0"/>
          <w:sz w:val="18"/>
          <w:szCs w:val="18"/>
          <w:shd w:val="clear" w:fill="FFFFFF"/>
          <w:lang w:val="en-US" w:eastAsia="zh-CN" w:bidi="ar"/>
        </w:rPr>
      </w:pPr>
      <w:r>
        <w:rPr>
          <w:rFonts w:hint="default" w:ascii="Times New Roman" w:hAnsi="Times New Roman" w:eastAsia="Helvetica" w:cs="Times New Roman"/>
          <w:b w:val="0"/>
          <w:bCs w:val="0"/>
          <w:i w:val="0"/>
          <w:iCs w:val="0"/>
          <w:caps w:val="0"/>
          <w:color w:val="333333"/>
          <w:spacing w:val="0"/>
          <w:kern w:val="0"/>
          <w:sz w:val="18"/>
          <w:szCs w:val="18"/>
          <w:shd w:val="clear" w:fill="FFFFFF"/>
          <w:lang w:val="en-US" w:eastAsia="zh-CN" w:bidi="ar"/>
        </w:rPr>
        <w:t>Model 1: no covariates were adjusted. Model 2: age, sex, and race/ethnicity were adjusted. Model 3: age, sex, race/ethnicity, alcohol intake, smoking behavior, education, income poverty ratio, Body Mass Index, waist, history of hypertension, history of heart diseases, history of diabetes mellitus were adjusted. In the subgroup analysis stratified by sex and race/ethnicity, the model is not adjusted for sex and race/ethnicity, respectively.</w:t>
      </w:r>
    </w:p>
    <w:p>
      <w:pPr>
        <w:keepNext w:val="0"/>
        <w:keepLines w:val="0"/>
        <w:widowControl/>
        <w:suppressLineNumbers w:val="0"/>
        <w:jc w:val="left"/>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pPr>
    </w:p>
    <w:p>
      <w:pPr>
        <w:keepNext w:val="0"/>
        <w:keepLines w:val="0"/>
        <w:widowControl/>
        <w:suppressLineNumbers w:val="0"/>
        <w:jc w:val="left"/>
        <w:rPr>
          <w:rFonts w:hint="default" w:ascii="Times New Roman" w:hAnsi="Times New Roman" w:cs="Times New Roman"/>
          <w:b w:val="0"/>
          <w:bCs w:val="0"/>
        </w:rPr>
      </w:pPr>
      <w:r>
        <w:rPr>
          <w:rFonts w:hint="default" w:ascii="Times New Roman" w:hAnsi="Times New Roman" w:cs="Times New Roman"/>
          <w:b w:val="0"/>
          <w:bCs w:val="0"/>
        </w:rPr>
        <w:drawing>
          <wp:inline distT="0" distB="0" distL="114300" distR="114300">
            <wp:extent cx="3138805" cy="3138170"/>
            <wp:effectExtent l="0" t="0" r="0" b="0"/>
            <wp:docPr id="2" name="图片 2" descr="D:\Software\EmpowerRCH\Analysis\hyperlipidemia\hyperlipidemia_12_tbl\hyperlipidemia_12_tbl_GLU_TG_scatter_00.tifhyperlipidemia_12_tbl_GLU_TG_scatter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Software\EmpowerRCH\Analysis\hyperlipidemia\hyperlipidemia_12_tbl\hyperlipidemia_12_tbl_GLU_TG_scatter_00.tifhyperlipidemia_12_tbl_GLU_TG_scatter_00"/>
                    <pic:cNvPicPr>
                      <a:picLocks noChangeAspect="1"/>
                    </pic:cNvPicPr>
                  </pic:nvPicPr>
                  <pic:blipFill>
                    <a:blip r:embed="rId5"/>
                    <a:srcRect t="-971" r="-1084" b="-92"/>
                    <a:stretch>
                      <a:fillRect/>
                    </a:stretch>
                  </pic:blipFill>
                  <pic:spPr>
                    <a:xfrm>
                      <a:off x="0" y="0"/>
                      <a:ext cx="3138805" cy="3138170"/>
                    </a:xfrm>
                    <a:prstGeom prst="rect">
                      <a:avLst/>
                    </a:prstGeom>
                    <a:noFill/>
                    <a:ln>
                      <a:noFill/>
                    </a:ln>
                  </pic:spPr>
                </pic:pic>
              </a:graphicData>
            </a:graphic>
          </wp:inline>
        </w:drawing>
      </w:r>
      <w:r>
        <w:rPr>
          <w:rFonts w:hint="default" w:ascii="Times New Roman" w:hAnsi="Times New Roman" w:cs="Times New Roman"/>
          <w:b w:val="0"/>
          <w:bCs w:val="0"/>
        </w:rPr>
        <w:drawing>
          <wp:inline distT="0" distB="0" distL="114300" distR="114300">
            <wp:extent cx="3096260" cy="3154045"/>
            <wp:effectExtent l="0" t="0" r="0" b="0"/>
            <wp:docPr id="3" name="图片 3" descr="D:\Software\EmpowerRCH\Analysis\hyperlipidemia\hyperlipidemia_12_tbl\hyperlipidemia_12_tbl_GLU_TG_smooth_00.tifhyperlipidemia_12_tbl_GLU_TG_smooth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Software\EmpowerRCH\Analysis\hyperlipidemia\hyperlipidemia_12_tbl\hyperlipidemia_12_tbl_GLU_TG_smooth_00.tifhyperlipidemia_12_tbl_GLU_TG_smooth_00"/>
                    <pic:cNvPicPr>
                      <a:picLocks noChangeAspect="1"/>
                    </pic:cNvPicPr>
                  </pic:nvPicPr>
                  <pic:blipFill>
                    <a:blip r:embed="rId6"/>
                    <a:srcRect t="-1281" b="-563"/>
                    <a:stretch>
                      <a:fillRect/>
                    </a:stretch>
                  </pic:blipFill>
                  <pic:spPr>
                    <a:xfrm>
                      <a:off x="0" y="0"/>
                      <a:ext cx="3096260" cy="3154045"/>
                    </a:xfrm>
                    <a:prstGeom prst="rect">
                      <a:avLst/>
                    </a:prstGeom>
                    <a:noFill/>
                    <a:ln>
                      <a:noFill/>
                    </a:ln>
                  </pic:spPr>
                </pic:pic>
              </a:graphicData>
            </a:graphic>
          </wp:inline>
        </w:drawing>
      </w:r>
    </w:p>
    <w:p>
      <w:pPr>
        <w:keepNext w:val="0"/>
        <w:keepLines w:val="0"/>
        <w:widowControl/>
        <w:suppressLineNumbers w:val="0"/>
        <w:jc w:val="left"/>
        <w:rPr>
          <w:rFonts w:hint="default" w:ascii="Times New Roman" w:hAnsi="Times New Roman" w:cs="Times New Roman"/>
          <w:b w:val="0"/>
          <w:bCs w:val="0"/>
        </w:rPr>
      </w:pPr>
      <w:r>
        <w:rPr>
          <w:rFonts w:hint="default" w:ascii="Times New Roman" w:hAnsi="Times New Roman" w:cs="Times New Roman"/>
          <w:b w:val="0"/>
          <w:bCs w:val="0"/>
        </w:rPr>
        <w:t xml:space="preserve">Figure </w:t>
      </w:r>
      <w:r>
        <w:rPr>
          <w:rFonts w:hint="eastAsia" w:ascii="Times New Roman" w:hAnsi="Times New Roman" w:cs="Times New Roman"/>
          <w:b w:val="0"/>
          <w:bCs w:val="0"/>
          <w:lang w:val="en-US" w:eastAsia="zh-CN"/>
        </w:rPr>
        <w:t>2</w:t>
      </w:r>
      <w:r>
        <w:rPr>
          <w:rFonts w:hint="default" w:ascii="Times New Roman" w:hAnsi="Times New Roman" w:cs="Times New Roman"/>
          <w:b w:val="0"/>
          <w:bCs w:val="0"/>
        </w:rPr>
        <w:t>:</w:t>
      </w:r>
      <w:r>
        <w:rPr>
          <w:rFonts w:hint="default" w:ascii="Times New Roman" w:hAnsi="Times New Roman" w:cs="Times New Roman"/>
          <w:b w:val="0"/>
          <w:bCs w:val="0"/>
          <w:lang w:val="en-US" w:eastAsia="zh-CN"/>
        </w:rPr>
        <w:t>The</w:t>
      </w:r>
      <w:r>
        <w:rPr>
          <w:rFonts w:hint="default" w:ascii="Times New Roman" w:hAnsi="Times New Roman" w:cs="Times New Roman"/>
          <w:b w:val="0"/>
          <w:bCs w:val="0"/>
        </w:rPr>
        <w:t xml:space="preserve"> association between</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triglyceride and Fasting blood glucose</w:t>
      </w:r>
      <w:r>
        <w:rPr>
          <w:rFonts w:hint="default" w:ascii="Times New Roman" w:hAnsi="Times New Roman" w:cs="Times New Roman"/>
          <w:b w:val="0"/>
          <w:bCs w:val="0"/>
        </w:rPr>
        <w:t>. (a) Each black point represents a sample. (b) Solid rad</w:t>
      </w:r>
      <w:r>
        <w:rPr>
          <w:rFonts w:hint="default" w:ascii="Times New Roman" w:hAnsi="Times New Roman" w:cs="Times New Roman"/>
          <w:b w:val="0"/>
          <w:bCs w:val="0"/>
          <w:lang w:val="en-US" w:eastAsia="zh-CN"/>
        </w:rPr>
        <w:t xml:space="preserve"> </w:t>
      </w:r>
      <w:r>
        <w:rPr>
          <w:rFonts w:hint="default" w:ascii="Times New Roman" w:hAnsi="Times New Roman" w:cs="Times New Roman"/>
          <w:b w:val="0"/>
          <w:bCs w:val="0"/>
        </w:rPr>
        <w:t xml:space="preserve">line represents the smooth curve fit between variables. Blue bands represent the 95% of confidence interval from the fit. </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Age, sex, race/ethnicity, alcohol intake, smoking behavior, education, income poverty ratio, Body Mass Index, waist, history of hypertension, history of heart diseases, history of diabetes mellitus</w:t>
      </w:r>
      <w:r>
        <w:rPr>
          <w:rFonts w:hint="default" w:ascii="Times New Roman" w:hAnsi="Times New Roman" w:cs="Times New Roman"/>
          <w:b w:val="0"/>
          <w:bCs w:val="0"/>
        </w:rPr>
        <w:t>n use were</w:t>
      </w:r>
      <w:r>
        <w:rPr>
          <w:rFonts w:hint="default" w:ascii="Times New Roman" w:hAnsi="Times New Roman" w:cs="Times New Roman"/>
          <w:b w:val="0"/>
          <w:bCs w:val="0"/>
          <w:lang w:val="en-US" w:eastAsia="zh-CN"/>
        </w:rPr>
        <w:t xml:space="preserve"> </w:t>
      </w:r>
      <w:r>
        <w:rPr>
          <w:rFonts w:hint="default" w:ascii="Times New Roman" w:hAnsi="Times New Roman" w:cs="Times New Roman"/>
          <w:b w:val="0"/>
          <w:bCs w:val="0"/>
        </w:rPr>
        <w:t>adjusted.</w:t>
      </w:r>
    </w:p>
    <w:p>
      <w:pPr>
        <w:rPr>
          <w:rFonts w:hint="default" w:ascii="Times New Roman" w:hAnsi="Times New Roman" w:cs="Times New Roman"/>
          <w:b w:val="0"/>
          <w:bCs w:val="0"/>
        </w:rPr>
      </w:pPr>
      <w:r>
        <w:rPr>
          <w:rFonts w:hint="default" w:ascii="Times New Roman" w:hAnsi="Times New Roman" w:cs="Times New Roman"/>
          <w:b w:val="0"/>
          <w:bCs w:val="0"/>
        </w:rPr>
        <w:drawing>
          <wp:inline distT="0" distB="0" distL="114300" distR="114300">
            <wp:extent cx="3015615" cy="3090545"/>
            <wp:effectExtent l="0" t="0" r="0" b="0"/>
            <wp:docPr id="4" name="图片 4" descr="D:\Software\EmpowerRCH\Analysis\hyperlipidemia\hyperlipidemia_13_tbl\hyperlipidemia_13_tbl_GLU_TG_smooth_00.tifhyperlipidemia_13_tbl_GLU_TG_smooth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Software\EmpowerRCH\Analysis\hyperlipidemia\hyperlipidemia_13_tbl\hyperlipidemia_13_tbl_GLU_TG_smooth_00.tifhyperlipidemia_13_tbl_GLU_TG_smooth_00"/>
                    <pic:cNvPicPr>
                      <a:picLocks noChangeAspect="1"/>
                    </pic:cNvPicPr>
                  </pic:nvPicPr>
                  <pic:blipFill>
                    <a:blip r:embed="rId7"/>
                    <a:srcRect t="-1095" b="-1390"/>
                    <a:stretch>
                      <a:fillRect/>
                    </a:stretch>
                  </pic:blipFill>
                  <pic:spPr>
                    <a:xfrm>
                      <a:off x="0" y="0"/>
                      <a:ext cx="3015615" cy="3090545"/>
                    </a:xfrm>
                    <a:prstGeom prst="rect">
                      <a:avLst/>
                    </a:prstGeom>
                    <a:noFill/>
                    <a:ln>
                      <a:noFill/>
                    </a:ln>
                  </pic:spPr>
                </pic:pic>
              </a:graphicData>
            </a:graphic>
          </wp:inline>
        </w:drawing>
      </w:r>
    </w:p>
    <w:p>
      <w:pPr>
        <w:keepNext w:val="0"/>
        <w:keepLines w:val="0"/>
        <w:widowControl/>
        <w:suppressLineNumbers w:val="0"/>
        <w:jc w:val="left"/>
        <w:rPr>
          <w:rFonts w:hint="default" w:ascii="Times New Roman" w:hAnsi="Times New Roman" w:cs="Times New Roman"/>
          <w:b w:val="0"/>
          <w:bCs w:val="0"/>
        </w:rPr>
      </w:pPr>
      <w:r>
        <w:rPr>
          <w:rFonts w:hint="default" w:ascii="Times New Roman" w:hAnsi="Times New Roman" w:cs="Times New Roman"/>
          <w:b w:val="0"/>
          <w:bCs w:val="0"/>
        </w:rPr>
        <w:t xml:space="preserve">Figure </w:t>
      </w:r>
      <w:r>
        <w:rPr>
          <w:rFonts w:hint="eastAsia" w:ascii="Times New Roman" w:hAnsi="Times New Roman" w:cs="Times New Roman"/>
          <w:b w:val="0"/>
          <w:bCs w:val="0"/>
          <w:lang w:val="en-US" w:eastAsia="zh-CN"/>
        </w:rPr>
        <w:t>3</w:t>
      </w:r>
      <w:r>
        <w:rPr>
          <w:rFonts w:hint="default" w:ascii="Times New Roman" w:hAnsi="Times New Roman" w:cs="Times New Roman"/>
          <w:b w:val="0"/>
          <w:bCs w:val="0"/>
        </w:rPr>
        <w:t xml:space="preserve">:The association between </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triglyceride </w:t>
      </w:r>
      <w:r>
        <w:rPr>
          <w:rFonts w:hint="default" w:ascii="Times New Roman" w:hAnsi="Times New Roman" w:cs="Times New Roman"/>
          <w:b w:val="0"/>
          <w:bCs w:val="0"/>
        </w:rPr>
        <w:t>and Fasting blood glucose</w:t>
      </w:r>
      <w:r>
        <w:rPr>
          <w:rFonts w:hint="default" w:ascii="Times New Roman" w:hAnsi="Times New Roman" w:cs="Times New Roman"/>
          <w:b w:val="0"/>
          <w:bCs w:val="0"/>
          <w:lang w:val="en-US" w:eastAsia="zh-CN"/>
        </w:rPr>
        <w:t xml:space="preserve"> </w:t>
      </w:r>
      <w:r>
        <w:rPr>
          <w:rFonts w:hint="default" w:ascii="Times New Roman" w:hAnsi="Times New Roman" w:cs="Times New Roman"/>
          <w:b w:val="0"/>
          <w:bCs w:val="0"/>
        </w:rPr>
        <w:t xml:space="preserve">stratified by sex. </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Age, race/ethnicity, alcohol intake, smoking behavior, education, income poverty ratio, Body Mass Index, waist, history of hypertension, history of heart diseases, history of diabetes mellitus</w:t>
      </w:r>
      <w:r>
        <w:rPr>
          <w:rFonts w:hint="default" w:ascii="Times New Roman" w:hAnsi="Times New Roman" w:cs="Times New Roman"/>
          <w:b w:val="0"/>
          <w:bCs w:val="0"/>
        </w:rPr>
        <w:t>n use were</w:t>
      </w:r>
      <w:r>
        <w:rPr>
          <w:rFonts w:hint="default" w:ascii="Times New Roman" w:hAnsi="Times New Roman" w:cs="Times New Roman"/>
          <w:b w:val="0"/>
          <w:bCs w:val="0"/>
          <w:lang w:val="en-US" w:eastAsia="zh-CN"/>
        </w:rPr>
        <w:t xml:space="preserve"> </w:t>
      </w:r>
      <w:r>
        <w:rPr>
          <w:rFonts w:hint="default" w:ascii="Times New Roman" w:hAnsi="Times New Roman" w:cs="Times New Roman"/>
          <w:b w:val="0"/>
          <w:bCs w:val="0"/>
        </w:rPr>
        <w:t>adjusted.</w:t>
      </w:r>
    </w:p>
    <w:p>
      <w:pPr>
        <w:rPr>
          <w:rFonts w:hint="default" w:ascii="Times New Roman" w:hAnsi="Times New Roman" w:cs="Times New Roman"/>
          <w:b w:val="0"/>
          <w:bCs w:val="0"/>
        </w:rPr>
      </w:pPr>
      <w:r>
        <w:rPr>
          <w:rFonts w:hint="default" w:ascii="Times New Roman" w:hAnsi="Times New Roman" w:cs="Times New Roman"/>
          <w:b w:val="0"/>
          <w:bCs w:val="0"/>
        </w:rPr>
        <w:drawing>
          <wp:inline distT="0" distB="0" distL="114300" distR="114300">
            <wp:extent cx="3453765" cy="3479800"/>
            <wp:effectExtent l="0" t="0" r="0" b="0"/>
            <wp:docPr id="5" name="图片 5" descr="D:\Software\EmpowerRCH\Analysis\hyperlipidemia\hyperlipidemia_14_tbl\hyperlipidemia_14_tbl_GLU_TG_smooth_00.tifhyperlipidemia_14_tbl_GLU_TG_smooth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Software\EmpowerRCH\Analysis\hyperlipidemia\hyperlipidemia_14_tbl\hyperlipidemia_14_tbl_GLU_TG_smooth_00.tifhyperlipidemia_14_tbl_GLU_TG_smooth_00"/>
                    <pic:cNvPicPr>
                      <a:picLocks noChangeAspect="1"/>
                    </pic:cNvPicPr>
                  </pic:nvPicPr>
                  <pic:blipFill>
                    <a:blip r:embed="rId8"/>
                    <a:srcRect t="828" b="-1562"/>
                    <a:stretch>
                      <a:fillRect/>
                    </a:stretch>
                  </pic:blipFill>
                  <pic:spPr>
                    <a:xfrm>
                      <a:off x="0" y="0"/>
                      <a:ext cx="3453765" cy="3479800"/>
                    </a:xfrm>
                    <a:prstGeom prst="rect">
                      <a:avLst/>
                    </a:prstGeom>
                    <a:noFill/>
                    <a:ln>
                      <a:noFill/>
                    </a:ln>
                  </pic:spPr>
                </pic:pic>
              </a:graphicData>
            </a:graphic>
          </wp:inline>
        </w:drawing>
      </w:r>
    </w:p>
    <w:p>
      <w:pPr>
        <w:keepNext w:val="0"/>
        <w:keepLines w:val="0"/>
        <w:widowControl/>
        <w:suppressLineNumbers w:val="0"/>
        <w:jc w:val="left"/>
        <w:rPr>
          <w:rFonts w:hint="default" w:ascii="Times New Roman" w:hAnsi="Times New Roman" w:cs="Times New Roman"/>
          <w:b w:val="0"/>
          <w:bCs w:val="0"/>
        </w:rPr>
      </w:pPr>
      <w:r>
        <w:rPr>
          <w:rFonts w:hint="default" w:ascii="Times New Roman" w:hAnsi="Times New Roman" w:cs="Times New Roman"/>
          <w:b w:val="0"/>
          <w:bCs w:val="0"/>
        </w:rPr>
        <w:t xml:space="preserve">Figure </w:t>
      </w:r>
      <w:r>
        <w:rPr>
          <w:rFonts w:hint="eastAsia" w:ascii="Times New Roman" w:hAnsi="Times New Roman" w:cs="Times New Roman"/>
          <w:b w:val="0"/>
          <w:bCs w:val="0"/>
          <w:lang w:val="en-US" w:eastAsia="zh-CN"/>
        </w:rPr>
        <w:t>4</w:t>
      </w:r>
      <w:r>
        <w:rPr>
          <w:rFonts w:hint="default" w:ascii="Times New Roman" w:hAnsi="Times New Roman" w:cs="Times New Roman"/>
          <w:b w:val="0"/>
          <w:bCs w:val="0"/>
        </w:rPr>
        <w:t xml:space="preserve">:The association between </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triglyceride </w:t>
      </w:r>
      <w:r>
        <w:rPr>
          <w:rFonts w:hint="default" w:ascii="Times New Roman" w:hAnsi="Times New Roman" w:cs="Times New Roman"/>
          <w:b w:val="0"/>
          <w:bCs w:val="0"/>
        </w:rPr>
        <w:t>and Fasting blood glucose</w:t>
      </w:r>
      <w:r>
        <w:rPr>
          <w:rFonts w:hint="default" w:ascii="Times New Roman" w:hAnsi="Times New Roman" w:cs="Times New Roman"/>
          <w:b w:val="0"/>
          <w:bCs w:val="0"/>
          <w:lang w:val="en-US" w:eastAsia="zh-CN"/>
        </w:rPr>
        <w:t xml:space="preserve"> </w:t>
      </w:r>
      <w:r>
        <w:rPr>
          <w:rFonts w:hint="default" w:ascii="Times New Roman" w:hAnsi="Times New Roman" w:cs="Times New Roman"/>
          <w:b w:val="0"/>
          <w:bCs w:val="0"/>
        </w:rPr>
        <w:t>stratified by</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race/ethnicity</w:t>
      </w:r>
      <w:r>
        <w:rPr>
          <w:rFonts w:hint="default" w:ascii="Times New Roman" w:hAnsi="Times New Roman" w:cs="Times New Roman"/>
          <w:b w:val="0"/>
          <w:bCs w:val="0"/>
        </w:rPr>
        <w:t xml:space="preserve">. </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Age, </w:t>
      </w:r>
      <w:r>
        <w:rPr>
          <w:rFonts w:hint="default" w:ascii="Times New Roman" w:hAnsi="Times New Roman" w:cs="Times New Roman"/>
          <w:b w:val="0"/>
          <w:bCs w:val="0"/>
        </w:rPr>
        <w:t xml:space="preserve"> sex</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alcohol intake, smoking behavior, education, income poverty ratio, Body Mass Index, waist, history of hypertension, history of heart diseases, history of diabetes mellitus</w:t>
      </w:r>
      <w:r>
        <w:rPr>
          <w:rFonts w:hint="default" w:ascii="Times New Roman" w:hAnsi="Times New Roman" w:cs="Times New Roman"/>
          <w:b w:val="0"/>
          <w:bCs w:val="0"/>
        </w:rPr>
        <w:t>n use were</w:t>
      </w:r>
      <w:r>
        <w:rPr>
          <w:rFonts w:hint="default" w:ascii="Times New Roman" w:hAnsi="Times New Roman" w:cs="Times New Roman"/>
          <w:b w:val="0"/>
          <w:bCs w:val="0"/>
          <w:lang w:val="en-US" w:eastAsia="zh-CN"/>
        </w:rPr>
        <w:t xml:space="preserve"> </w:t>
      </w:r>
      <w:r>
        <w:rPr>
          <w:rFonts w:hint="default" w:ascii="Times New Roman" w:hAnsi="Times New Roman" w:cs="Times New Roman"/>
          <w:b w:val="0"/>
          <w:bCs w:val="0"/>
        </w:rPr>
        <w:t>adjusted.</w:t>
      </w:r>
    </w:p>
    <w:p>
      <w:pPr>
        <w:keepNext w:val="0"/>
        <w:keepLines w:val="0"/>
        <w:widowControl/>
        <w:suppressLineNumbers w:val="0"/>
        <w:jc w:val="left"/>
        <w:rPr>
          <w:rFonts w:hint="eastAsia" w:ascii="Times New Roman" w:hAnsi="Times New Roman" w:cs="Times New Roman" w:eastAsiaTheme="minorEastAsia"/>
          <w:b w:val="0"/>
          <w:bCs w:val="0"/>
          <w:lang w:eastAsia="zh-CN"/>
        </w:rPr>
      </w:pPr>
      <w:r>
        <w:rPr>
          <w:rFonts w:hint="eastAsia" w:ascii="Times New Roman" w:hAnsi="Times New Roman" w:cs="Times New Roman" w:eastAsiaTheme="minorEastAsia"/>
          <w:b w:val="0"/>
          <w:bCs w:val="0"/>
          <w:lang w:eastAsia="zh-CN"/>
        </w:rPr>
        <w:drawing>
          <wp:inline distT="0" distB="0" distL="114300" distR="114300">
            <wp:extent cx="3010535" cy="3010535"/>
            <wp:effectExtent l="0" t="0" r="18415" b="18415"/>
            <wp:docPr id="6" name="图片 6" descr="hyperlipidemia_27_tbl_GLU_TC_scatter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hyperlipidemia_27_tbl_GLU_TC_scatter_00"/>
                    <pic:cNvPicPr>
                      <a:picLocks noChangeAspect="1"/>
                    </pic:cNvPicPr>
                  </pic:nvPicPr>
                  <pic:blipFill>
                    <a:blip r:embed="rId9"/>
                    <a:stretch>
                      <a:fillRect/>
                    </a:stretch>
                  </pic:blipFill>
                  <pic:spPr>
                    <a:xfrm>
                      <a:off x="0" y="0"/>
                      <a:ext cx="3010535" cy="3010535"/>
                    </a:xfrm>
                    <a:prstGeom prst="rect">
                      <a:avLst/>
                    </a:prstGeom>
                  </pic:spPr>
                </pic:pic>
              </a:graphicData>
            </a:graphic>
          </wp:inline>
        </w:drawing>
      </w:r>
      <w:r>
        <w:rPr>
          <w:rFonts w:hint="eastAsia" w:ascii="Times New Roman" w:hAnsi="Times New Roman" w:cs="Times New Roman" w:eastAsiaTheme="minorEastAsia"/>
          <w:b w:val="0"/>
          <w:bCs w:val="0"/>
          <w:lang w:eastAsia="zh-CN"/>
        </w:rPr>
        <w:drawing>
          <wp:inline distT="0" distB="0" distL="114300" distR="114300">
            <wp:extent cx="3009900" cy="3009900"/>
            <wp:effectExtent l="0" t="0" r="0" b="0"/>
            <wp:docPr id="1" name="图片 1" descr="hyperlipidemia_27_tbl_GLU_TC_smooth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yperlipidemia_27_tbl_GLU_TC_smooth_00"/>
                    <pic:cNvPicPr>
                      <a:picLocks noChangeAspect="1"/>
                    </pic:cNvPicPr>
                  </pic:nvPicPr>
                  <pic:blipFill>
                    <a:blip r:embed="rId10"/>
                    <a:stretch>
                      <a:fillRect/>
                    </a:stretch>
                  </pic:blipFill>
                  <pic:spPr>
                    <a:xfrm>
                      <a:off x="0" y="0"/>
                      <a:ext cx="3009900" cy="3009900"/>
                    </a:xfrm>
                    <a:prstGeom prst="rect">
                      <a:avLst/>
                    </a:prstGeom>
                  </pic:spPr>
                </pic:pic>
              </a:graphicData>
            </a:graphic>
          </wp:inline>
        </w:drawing>
      </w:r>
    </w:p>
    <w:p>
      <w:pPr>
        <w:keepNext w:val="0"/>
        <w:keepLines w:val="0"/>
        <w:widowControl/>
        <w:suppressLineNumbers w:val="0"/>
        <w:jc w:val="left"/>
        <w:rPr>
          <w:rFonts w:hint="default" w:ascii="Times New Roman" w:hAnsi="Times New Roman" w:cs="Times New Roman"/>
          <w:b w:val="0"/>
          <w:bCs w:val="0"/>
        </w:rPr>
      </w:pPr>
      <w:r>
        <w:rPr>
          <w:rFonts w:hint="default" w:ascii="Times New Roman" w:hAnsi="Times New Roman" w:cs="Times New Roman"/>
          <w:b w:val="0"/>
          <w:bCs w:val="0"/>
        </w:rPr>
        <w:t xml:space="preserve">Figure </w:t>
      </w:r>
      <w:r>
        <w:rPr>
          <w:rFonts w:hint="eastAsia" w:ascii="Times New Roman" w:hAnsi="Times New Roman" w:cs="Times New Roman"/>
          <w:b w:val="0"/>
          <w:bCs w:val="0"/>
          <w:lang w:val="en-US" w:eastAsia="zh-CN"/>
        </w:rPr>
        <w:t>5</w:t>
      </w:r>
      <w:r>
        <w:rPr>
          <w:rFonts w:hint="default" w:ascii="Times New Roman" w:hAnsi="Times New Roman" w:cs="Times New Roman"/>
          <w:b w:val="0"/>
          <w:bCs w:val="0"/>
        </w:rPr>
        <w:t>:</w:t>
      </w:r>
      <w:r>
        <w:rPr>
          <w:rFonts w:hint="default" w:ascii="Times New Roman" w:hAnsi="Times New Roman" w:cs="Times New Roman"/>
          <w:b w:val="0"/>
          <w:bCs w:val="0"/>
          <w:lang w:val="en-US" w:eastAsia="zh-CN"/>
        </w:rPr>
        <w:t>The</w:t>
      </w:r>
      <w:r>
        <w:rPr>
          <w:rFonts w:hint="default" w:ascii="Times New Roman" w:hAnsi="Times New Roman" w:cs="Times New Roman"/>
          <w:b w:val="0"/>
          <w:bCs w:val="0"/>
        </w:rPr>
        <w:t xml:space="preserve"> association between</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total cholesterol and Fasting blood glucose</w:t>
      </w:r>
      <w:r>
        <w:rPr>
          <w:rFonts w:hint="default" w:ascii="Times New Roman" w:hAnsi="Times New Roman" w:cs="Times New Roman"/>
          <w:b w:val="0"/>
          <w:bCs w:val="0"/>
        </w:rPr>
        <w:t>. (a) Each black point represents a sample. (b) Solid rad</w:t>
      </w:r>
      <w:r>
        <w:rPr>
          <w:rFonts w:hint="default" w:ascii="Times New Roman" w:hAnsi="Times New Roman" w:cs="Times New Roman"/>
          <w:b w:val="0"/>
          <w:bCs w:val="0"/>
          <w:lang w:val="en-US" w:eastAsia="zh-CN"/>
        </w:rPr>
        <w:t xml:space="preserve"> </w:t>
      </w:r>
      <w:r>
        <w:rPr>
          <w:rFonts w:hint="default" w:ascii="Times New Roman" w:hAnsi="Times New Roman" w:cs="Times New Roman"/>
          <w:b w:val="0"/>
          <w:bCs w:val="0"/>
        </w:rPr>
        <w:t xml:space="preserve">line represents the smooth curve fit between variables. Blue bands represent the 95% of confidence interval from the fit. </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Age, sex, race/ethnicity, alcohol intake, smoking behavior, education, income poverty ratio, Body Mass Index, waist, history of hypertension, history of heart diseases, history of diabetes mellitus</w:t>
      </w:r>
      <w:r>
        <w:rPr>
          <w:rFonts w:hint="default" w:ascii="Times New Roman" w:hAnsi="Times New Roman" w:cs="Times New Roman"/>
          <w:b w:val="0"/>
          <w:bCs w:val="0"/>
        </w:rPr>
        <w:t>n use were</w:t>
      </w:r>
      <w:r>
        <w:rPr>
          <w:rFonts w:hint="default" w:ascii="Times New Roman" w:hAnsi="Times New Roman" w:cs="Times New Roman"/>
          <w:b w:val="0"/>
          <w:bCs w:val="0"/>
          <w:lang w:val="en-US" w:eastAsia="zh-CN"/>
        </w:rPr>
        <w:t xml:space="preserve"> </w:t>
      </w:r>
      <w:r>
        <w:rPr>
          <w:rFonts w:hint="default" w:ascii="Times New Roman" w:hAnsi="Times New Roman" w:cs="Times New Roman"/>
          <w:b w:val="0"/>
          <w:bCs w:val="0"/>
        </w:rPr>
        <w:t>adjusted.</w:t>
      </w:r>
    </w:p>
    <w:p>
      <w:pPr>
        <w:keepNext w:val="0"/>
        <w:keepLines w:val="0"/>
        <w:widowControl/>
        <w:suppressLineNumbers w:val="0"/>
        <w:jc w:val="center"/>
        <w:rPr>
          <w:rFonts w:hint="eastAsia" w:ascii="Times New Roman" w:hAnsi="Times New Roman" w:eastAsia="Helvetica" w:cs="Times New Roman"/>
          <w:b w:val="0"/>
          <w:bCs w:val="0"/>
          <w:i w:val="0"/>
          <w:iCs w:val="0"/>
          <w:caps w:val="0"/>
          <w:color w:val="333333"/>
          <w:spacing w:val="0"/>
          <w:kern w:val="0"/>
          <w:sz w:val="21"/>
          <w:szCs w:val="21"/>
          <w:shd w:val="clear" w:fill="FFFFFF"/>
          <w:lang w:val="en-US" w:eastAsia="zh-CN" w:bidi="ar"/>
        </w:rPr>
      </w:pPr>
    </w:p>
    <w:p>
      <w:pPr>
        <w:keepNext w:val="0"/>
        <w:keepLines w:val="0"/>
        <w:widowControl/>
        <w:suppressLineNumbers w:val="0"/>
        <w:jc w:val="center"/>
        <w:rPr>
          <w:rFonts w:hint="eastAsia" w:ascii="Times New Roman" w:hAnsi="Times New Roman" w:eastAsia="Helvetica" w:cs="Times New Roman"/>
          <w:b w:val="0"/>
          <w:bCs w:val="0"/>
          <w:i w:val="0"/>
          <w:iCs w:val="0"/>
          <w:caps w:val="0"/>
          <w:color w:val="333333"/>
          <w:spacing w:val="0"/>
          <w:kern w:val="0"/>
          <w:sz w:val="21"/>
          <w:szCs w:val="21"/>
          <w:shd w:val="clear" w:fill="FFFFFF"/>
          <w:lang w:val="en-US" w:eastAsia="zh-CN" w:bidi="ar"/>
        </w:rPr>
      </w:pPr>
      <w:r>
        <w:rPr>
          <w:rFonts w:hint="eastAsia"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Table 7：Threshold effect analysis of </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total cholesterol</w:t>
      </w:r>
      <w:r>
        <w:rPr>
          <w:rFonts w:hint="eastAsia"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on </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Fasting blood glucose</w:t>
      </w:r>
      <w:r>
        <w:rPr>
          <w:rFonts w:hint="eastAsia"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using the two-piecewise linear regression model.</w:t>
      </w:r>
    </w:p>
    <w:tbl>
      <w:tblPr>
        <w:tblStyle w:val="5"/>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3932"/>
        <w:gridCol w:w="2725"/>
      </w:tblGrid>
      <w:tr>
        <w:trPr>
          <w:jc w:val="center"/>
        </w:trPr>
        <w:tc>
          <w:tcPr>
            <w:tcW w:w="0" w:type="auto"/>
            <w:tcBorders>
              <w:bottom w:val="single" w:color="auto" w:sz="4" w:space="0"/>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Helvetica" w:hAnsi="Helvetica" w:eastAsia="Helvetica" w:cs="Helvetica"/>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total cholesterol</w:t>
            </w:r>
          </w:p>
        </w:tc>
        <w:tc>
          <w:tcPr>
            <w:tcW w:w="0" w:type="auto"/>
            <w:tcBorders>
              <w:bottom w:val="single" w:color="auto" w:sz="4" w:space="0"/>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Helvetica" w:hAnsi="Helvetica" w:eastAsia="Helvetica" w:cs="Helvetica"/>
                <w:b w:val="0"/>
                <w:bCs w:val="0"/>
                <w:i w:val="0"/>
                <w:iCs w:val="0"/>
                <w:caps w:val="0"/>
                <w:color w:val="333333"/>
                <w:spacing w:val="0"/>
                <w:sz w:val="21"/>
                <w:szCs w:val="21"/>
              </w:rPr>
            </w:pPr>
            <w:r>
              <w:rPr>
                <w:rFonts w:hint="eastAsia" w:ascii="Times New Roman" w:hAnsi="Times New Roman" w:eastAsia="Helvetica" w:cs="Times New Roman"/>
                <w:b w:val="0"/>
                <w:bCs w:val="0"/>
                <w:i w:val="0"/>
                <w:iCs w:val="0"/>
                <w:caps w:val="0"/>
                <w:color w:val="333333"/>
                <w:spacing w:val="0"/>
                <w:kern w:val="0"/>
                <w:sz w:val="21"/>
                <w:szCs w:val="21"/>
                <w:shd w:val="clear" w:fill="FFFFFF"/>
                <w:lang w:val="en-US" w:eastAsia="zh-CN" w:bidi="ar"/>
              </w:rPr>
              <w:t>Adjusted</w:t>
            </w:r>
            <w:r>
              <w:rPr>
                <w:rFonts w:hint="eastAsia" w:ascii="Times New Roman" w:hAnsi="Times New Roman" w:eastAsia="Helvetica" w:cs="Times New Roman"/>
                <w:b w:val="0"/>
                <w:bCs w:val="0"/>
                <w:i/>
                <w:iCs/>
                <w:caps w:val="0"/>
                <w:color w:val="333333"/>
                <w:spacing w:val="0"/>
                <w:kern w:val="0"/>
                <w:sz w:val="21"/>
                <w:szCs w:val="21"/>
                <w:shd w:val="clear" w:fill="FFFFFF"/>
                <w:lang w:val="en-US" w:eastAsia="zh-CN" w:bidi="ar"/>
              </w:rPr>
              <w:t xml:space="preserve"> </w:t>
            </w:r>
            <w:r>
              <w:rPr>
                <w:rFonts w:hint="default" w:ascii="Times New Roman" w:hAnsi="Times New Roman" w:eastAsia="Helvetica" w:cs="Times New Roman"/>
                <w:b w:val="0"/>
                <w:bCs w:val="0"/>
                <w:i/>
                <w:iCs/>
                <w:caps w:val="0"/>
                <w:color w:val="333333"/>
                <w:spacing w:val="0"/>
                <w:kern w:val="0"/>
                <w:sz w:val="21"/>
                <w:szCs w:val="21"/>
                <w:shd w:val="clear" w:fill="FFFFFF"/>
                <w:lang w:val="en-US" w:eastAsia="zh-CN" w:bidi="ar"/>
              </w:rPr>
              <w:t>β</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(95%CI) </w:t>
            </w:r>
            <w:r>
              <w:rPr>
                <w:rFonts w:hint="default" w:ascii="Times New Roman" w:hAnsi="Times New Roman" w:eastAsia="Helvetica" w:cs="Times New Roman"/>
                <w:b w:val="0"/>
                <w:bCs w:val="0"/>
                <w:i/>
                <w:iCs/>
                <w:caps w:val="0"/>
                <w:color w:val="333333"/>
                <w:spacing w:val="0"/>
                <w:kern w:val="0"/>
                <w:sz w:val="21"/>
                <w:szCs w:val="21"/>
                <w:shd w:val="clear" w:fill="FFFFFF"/>
                <w:lang w:val="en-US" w:eastAsia="zh-CN" w:bidi="ar"/>
              </w:rPr>
              <w:t>P</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value</w:t>
            </w:r>
          </w:p>
        </w:tc>
      </w:tr>
      <w:tr>
        <w:trPr>
          <w:jc w:val="center"/>
        </w:trPr>
        <w:tc>
          <w:tcPr>
            <w:tcW w:w="0" w:type="auto"/>
            <w:tcBorders>
              <w:top w:val="single" w:color="auto" w:sz="4" w:space="0"/>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Helvetica" w:hAnsi="Helvetica" w:eastAsia="Helvetica" w:cs="Helvetica"/>
                <w:b w:val="0"/>
                <w:bCs w:val="0"/>
                <w:i w:val="0"/>
                <w:iCs w:val="0"/>
                <w:caps w:val="0"/>
                <w:color w:val="333333"/>
                <w:spacing w:val="0"/>
                <w:sz w:val="21"/>
                <w:szCs w:val="21"/>
                <w:lang w:val="en-US"/>
              </w:rPr>
            </w:pPr>
            <w:r>
              <w:rPr>
                <w:rFonts w:hint="eastAsia" w:ascii="Helvetica" w:hAnsi="Helvetica" w:eastAsia="Helvetica" w:cs="Helvetica"/>
                <w:b w:val="0"/>
                <w:bCs w:val="0"/>
                <w:i w:val="0"/>
                <w:iCs w:val="0"/>
                <w:color w:val="333333"/>
                <w:spacing w:val="0"/>
                <w:kern w:val="0"/>
                <w:sz w:val="21"/>
                <w:szCs w:val="21"/>
                <w:lang w:val="en-US" w:eastAsia="zh-CN" w:bidi="ar"/>
              </w:rPr>
              <w:t>F</w:t>
            </w:r>
            <w:r>
              <w:rPr>
                <w:rFonts w:hint="eastAsia" w:ascii="Helvetica" w:hAnsi="Helvetica" w:eastAsia="Helvetica" w:cs="Helvetica"/>
                <w:b w:val="0"/>
                <w:bCs w:val="0"/>
                <w:i w:val="0"/>
                <w:iCs w:val="0"/>
                <w:caps w:val="0"/>
                <w:color w:val="333333"/>
                <w:spacing w:val="0"/>
                <w:kern w:val="0"/>
                <w:sz w:val="21"/>
                <w:szCs w:val="21"/>
                <w:lang w:val="en-US" w:eastAsia="zh-CN" w:bidi="ar"/>
              </w:rPr>
              <w:t>itting by the standard linear model</w:t>
            </w:r>
          </w:p>
        </w:tc>
        <w:tc>
          <w:tcPr>
            <w:tcW w:w="0" w:type="auto"/>
            <w:tcBorders>
              <w:top w:val="single" w:color="auto" w:sz="4" w:space="0"/>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Helvetica" w:hAnsi="Helvetica" w:eastAsia="Helvetica" w:cs="Helvetica"/>
                <w:b w:val="0"/>
                <w:bCs w:val="0"/>
                <w:i w:val="0"/>
                <w:iCs w:val="0"/>
                <w:caps w:val="0"/>
                <w:color w:val="333333"/>
                <w:spacing w:val="0"/>
                <w:sz w:val="21"/>
                <w:szCs w:val="21"/>
              </w:rPr>
            </w:pPr>
            <w:r>
              <w:rPr>
                <w:rFonts w:hint="default" w:ascii="Helvetica" w:hAnsi="Helvetica" w:eastAsia="Helvetica" w:cs="Helvetica"/>
                <w:b w:val="0"/>
                <w:bCs w:val="0"/>
                <w:i w:val="0"/>
                <w:iCs w:val="0"/>
                <w:caps w:val="0"/>
                <w:color w:val="333333"/>
                <w:spacing w:val="0"/>
                <w:kern w:val="0"/>
                <w:sz w:val="21"/>
                <w:szCs w:val="21"/>
                <w:lang w:val="en-US" w:eastAsia="zh-CN" w:bidi="ar"/>
              </w:rPr>
              <w:t>-0.01 (-0.06, 0.04) 0.7618</w:t>
            </w:r>
          </w:p>
        </w:tc>
      </w:tr>
      <w:tr>
        <w:trPr>
          <w:jc w:val="center"/>
        </w:trPr>
        <w:tc>
          <w:tcPr>
            <w:tcW w:w="0" w:type="auto"/>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Helvetica" w:hAnsi="Helvetica" w:eastAsia="Helvetica" w:cs="Helvetica"/>
                <w:b w:val="0"/>
                <w:bCs w:val="0"/>
                <w:i w:val="0"/>
                <w:iCs w:val="0"/>
                <w:caps w:val="0"/>
                <w:color w:val="333333"/>
                <w:spacing w:val="0"/>
                <w:sz w:val="21"/>
                <w:szCs w:val="21"/>
              </w:rPr>
            </w:pPr>
            <w:r>
              <w:rPr>
                <w:rFonts w:hint="eastAsia" w:ascii="Helvetica" w:hAnsi="Helvetica" w:eastAsia="Helvetica" w:cs="Helvetica"/>
                <w:b w:val="0"/>
                <w:bCs w:val="0"/>
                <w:i w:val="0"/>
                <w:iCs w:val="0"/>
                <w:color w:val="333333"/>
                <w:spacing w:val="0"/>
                <w:kern w:val="0"/>
                <w:sz w:val="21"/>
                <w:szCs w:val="21"/>
                <w:lang w:val="en-US" w:eastAsia="zh-CN" w:bidi="ar"/>
              </w:rPr>
              <w:t>F</w:t>
            </w:r>
            <w:r>
              <w:rPr>
                <w:rFonts w:hint="eastAsia" w:ascii="Helvetica" w:hAnsi="Helvetica" w:eastAsia="Helvetica" w:cs="Helvetica"/>
                <w:b w:val="0"/>
                <w:bCs w:val="0"/>
                <w:i w:val="0"/>
                <w:iCs w:val="0"/>
                <w:caps w:val="0"/>
                <w:color w:val="333333"/>
                <w:spacing w:val="0"/>
                <w:kern w:val="0"/>
                <w:sz w:val="21"/>
                <w:szCs w:val="21"/>
                <w:lang w:val="en-US" w:eastAsia="zh-CN" w:bidi="ar"/>
              </w:rPr>
              <w:t>itting by the two-piecewise linear model</w:t>
            </w:r>
          </w:p>
        </w:tc>
        <w:tc>
          <w:tcPr>
            <w:tcW w:w="0" w:type="auto"/>
            <w:shd w:val="clear" w:color="auto" w:fill="FFFFFF"/>
            <w:tcMar>
              <w:top w:w="0" w:type="dxa"/>
              <w:left w:w="75" w:type="dxa"/>
              <w:bottom w:w="0" w:type="dxa"/>
              <w:right w:w="75" w:type="dxa"/>
            </w:tcMar>
            <w:vAlign w:val="center"/>
          </w:tcPr>
          <w:p>
            <w:pPr>
              <w:jc w:val="center"/>
              <w:rPr>
                <w:rFonts w:hint="default" w:ascii="Helvetica" w:hAnsi="Helvetica" w:eastAsia="Helvetica" w:cs="Helvetica"/>
                <w:b w:val="0"/>
                <w:bCs w:val="0"/>
                <w:i w:val="0"/>
                <w:iCs w:val="0"/>
                <w:caps w:val="0"/>
                <w:color w:val="333333"/>
                <w:spacing w:val="0"/>
                <w:sz w:val="21"/>
                <w:szCs w:val="21"/>
              </w:rPr>
            </w:pPr>
          </w:p>
        </w:tc>
      </w:tr>
      <w:tr>
        <w:trPr>
          <w:jc w:val="center"/>
        </w:trPr>
        <w:tc>
          <w:tcPr>
            <w:tcW w:w="0" w:type="auto"/>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Helvetica" w:hAnsi="Helvetica" w:eastAsia="Helvetica" w:cs="Helvetica"/>
                <w:b w:val="0"/>
                <w:bCs w:val="0"/>
                <w:i w:val="0"/>
                <w:iCs w:val="0"/>
                <w:caps w:val="0"/>
                <w:color w:val="333333"/>
                <w:spacing w:val="0"/>
                <w:sz w:val="21"/>
                <w:szCs w:val="21"/>
                <w:lang w:val="en-US"/>
              </w:rPr>
            </w:pPr>
            <w:r>
              <w:rPr>
                <w:rFonts w:hint="eastAsia" w:ascii="Helvetica" w:hAnsi="Helvetica" w:eastAsia="Helvetica" w:cs="Helvetica"/>
                <w:b w:val="0"/>
                <w:bCs w:val="0"/>
                <w:i w:val="0"/>
                <w:iCs w:val="0"/>
                <w:caps w:val="0"/>
                <w:color w:val="333333"/>
                <w:spacing w:val="0"/>
                <w:kern w:val="0"/>
                <w:sz w:val="21"/>
                <w:szCs w:val="21"/>
                <w:lang w:val="en-US" w:eastAsia="zh-CN" w:bidi="ar"/>
              </w:rPr>
              <w:t>Inflection point（</w:t>
            </w:r>
            <w:r>
              <w:rPr>
                <w:rFonts w:hint="eastAsia" w:ascii="Helvetica" w:hAnsi="Helvetica" w:eastAsia="Helvetica" w:cs="Helvetica"/>
                <w:b w:val="0"/>
                <w:bCs w:val="0"/>
                <w:i/>
                <w:iCs/>
                <w:caps w:val="0"/>
                <w:color w:val="333333"/>
                <w:spacing w:val="0"/>
                <w:kern w:val="0"/>
                <w:sz w:val="21"/>
                <w:szCs w:val="21"/>
                <w:lang w:val="en-US" w:eastAsia="zh-CN" w:bidi="ar"/>
              </w:rPr>
              <w:t>K</w:t>
            </w:r>
            <w:r>
              <w:rPr>
                <w:rFonts w:hint="eastAsia" w:ascii="Helvetica" w:hAnsi="Helvetica" w:eastAsia="Helvetica" w:cs="Helvetica"/>
                <w:b w:val="0"/>
                <w:bCs w:val="0"/>
                <w:i w:val="0"/>
                <w:iCs w:val="0"/>
                <w:caps w:val="0"/>
                <w:color w:val="333333"/>
                <w:spacing w:val="0"/>
                <w:kern w:val="0"/>
                <w:sz w:val="21"/>
                <w:szCs w:val="21"/>
                <w:lang w:val="en-US" w:eastAsia="zh-CN" w:bidi="ar"/>
              </w:rPr>
              <w:t>）</w:t>
            </w:r>
          </w:p>
        </w:tc>
        <w:tc>
          <w:tcPr>
            <w:tcW w:w="0" w:type="auto"/>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Helvetica" w:hAnsi="Helvetica" w:eastAsia="Helvetica" w:cs="Helvetica"/>
                <w:b w:val="0"/>
                <w:bCs w:val="0"/>
                <w:i w:val="0"/>
                <w:iCs w:val="0"/>
                <w:caps w:val="0"/>
                <w:color w:val="333333"/>
                <w:spacing w:val="0"/>
                <w:sz w:val="21"/>
                <w:szCs w:val="21"/>
              </w:rPr>
            </w:pPr>
            <w:r>
              <w:rPr>
                <w:rFonts w:hint="default" w:ascii="Helvetica" w:hAnsi="Helvetica" w:eastAsia="Helvetica" w:cs="Helvetica"/>
                <w:b w:val="0"/>
                <w:bCs w:val="0"/>
                <w:i w:val="0"/>
                <w:iCs w:val="0"/>
                <w:caps w:val="0"/>
                <w:color w:val="333333"/>
                <w:spacing w:val="0"/>
                <w:kern w:val="0"/>
                <w:sz w:val="21"/>
                <w:szCs w:val="21"/>
                <w:lang w:val="en-US" w:eastAsia="zh-CN" w:bidi="ar"/>
              </w:rPr>
              <w:t>5.17</w:t>
            </w:r>
          </w:p>
        </w:tc>
      </w:tr>
      <w:tr>
        <w:trPr>
          <w:jc w:val="center"/>
        </w:trPr>
        <w:tc>
          <w:tcPr>
            <w:tcW w:w="0" w:type="auto"/>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Helvetica" w:hAnsi="Helvetica" w:eastAsia="Helvetica" w:cs="Helvetica"/>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total cholesterol</w:t>
            </w:r>
            <w:r>
              <w:rPr>
                <w:rFonts w:hint="eastAsia"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w:t>
            </w:r>
            <w:r>
              <w:rPr>
                <w:rFonts w:hint="default" w:ascii="Helvetica" w:hAnsi="Helvetica" w:eastAsia="Helvetica" w:cs="Helvetica"/>
                <w:b w:val="0"/>
                <w:bCs w:val="0"/>
                <w:i w:val="0"/>
                <w:iCs w:val="0"/>
                <w:caps w:val="0"/>
                <w:color w:val="333333"/>
                <w:spacing w:val="0"/>
                <w:kern w:val="0"/>
                <w:sz w:val="21"/>
                <w:szCs w:val="21"/>
                <w:lang w:val="en-US" w:eastAsia="zh-CN" w:bidi="ar"/>
              </w:rPr>
              <w:t xml:space="preserve">&lt; </w:t>
            </w:r>
            <w:r>
              <w:rPr>
                <w:rFonts w:hint="default" w:ascii="Helvetica" w:hAnsi="Helvetica" w:eastAsia="Helvetica" w:cs="Helvetica"/>
                <w:b w:val="0"/>
                <w:bCs w:val="0"/>
                <w:i/>
                <w:iCs/>
                <w:caps w:val="0"/>
                <w:color w:val="333333"/>
                <w:spacing w:val="0"/>
                <w:kern w:val="0"/>
                <w:sz w:val="21"/>
                <w:szCs w:val="21"/>
                <w:lang w:val="en-US" w:eastAsia="zh-CN" w:bidi="ar"/>
              </w:rPr>
              <w:t>K</w:t>
            </w:r>
            <w:r>
              <w:rPr>
                <w:rFonts w:hint="default" w:ascii="Helvetica" w:hAnsi="Helvetica" w:eastAsia="Helvetica" w:cs="Helvetica"/>
                <w:b w:val="0"/>
                <w:bCs w:val="0"/>
                <w:i w:val="0"/>
                <w:iCs w:val="0"/>
                <w:caps w:val="0"/>
                <w:color w:val="333333"/>
                <w:spacing w:val="0"/>
                <w:kern w:val="0"/>
                <w:sz w:val="21"/>
                <w:szCs w:val="21"/>
                <w:lang w:val="en-US" w:eastAsia="zh-CN" w:bidi="ar"/>
              </w:rPr>
              <w:t xml:space="preserve"> </w:t>
            </w:r>
            <w:r>
              <w:rPr>
                <w:rFonts w:hint="eastAsia" w:ascii="Helvetica" w:hAnsi="Helvetica" w:eastAsia="Helvetica" w:cs="Helvetica"/>
                <w:b w:val="0"/>
                <w:bCs w:val="0"/>
                <w:i w:val="0"/>
                <w:iCs w:val="0"/>
                <w:caps w:val="0"/>
                <w:color w:val="333333"/>
                <w:spacing w:val="0"/>
                <w:kern w:val="0"/>
                <w:sz w:val="21"/>
                <w:szCs w:val="21"/>
                <w:lang w:val="en-US" w:eastAsia="zh-CN" w:bidi="ar"/>
              </w:rPr>
              <w:t>（5.17mmol/L）</w:t>
            </w:r>
          </w:p>
        </w:tc>
        <w:tc>
          <w:tcPr>
            <w:tcW w:w="0" w:type="auto"/>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Helvetica" w:hAnsi="Helvetica" w:eastAsia="Helvetica" w:cs="Helvetica"/>
                <w:b w:val="0"/>
                <w:bCs w:val="0"/>
                <w:i w:val="0"/>
                <w:iCs w:val="0"/>
                <w:caps w:val="0"/>
                <w:color w:val="333333"/>
                <w:spacing w:val="0"/>
                <w:sz w:val="21"/>
                <w:szCs w:val="21"/>
              </w:rPr>
            </w:pPr>
            <w:r>
              <w:rPr>
                <w:rFonts w:hint="default" w:ascii="Helvetica" w:hAnsi="Helvetica" w:eastAsia="Helvetica" w:cs="Helvetica"/>
                <w:b w:val="0"/>
                <w:bCs w:val="0"/>
                <w:i w:val="0"/>
                <w:iCs w:val="0"/>
                <w:caps w:val="0"/>
                <w:color w:val="333333"/>
                <w:spacing w:val="0"/>
                <w:kern w:val="0"/>
                <w:sz w:val="21"/>
                <w:szCs w:val="21"/>
                <w:lang w:val="en-US" w:eastAsia="zh-CN" w:bidi="ar"/>
              </w:rPr>
              <w:t>-0.19 (-0.27, -0.10) &lt;0.0001</w:t>
            </w:r>
          </w:p>
        </w:tc>
      </w:tr>
      <w:tr>
        <w:trPr>
          <w:jc w:val="center"/>
        </w:trPr>
        <w:tc>
          <w:tcPr>
            <w:tcW w:w="0" w:type="auto"/>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Helvetica" w:hAnsi="Helvetica" w:eastAsia="Helvetica" w:cs="Helvetica"/>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total cholesterol</w:t>
            </w:r>
            <w:r>
              <w:rPr>
                <w:rFonts w:hint="eastAsia"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w:t>
            </w:r>
            <w:r>
              <w:rPr>
                <w:rFonts w:hint="default" w:ascii="Helvetica" w:hAnsi="Helvetica" w:eastAsia="Helvetica" w:cs="Helvetica"/>
                <w:b w:val="0"/>
                <w:bCs w:val="0"/>
                <w:i w:val="0"/>
                <w:iCs w:val="0"/>
                <w:caps w:val="0"/>
                <w:color w:val="333333"/>
                <w:spacing w:val="0"/>
                <w:kern w:val="0"/>
                <w:sz w:val="21"/>
                <w:szCs w:val="21"/>
                <w:lang w:val="en-US" w:eastAsia="zh-CN" w:bidi="ar"/>
              </w:rPr>
              <w:t xml:space="preserve">&gt; </w:t>
            </w:r>
            <w:r>
              <w:rPr>
                <w:rFonts w:hint="default" w:ascii="Helvetica" w:hAnsi="Helvetica" w:eastAsia="Helvetica" w:cs="Helvetica"/>
                <w:b w:val="0"/>
                <w:bCs w:val="0"/>
                <w:i/>
                <w:iCs/>
                <w:caps w:val="0"/>
                <w:color w:val="333333"/>
                <w:spacing w:val="0"/>
                <w:kern w:val="0"/>
                <w:sz w:val="21"/>
                <w:szCs w:val="21"/>
                <w:lang w:val="en-US" w:eastAsia="zh-CN" w:bidi="ar"/>
              </w:rPr>
              <w:t>K</w:t>
            </w:r>
            <w:r>
              <w:rPr>
                <w:rFonts w:hint="default" w:ascii="Helvetica" w:hAnsi="Helvetica" w:eastAsia="Helvetica" w:cs="Helvetica"/>
                <w:b w:val="0"/>
                <w:bCs w:val="0"/>
                <w:i w:val="0"/>
                <w:iCs w:val="0"/>
                <w:caps w:val="0"/>
                <w:color w:val="333333"/>
                <w:spacing w:val="0"/>
                <w:kern w:val="0"/>
                <w:sz w:val="21"/>
                <w:szCs w:val="21"/>
                <w:lang w:val="en-US" w:eastAsia="zh-CN" w:bidi="ar"/>
              </w:rPr>
              <w:t xml:space="preserve"> </w:t>
            </w:r>
            <w:r>
              <w:rPr>
                <w:rFonts w:hint="eastAsia" w:ascii="Helvetica" w:hAnsi="Helvetica" w:eastAsia="Helvetica" w:cs="Helvetica"/>
                <w:b w:val="0"/>
                <w:bCs w:val="0"/>
                <w:i w:val="0"/>
                <w:iCs w:val="0"/>
                <w:caps w:val="0"/>
                <w:color w:val="333333"/>
                <w:spacing w:val="0"/>
                <w:kern w:val="0"/>
                <w:sz w:val="21"/>
                <w:szCs w:val="21"/>
                <w:lang w:val="en-US" w:eastAsia="zh-CN" w:bidi="ar"/>
              </w:rPr>
              <w:t>（5.17mmol/L）</w:t>
            </w:r>
          </w:p>
        </w:tc>
        <w:tc>
          <w:tcPr>
            <w:tcW w:w="0" w:type="auto"/>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Helvetica" w:hAnsi="Helvetica" w:eastAsia="Helvetica" w:cs="Helvetica"/>
                <w:b w:val="0"/>
                <w:bCs w:val="0"/>
                <w:i w:val="0"/>
                <w:iCs w:val="0"/>
                <w:caps w:val="0"/>
                <w:color w:val="333333"/>
                <w:spacing w:val="0"/>
                <w:sz w:val="21"/>
                <w:szCs w:val="21"/>
              </w:rPr>
            </w:pPr>
            <w:r>
              <w:rPr>
                <w:rFonts w:hint="default" w:ascii="Helvetica" w:hAnsi="Helvetica" w:eastAsia="Helvetica" w:cs="Helvetica"/>
                <w:b w:val="0"/>
                <w:bCs w:val="0"/>
                <w:i w:val="0"/>
                <w:iCs w:val="0"/>
                <w:caps w:val="0"/>
                <w:color w:val="333333"/>
                <w:spacing w:val="0"/>
                <w:kern w:val="0"/>
                <w:sz w:val="21"/>
                <w:szCs w:val="21"/>
                <w:lang w:val="en-US" w:eastAsia="zh-CN" w:bidi="ar"/>
              </w:rPr>
              <w:t>0.21 (0.11, 0.30) &lt;0.0001</w:t>
            </w:r>
          </w:p>
        </w:tc>
      </w:tr>
      <w:tr>
        <w:trPr>
          <w:jc w:val="center"/>
        </w:trPr>
        <w:tc>
          <w:tcPr>
            <w:tcW w:w="0" w:type="auto"/>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Helvetica" w:hAnsi="Helvetica" w:eastAsia="Helvetica" w:cs="Helvetica"/>
                <w:b w:val="0"/>
                <w:bCs w:val="0"/>
                <w:i w:val="0"/>
                <w:iCs w:val="0"/>
                <w:caps w:val="0"/>
                <w:color w:val="333333"/>
                <w:spacing w:val="0"/>
                <w:sz w:val="21"/>
                <w:szCs w:val="21"/>
                <w:lang w:val="en-US"/>
              </w:rPr>
            </w:pPr>
            <w:r>
              <w:rPr>
                <w:rFonts w:hint="eastAsia" w:ascii="Helvetica" w:hAnsi="Helvetica" w:eastAsia="Helvetica" w:cs="Helvetica"/>
                <w:b w:val="0"/>
                <w:bCs w:val="0"/>
                <w:i w:val="0"/>
                <w:iCs w:val="0"/>
                <w:color w:val="333333"/>
                <w:spacing w:val="0"/>
                <w:kern w:val="0"/>
                <w:sz w:val="21"/>
                <w:szCs w:val="21"/>
                <w:lang w:val="en-US" w:eastAsia="zh-CN" w:bidi="ar"/>
              </w:rPr>
              <w:t>Log likelihood ratio</w:t>
            </w:r>
          </w:p>
        </w:tc>
        <w:tc>
          <w:tcPr>
            <w:tcW w:w="0" w:type="auto"/>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Helvetica" w:hAnsi="Helvetica" w:eastAsia="Helvetica" w:cs="Helvetica"/>
                <w:b w:val="0"/>
                <w:bCs w:val="0"/>
                <w:i w:val="0"/>
                <w:iCs w:val="0"/>
                <w:caps w:val="0"/>
                <w:color w:val="333333"/>
                <w:spacing w:val="0"/>
                <w:sz w:val="21"/>
                <w:szCs w:val="21"/>
              </w:rPr>
            </w:pPr>
            <w:r>
              <w:rPr>
                <w:rFonts w:hint="default" w:ascii="Helvetica" w:hAnsi="Helvetica" w:eastAsia="Helvetica" w:cs="Helvetica"/>
                <w:b w:val="0"/>
                <w:bCs w:val="0"/>
                <w:i w:val="0"/>
                <w:iCs w:val="0"/>
                <w:caps w:val="0"/>
                <w:color w:val="333333"/>
                <w:spacing w:val="0"/>
                <w:kern w:val="0"/>
                <w:sz w:val="21"/>
                <w:szCs w:val="21"/>
                <w:lang w:val="en-US" w:eastAsia="zh-CN" w:bidi="ar"/>
              </w:rPr>
              <w:t>&lt;0.001</w:t>
            </w:r>
          </w:p>
        </w:tc>
      </w:tr>
    </w:tbl>
    <w:p>
      <w:pPr>
        <w:keepNext w:val="0"/>
        <w:keepLines w:val="0"/>
        <w:widowControl/>
        <w:suppressLineNumbers w:val="0"/>
        <w:jc w:val="left"/>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 xml:space="preserve"> </w:t>
      </w:r>
      <w:r>
        <w:rPr>
          <w:rFonts w:hint="default" w:ascii="Times New Roman" w:hAnsi="Times New Roman" w:eastAsia="Helvetica" w:cs="Times New Roman"/>
          <w:b w:val="0"/>
          <w:bCs w:val="0"/>
          <w:i w:val="0"/>
          <w:iCs w:val="0"/>
          <w:caps w:val="0"/>
          <w:color w:val="333333"/>
          <w:spacing w:val="0"/>
          <w:kern w:val="0"/>
          <w:sz w:val="18"/>
          <w:szCs w:val="18"/>
          <w:shd w:val="clear" w:fill="FFFFFF"/>
          <w:lang w:val="en-US" w:eastAsia="zh-CN" w:bidi="ar"/>
        </w:rPr>
        <w:t>Age, sex, race/ethnicity, alcohol intake, smoking behavior, education, income poverty ratio, Body Mass Index, waist, history of hypertension, history of heart diseases, history of diabetes mellitus</w:t>
      </w:r>
      <w:r>
        <w:rPr>
          <w:rFonts w:hint="default" w:ascii="Times New Roman" w:hAnsi="Times New Roman" w:cs="Times New Roman"/>
          <w:b w:val="0"/>
          <w:bCs w:val="0"/>
          <w:sz w:val="18"/>
          <w:szCs w:val="18"/>
        </w:rPr>
        <w:t>n use were</w:t>
      </w:r>
      <w:r>
        <w:rPr>
          <w:rFonts w:hint="default" w:ascii="Times New Roman" w:hAnsi="Times New Roman" w:cs="Times New Roman"/>
          <w:b w:val="0"/>
          <w:bCs w:val="0"/>
          <w:sz w:val="18"/>
          <w:szCs w:val="18"/>
          <w:lang w:val="en-US" w:eastAsia="zh-CN"/>
        </w:rPr>
        <w:t xml:space="preserve"> </w:t>
      </w:r>
      <w:r>
        <w:rPr>
          <w:rFonts w:hint="default" w:ascii="Times New Roman" w:hAnsi="Times New Roman" w:cs="Times New Roman"/>
          <w:b w:val="0"/>
          <w:bCs w:val="0"/>
          <w:sz w:val="18"/>
          <w:szCs w:val="18"/>
        </w:rPr>
        <w:t>adjusted.</w:t>
      </w:r>
    </w:p>
    <w:p>
      <w:pPr>
        <w:keepNext w:val="0"/>
        <w:keepLines w:val="0"/>
        <w:widowControl/>
        <w:suppressLineNumbers w:val="0"/>
        <w:jc w:val="left"/>
        <w:rPr>
          <w:rFonts w:hint="eastAsia" w:ascii="Times New Roman" w:hAnsi="Times New Roman" w:cs="Times New Roman" w:eastAsiaTheme="minorEastAsia"/>
          <w:b w:val="0"/>
          <w:bCs w:val="0"/>
          <w:lang w:eastAsia="zh-CN"/>
        </w:rPr>
      </w:pPr>
      <w:r>
        <w:rPr>
          <w:rFonts w:hint="eastAsia" w:ascii="Times New Roman" w:hAnsi="Times New Roman" w:cs="Times New Roman" w:eastAsiaTheme="minorEastAsia"/>
          <w:b w:val="0"/>
          <w:bCs w:val="0"/>
          <w:lang w:eastAsia="zh-CN"/>
        </w:rPr>
        <w:drawing>
          <wp:inline distT="0" distB="0" distL="114300" distR="114300">
            <wp:extent cx="3343275" cy="3343275"/>
            <wp:effectExtent l="0" t="0" r="9525" b="9525"/>
            <wp:docPr id="8" name="图片 8" descr="hyperlipidemia_34_tbl_GLU_LDL_scatter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hyperlipidemia_34_tbl_GLU_LDL_scatter_00"/>
                    <pic:cNvPicPr>
                      <a:picLocks noChangeAspect="1"/>
                    </pic:cNvPicPr>
                  </pic:nvPicPr>
                  <pic:blipFill>
                    <a:blip r:embed="rId11"/>
                    <a:stretch>
                      <a:fillRect/>
                    </a:stretch>
                  </pic:blipFill>
                  <pic:spPr>
                    <a:xfrm>
                      <a:off x="0" y="0"/>
                      <a:ext cx="3343275" cy="3343275"/>
                    </a:xfrm>
                    <a:prstGeom prst="rect">
                      <a:avLst/>
                    </a:prstGeom>
                  </pic:spPr>
                </pic:pic>
              </a:graphicData>
            </a:graphic>
          </wp:inline>
        </w:drawing>
      </w:r>
      <w:r>
        <w:rPr>
          <w:rFonts w:hint="eastAsia" w:ascii="Times New Roman" w:hAnsi="Times New Roman" w:cs="Times New Roman" w:eastAsiaTheme="minorEastAsia"/>
          <w:b w:val="0"/>
          <w:bCs w:val="0"/>
          <w:lang w:eastAsia="zh-CN"/>
        </w:rPr>
        <w:drawing>
          <wp:inline distT="0" distB="0" distL="114300" distR="114300">
            <wp:extent cx="3260725" cy="3260725"/>
            <wp:effectExtent l="0" t="0" r="15875" b="15875"/>
            <wp:docPr id="7" name="图片 7" descr="hyperlipidemia_34_tbl_GLU_LDL_smooth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hyperlipidemia_34_tbl_GLU_LDL_smooth_00"/>
                    <pic:cNvPicPr>
                      <a:picLocks noChangeAspect="1"/>
                    </pic:cNvPicPr>
                  </pic:nvPicPr>
                  <pic:blipFill>
                    <a:blip r:embed="rId12"/>
                    <a:stretch>
                      <a:fillRect/>
                    </a:stretch>
                  </pic:blipFill>
                  <pic:spPr>
                    <a:xfrm>
                      <a:off x="0" y="0"/>
                      <a:ext cx="3260725" cy="3260725"/>
                    </a:xfrm>
                    <a:prstGeom prst="rect">
                      <a:avLst/>
                    </a:prstGeom>
                  </pic:spPr>
                </pic:pic>
              </a:graphicData>
            </a:graphic>
          </wp:inline>
        </w:drawing>
      </w:r>
    </w:p>
    <w:p>
      <w:pPr>
        <w:rPr>
          <w:rFonts w:hint="default" w:ascii="Times New Roman" w:hAnsi="Times New Roman" w:cs="Times New Roman"/>
          <w:b w:val="0"/>
          <w:bCs w:val="0"/>
        </w:rPr>
      </w:pPr>
      <w:r>
        <w:rPr>
          <w:rFonts w:hint="default" w:ascii="Times New Roman" w:hAnsi="Times New Roman" w:cs="Times New Roman"/>
          <w:b w:val="0"/>
          <w:bCs w:val="0"/>
        </w:rPr>
        <w:t xml:space="preserve">Figure </w:t>
      </w:r>
      <w:r>
        <w:rPr>
          <w:rFonts w:hint="eastAsia" w:ascii="Times New Roman" w:hAnsi="Times New Roman" w:cs="Times New Roman"/>
          <w:b w:val="0"/>
          <w:bCs w:val="0"/>
          <w:lang w:val="en-US" w:eastAsia="zh-CN"/>
        </w:rPr>
        <w:t>6</w:t>
      </w:r>
      <w:r>
        <w:rPr>
          <w:rFonts w:hint="default" w:ascii="Times New Roman" w:hAnsi="Times New Roman" w:cs="Times New Roman"/>
          <w:b w:val="0"/>
          <w:bCs w:val="0"/>
        </w:rPr>
        <w:t>:</w:t>
      </w:r>
      <w:r>
        <w:rPr>
          <w:rFonts w:hint="default" w:ascii="Times New Roman" w:hAnsi="Times New Roman" w:cs="Times New Roman"/>
          <w:b w:val="0"/>
          <w:bCs w:val="0"/>
          <w:lang w:val="en-US" w:eastAsia="zh-CN"/>
        </w:rPr>
        <w:t>The</w:t>
      </w:r>
      <w:r>
        <w:rPr>
          <w:rFonts w:hint="default" w:ascii="Times New Roman" w:hAnsi="Times New Roman" w:cs="Times New Roman"/>
          <w:b w:val="0"/>
          <w:bCs w:val="0"/>
        </w:rPr>
        <w:t xml:space="preserve"> association between</w:t>
      </w:r>
      <w:r>
        <w:rPr>
          <w:rFonts w:hint="eastAsia"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l</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ow density lipoprotein cholesterol and Fasting blood glucose</w:t>
      </w:r>
      <w:r>
        <w:rPr>
          <w:rFonts w:hint="default" w:ascii="Times New Roman" w:hAnsi="Times New Roman" w:cs="Times New Roman"/>
          <w:b w:val="0"/>
          <w:bCs w:val="0"/>
        </w:rPr>
        <w:t>. (a) Each black point represents a sample. (b) Solid rad</w:t>
      </w:r>
      <w:r>
        <w:rPr>
          <w:rFonts w:hint="default" w:ascii="Times New Roman" w:hAnsi="Times New Roman" w:cs="Times New Roman"/>
          <w:b w:val="0"/>
          <w:bCs w:val="0"/>
          <w:lang w:val="en-US" w:eastAsia="zh-CN"/>
        </w:rPr>
        <w:t xml:space="preserve"> </w:t>
      </w:r>
      <w:r>
        <w:rPr>
          <w:rFonts w:hint="default" w:ascii="Times New Roman" w:hAnsi="Times New Roman" w:cs="Times New Roman"/>
          <w:b w:val="0"/>
          <w:bCs w:val="0"/>
        </w:rPr>
        <w:t xml:space="preserve">line represents the smooth curve fit between variables. Blue bands represent the 95% of confidence interval from the fit. </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Age, sex, race/ethnicity, alcohol intake, smoking behavior, education, income poverty ratio, Body Mass Index, waist, history of hypertension, history of heart diseases, history of diabetes mellitus</w:t>
      </w:r>
      <w:r>
        <w:rPr>
          <w:rFonts w:hint="default" w:ascii="Times New Roman" w:hAnsi="Times New Roman" w:cs="Times New Roman"/>
          <w:b w:val="0"/>
          <w:bCs w:val="0"/>
        </w:rPr>
        <w:t>n use were</w:t>
      </w:r>
      <w:r>
        <w:rPr>
          <w:rFonts w:hint="default" w:ascii="Times New Roman" w:hAnsi="Times New Roman" w:cs="Times New Roman"/>
          <w:b w:val="0"/>
          <w:bCs w:val="0"/>
          <w:lang w:val="en-US" w:eastAsia="zh-CN"/>
        </w:rPr>
        <w:t xml:space="preserve"> </w:t>
      </w:r>
      <w:r>
        <w:rPr>
          <w:rFonts w:hint="default" w:ascii="Times New Roman" w:hAnsi="Times New Roman" w:cs="Times New Roman"/>
          <w:b w:val="0"/>
          <w:bCs w:val="0"/>
        </w:rPr>
        <w:t>adjusted.</w:t>
      </w:r>
    </w:p>
    <w:p>
      <w:pPr>
        <w:rPr>
          <w:rFonts w:hint="default" w:ascii="Times New Roman" w:hAnsi="Times New Roman" w:cs="Times New Roman"/>
          <w:b w:val="0"/>
          <w:bCs w:val="0"/>
        </w:rPr>
      </w:pPr>
    </w:p>
    <w:p>
      <w:pPr>
        <w:keepNext w:val="0"/>
        <w:keepLines w:val="0"/>
        <w:widowControl/>
        <w:suppressLineNumbers w:val="0"/>
        <w:jc w:val="center"/>
        <w:rPr>
          <w:rFonts w:hint="eastAsia" w:ascii="Times New Roman" w:hAnsi="Times New Roman" w:eastAsia="Helvetica" w:cs="Times New Roman"/>
          <w:b w:val="0"/>
          <w:bCs w:val="0"/>
          <w:i w:val="0"/>
          <w:iCs w:val="0"/>
          <w:caps w:val="0"/>
          <w:color w:val="333333"/>
          <w:spacing w:val="0"/>
          <w:kern w:val="0"/>
          <w:sz w:val="21"/>
          <w:szCs w:val="21"/>
          <w:shd w:val="clear" w:fill="FFFFFF"/>
          <w:lang w:val="en-US" w:eastAsia="zh-CN" w:bidi="ar"/>
        </w:rPr>
      </w:pPr>
      <w:r>
        <w:rPr>
          <w:rFonts w:hint="eastAsia"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Table 8：Threshold effect analysis of LDL-C on </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Fasting blood glucose</w:t>
      </w:r>
      <w:r>
        <w:rPr>
          <w:rFonts w:hint="eastAsia"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using the two-piecewise linear regression model.</w:t>
      </w:r>
    </w:p>
    <w:tbl>
      <w:tblPr>
        <w:tblStyle w:val="5"/>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3932"/>
        <w:gridCol w:w="2725"/>
      </w:tblGrid>
      <w:tr>
        <w:trPr>
          <w:jc w:val="center"/>
        </w:trPr>
        <w:tc>
          <w:tcPr>
            <w:tcW w:w="0" w:type="auto"/>
            <w:tcBorders>
              <w:bottom w:val="single" w:color="auto" w:sz="4" w:space="0"/>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Helvetica" w:hAnsi="Helvetica" w:eastAsia="Helvetica" w:cs="Helvetica"/>
                <w:b w:val="0"/>
                <w:bCs w:val="0"/>
                <w:i w:val="0"/>
                <w:iCs w:val="0"/>
                <w:caps w:val="0"/>
                <w:color w:val="333333"/>
                <w:spacing w:val="0"/>
                <w:sz w:val="21"/>
                <w:szCs w:val="21"/>
                <w:lang w:val="en-US"/>
              </w:rPr>
            </w:pPr>
            <w:r>
              <w:rPr>
                <w:rFonts w:hint="eastAsia" w:ascii="Times New Roman" w:hAnsi="Times New Roman" w:eastAsia="Helvetica" w:cs="Times New Roman"/>
                <w:b w:val="0"/>
                <w:bCs w:val="0"/>
                <w:i w:val="0"/>
                <w:iCs w:val="0"/>
                <w:caps w:val="0"/>
                <w:color w:val="333333"/>
                <w:spacing w:val="0"/>
                <w:kern w:val="0"/>
                <w:sz w:val="21"/>
                <w:szCs w:val="21"/>
                <w:shd w:val="clear" w:fill="FFFFFF"/>
                <w:lang w:val="en-US" w:eastAsia="zh-CN" w:bidi="ar"/>
              </w:rPr>
              <w:t>LDL-C</w:t>
            </w:r>
          </w:p>
        </w:tc>
        <w:tc>
          <w:tcPr>
            <w:tcW w:w="0" w:type="auto"/>
            <w:tcBorders>
              <w:bottom w:val="single" w:color="auto" w:sz="4" w:space="0"/>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Helvetica" w:hAnsi="Helvetica" w:eastAsia="Helvetica" w:cs="Helvetica"/>
                <w:b w:val="0"/>
                <w:bCs w:val="0"/>
                <w:i w:val="0"/>
                <w:iCs w:val="0"/>
                <w:caps w:val="0"/>
                <w:color w:val="333333"/>
                <w:spacing w:val="0"/>
                <w:sz w:val="21"/>
                <w:szCs w:val="21"/>
              </w:rPr>
            </w:pPr>
            <w:r>
              <w:rPr>
                <w:rFonts w:hint="eastAsia" w:ascii="Times New Roman" w:hAnsi="Times New Roman" w:eastAsia="Helvetica" w:cs="Times New Roman"/>
                <w:b w:val="0"/>
                <w:bCs w:val="0"/>
                <w:i w:val="0"/>
                <w:iCs w:val="0"/>
                <w:caps w:val="0"/>
                <w:color w:val="333333"/>
                <w:spacing w:val="0"/>
                <w:kern w:val="0"/>
                <w:sz w:val="21"/>
                <w:szCs w:val="21"/>
                <w:shd w:val="clear" w:fill="FFFFFF"/>
                <w:lang w:val="en-US" w:eastAsia="zh-CN" w:bidi="ar"/>
              </w:rPr>
              <w:t>Adjusted</w:t>
            </w:r>
            <w:r>
              <w:rPr>
                <w:rFonts w:hint="eastAsia" w:ascii="Times New Roman" w:hAnsi="Times New Roman" w:eastAsia="Helvetica" w:cs="Times New Roman"/>
                <w:b w:val="0"/>
                <w:bCs w:val="0"/>
                <w:i/>
                <w:iCs/>
                <w:caps w:val="0"/>
                <w:color w:val="333333"/>
                <w:spacing w:val="0"/>
                <w:kern w:val="0"/>
                <w:sz w:val="21"/>
                <w:szCs w:val="21"/>
                <w:shd w:val="clear" w:fill="FFFFFF"/>
                <w:lang w:val="en-US" w:eastAsia="zh-CN" w:bidi="ar"/>
              </w:rPr>
              <w:t xml:space="preserve"> </w:t>
            </w:r>
            <w:r>
              <w:rPr>
                <w:rFonts w:hint="default" w:ascii="Times New Roman" w:hAnsi="Times New Roman" w:eastAsia="Helvetica" w:cs="Times New Roman"/>
                <w:b w:val="0"/>
                <w:bCs w:val="0"/>
                <w:i/>
                <w:iCs/>
                <w:caps w:val="0"/>
                <w:color w:val="333333"/>
                <w:spacing w:val="0"/>
                <w:kern w:val="0"/>
                <w:sz w:val="21"/>
                <w:szCs w:val="21"/>
                <w:shd w:val="clear" w:fill="FFFFFF"/>
                <w:lang w:val="en-US" w:eastAsia="zh-CN" w:bidi="ar"/>
              </w:rPr>
              <w:t>β</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(95%CI) </w:t>
            </w:r>
            <w:r>
              <w:rPr>
                <w:rFonts w:hint="default" w:ascii="Times New Roman" w:hAnsi="Times New Roman" w:eastAsia="Helvetica" w:cs="Times New Roman"/>
                <w:b w:val="0"/>
                <w:bCs w:val="0"/>
                <w:i/>
                <w:iCs/>
                <w:caps w:val="0"/>
                <w:color w:val="333333"/>
                <w:spacing w:val="0"/>
                <w:kern w:val="0"/>
                <w:sz w:val="21"/>
                <w:szCs w:val="21"/>
                <w:shd w:val="clear" w:fill="FFFFFF"/>
                <w:lang w:val="en-US" w:eastAsia="zh-CN" w:bidi="ar"/>
              </w:rPr>
              <w:t>P</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value</w:t>
            </w:r>
          </w:p>
        </w:tc>
      </w:tr>
      <w:tr>
        <w:trPr>
          <w:jc w:val="center"/>
        </w:trPr>
        <w:tc>
          <w:tcPr>
            <w:tcW w:w="0" w:type="auto"/>
            <w:tcBorders>
              <w:top w:val="single" w:color="auto" w:sz="4" w:space="0"/>
            </w:tcBorders>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Helvetica" w:hAnsi="Helvetica" w:eastAsia="Helvetica" w:cs="Helvetica"/>
                <w:b w:val="0"/>
                <w:bCs w:val="0"/>
                <w:i w:val="0"/>
                <w:iCs w:val="0"/>
                <w:caps w:val="0"/>
                <w:color w:val="333333"/>
                <w:spacing w:val="0"/>
                <w:sz w:val="21"/>
                <w:szCs w:val="21"/>
                <w:lang w:val="en-US"/>
              </w:rPr>
            </w:pPr>
            <w:r>
              <w:rPr>
                <w:rFonts w:hint="eastAsia" w:ascii="Helvetica" w:hAnsi="Helvetica" w:eastAsia="Helvetica" w:cs="Helvetica"/>
                <w:b w:val="0"/>
                <w:bCs w:val="0"/>
                <w:i w:val="0"/>
                <w:iCs w:val="0"/>
                <w:color w:val="333333"/>
                <w:spacing w:val="0"/>
                <w:kern w:val="0"/>
                <w:sz w:val="21"/>
                <w:szCs w:val="21"/>
                <w:lang w:val="en-US" w:eastAsia="zh-CN" w:bidi="ar"/>
              </w:rPr>
              <w:t>F</w:t>
            </w:r>
            <w:r>
              <w:rPr>
                <w:rFonts w:hint="eastAsia" w:ascii="Helvetica" w:hAnsi="Helvetica" w:eastAsia="Helvetica" w:cs="Helvetica"/>
                <w:b w:val="0"/>
                <w:bCs w:val="0"/>
                <w:i w:val="0"/>
                <w:iCs w:val="0"/>
                <w:caps w:val="0"/>
                <w:color w:val="333333"/>
                <w:spacing w:val="0"/>
                <w:kern w:val="0"/>
                <w:sz w:val="21"/>
                <w:szCs w:val="21"/>
                <w:lang w:val="en-US" w:eastAsia="zh-CN" w:bidi="ar"/>
              </w:rPr>
              <w:t>itting by the standard linear model</w:t>
            </w:r>
          </w:p>
        </w:tc>
        <w:tc>
          <w:tcPr>
            <w:tcW w:w="0" w:type="auto"/>
            <w:tcBorders>
              <w:top w:val="single" w:color="auto" w:sz="4" w:space="0"/>
            </w:tcBorders>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Helvetica" w:hAnsi="Helvetica" w:eastAsia="Helvetica" w:cs="Helvetica"/>
                <w:b w:val="0"/>
                <w:bCs w:val="0"/>
                <w:i w:val="0"/>
                <w:iCs w:val="0"/>
                <w:caps w:val="0"/>
                <w:color w:val="333333"/>
                <w:spacing w:val="0"/>
                <w:kern w:val="2"/>
                <w:sz w:val="21"/>
                <w:szCs w:val="21"/>
                <w:lang w:val="en-US" w:eastAsia="zh-CN" w:bidi="ar-SA"/>
              </w:rPr>
            </w:pPr>
            <w:r>
              <w:rPr>
                <w:rFonts w:hint="default" w:ascii="Helvetica" w:hAnsi="Helvetica" w:eastAsia="Helvetica" w:cs="Helvetica"/>
                <w:b w:val="0"/>
                <w:bCs w:val="0"/>
                <w:i w:val="0"/>
                <w:iCs w:val="0"/>
                <w:caps w:val="0"/>
                <w:color w:val="333333"/>
                <w:spacing w:val="0"/>
                <w:kern w:val="0"/>
                <w:sz w:val="21"/>
                <w:szCs w:val="21"/>
                <w:lang w:val="en-US" w:eastAsia="zh-CN" w:bidi="ar"/>
              </w:rPr>
              <w:t>-0.04 (-0.09, 0.02) 0.1615</w:t>
            </w:r>
          </w:p>
        </w:tc>
      </w:tr>
      <w:tr>
        <w:trPr>
          <w:jc w:val="center"/>
        </w:trPr>
        <w:tc>
          <w:tcPr>
            <w:tcW w:w="0" w:type="auto"/>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Helvetica" w:hAnsi="Helvetica" w:eastAsia="Helvetica" w:cs="Helvetica"/>
                <w:b w:val="0"/>
                <w:bCs w:val="0"/>
                <w:i w:val="0"/>
                <w:iCs w:val="0"/>
                <w:caps w:val="0"/>
                <w:color w:val="333333"/>
                <w:spacing w:val="0"/>
                <w:sz w:val="21"/>
                <w:szCs w:val="21"/>
              </w:rPr>
            </w:pPr>
            <w:r>
              <w:rPr>
                <w:rFonts w:hint="eastAsia" w:ascii="Helvetica" w:hAnsi="Helvetica" w:eastAsia="Helvetica" w:cs="Helvetica"/>
                <w:b w:val="0"/>
                <w:bCs w:val="0"/>
                <w:i w:val="0"/>
                <w:iCs w:val="0"/>
                <w:color w:val="333333"/>
                <w:spacing w:val="0"/>
                <w:kern w:val="0"/>
                <w:sz w:val="21"/>
                <w:szCs w:val="21"/>
                <w:lang w:val="en-US" w:eastAsia="zh-CN" w:bidi="ar"/>
              </w:rPr>
              <w:t>F</w:t>
            </w:r>
            <w:r>
              <w:rPr>
                <w:rFonts w:hint="eastAsia" w:ascii="Helvetica" w:hAnsi="Helvetica" w:eastAsia="Helvetica" w:cs="Helvetica"/>
                <w:b w:val="0"/>
                <w:bCs w:val="0"/>
                <w:i w:val="0"/>
                <w:iCs w:val="0"/>
                <w:caps w:val="0"/>
                <w:color w:val="333333"/>
                <w:spacing w:val="0"/>
                <w:kern w:val="0"/>
                <w:sz w:val="21"/>
                <w:szCs w:val="21"/>
                <w:lang w:val="en-US" w:eastAsia="zh-CN" w:bidi="ar"/>
              </w:rPr>
              <w:t>itting by the two-piecewise linear model</w:t>
            </w:r>
          </w:p>
        </w:tc>
        <w:tc>
          <w:tcPr>
            <w:tcW w:w="0" w:type="auto"/>
            <w:shd w:val="clear" w:color="auto" w:fill="FFFFFF"/>
            <w:tcMar>
              <w:top w:w="0" w:type="dxa"/>
              <w:left w:w="75" w:type="dxa"/>
              <w:bottom w:w="0" w:type="dxa"/>
              <w:right w:w="75" w:type="dxa"/>
            </w:tcMar>
            <w:vAlign w:val="center"/>
          </w:tcPr>
          <w:p>
            <w:pPr>
              <w:jc w:val="center"/>
              <w:rPr>
                <w:rFonts w:hint="default" w:ascii="Helvetica" w:hAnsi="Helvetica" w:eastAsia="Helvetica" w:cs="Helvetica"/>
                <w:b w:val="0"/>
                <w:bCs w:val="0"/>
                <w:i w:val="0"/>
                <w:iCs w:val="0"/>
                <w:caps w:val="0"/>
                <w:color w:val="333333"/>
                <w:spacing w:val="0"/>
                <w:sz w:val="21"/>
                <w:szCs w:val="21"/>
              </w:rPr>
            </w:pPr>
          </w:p>
        </w:tc>
      </w:tr>
      <w:tr>
        <w:trPr>
          <w:jc w:val="center"/>
        </w:trPr>
        <w:tc>
          <w:tcPr>
            <w:tcW w:w="0" w:type="auto"/>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Helvetica" w:hAnsi="Helvetica" w:eastAsia="Helvetica" w:cs="Helvetica"/>
                <w:b w:val="0"/>
                <w:bCs w:val="0"/>
                <w:i w:val="0"/>
                <w:iCs w:val="0"/>
                <w:caps w:val="0"/>
                <w:color w:val="333333"/>
                <w:spacing w:val="0"/>
                <w:sz w:val="21"/>
                <w:szCs w:val="21"/>
                <w:lang w:val="en-US"/>
              </w:rPr>
            </w:pPr>
            <w:r>
              <w:rPr>
                <w:rFonts w:hint="eastAsia" w:ascii="Helvetica" w:hAnsi="Helvetica" w:eastAsia="Helvetica" w:cs="Helvetica"/>
                <w:b w:val="0"/>
                <w:bCs w:val="0"/>
                <w:i w:val="0"/>
                <w:iCs w:val="0"/>
                <w:caps w:val="0"/>
                <w:color w:val="333333"/>
                <w:spacing w:val="0"/>
                <w:kern w:val="0"/>
                <w:sz w:val="21"/>
                <w:szCs w:val="21"/>
                <w:lang w:val="en-US" w:eastAsia="zh-CN" w:bidi="ar"/>
              </w:rPr>
              <w:t>Inflection point（</w:t>
            </w:r>
            <w:r>
              <w:rPr>
                <w:rFonts w:hint="eastAsia" w:ascii="Helvetica" w:hAnsi="Helvetica" w:eastAsia="Helvetica" w:cs="Helvetica"/>
                <w:b w:val="0"/>
                <w:bCs w:val="0"/>
                <w:i/>
                <w:iCs/>
                <w:caps w:val="0"/>
                <w:color w:val="333333"/>
                <w:spacing w:val="0"/>
                <w:kern w:val="0"/>
                <w:sz w:val="21"/>
                <w:szCs w:val="21"/>
                <w:lang w:val="en-US" w:eastAsia="zh-CN" w:bidi="ar"/>
              </w:rPr>
              <w:t>K</w:t>
            </w:r>
            <w:r>
              <w:rPr>
                <w:rFonts w:hint="eastAsia" w:ascii="Helvetica" w:hAnsi="Helvetica" w:eastAsia="Helvetica" w:cs="Helvetica"/>
                <w:b w:val="0"/>
                <w:bCs w:val="0"/>
                <w:i w:val="0"/>
                <w:iCs w:val="0"/>
                <w:caps w:val="0"/>
                <w:color w:val="333333"/>
                <w:spacing w:val="0"/>
                <w:kern w:val="0"/>
                <w:sz w:val="21"/>
                <w:szCs w:val="21"/>
                <w:lang w:val="en-US" w:eastAsia="zh-CN" w:bidi="ar"/>
              </w:rPr>
              <w:t>）</w:t>
            </w:r>
          </w:p>
        </w:tc>
        <w:tc>
          <w:tcPr>
            <w:tcW w:w="2725" w:type="dxa"/>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Helvetica" w:hAnsi="Helvetica" w:eastAsia="Helvetica" w:cs="Helvetica"/>
                <w:b w:val="0"/>
                <w:bCs w:val="0"/>
                <w:i w:val="0"/>
                <w:iCs w:val="0"/>
                <w:caps w:val="0"/>
                <w:color w:val="333333"/>
                <w:spacing w:val="0"/>
                <w:sz w:val="21"/>
                <w:szCs w:val="21"/>
              </w:rPr>
            </w:pPr>
            <w:r>
              <w:rPr>
                <w:rFonts w:hint="default" w:ascii="Helvetica" w:hAnsi="Helvetica" w:eastAsia="Helvetica" w:cs="Helvetica"/>
                <w:b w:val="0"/>
                <w:bCs w:val="0"/>
                <w:i w:val="0"/>
                <w:iCs w:val="0"/>
                <w:caps w:val="0"/>
                <w:color w:val="333333"/>
                <w:spacing w:val="0"/>
                <w:kern w:val="0"/>
                <w:sz w:val="21"/>
                <w:szCs w:val="21"/>
                <w:lang w:val="en-US" w:eastAsia="zh-CN" w:bidi="ar"/>
              </w:rPr>
              <w:t>2.3</w:t>
            </w:r>
          </w:p>
        </w:tc>
      </w:tr>
      <w:tr>
        <w:trPr>
          <w:jc w:val="center"/>
        </w:trPr>
        <w:tc>
          <w:tcPr>
            <w:tcW w:w="0" w:type="auto"/>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Helvetica" w:hAnsi="Helvetica" w:eastAsia="Helvetica" w:cs="Helvetica"/>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total cholesterol</w:t>
            </w:r>
            <w:r>
              <w:rPr>
                <w:rFonts w:hint="eastAsia"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w:t>
            </w:r>
            <w:r>
              <w:rPr>
                <w:rFonts w:hint="default" w:ascii="Helvetica" w:hAnsi="Helvetica" w:eastAsia="Helvetica" w:cs="Helvetica"/>
                <w:b w:val="0"/>
                <w:bCs w:val="0"/>
                <w:i w:val="0"/>
                <w:iCs w:val="0"/>
                <w:caps w:val="0"/>
                <w:color w:val="333333"/>
                <w:spacing w:val="0"/>
                <w:kern w:val="0"/>
                <w:sz w:val="21"/>
                <w:szCs w:val="21"/>
                <w:lang w:val="en-US" w:eastAsia="zh-CN" w:bidi="ar"/>
              </w:rPr>
              <w:t xml:space="preserve">&lt; </w:t>
            </w:r>
            <w:r>
              <w:rPr>
                <w:rFonts w:hint="default" w:ascii="Helvetica" w:hAnsi="Helvetica" w:eastAsia="Helvetica" w:cs="Helvetica"/>
                <w:b w:val="0"/>
                <w:bCs w:val="0"/>
                <w:i/>
                <w:iCs/>
                <w:caps w:val="0"/>
                <w:color w:val="333333"/>
                <w:spacing w:val="0"/>
                <w:kern w:val="0"/>
                <w:sz w:val="21"/>
                <w:szCs w:val="21"/>
                <w:lang w:val="en-US" w:eastAsia="zh-CN" w:bidi="ar"/>
              </w:rPr>
              <w:t>K</w:t>
            </w:r>
            <w:r>
              <w:rPr>
                <w:rFonts w:hint="default" w:ascii="Helvetica" w:hAnsi="Helvetica" w:eastAsia="Helvetica" w:cs="Helvetica"/>
                <w:b w:val="0"/>
                <w:bCs w:val="0"/>
                <w:i w:val="0"/>
                <w:iCs w:val="0"/>
                <w:caps w:val="0"/>
                <w:color w:val="333333"/>
                <w:spacing w:val="0"/>
                <w:kern w:val="0"/>
                <w:sz w:val="21"/>
                <w:szCs w:val="21"/>
                <w:lang w:val="en-US" w:eastAsia="zh-CN" w:bidi="ar"/>
              </w:rPr>
              <w:t xml:space="preserve"> </w:t>
            </w:r>
            <w:r>
              <w:rPr>
                <w:rFonts w:hint="eastAsia" w:ascii="Helvetica" w:hAnsi="Helvetica" w:eastAsia="Helvetica" w:cs="Helvetica"/>
                <w:b w:val="0"/>
                <w:bCs w:val="0"/>
                <w:i w:val="0"/>
                <w:iCs w:val="0"/>
                <w:caps w:val="0"/>
                <w:color w:val="333333"/>
                <w:spacing w:val="0"/>
                <w:kern w:val="0"/>
                <w:sz w:val="21"/>
                <w:szCs w:val="21"/>
                <w:lang w:val="en-US" w:eastAsia="zh-CN" w:bidi="ar"/>
              </w:rPr>
              <w:t>（2.3 mmol/L）</w:t>
            </w:r>
          </w:p>
        </w:tc>
        <w:tc>
          <w:tcPr>
            <w:tcW w:w="2725" w:type="dxa"/>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Helvetica" w:hAnsi="Helvetica" w:eastAsia="Helvetica" w:cs="Helvetica"/>
                <w:b w:val="0"/>
                <w:bCs w:val="0"/>
                <w:i w:val="0"/>
                <w:iCs w:val="0"/>
                <w:caps w:val="0"/>
                <w:color w:val="333333"/>
                <w:spacing w:val="0"/>
                <w:sz w:val="21"/>
                <w:szCs w:val="21"/>
              </w:rPr>
            </w:pPr>
            <w:r>
              <w:rPr>
                <w:rFonts w:hint="default" w:ascii="Helvetica" w:hAnsi="Helvetica" w:eastAsia="Helvetica" w:cs="Helvetica"/>
                <w:b w:val="0"/>
                <w:bCs w:val="0"/>
                <w:i w:val="0"/>
                <w:iCs w:val="0"/>
                <w:caps w:val="0"/>
                <w:color w:val="333333"/>
                <w:spacing w:val="0"/>
                <w:kern w:val="0"/>
                <w:sz w:val="21"/>
                <w:szCs w:val="21"/>
                <w:lang w:val="en-US" w:eastAsia="zh-CN" w:bidi="ar"/>
              </w:rPr>
              <w:t>-0.64 (-0.84, -0.43) &lt;0.0001</w:t>
            </w:r>
          </w:p>
        </w:tc>
      </w:tr>
      <w:tr>
        <w:trPr>
          <w:jc w:val="center"/>
        </w:trPr>
        <w:tc>
          <w:tcPr>
            <w:tcW w:w="0" w:type="auto"/>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Helvetica" w:hAnsi="Helvetica" w:eastAsia="Helvetica" w:cs="Helvetica"/>
                <w:b w:val="0"/>
                <w:bCs w:val="0"/>
                <w:i w:val="0"/>
                <w:iCs w:val="0"/>
                <w:caps w:val="0"/>
                <w:color w:val="333333"/>
                <w:spacing w:val="0"/>
                <w:sz w:val="21"/>
                <w:szCs w:val="21"/>
              </w:rPr>
            </w:pP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total cholesterol</w:t>
            </w:r>
            <w:r>
              <w:rPr>
                <w:rFonts w:hint="eastAsia"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w:t>
            </w:r>
            <w:r>
              <w:rPr>
                <w:rFonts w:hint="default" w:ascii="Helvetica" w:hAnsi="Helvetica" w:eastAsia="Helvetica" w:cs="Helvetica"/>
                <w:b w:val="0"/>
                <w:bCs w:val="0"/>
                <w:i w:val="0"/>
                <w:iCs w:val="0"/>
                <w:caps w:val="0"/>
                <w:color w:val="333333"/>
                <w:spacing w:val="0"/>
                <w:kern w:val="0"/>
                <w:sz w:val="21"/>
                <w:szCs w:val="21"/>
                <w:lang w:val="en-US" w:eastAsia="zh-CN" w:bidi="ar"/>
              </w:rPr>
              <w:t xml:space="preserve">&gt; </w:t>
            </w:r>
            <w:r>
              <w:rPr>
                <w:rFonts w:hint="default" w:ascii="Helvetica" w:hAnsi="Helvetica" w:eastAsia="Helvetica" w:cs="Helvetica"/>
                <w:b w:val="0"/>
                <w:bCs w:val="0"/>
                <w:i/>
                <w:iCs/>
                <w:caps w:val="0"/>
                <w:color w:val="333333"/>
                <w:spacing w:val="0"/>
                <w:kern w:val="0"/>
                <w:sz w:val="21"/>
                <w:szCs w:val="21"/>
                <w:lang w:val="en-US" w:eastAsia="zh-CN" w:bidi="ar"/>
              </w:rPr>
              <w:t>K</w:t>
            </w:r>
            <w:r>
              <w:rPr>
                <w:rFonts w:hint="default" w:ascii="Helvetica" w:hAnsi="Helvetica" w:eastAsia="Helvetica" w:cs="Helvetica"/>
                <w:b w:val="0"/>
                <w:bCs w:val="0"/>
                <w:i w:val="0"/>
                <w:iCs w:val="0"/>
                <w:caps w:val="0"/>
                <w:color w:val="333333"/>
                <w:spacing w:val="0"/>
                <w:kern w:val="0"/>
                <w:sz w:val="21"/>
                <w:szCs w:val="21"/>
                <w:lang w:val="en-US" w:eastAsia="zh-CN" w:bidi="ar"/>
              </w:rPr>
              <w:t xml:space="preserve"> </w:t>
            </w:r>
            <w:r>
              <w:rPr>
                <w:rFonts w:hint="eastAsia" w:ascii="Helvetica" w:hAnsi="Helvetica" w:eastAsia="Helvetica" w:cs="Helvetica"/>
                <w:b w:val="0"/>
                <w:bCs w:val="0"/>
                <w:i w:val="0"/>
                <w:iCs w:val="0"/>
                <w:caps w:val="0"/>
                <w:color w:val="333333"/>
                <w:spacing w:val="0"/>
                <w:kern w:val="0"/>
                <w:sz w:val="21"/>
                <w:szCs w:val="21"/>
                <w:lang w:val="en-US" w:eastAsia="zh-CN" w:bidi="ar"/>
              </w:rPr>
              <w:t>（2.3 mmol/L）</w:t>
            </w:r>
          </w:p>
        </w:tc>
        <w:tc>
          <w:tcPr>
            <w:tcW w:w="2725" w:type="dxa"/>
            <w:shd w:val="clear" w:color="auto" w:fill="FFFFFF"/>
            <w:tcMar>
              <w:top w:w="0" w:type="dxa"/>
              <w:left w:w="75" w:type="dxa"/>
              <w:bottom w:w="0" w:type="dxa"/>
              <w:right w:w="75" w:type="dxa"/>
            </w:tcMar>
            <w:vAlign w:val="center"/>
          </w:tcPr>
          <w:p>
            <w:pPr>
              <w:keepNext w:val="0"/>
              <w:keepLines w:val="0"/>
              <w:widowControl/>
              <w:suppressLineNumbers w:val="0"/>
              <w:ind w:left="0" w:leftChars="0" w:firstLine="0" w:firstLineChars="0"/>
              <w:jc w:val="center"/>
              <w:rPr>
                <w:rFonts w:hint="default" w:ascii="Helvetica" w:hAnsi="Helvetica" w:eastAsia="Helvetica" w:cs="Helvetica"/>
                <w:b w:val="0"/>
                <w:bCs w:val="0"/>
                <w:i w:val="0"/>
                <w:iCs w:val="0"/>
                <w:caps w:val="0"/>
                <w:color w:val="333333"/>
                <w:spacing w:val="0"/>
                <w:sz w:val="21"/>
                <w:szCs w:val="21"/>
              </w:rPr>
            </w:pPr>
            <w:r>
              <w:rPr>
                <w:rFonts w:hint="default" w:ascii="Helvetica" w:hAnsi="Helvetica" w:eastAsia="Helvetica" w:cs="Helvetica"/>
                <w:b w:val="0"/>
                <w:bCs w:val="0"/>
                <w:i w:val="0"/>
                <w:iCs w:val="0"/>
                <w:caps w:val="0"/>
                <w:color w:val="333333"/>
                <w:spacing w:val="0"/>
                <w:kern w:val="0"/>
                <w:sz w:val="21"/>
                <w:szCs w:val="21"/>
                <w:lang w:val="en-US" w:eastAsia="zh-CN" w:bidi="ar"/>
              </w:rPr>
              <w:t>0.10 (0.03, 0.17) 0.0072</w:t>
            </w:r>
          </w:p>
        </w:tc>
      </w:tr>
      <w:tr>
        <w:trPr>
          <w:jc w:val="center"/>
        </w:trPr>
        <w:tc>
          <w:tcPr>
            <w:tcW w:w="0" w:type="auto"/>
            <w:shd w:val="clear" w:color="auto" w:fill="FFFFFF"/>
            <w:tcMar>
              <w:top w:w="0" w:type="dxa"/>
              <w:left w:w="75" w:type="dxa"/>
              <w:bottom w:w="0" w:type="dxa"/>
              <w:right w:w="75" w:type="dxa"/>
            </w:tcMar>
            <w:vAlign w:val="center"/>
          </w:tcPr>
          <w:p>
            <w:pPr>
              <w:keepNext w:val="0"/>
              <w:keepLines w:val="0"/>
              <w:widowControl/>
              <w:suppressLineNumbers w:val="0"/>
              <w:ind w:left="0" w:firstLine="0"/>
              <w:jc w:val="left"/>
              <w:rPr>
                <w:rFonts w:hint="default" w:ascii="Helvetica" w:hAnsi="Helvetica" w:eastAsia="Helvetica" w:cs="Helvetica"/>
                <w:b w:val="0"/>
                <w:bCs w:val="0"/>
                <w:i w:val="0"/>
                <w:iCs w:val="0"/>
                <w:caps w:val="0"/>
                <w:color w:val="333333"/>
                <w:spacing w:val="0"/>
                <w:sz w:val="21"/>
                <w:szCs w:val="21"/>
                <w:lang w:val="en-US"/>
              </w:rPr>
            </w:pPr>
            <w:r>
              <w:rPr>
                <w:rFonts w:hint="eastAsia" w:ascii="Helvetica" w:hAnsi="Helvetica" w:eastAsia="Helvetica" w:cs="Helvetica"/>
                <w:b w:val="0"/>
                <w:bCs w:val="0"/>
                <w:i w:val="0"/>
                <w:iCs w:val="0"/>
                <w:color w:val="333333"/>
                <w:spacing w:val="0"/>
                <w:kern w:val="0"/>
                <w:sz w:val="21"/>
                <w:szCs w:val="21"/>
                <w:lang w:val="en-US" w:eastAsia="zh-CN" w:bidi="ar"/>
              </w:rPr>
              <w:t>Log likelihood ratio</w:t>
            </w:r>
          </w:p>
        </w:tc>
        <w:tc>
          <w:tcPr>
            <w:tcW w:w="0" w:type="auto"/>
            <w:shd w:val="clear" w:color="auto" w:fill="FFFFFF"/>
            <w:tcMar>
              <w:top w:w="0" w:type="dxa"/>
              <w:left w:w="75" w:type="dxa"/>
              <w:bottom w:w="0" w:type="dxa"/>
              <w:right w:w="75" w:type="dxa"/>
            </w:tcMar>
            <w:vAlign w:val="center"/>
          </w:tcPr>
          <w:p>
            <w:pPr>
              <w:keepNext w:val="0"/>
              <w:keepLines w:val="0"/>
              <w:widowControl/>
              <w:suppressLineNumbers w:val="0"/>
              <w:ind w:left="0" w:firstLine="0"/>
              <w:jc w:val="center"/>
              <w:rPr>
                <w:rFonts w:hint="default" w:ascii="Helvetica" w:hAnsi="Helvetica" w:eastAsia="Helvetica" w:cs="Helvetica"/>
                <w:b w:val="0"/>
                <w:bCs w:val="0"/>
                <w:i w:val="0"/>
                <w:iCs w:val="0"/>
                <w:caps w:val="0"/>
                <w:color w:val="333333"/>
                <w:spacing w:val="0"/>
                <w:sz w:val="21"/>
                <w:szCs w:val="21"/>
              </w:rPr>
            </w:pPr>
            <w:r>
              <w:rPr>
                <w:rFonts w:hint="default" w:ascii="Helvetica" w:hAnsi="Helvetica" w:eastAsia="Helvetica" w:cs="Helvetica"/>
                <w:b w:val="0"/>
                <w:bCs w:val="0"/>
                <w:i w:val="0"/>
                <w:iCs w:val="0"/>
                <w:caps w:val="0"/>
                <w:color w:val="333333"/>
                <w:spacing w:val="0"/>
                <w:kern w:val="0"/>
                <w:sz w:val="21"/>
                <w:szCs w:val="21"/>
                <w:lang w:val="en-US" w:eastAsia="zh-CN" w:bidi="ar"/>
              </w:rPr>
              <w:t>&lt;0.001</w:t>
            </w:r>
          </w:p>
        </w:tc>
      </w:tr>
    </w:tbl>
    <w:p>
      <w:pPr>
        <w:keepNext w:val="0"/>
        <w:keepLines w:val="0"/>
        <w:widowControl/>
        <w:suppressLineNumbers w:val="0"/>
        <w:jc w:val="left"/>
        <w:rPr>
          <w:rFonts w:hint="default" w:ascii="Times New Roman" w:hAnsi="Times New Roman" w:cs="Times New Roman"/>
          <w:b w:val="0"/>
          <w:bCs w:val="0"/>
        </w:rPr>
      </w:pPr>
      <w:r>
        <w:rPr>
          <w:rFonts w:hint="default" w:ascii="Times New Roman" w:hAnsi="Times New Roman" w:cs="Times New Roman"/>
          <w:b w:val="0"/>
          <w:bCs w:val="0"/>
        </w:rPr>
        <w:t xml:space="preserve"> </w:t>
      </w:r>
      <w:r>
        <w:rPr>
          <w:rFonts w:hint="default" w:ascii="Times New Roman" w:hAnsi="Times New Roman" w:eastAsia="Helvetica" w:cs="Times New Roman"/>
          <w:b w:val="0"/>
          <w:bCs w:val="0"/>
          <w:i w:val="0"/>
          <w:iCs w:val="0"/>
          <w:caps w:val="0"/>
          <w:color w:val="333333"/>
          <w:spacing w:val="0"/>
          <w:kern w:val="0"/>
          <w:sz w:val="18"/>
          <w:szCs w:val="18"/>
          <w:shd w:val="clear" w:fill="FFFFFF"/>
          <w:lang w:val="en-US" w:eastAsia="zh-CN" w:bidi="ar"/>
        </w:rPr>
        <w:t>Age, sex, race/ethnicity, alcohol intake, smoking behavior, education, income poverty ratio, Body Mass Index, waist, history of hypertension, history of heart diseases, history of diabetes mellitus</w:t>
      </w:r>
      <w:r>
        <w:rPr>
          <w:rFonts w:hint="default" w:ascii="Times New Roman" w:hAnsi="Times New Roman" w:cs="Times New Roman"/>
          <w:b w:val="0"/>
          <w:bCs w:val="0"/>
          <w:sz w:val="18"/>
          <w:szCs w:val="18"/>
        </w:rPr>
        <w:t>n use were</w:t>
      </w:r>
      <w:r>
        <w:rPr>
          <w:rFonts w:hint="default" w:ascii="Times New Roman" w:hAnsi="Times New Roman" w:cs="Times New Roman"/>
          <w:b w:val="0"/>
          <w:bCs w:val="0"/>
          <w:sz w:val="18"/>
          <w:szCs w:val="18"/>
          <w:lang w:val="en-US" w:eastAsia="zh-CN"/>
        </w:rPr>
        <w:t xml:space="preserve"> </w:t>
      </w:r>
      <w:r>
        <w:rPr>
          <w:rFonts w:hint="default" w:ascii="Times New Roman" w:hAnsi="Times New Roman" w:cs="Times New Roman"/>
          <w:b w:val="0"/>
          <w:bCs w:val="0"/>
          <w:sz w:val="18"/>
          <w:szCs w:val="18"/>
        </w:rPr>
        <w:t>adjusted.</w:t>
      </w:r>
    </w:p>
    <w:p>
      <w:pPr>
        <w:rPr>
          <w:rFonts w:hint="eastAsia" w:ascii="Times New Roman" w:hAnsi="Times New Roman" w:cs="Times New Roman" w:eastAsiaTheme="minorEastAsia"/>
          <w:b w:val="0"/>
          <w:bCs w:val="0"/>
          <w:lang w:eastAsia="zh-CN"/>
        </w:rPr>
      </w:pPr>
      <w:r>
        <w:rPr>
          <w:rFonts w:hint="eastAsia" w:ascii="Times New Roman" w:hAnsi="Times New Roman" w:cs="Times New Roman" w:eastAsiaTheme="minorEastAsia"/>
          <w:b w:val="0"/>
          <w:bCs w:val="0"/>
          <w:lang w:eastAsia="zh-CN"/>
        </w:rPr>
        <w:drawing>
          <wp:inline distT="0" distB="0" distL="114300" distR="114300">
            <wp:extent cx="3117215" cy="3117215"/>
            <wp:effectExtent l="0" t="0" r="6985" b="6985"/>
            <wp:docPr id="10" name="图片 10" descr="hyperlipidemia_35_tbl_GLU_HDL_scatter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hyperlipidemia_35_tbl_GLU_HDL_scatter_00"/>
                    <pic:cNvPicPr>
                      <a:picLocks noChangeAspect="1"/>
                    </pic:cNvPicPr>
                  </pic:nvPicPr>
                  <pic:blipFill>
                    <a:blip r:embed="rId13"/>
                    <a:stretch>
                      <a:fillRect/>
                    </a:stretch>
                  </pic:blipFill>
                  <pic:spPr>
                    <a:xfrm>
                      <a:off x="0" y="0"/>
                      <a:ext cx="3117215" cy="3117215"/>
                    </a:xfrm>
                    <a:prstGeom prst="rect">
                      <a:avLst/>
                    </a:prstGeom>
                  </pic:spPr>
                </pic:pic>
              </a:graphicData>
            </a:graphic>
          </wp:inline>
        </w:drawing>
      </w:r>
      <w:r>
        <w:rPr>
          <w:rFonts w:hint="eastAsia" w:ascii="Times New Roman" w:hAnsi="Times New Roman" w:cs="Times New Roman" w:eastAsiaTheme="minorEastAsia"/>
          <w:b w:val="0"/>
          <w:bCs w:val="0"/>
          <w:lang w:eastAsia="zh-CN"/>
        </w:rPr>
        <w:drawing>
          <wp:inline distT="0" distB="0" distL="114300" distR="114300">
            <wp:extent cx="3115945" cy="3115945"/>
            <wp:effectExtent l="0" t="0" r="8255" b="8255"/>
            <wp:docPr id="9" name="图片 9" descr="hyperlipidemia_35_tbl_GLU_HDL_smooth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hyperlipidemia_35_tbl_GLU_HDL_smooth_00"/>
                    <pic:cNvPicPr>
                      <a:picLocks noChangeAspect="1"/>
                    </pic:cNvPicPr>
                  </pic:nvPicPr>
                  <pic:blipFill>
                    <a:blip r:embed="rId14"/>
                    <a:stretch>
                      <a:fillRect/>
                    </a:stretch>
                  </pic:blipFill>
                  <pic:spPr>
                    <a:xfrm>
                      <a:off x="0" y="0"/>
                      <a:ext cx="3115945" cy="3115945"/>
                    </a:xfrm>
                    <a:prstGeom prst="rect">
                      <a:avLst/>
                    </a:prstGeom>
                  </pic:spPr>
                </pic:pic>
              </a:graphicData>
            </a:graphic>
          </wp:inline>
        </w:drawing>
      </w:r>
    </w:p>
    <w:p>
      <w:pPr>
        <w:rPr>
          <w:rFonts w:hint="default" w:ascii="Times New Roman" w:hAnsi="Times New Roman" w:cs="Times New Roman"/>
          <w:b w:val="0"/>
          <w:bCs w:val="0"/>
        </w:rPr>
      </w:pPr>
      <w:r>
        <w:rPr>
          <w:rFonts w:hint="default" w:ascii="Times New Roman" w:hAnsi="Times New Roman" w:cs="Times New Roman"/>
          <w:b w:val="0"/>
          <w:bCs w:val="0"/>
        </w:rPr>
        <w:t xml:space="preserve">Figure </w:t>
      </w:r>
      <w:r>
        <w:rPr>
          <w:rFonts w:hint="eastAsia" w:ascii="Times New Roman" w:hAnsi="Times New Roman" w:cs="Times New Roman"/>
          <w:b w:val="0"/>
          <w:bCs w:val="0"/>
          <w:lang w:val="en-US" w:eastAsia="zh-CN"/>
        </w:rPr>
        <w:t>7</w:t>
      </w:r>
      <w:r>
        <w:rPr>
          <w:rFonts w:hint="default" w:ascii="Times New Roman" w:hAnsi="Times New Roman" w:cs="Times New Roman"/>
          <w:b w:val="0"/>
          <w:bCs w:val="0"/>
        </w:rPr>
        <w:t>:</w:t>
      </w:r>
      <w:r>
        <w:rPr>
          <w:rFonts w:hint="default" w:ascii="Times New Roman" w:hAnsi="Times New Roman" w:cs="Times New Roman"/>
          <w:b w:val="0"/>
          <w:bCs w:val="0"/>
          <w:lang w:val="en-US" w:eastAsia="zh-CN"/>
        </w:rPr>
        <w:t>The</w:t>
      </w:r>
      <w:r>
        <w:rPr>
          <w:rFonts w:hint="default" w:ascii="Times New Roman" w:hAnsi="Times New Roman" w:cs="Times New Roman"/>
          <w:b w:val="0"/>
          <w:bCs w:val="0"/>
        </w:rPr>
        <w:t xml:space="preserve"> association between</w:t>
      </w:r>
      <w:r>
        <w:rPr>
          <w:rFonts w:hint="eastAsia"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high </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density lipoprotein cholesterol and Fasting blood glucose</w:t>
      </w:r>
      <w:r>
        <w:rPr>
          <w:rFonts w:hint="default" w:ascii="Times New Roman" w:hAnsi="Times New Roman" w:cs="Times New Roman"/>
          <w:b w:val="0"/>
          <w:bCs w:val="0"/>
        </w:rPr>
        <w:t>. (a) Each black point represents a sample. (b) Solid rad</w:t>
      </w:r>
      <w:r>
        <w:rPr>
          <w:rFonts w:hint="default" w:ascii="Times New Roman" w:hAnsi="Times New Roman" w:cs="Times New Roman"/>
          <w:b w:val="0"/>
          <w:bCs w:val="0"/>
          <w:lang w:val="en-US" w:eastAsia="zh-CN"/>
        </w:rPr>
        <w:t xml:space="preserve"> </w:t>
      </w:r>
      <w:r>
        <w:rPr>
          <w:rFonts w:hint="default" w:ascii="Times New Roman" w:hAnsi="Times New Roman" w:cs="Times New Roman"/>
          <w:b w:val="0"/>
          <w:bCs w:val="0"/>
        </w:rPr>
        <w:t xml:space="preserve">line represents the smooth curve fit between variables. Blue bands represent the 95% of confidence interval from the fit. </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Age, sex, race/ethnicity, alcohol intake, smoking behavior, education, income poverty ratio, Body Mass Index, waist, history of hypertension, history of heart diseases, history of diabetes mellitus</w:t>
      </w:r>
      <w:r>
        <w:rPr>
          <w:rFonts w:hint="default" w:ascii="Times New Roman" w:hAnsi="Times New Roman" w:cs="Times New Roman"/>
          <w:b w:val="0"/>
          <w:bCs w:val="0"/>
        </w:rPr>
        <w:t>n use were</w:t>
      </w:r>
      <w:r>
        <w:rPr>
          <w:rFonts w:hint="default" w:ascii="Times New Roman" w:hAnsi="Times New Roman" w:cs="Times New Roman"/>
          <w:b w:val="0"/>
          <w:bCs w:val="0"/>
          <w:lang w:val="en-US" w:eastAsia="zh-CN"/>
        </w:rPr>
        <w:t xml:space="preserve"> </w:t>
      </w:r>
      <w:r>
        <w:rPr>
          <w:rFonts w:hint="default" w:ascii="Times New Roman" w:hAnsi="Times New Roman" w:cs="Times New Roman"/>
          <w:b w:val="0"/>
          <w:bCs w:val="0"/>
        </w:rPr>
        <w:t>adjusted.</w:t>
      </w:r>
    </w:p>
    <w:p>
      <w:pPr>
        <w:rPr>
          <w:rFonts w:hint="eastAsia" w:ascii="Times New Roman" w:hAnsi="Times New Roman" w:cs="Times New Roman" w:eastAsiaTheme="minorEastAsia"/>
          <w:b w:val="0"/>
          <w:bCs w:val="0"/>
          <w:lang w:eastAsia="zh-CN"/>
        </w:rPr>
      </w:pPr>
      <w:r>
        <w:rPr>
          <w:rFonts w:hint="eastAsia" w:ascii="Times New Roman" w:hAnsi="Times New Roman" w:cs="Times New Roman" w:eastAsiaTheme="minorEastAsia"/>
          <w:b w:val="0"/>
          <w:bCs w:val="0"/>
          <w:lang w:eastAsia="zh-CN"/>
        </w:rPr>
        <w:drawing>
          <wp:inline distT="0" distB="0" distL="114300" distR="114300">
            <wp:extent cx="3057525" cy="3057525"/>
            <wp:effectExtent l="0" t="0" r="9525" b="9525"/>
            <wp:docPr id="11" name="图片 11" descr="hyperlipidemia_36_tbl_GLU_HDL_smooth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hyperlipidemia_36_tbl_GLU_HDL_smooth_00"/>
                    <pic:cNvPicPr>
                      <a:picLocks noChangeAspect="1"/>
                    </pic:cNvPicPr>
                  </pic:nvPicPr>
                  <pic:blipFill>
                    <a:blip r:embed="rId15"/>
                    <a:stretch>
                      <a:fillRect/>
                    </a:stretch>
                  </pic:blipFill>
                  <pic:spPr>
                    <a:xfrm>
                      <a:off x="0" y="0"/>
                      <a:ext cx="3057525" cy="3057525"/>
                    </a:xfrm>
                    <a:prstGeom prst="rect">
                      <a:avLst/>
                    </a:prstGeom>
                  </pic:spPr>
                </pic:pic>
              </a:graphicData>
            </a:graphic>
          </wp:inline>
        </w:drawing>
      </w:r>
    </w:p>
    <w:p>
      <w:pPr>
        <w:keepNext w:val="0"/>
        <w:keepLines w:val="0"/>
        <w:widowControl/>
        <w:suppressLineNumbers w:val="0"/>
        <w:jc w:val="left"/>
        <w:rPr>
          <w:rFonts w:hint="default" w:ascii="Times New Roman" w:hAnsi="Times New Roman" w:cs="Times New Roman"/>
          <w:b w:val="0"/>
          <w:bCs w:val="0"/>
        </w:rPr>
      </w:pPr>
      <w:r>
        <w:rPr>
          <w:rFonts w:hint="default" w:ascii="Times New Roman" w:hAnsi="Times New Roman" w:cs="Times New Roman"/>
          <w:b w:val="0"/>
          <w:bCs w:val="0"/>
        </w:rPr>
        <w:t xml:space="preserve">Figure </w:t>
      </w:r>
      <w:r>
        <w:rPr>
          <w:rFonts w:hint="eastAsia" w:ascii="Times New Roman" w:hAnsi="Times New Roman" w:cs="Times New Roman"/>
          <w:b w:val="0"/>
          <w:bCs w:val="0"/>
          <w:lang w:val="en-US" w:eastAsia="zh-CN"/>
        </w:rPr>
        <w:t>8</w:t>
      </w:r>
      <w:r>
        <w:rPr>
          <w:rFonts w:hint="default" w:ascii="Times New Roman" w:hAnsi="Times New Roman" w:cs="Times New Roman"/>
          <w:b w:val="0"/>
          <w:bCs w:val="0"/>
        </w:rPr>
        <w:t xml:space="preserve">:The association between </w:t>
      </w:r>
      <w:r>
        <w:rPr>
          <w:rFonts w:hint="eastAsia"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high </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density lipoprotein cholesterol</w:t>
      </w:r>
      <w:r>
        <w:rPr>
          <w:rFonts w:hint="eastAsia"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w:t>
      </w:r>
      <w:r>
        <w:rPr>
          <w:rFonts w:hint="default" w:ascii="Times New Roman" w:hAnsi="Times New Roman" w:cs="Times New Roman"/>
          <w:b w:val="0"/>
          <w:bCs w:val="0"/>
        </w:rPr>
        <w:t>and Fasting blood glucose</w:t>
      </w:r>
      <w:r>
        <w:rPr>
          <w:rFonts w:hint="default" w:ascii="Times New Roman" w:hAnsi="Times New Roman" w:cs="Times New Roman"/>
          <w:b w:val="0"/>
          <w:bCs w:val="0"/>
          <w:lang w:val="en-US" w:eastAsia="zh-CN"/>
        </w:rPr>
        <w:t xml:space="preserve"> </w:t>
      </w:r>
      <w:r>
        <w:rPr>
          <w:rFonts w:hint="default" w:ascii="Times New Roman" w:hAnsi="Times New Roman" w:cs="Times New Roman"/>
          <w:b w:val="0"/>
          <w:bCs w:val="0"/>
        </w:rPr>
        <w:t xml:space="preserve">stratified by sex. </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Age, race/ethnicity, alcohol intake, smoking behavior, education, income poverty ratio, Body Mass Index, waist, history of hypertension, history of heart diseases, history of diabetes mellitus</w:t>
      </w:r>
      <w:r>
        <w:rPr>
          <w:rFonts w:hint="default" w:ascii="Times New Roman" w:hAnsi="Times New Roman" w:cs="Times New Roman"/>
          <w:b w:val="0"/>
          <w:bCs w:val="0"/>
        </w:rPr>
        <w:t>n use were</w:t>
      </w:r>
      <w:r>
        <w:rPr>
          <w:rFonts w:hint="default" w:ascii="Times New Roman" w:hAnsi="Times New Roman" w:cs="Times New Roman"/>
          <w:b w:val="0"/>
          <w:bCs w:val="0"/>
          <w:lang w:val="en-US" w:eastAsia="zh-CN"/>
        </w:rPr>
        <w:t xml:space="preserve"> </w:t>
      </w:r>
      <w:r>
        <w:rPr>
          <w:rFonts w:hint="default" w:ascii="Times New Roman" w:hAnsi="Times New Roman" w:cs="Times New Roman"/>
          <w:b w:val="0"/>
          <w:bCs w:val="0"/>
        </w:rPr>
        <w:t>adjusted.</w:t>
      </w:r>
    </w:p>
    <w:p>
      <w:pPr>
        <w:keepNext w:val="0"/>
        <w:keepLines w:val="0"/>
        <w:widowControl/>
        <w:suppressLineNumbers w:val="0"/>
        <w:jc w:val="left"/>
        <w:rPr>
          <w:rFonts w:hint="eastAsia" w:ascii="Times New Roman" w:hAnsi="Times New Roman" w:cs="Times New Roman" w:eastAsiaTheme="minorEastAsia"/>
          <w:b w:val="0"/>
          <w:bCs w:val="0"/>
          <w:lang w:eastAsia="zh-CN"/>
        </w:rPr>
      </w:pPr>
      <w:r>
        <w:rPr>
          <w:rFonts w:hint="eastAsia" w:ascii="Times New Roman" w:hAnsi="Times New Roman" w:cs="Times New Roman" w:eastAsiaTheme="minorEastAsia"/>
          <w:b w:val="0"/>
          <w:bCs w:val="0"/>
          <w:lang w:eastAsia="zh-CN"/>
        </w:rPr>
        <w:drawing>
          <wp:inline distT="0" distB="0" distL="114300" distR="114300">
            <wp:extent cx="3164840" cy="3164840"/>
            <wp:effectExtent l="0" t="0" r="16510" b="16510"/>
            <wp:docPr id="12" name="图片 12" descr="hyperlipidemia_37_tbl_GLU_HDL_smooth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hyperlipidemia_37_tbl_GLU_HDL_smooth_00"/>
                    <pic:cNvPicPr>
                      <a:picLocks noChangeAspect="1"/>
                    </pic:cNvPicPr>
                  </pic:nvPicPr>
                  <pic:blipFill>
                    <a:blip r:embed="rId16"/>
                    <a:stretch>
                      <a:fillRect/>
                    </a:stretch>
                  </pic:blipFill>
                  <pic:spPr>
                    <a:xfrm>
                      <a:off x="0" y="0"/>
                      <a:ext cx="3164840" cy="3164840"/>
                    </a:xfrm>
                    <a:prstGeom prst="rect">
                      <a:avLst/>
                    </a:prstGeom>
                  </pic:spPr>
                </pic:pic>
              </a:graphicData>
            </a:graphic>
          </wp:inline>
        </w:drawing>
      </w:r>
    </w:p>
    <w:p>
      <w:pPr>
        <w:keepNext w:val="0"/>
        <w:keepLines w:val="0"/>
        <w:widowControl/>
        <w:suppressLineNumbers w:val="0"/>
        <w:jc w:val="left"/>
        <w:rPr>
          <w:rFonts w:hint="default" w:ascii="Times New Roman" w:hAnsi="Times New Roman" w:cs="Times New Roman"/>
          <w:b w:val="0"/>
          <w:bCs w:val="0"/>
        </w:rPr>
      </w:pPr>
      <w:r>
        <w:rPr>
          <w:rFonts w:hint="default" w:ascii="Times New Roman" w:hAnsi="Times New Roman" w:cs="Times New Roman"/>
          <w:b w:val="0"/>
          <w:bCs w:val="0"/>
        </w:rPr>
        <w:t xml:space="preserve">Figure </w:t>
      </w:r>
      <w:r>
        <w:rPr>
          <w:rFonts w:hint="eastAsia" w:ascii="Times New Roman" w:hAnsi="Times New Roman" w:cs="Times New Roman"/>
          <w:b w:val="0"/>
          <w:bCs w:val="0"/>
          <w:lang w:val="en-US" w:eastAsia="zh-CN"/>
        </w:rPr>
        <w:t>9</w:t>
      </w:r>
      <w:r>
        <w:rPr>
          <w:rFonts w:hint="default" w:ascii="Times New Roman" w:hAnsi="Times New Roman" w:cs="Times New Roman"/>
          <w:b w:val="0"/>
          <w:bCs w:val="0"/>
        </w:rPr>
        <w:t xml:space="preserve">:The association between </w:t>
      </w:r>
      <w:r>
        <w:rPr>
          <w:rFonts w:hint="eastAsia"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high </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density lipoprotein cholesterol</w:t>
      </w:r>
      <w:r>
        <w:rPr>
          <w:rFonts w:hint="eastAsia"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w:t>
      </w:r>
      <w:r>
        <w:rPr>
          <w:rFonts w:hint="default" w:ascii="Times New Roman" w:hAnsi="Times New Roman" w:cs="Times New Roman"/>
          <w:b w:val="0"/>
          <w:bCs w:val="0"/>
        </w:rPr>
        <w:t>and Fasting blood glucose</w:t>
      </w:r>
      <w:r>
        <w:rPr>
          <w:rFonts w:hint="default" w:ascii="Times New Roman" w:hAnsi="Times New Roman" w:cs="Times New Roman"/>
          <w:b w:val="0"/>
          <w:bCs w:val="0"/>
          <w:lang w:val="en-US" w:eastAsia="zh-CN"/>
        </w:rPr>
        <w:t xml:space="preserve"> </w:t>
      </w:r>
      <w:r>
        <w:rPr>
          <w:rFonts w:hint="default" w:ascii="Times New Roman" w:hAnsi="Times New Roman" w:cs="Times New Roman"/>
          <w:b w:val="0"/>
          <w:bCs w:val="0"/>
        </w:rPr>
        <w:t>stratified by</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race/ethnicity</w:t>
      </w:r>
      <w:r>
        <w:rPr>
          <w:rFonts w:hint="default" w:ascii="Times New Roman" w:hAnsi="Times New Roman" w:cs="Times New Roman"/>
          <w:b w:val="0"/>
          <w:bCs w:val="0"/>
        </w:rPr>
        <w:t xml:space="preserve">. </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Age, </w:t>
      </w:r>
      <w:r>
        <w:rPr>
          <w:rFonts w:hint="default" w:ascii="Times New Roman" w:hAnsi="Times New Roman" w:cs="Times New Roman"/>
          <w:b w:val="0"/>
          <w:bCs w:val="0"/>
        </w:rPr>
        <w:t xml:space="preserve"> sex</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 alcohol intake, smoking behavior, education, income poverty ratio, Body Mass Index, waist, history of hypertension, history of heart diseases, history of diabetes mellitus</w:t>
      </w:r>
      <w:r>
        <w:rPr>
          <w:rFonts w:hint="default" w:ascii="Times New Roman" w:hAnsi="Times New Roman" w:cs="Times New Roman"/>
          <w:b w:val="0"/>
          <w:bCs w:val="0"/>
        </w:rPr>
        <w:t>n use were</w:t>
      </w:r>
      <w:r>
        <w:rPr>
          <w:rFonts w:hint="default" w:ascii="Times New Roman" w:hAnsi="Times New Roman" w:cs="Times New Roman"/>
          <w:b w:val="0"/>
          <w:bCs w:val="0"/>
          <w:lang w:val="en-US" w:eastAsia="zh-CN"/>
        </w:rPr>
        <w:t xml:space="preserve"> </w:t>
      </w:r>
      <w:r>
        <w:rPr>
          <w:rFonts w:hint="default" w:ascii="Times New Roman" w:hAnsi="Times New Roman" w:cs="Times New Roman"/>
          <w:b w:val="0"/>
          <w:bCs w:val="0"/>
        </w:rPr>
        <w:t>adjusted.</w:t>
      </w:r>
    </w:p>
    <w:p>
      <w:pPr>
        <w:rPr>
          <w:rFonts w:hint="eastAsia" w:ascii="Times New Roman" w:hAnsi="Times New Roman" w:cs="Times New Roman" w:eastAsiaTheme="minorEastAsia"/>
          <w:b w:val="0"/>
          <w:bCs w:val="0"/>
          <w:lang w:eastAsia="zh-CN"/>
        </w:rPr>
      </w:pPr>
      <w:r>
        <w:rPr>
          <w:rFonts w:hint="eastAsia" w:ascii="Times New Roman" w:hAnsi="Times New Roman" w:cs="Times New Roman" w:eastAsiaTheme="minorEastAsia"/>
          <w:b w:val="0"/>
          <w:bCs w:val="0"/>
          <w:lang w:eastAsia="zh-CN"/>
        </w:rPr>
        <w:drawing>
          <wp:inline distT="0" distB="0" distL="114300" distR="114300">
            <wp:extent cx="3034030" cy="3034030"/>
            <wp:effectExtent l="0" t="0" r="13970" b="13970"/>
            <wp:docPr id="14" name="图片 14" descr="hyperlipidemia_38_tbl_GLU_APOB_scatter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hyperlipidemia_38_tbl_GLU_APOB_scatter_00"/>
                    <pic:cNvPicPr>
                      <a:picLocks noChangeAspect="1"/>
                    </pic:cNvPicPr>
                  </pic:nvPicPr>
                  <pic:blipFill>
                    <a:blip r:embed="rId17"/>
                    <a:stretch>
                      <a:fillRect/>
                    </a:stretch>
                  </pic:blipFill>
                  <pic:spPr>
                    <a:xfrm>
                      <a:off x="0" y="0"/>
                      <a:ext cx="3034030" cy="3034030"/>
                    </a:xfrm>
                    <a:prstGeom prst="rect">
                      <a:avLst/>
                    </a:prstGeom>
                  </pic:spPr>
                </pic:pic>
              </a:graphicData>
            </a:graphic>
          </wp:inline>
        </w:drawing>
      </w:r>
      <w:r>
        <w:rPr>
          <w:rFonts w:hint="eastAsia" w:ascii="Times New Roman" w:hAnsi="Times New Roman" w:cs="Times New Roman" w:eastAsiaTheme="minorEastAsia"/>
          <w:b w:val="0"/>
          <w:bCs w:val="0"/>
          <w:lang w:eastAsia="zh-CN"/>
        </w:rPr>
        <w:drawing>
          <wp:inline distT="0" distB="0" distL="114300" distR="114300">
            <wp:extent cx="2986405" cy="2986405"/>
            <wp:effectExtent l="0" t="0" r="4445" b="4445"/>
            <wp:docPr id="15" name="图片 15" descr="hyperlipidemia_38_tbl_GLU_APOB_smooth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hyperlipidemia_38_tbl_GLU_APOB_smooth_00(1)"/>
                    <pic:cNvPicPr>
                      <a:picLocks noChangeAspect="1"/>
                    </pic:cNvPicPr>
                  </pic:nvPicPr>
                  <pic:blipFill>
                    <a:blip r:embed="rId18"/>
                    <a:stretch>
                      <a:fillRect/>
                    </a:stretch>
                  </pic:blipFill>
                  <pic:spPr>
                    <a:xfrm>
                      <a:off x="0" y="0"/>
                      <a:ext cx="2986405" cy="2986405"/>
                    </a:xfrm>
                    <a:prstGeom prst="rect">
                      <a:avLst/>
                    </a:prstGeom>
                  </pic:spPr>
                </pic:pic>
              </a:graphicData>
            </a:graphic>
          </wp:inline>
        </w:drawing>
      </w:r>
    </w:p>
    <w:p>
      <w:pPr>
        <w:rPr>
          <w:rFonts w:hint="default" w:ascii="Times New Roman" w:hAnsi="Times New Roman" w:cs="Times New Roman"/>
          <w:b w:val="0"/>
          <w:bCs w:val="0"/>
        </w:rPr>
      </w:pPr>
      <w:r>
        <w:rPr>
          <w:rFonts w:hint="default" w:ascii="Times New Roman" w:hAnsi="Times New Roman" w:cs="Times New Roman"/>
          <w:b w:val="0"/>
          <w:bCs w:val="0"/>
        </w:rPr>
        <w:t xml:space="preserve">Figure </w:t>
      </w:r>
      <w:r>
        <w:rPr>
          <w:rFonts w:hint="eastAsia" w:ascii="Times New Roman" w:hAnsi="Times New Roman" w:cs="Times New Roman"/>
          <w:b w:val="0"/>
          <w:bCs w:val="0"/>
          <w:lang w:val="en-US" w:eastAsia="zh-CN"/>
        </w:rPr>
        <w:t>10</w:t>
      </w:r>
      <w:r>
        <w:rPr>
          <w:rFonts w:hint="default" w:ascii="Times New Roman" w:hAnsi="Times New Roman" w:cs="Times New Roman"/>
          <w:b w:val="0"/>
          <w:bCs w:val="0"/>
        </w:rPr>
        <w:t>:</w:t>
      </w:r>
      <w:r>
        <w:rPr>
          <w:rFonts w:hint="default" w:ascii="Times New Roman" w:hAnsi="Times New Roman" w:cs="Times New Roman"/>
          <w:b w:val="0"/>
          <w:bCs w:val="0"/>
          <w:lang w:val="en-US" w:eastAsia="zh-CN"/>
        </w:rPr>
        <w:t>The</w:t>
      </w:r>
      <w:r>
        <w:rPr>
          <w:rFonts w:hint="default" w:ascii="Times New Roman" w:hAnsi="Times New Roman" w:cs="Times New Roman"/>
          <w:b w:val="0"/>
          <w:bCs w:val="0"/>
        </w:rPr>
        <w:t xml:space="preserve"> association between</w:t>
      </w:r>
      <w:r>
        <w:rPr>
          <w:rFonts w:hint="eastAsia" w:ascii="Times New Roman" w:hAnsi="Times New Roman" w:eastAsia="Helvetica" w:cs="Times New Roman"/>
          <w:b w:val="0"/>
          <w:bCs w:val="0"/>
          <w:i w:val="0"/>
          <w:iCs w:val="0"/>
          <w:caps w:val="0"/>
          <w:color w:val="333333"/>
          <w:spacing w:val="0"/>
          <w:kern w:val="0"/>
          <w:sz w:val="21"/>
          <w:szCs w:val="21"/>
          <w:shd w:val="clear" w:fill="FFFFFF"/>
          <w:lang w:val="en-US" w:eastAsia="zh-CN" w:bidi="ar"/>
        </w:rPr>
        <w:t xml:space="preserve"> </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apolipoprotein B lipoprotein cholesterol and Fasting blood glucose</w:t>
      </w:r>
      <w:r>
        <w:rPr>
          <w:rFonts w:hint="default" w:ascii="Times New Roman" w:hAnsi="Times New Roman" w:cs="Times New Roman"/>
          <w:b w:val="0"/>
          <w:bCs w:val="0"/>
        </w:rPr>
        <w:t>. (a) Each black point represents a sample. (b) Solid rad</w:t>
      </w:r>
      <w:r>
        <w:rPr>
          <w:rFonts w:hint="default" w:ascii="Times New Roman" w:hAnsi="Times New Roman" w:cs="Times New Roman"/>
          <w:b w:val="0"/>
          <w:bCs w:val="0"/>
          <w:lang w:val="en-US" w:eastAsia="zh-CN"/>
        </w:rPr>
        <w:t xml:space="preserve"> </w:t>
      </w:r>
      <w:r>
        <w:rPr>
          <w:rFonts w:hint="default" w:ascii="Times New Roman" w:hAnsi="Times New Roman" w:cs="Times New Roman"/>
          <w:b w:val="0"/>
          <w:bCs w:val="0"/>
        </w:rPr>
        <w:t xml:space="preserve">line represents the smooth curve fit between variables. Blue bands represent the 95% of confidence interval from the fit. </w:t>
      </w:r>
      <w:r>
        <w:rPr>
          <w:rFonts w:hint="default" w:ascii="Times New Roman" w:hAnsi="Times New Roman" w:eastAsia="Helvetica" w:cs="Times New Roman"/>
          <w:b w:val="0"/>
          <w:bCs w:val="0"/>
          <w:i w:val="0"/>
          <w:iCs w:val="0"/>
          <w:caps w:val="0"/>
          <w:color w:val="333333"/>
          <w:spacing w:val="0"/>
          <w:kern w:val="0"/>
          <w:sz w:val="21"/>
          <w:szCs w:val="21"/>
          <w:shd w:val="clear" w:fill="FFFFFF"/>
          <w:lang w:val="en-US" w:eastAsia="zh-CN" w:bidi="ar"/>
        </w:rPr>
        <w:t>Age, sex, race/ethnicity, alcohol intake, smoking behavior, education, income poverty ratio, Body Mass Index, waist, history of hypertension, history of heart diseases, history of diabetes mellitus</w:t>
      </w:r>
      <w:r>
        <w:rPr>
          <w:rFonts w:hint="default" w:ascii="Times New Roman" w:hAnsi="Times New Roman" w:cs="Times New Roman"/>
          <w:b w:val="0"/>
          <w:bCs w:val="0"/>
        </w:rPr>
        <w:t>n use were</w:t>
      </w:r>
      <w:r>
        <w:rPr>
          <w:rFonts w:hint="default" w:ascii="Times New Roman" w:hAnsi="Times New Roman" w:cs="Times New Roman"/>
          <w:b w:val="0"/>
          <w:bCs w:val="0"/>
          <w:lang w:val="en-US" w:eastAsia="zh-CN"/>
        </w:rPr>
        <w:t xml:space="preserve"> </w:t>
      </w:r>
      <w:r>
        <w:rPr>
          <w:rFonts w:hint="default" w:ascii="Times New Roman" w:hAnsi="Times New Roman" w:cs="Times New Roman"/>
          <w:b w:val="0"/>
          <w:bCs w:val="0"/>
        </w:rPr>
        <w:t>adjusted.</w:t>
      </w:r>
    </w:p>
    <w:p>
      <w:pPr>
        <w:rPr>
          <w:rFonts w:hint="eastAsia" w:ascii="Times New Roman" w:hAnsi="Times New Roman" w:cs="Times New Roman" w:eastAsiaTheme="minorEastAsia"/>
          <w:b w:val="0"/>
          <w:bCs w:val="0"/>
          <w:lang w:eastAsia="zh-CN"/>
        </w:rPr>
      </w:pPr>
    </w:p>
    <w:p>
      <w:pPr>
        <w:rPr>
          <w:rFonts w:hint="eastAsia" w:ascii="Times New Roman" w:hAnsi="Times New Roman" w:cs="Times New Roman" w:eastAsiaTheme="minorEastAsia"/>
          <w:b w:val="0"/>
          <w:bCs w:val="0"/>
          <w:lang w:eastAsia="zh-CN"/>
        </w:rPr>
      </w:pPr>
    </w:p>
    <w:sectPr>
      <w:pgSz w:w="11906" w:h="16838"/>
      <w:pgMar w:top="720" w:right="720" w:bottom="720" w:left="72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w:panose1 w:val="00000000000000000000"/>
    <w:charset w:val="00"/>
    <w:family w:val="auto"/>
    <w:pitch w:val="default"/>
    <w:sig w:usb0="E00002FF" w:usb1="5000785B" w:usb2="00000000" w:usb3="00000000" w:csb0="2000019F" w:csb1="4F01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jN2I4YjUxMWQzNGI5YzI4ODlmNTA0YTBlYWQ5Y2YifQ=="/>
  </w:docVars>
  <w:rsids>
    <w:rsidRoot w:val="00000000"/>
    <w:rsid w:val="237766C9"/>
    <w:rsid w:val="4909106B"/>
    <w:rsid w:val="4E2F5922"/>
    <w:rsid w:val="580956C4"/>
    <w:rsid w:val="73D37493"/>
    <w:rsid w:val="7FFD67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rPr>
      <w:sz w:val="24"/>
    </w:rPr>
  </w:style>
  <w:style w:type="character" w:styleId="7">
    <w:name w:val="Strong"/>
    <w:basedOn w:val="6"/>
    <w:qFormat/>
    <w:uiPriority w:val="0"/>
    <w:rPr>
      <w:b/>
    </w:rPr>
  </w:style>
  <w:style w:type="character" w:customStyle="1" w:styleId="8">
    <w:name w:val="font11"/>
    <w:basedOn w:val="6"/>
    <w:uiPriority w:val="0"/>
    <w:rPr>
      <w:rFonts w:hint="default" w:ascii="Helvetica" w:hAnsi="Helvetica" w:eastAsia="Helvetica" w:cs="Helvetica"/>
      <w:color w:val="333333"/>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image" Target="media/image15.tiff"/><Relationship Id="rId17" Type="http://schemas.openxmlformats.org/officeDocument/2006/relationships/image" Target="media/image14.tiff"/><Relationship Id="rId16" Type="http://schemas.openxmlformats.org/officeDocument/2006/relationships/image" Target="media/image13.tiff"/><Relationship Id="rId15" Type="http://schemas.openxmlformats.org/officeDocument/2006/relationships/image" Target="media/image12.tiff"/><Relationship Id="rId14" Type="http://schemas.openxmlformats.org/officeDocument/2006/relationships/image" Target="media/image11.tiff"/><Relationship Id="rId13" Type="http://schemas.openxmlformats.org/officeDocument/2006/relationships/image" Target="media/image10.tiff"/><Relationship Id="rId12" Type="http://schemas.openxmlformats.org/officeDocument/2006/relationships/image" Target="media/image9.tiff"/><Relationship Id="rId11" Type="http://schemas.openxmlformats.org/officeDocument/2006/relationships/image" Target="media/image8.tiff"/><Relationship Id="rId10" Type="http://schemas.openxmlformats.org/officeDocument/2006/relationships/image" Target="media/image7.tif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228</TotalTime>
  <ScaleCrop>false</ScaleCrop>
  <LinksUpToDate>false</LinksUpToDate>
  <CharactersWithSpaces>0</CharactersWithSpaces>
  <Application>WPS Office_6.2.0.8299_F1E327BC-269C-435d-A152-05C5408002CA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2023-09-04T16:34:00Z</dcterms:created>
  <dc:creator>hp</dc:creator>
  <cp:lastModifiedBy>成子娇</cp:lastModifiedBy>
  <dcterms:modified xsi:type="dcterms:W3CDTF">2023-10-09T16:57:15Z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2052-6.2.0.8299</vt:lpwstr>
  </property>
  <property fmtid="{D5CDD505-2E9C-101B-9397-08002B2CF9AE}" pid="3" name="ICV">
    <vt:lpwstr>18B1ACD0E7324A9CA3E139B3C3DA499B_12</vt:lpwstr>
  </property>
</Properties>
</file>