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60" w:type="dxa"/>
        <w:tblInd w:w="93" w:type="dxa"/>
        <w:tblLook w:val="04A0" w:firstRow="1" w:lastRow="0" w:firstColumn="1" w:lastColumn="0" w:noHBand="0" w:noVBand="1"/>
      </w:tblPr>
      <w:tblGrid>
        <w:gridCol w:w="913"/>
        <w:gridCol w:w="1577"/>
        <w:gridCol w:w="1420"/>
        <w:gridCol w:w="3440"/>
        <w:gridCol w:w="2980"/>
        <w:gridCol w:w="1240"/>
        <w:gridCol w:w="1190"/>
      </w:tblGrid>
      <w:tr w:rsidR="0051450B" w:rsidRPr="0051450B" w:rsidTr="0051450B">
        <w:trPr>
          <w:trHeight w:val="94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S.NO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Sample no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Sample category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CE60E7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NGS results</w:t>
            </w:r>
            <w:bookmarkStart w:id="0" w:name="_GoBack"/>
            <w:bookmarkEnd w:id="0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Culture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Bact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fast Result category 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Fungifast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result category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MG/RID/002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Proteus mirabilis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Proteus mirabilis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agalactiae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agalactiae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Mycobacterium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abcessus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Mycobacterium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abcessus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Escherichia coli,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Eneterobacter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cloacae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cloacae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Mycobacterium tuberculosis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Mycobacterium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Moderate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Moderate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Moderate 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Scanty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099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Moderate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Scanty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Acinetobecter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Acinetobecter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agalactiae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agalactiae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Pus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Heavy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cloacae,</w:t>
            </w: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Gram positive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cocci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in smear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pneumonia 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Hydrophila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enteropelogenes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Proteus mirabilis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Proteus mirabilis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cenocepacia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cenocepacia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dysgalactiae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, 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faecalis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, 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faecalis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Micrococcus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luteus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Micrococcus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pneumoniae,Streptococcus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pyogenes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anginosus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anginosus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pyogenes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- Candida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tropicalis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- 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tropicalis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Serratia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marcesans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Serratia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marcescens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salivarius,Escherichia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coli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salivarius,Escherichia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coli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faecalis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faecalis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epidermidis,Staphylococcus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capitis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Corynebacterium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jeikium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Mycobacterium tuberculosis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Mycobacterium tuberculosis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Cutibacterium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acnes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capitis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capitis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hemolyticus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Cutibacterium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acnes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cloacae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cloacae -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C.albicans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C.albicans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299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Aerococcus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viridans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stutzeri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salmonicida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Clostridium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C.auris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Elizabethkingia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anophelis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mailtophila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Prevotella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melaninogenica,Streptococcus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pneumoniae,Escherichia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coli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africana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anginosus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pneumonia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saprophyticus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Pesudoxanthomonas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mexicana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putida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cepacia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C.albicans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S.cohini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pneumonia,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varicola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vulgatus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-Candida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albicans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faecalis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penumoniae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Cutibacterium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acnes, 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Mycobacterium tuberculosis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S.epidermidis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- 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tropicalis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vulgatus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Elizabethkingia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anophelis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Saccharomyces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cerevicae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Cutibacterium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acnes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vulgatus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fragilis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fragilis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fragilis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C.tropicalis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C.kafyr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stutzeri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Gemella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morbillorum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Gemella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morbollorum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Bacteriodes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vulgatus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 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pittii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Aerococcus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viridans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baumanii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Streptocccus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anginosus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Escherichia coli, 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aeruginosa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Elizabethkingia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anophelis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Elizabethkingia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meningoseptica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Elizabethkingia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meningoseptica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Pseudomonas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stutzeri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ludwigi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oxytoca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casseliflavus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gallinarum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gallinarum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cenocepacia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(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cepacia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complex)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cepacia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complex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oxytoca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ludwigi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cloacea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Enterobacter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cloacea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baumanni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Prevotella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intermedia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Prevotella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buccae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Enterococcus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faecium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, 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pitti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hominis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epidermidis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Tissue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E.faecalis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Acinetobacter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pitti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Klebsiella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pneumoniae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Streptococcus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pneumniae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Escherichia coli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Candida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spp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CNCI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Stenotrophomonas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maltophilia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Burkholderia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pseudomallei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CPNP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haemolyticus</w:t>
            </w:r>
            <w:proofErr w:type="spellEnd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Blood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Negative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  <w:tr w:rsidR="0051450B" w:rsidRPr="0051450B" w:rsidTr="0051450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MG/RID/ 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Body fluid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Staphylococcus </w:t>
            </w:r>
            <w:proofErr w:type="spellStart"/>
            <w:r w:rsidRPr="0051450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aureus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No growth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CNCC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450B" w:rsidRPr="0051450B" w:rsidRDefault="0051450B" w:rsidP="00514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514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CNNN</w:t>
            </w:r>
          </w:p>
        </w:tc>
      </w:tr>
    </w:tbl>
    <w:p w:rsidR="00065723" w:rsidRDefault="00065723"/>
    <w:sectPr w:rsidR="00065723" w:rsidSect="0051450B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04" w:rsidRDefault="006E2F04" w:rsidP="001A5AAE">
      <w:pPr>
        <w:spacing w:after="0" w:line="240" w:lineRule="auto"/>
      </w:pPr>
      <w:r>
        <w:separator/>
      </w:r>
    </w:p>
  </w:endnote>
  <w:endnote w:type="continuationSeparator" w:id="0">
    <w:p w:rsidR="006E2F04" w:rsidRDefault="006E2F04" w:rsidP="001A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04" w:rsidRDefault="006E2F04" w:rsidP="001A5AAE">
      <w:pPr>
        <w:spacing w:after="0" w:line="240" w:lineRule="auto"/>
      </w:pPr>
      <w:r>
        <w:separator/>
      </w:r>
    </w:p>
  </w:footnote>
  <w:footnote w:type="continuationSeparator" w:id="0">
    <w:p w:rsidR="006E2F04" w:rsidRDefault="006E2F04" w:rsidP="001A5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BB5" w:rsidRPr="001A5AAE" w:rsidRDefault="00241BB5" w:rsidP="001A5AAE">
    <w:pPr>
      <w:pStyle w:val="Header"/>
      <w:jc w:val="center"/>
      <w:rPr>
        <w:rFonts w:ascii="Times New Roman" w:hAnsi="Times New Roman" w:cs="Times New Roman"/>
        <w:b/>
        <w:sz w:val="28"/>
      </w:rPr>
    </w:pPr>
    <w:r w:rsidRPr="001A5AAE">
      <w:rPr>
        <w:rFonts w:ascii="Times New Roman" w:hAnsi="Times New Roman" w:cs="Times New Roman"/>
        <w:b/>
        <w:sz w:val="28"/>
      </w:rPr>
      <w:t xml:space="preserve">Comparison of results between the culture and the NGS for </w:t>
    </w:r>
    <w:r>
      <w:rPr>
        <w:rFonts w:ascii="Times New Roman" w:hAnsi="Times New Roman" w:cs="Times New Roman"/>
        <w:b/>
        <w:sz w:val="28"/>
      </w:rPr>
      <w:t>490</w:t>
    </w:r>
    <w:r w:rsidRPr="001A5AAE">
      <w:rPr>
        <w:rFonts w:ascii="Times New Roman" w:hAnsi="Times New Roman" w:cs="Times New Roman"/>
        <w:b/>
        <w:sz w:val="28"/>
      </w:rPr>
      <w:t xml:space="preserve"> samples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50B"/>
    <w:rsid w:val="00065723"/>
    <w:rsid w:val="001A5AAE"/>
    <w:rsid w:val="00241BB5"/>
    <w:rsid w:val="0051450B"/>
    <w:rsid w:val="006E2F04"/>
    <w:rsid w:val="00CE60E7"/>
    <w:rsid w:val="00EA36DE"/>
    <w:rsid w:val="00ED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5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50B"/>
    <w:rPr>
      <w:color w:val="800080"/>
      <w:u w:val="single"/>
    </w:rPr>
  </w:style>
  <w:style w:type="paragraph" w:customStyle="1" w:styleId="font5">
    <w:name w:val="font5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font6">
    <w:name w:val="font6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font7">
    <w:name w:val="font7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font8">
    <w:name w:val="font8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64">
    <w:name w:val="xl64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5">
    <w:name w:val="xl65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IN"/>
    </w:rPr>
  </w:style>
  <w:style w:type="paragraph" w:customStyle="1" w:styleId="xl68">
    <w:name w:val="xl68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9">
    <w:name w:val="xl69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70">
    <w:name w:val="xl70"/>
    <w:basedOn w:val="Normal"/>
    <w:rsid w:val="005145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2">
    <w:name w:val="xl72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73">
    <w:name w:val="xl73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4">
    <w:name w:val="xl74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5">
    <w:name w:val="xl75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6">
    <w:name w:val="xl76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7">
    <w:name w:val="xl77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1A5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AAE"/>
  </w:style>
  <w:style w:type="paragraph" w:styleId="Footer">
    <w:name w:val="footer"/>
    <w:basedOn w:val="Normal"/>
    <w:link w:val="FooterChar"/>
    <w:uiPriority w:val="99"/>
    <w:unhideWhenUsed/>
    <w:rsid w:val="001A5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45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50B"/>
    <w:rPr>
      <w:color w:val="800080"/>
      <w:u w:val="single"/>
    </w:rPr>
  </w:style>
  <w:style w:type="paragraph" w:customStyle="1" w:styleId="font5">
    <w:name w:val="font5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font6">
    <w:name w:val="font6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font7">
    <w:name w:val="font7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font8">
    <w:name w:val="font8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64">
    <w:name w:val="xl64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IN"/>
    </w:rPr>
  </w:style>
  <w:style w:type="paragraph" w:customStyle="1" w:styleId="xl65">
    <w:name w:val="xl65"/>
    <w:basedOn w:val="Normal"/>
    <w:rsid w:val="00514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6">
    <w:name w:val="xl66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67">
    <w:name w:val="xl67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IN"/>
    </w:rPr>
  </w:style>
  <w:style w:type="paragraph" w:customStyle="1" w:styleId="xl68">
    <w:name w:val="xl68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69">
    <w:name w:val="xl69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70">
    <w:name w:val="xl70"/>
    <w:basedOn w:val="Normal"/>
    <w:rsid w:val="005145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1">
    <w:name w:val="xl71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IN"/>
    </w:rPr>
  </w:style>
  <w:style w:type="paragraph" w:customStyle="1" w:styleId="xl72">
    <w:name w:val="xl72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n-IN"/>
    </w:rPr>
  </w:style>
  <w:style w:type="paragraph" w:customStyle="1" w:styleId="xl73">
    <w:name w:val="xl73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4">
    <w:name w:val="xl74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5">
    <w:name w:val="xl75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6">
    <w:name w:val="xl76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xl77">
    <w:name w:val="xl77"/>
    <w:basedOn w:val="Normal"/>
    <w:rsid w:val="005145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1A5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AAE"/>
  </w:style>
  <w:style w:type="paragraph" w:styleId="Footer">
    <w:name w:val="footer"/>
    <w:basedOn w:val="Normal"/>
    <w:link w:val="FooterChar"/>
    <w:uiPriority w:val="99"/>
    <w:unhideWhenUsed/>
    <w:rsid w:val="001A5A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4738</Words>
  <Characters>27009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4</cp:revision>
  <dcterms:created xsi:type="dcterms:W3CDTF">2023-06-15T10:16:00Z</dcterms:created>
  <dcterms:modified xsi:type="dcterms:W3CDTF">2023-10-24T10:50:00Z</dcterms:modified>
</cp:coreProperties>
</file>