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sz w:val="24"/>
          <w:szCs w:val="24"/>
        </w:rPr>
      </w:pPr>
      <w:r w:rsidDel="00000000" w:rsidR="00000000" w:rsidRPr="00000000">
        <w:rPr>
          <w:b w:val="1"/>
          <w:sz w:val="24"/>
          <w:szCs w:val="24"/>
          <w:rtl w:val="0"/>
        </w:rPr>
        <w:t xml:space="preserve">Appendix 1: information about the above-ground fauna taxonomy</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This appendix provides information about the identity of the above-ground small invertebrates (body size &lt; 5 mm) collected on </w:t>
      </w:r>
      <w:r w:rsidDel="00000000" w:rsidR="00000000" w:rsidRPr="00000000">
        <w:rPr>
          <w:i w:val="1"/>
          <w:rtl w:val="0"/>
        </w:rPr>
        <w:t xml:space="preserve">Stipagrostis sabulicola</w:t>
      </w:r>
      <w:r w:rsidDel="00000000" w:rsidR="00000000" w:rsidRPr="00000000">
        <w:rPr>
          <w:rtl w:val="0"/>
        </w:rPr>
        <w:t xml:space="preserve">. While most of those species could not be fully expertised, this content will allow the link with species list in future taxonomic or ecological work on </w:t>
      </w:r>
      <w:r w:rsidDel="00000000" w:rsidR="00000000" w:rsidRPr="00000000">
        <w:rPr>
          <w:i w:val="1"/>
          <w:rtl w:val="0"/>
        </w:rPr>
        <w:t xml:space="preserve">Stipagrostis sabulicola</w:t>
      </w:r>
      <w:r w:rsidDel="00000000" w:rsidR="00000000" w:rsidRPr="00000000">
        <w:rPr>
          <w:rtl w:val="0"/>
        </w:rPr>
        <w:t xml:space="preserve"> habitat. Sequencing data accession numbers to COI-5P (target region size = 658 bp) and complete 28S rDNA are provided in </w:t>
      </w:r>
      <w:r w:rsidDel="00000000" w:rsidR="00000000" w:rsidRPr="00000000">
        <w:rPr>
          <w:rtl w:val="0"/>
        </w:rPr>
        <w:t xml:space="preserve">Table S1 of this appendix. Figures S1 – S31 are included directly at the end of this appendix. Phylogenetic trees were trimmed to show only the close phylogenetic context of each OTUs. The following ‘grey literature’ checklists of Namibian species mentioned in the text are abbreviated as follows:</w:t>
      </w:r>
    </w:p>
    <w:p w:rsidR="00000000" w:rsidDel="00000000" w:rsidP="00000000" w:rsidRDefault="00000000" w:rsidRPr="00000000" w14:paraId="00000004">
      <w:pPr>
        <w:jc w:val="both"/>
        <w:rPr/>
      </w:pPr>
      <w:r w:rsidDel="00000000" w:rsidR="00000000" w:rsidRPr="00000000">
        <w:rPr>
          <w:rtl w:val="0"/>
        </w:rPr>
        <w:t xml:space="preserve">NBD – The Namibia Biodiversity Database Web Site (</w:t>
      </w:r>
      <w:r w:rsidDel="00000000" w:rsidR="00000000" w:rsidRPr="00000000">
        <w:rPr>
          <w:rtl w:val="0"/>
        </w:rPr>
        <w:t xml:space="preserve">Irish 2003-2023</w:t>
      </w:r>
      <w:r w:rsidDel="00000000" w:rsidR="00000000" w:rsidRPr="00000000">
        <w:rPr>
          <w:rtl w:val="0"/>
        </w:rPr>
        <w:t xml:space="preserve">, consulted the 15th of October 2023).</w:t>
      </w:r>
    </w:p>
    <w:p w:rsidR="00000000" w:rsidDel="00000000" w:rsidP="00000000" w:rsidRDefault="00000000" w:rsidRPr="00000000" w14:paraId="00000005">
      <w:pPr>
        <w:jc w:val="both"/>
        <w:rPr/>
      </w:pPr>
      <w:r w:rsidDel="00000000" w:rsidR="00000000" w:rsidRPr="00000000">
        <w:rPr>
          <w:rtl w:val="0"/>
        </w:rPr>
        <w:t xml:space="preserve">NSSWH – Namib Sand Sea World Heritage Nomination. Annex 11. Table of Invertebrates &amp; Protista (</w:t>
      </w:r>
      <w:r w:rsidDel="00000000" w:rsidR="00000000" w:rsidRPr="00000000">
        <w:rPr>
          <w:rtl w:val="0"/>
        </w:rPr>
        <w:t xml:space="preserve">Seely 2012</w:t>
      </w:r>
      <w:r w:rsidDel="00000000" w:rsidR="00000000" w:rsidRPr="00000000">
        <w:rPr>
          <w:rtl w:val="0"/>
        </w:rPr>
        <w:t xml:space="preserve">).</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ARACHNIDA</w:t>
      </w:r>
    </w:p>
    <w:p w:rsidR="00000000" w:rsidDel="00000000" w:rsidP="00000000" w:rsidRDefault="00000000" w:rsidRPr="00000000" w14:paraId="00000009">
      <w:pPr>
        <w:jc w:val="center"/>
        <w:rPr>
          <w:b w:val="1"/>
        </w:rPr>
      </w:pPr>
      <w:r w:rsidDel="00000000" w:rsidR="00000000" w:rsidRPr="00000000">
        <w:rPr>
          <w:b w:val="1"/>
          <w:rtl w:val="0"/>
        </w:rPr>
        <w:t xml:space="preserve">Araneae</w:t>
      </w:r>
    </w:p>
    <w:p w:rsidR="00000000" w:rsidDel="00000000" w:rsidP="00000000" w:rsidRDefault="00000000" w:rsidRPr="00000000" w14:paraId="0000000A">
      <w:pPr>
        <w:jc w:val="center"/>
        <w:rPr>
          <w:b w:val="1"/>
        </w:rPr>
      </w:pPr>
      <w:r w:rsidDel="00000000" w:rsidR="00000000" w:rsidRPr="00000000">
        <w:rPr>
          <w:b w:val="1"/>
          <w:rtl w:val="0"/>
        </w:rPr>
        <w:t xml:space="preserve">Salticidae </w:t>
      </w:r>
    </w:p>
    <w:p w:rsidR="00000000" w:rsidDel="00000000" w:rsidP="00000000" w:rsidRDefault="00000000" w:rsidRPr="00000000" w14:paraId="0000000B">
      <w:pPr>
        <w:jc w:val="center"/>
        <w:rPr>
          <w:b w:val="1"/>
        </w:rPr>
      </w:pPr>
      <w:r w:rsidDel="00000000" w:rsidR="00000000" w:rsidRPr="00000000">
        <w:rPr>
          <w:b w:val="1"/>
          <w:rtl w:val="0"/>
        </w:rPr>
        <w:t xml:space="preserve">Salticinae sp.</w:t>
      </w:r>
    </w:p>
    <w:p w:rsidR="00000000" w:rsidDel="00000000" w:rsidP="00000000" w:rsidRDefault="00000000" w:rsidRPr="00000000" w14:paraId="0000000C">
      <w:pPr>
        <w:jc w:val="both"/>
        <w:rPr/>
      </w:pPr>
      <w:r w:rsidDel="00000000" w:rsidR="00000000" w:rsidRPr="00000000">
        <w:rPr>
          <w:rtl w:val="0"/>
        </w:rPr>
        <w:t xml:space="preserve">Dorsally white with markings dorsally on the cephalothorax and abdomen, of variable intensity, from orange to dark brown (Figs. S1, S2) . Ventrally whitish, as the legs but with dark extremities (Fig. S3). Phylogenetic placement, among 341 Salticidae OTUs (BOLD) retrieves it as the sister group of </w:t>
      </w:r>
      <w:r w:rsidDel="00000000" w:rsidR="00000000" w:rsidRPr="00000000">
        <w:rPr>
          <w:i w:val="1"/>
          <w:rtl w:val="0"/>
        </w:rPr>
        <w:t xml:space="preserve">Cembalea heteropogon</w:t>
      </w:r>
      <w:r w:rsidDel="00000000" w:rsidR="00000000" w:rsidRPr="00000000">
        <w:rPr>
          <w:rtl w:val="0"/>
        </w:rPr>
        <w:t xml:space="preserve"> (Simon, 1910) (Fig. S4), nested within the </w:t>
      </w:r>
      <w:r w:rsidDel="00000000" w:rsidR="00000000" w:rsidRPr="00000000">
        <w:rPr>
          <w:i w:val="1"/>
          <w:rtl w:val="0"/>
        </w:rPr>
        <w:t xml:space="preserve">Heliophanus</w:t>
      </w:r>
      <w:r w:rsidDel="00000000" w:rsidR="00000000" w:rsidRPr="00000000">
        <w:rPr>
          <w:rtl w:val="0"/>
        </w:rPr>
        <w:t xml:space="preserve"> genus. </w:t>
      </w:r>
      <w:r w:rsidDel="00000000" w:rsidR="00000000" w:rsidRPr="00000000">
        <w:rPr>
          <w:i w:val="1"/>
          <w:rtl w:val="0"/>
        </w:rPr>
        <w:t xml:space="preserve">Cembalea heteropogon</w:t>
      </w:r>
      <w:r w:rsidDel="00000000" w:rsidR="00000000" w:rsidRPr="00000000">
        <w:rPr>
          <w:rtl w:val="0"/>
        </w:rPr>
        <w:t xml:space="preserve"> is already known from Namibia (NBD). Other non-sequenced representatives of </w:t>
      </w:r>
      <w:r w:rsidDel="00000000" w:rsidR="00000000" w:rsidRPr="00000000">
        <w:rPr>
          <w:i w:val="1"/>
          <w:rtl w:val="0"/>
        </w:rPr>
        <w:t xml:space="preserve">Cembalea</w:t>
      </w:r>
      <w:r w:rsidDel="00000000" w:rsidR="00000000" w:rsidRPr="00000000">
        <w:rPr>
          <w:rtl w:val="0"/>
        </w:rPr>
        <w:t xml:space="preserve"> are present in Namibia: </w:t>
      </w:r>
      <w:r w:rsidDel="00000000" w:rsidR="00000000" w:rsidRPr="00000000">
        <w:rPr>
          <w:i w:val="1"/>
          <w:rtl w:val="0"/>
        </w:rPr>
        <w:t xml:space="preserve">C. hirsuta</w:t>
      </w:r>
      <w:r w:rsidDel="00000000" w:rsidR="00000000" w:rsidRPr="00000000">
        <w:rPr>
          <w:rtl w:val="0"/>
        </w:rPr>
        <w:t xml:space="preserve"> </w:t>
      </w:r>
      <w:r w:rsidDel="00000000" w:rsidR="00000000" w:rsidRPr="00000000">
        <w:rPr>
          <w:rtl w:val="0"/>
        </w:rPr>
        <w:t xml:space="preserve">Wesołowska,  2011 </w:t>
      </w:r>
      <w:r w:rsidDel="00000000" w:rsidR="00000000" w:rsidRPr="00000000">
        <w:rPr>
          <w:rtl w:val="0"/>
        </w:rPr>
        <w:t xml:space="preserve">and </w:t>
      </w:r>
      <w:r w:rsidDel="00000000" w:rsidR="00000000" w:rsidRPr="00000000">
        <w:rPr>
          <w:i w:val="1"/>
          <w:rtl w:val="0"/>
        </w:rPr>
        <w:t xml:space="preserve">C. triloris</w:t>
      </w:r>
      <w:r w:rsidDel="00000000" w:rsidR="00000000" w:rsidRPr="00000000">
        <w:rPr>
          <w:rtl w:val="0"/>
        </w:rPr>
        <w:t xml:space="preserve"> Haddad &amp; Wesołowska, 2011 (NBD). All three species</w:t>
      </w:r>
      <w:r w:rsidDel="00000000" w:rsidR="00000000" w:rsidRPr="00000000">
        <w:rPr>
          <w:rtl w:val="0"/>
        </w:rPr>
        <w:t xml:space="preserve"> differ from our specimens from the body colour patterns (</w:t>
      </w:r>
      <w:r w:rsidDel="00000000" w:rsidR="00000000" w:rsidRPr="00000000">
        <w:rPr>
          <w:rtl w:val="0"/>
        </w:rPr>
        <w:t xml:space="preserve">Simon 1910</w:t>
      </w:r>
      <w:r w:rsidDel="00000000" w:rsidR="00000000" w:rsidRPr="00000000">
        <w:rPr>
          <w:rtl w:val="0"/>
        </w:rPr>
        <w:t xml:space="preserve">, </w:t>
      </w:r>
      <w:r w:rsidDel="00000000" w:rsidR="00000000" w:rsidRPr="00000000">
        <w:rPr>
          <w:rtl w:val="0"/>
        </w:rPr>
        <w:t xml:space="preserve">Haddad &amp; Wesołowska 2011</w:t>
      </w:r>
      <w:r w:rsidDel="00000000" w:rsidR="00000000" w:rsidRPr="00000000">
        <w:rPr>
          <w:rtl w:val="0"/>
        </w:rPr>
        <w:t xml:space="preserve">, </w:t>
      </w:r>
      <w:r w:rsidDel="00000000" w:rsidR="00000000" w:rsidRPr="00000000">
        <w:rPr>
          <w:rtl w:val="0"/>
        </w:rPr>
        <w:t xml:space="preserve">Wesołowska 2011</w:t>
      </w:r>
      <w:r w:rsidDel="00000000" w:rsidR="00000000" w:rsidRPr="00000000">
        <w:rPr>
          <w:rtl w:val="0"/>
        </w:rPr>
        <w:t xml:space="preserve">). We remain cautious regarding the genus assignation, until proper morphological analysis can be conducted.</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tl w:val="0"/>
        </w:rPr>
        <w:t xml:space="preserve">Trachelidae</w:t>
      </w:r>
    </w:p>
    <w:p w:rsidR="00000000" w:rsidDel="00000000" w:rsidP="00000000" w:rsidRDefault="00000000" w:rsidRPr="00000000" w14:paraId="00000010">
      <w:pPr>
        <w:jc w:val="center"/>
        <w:rPr>
          <w:b w:val="1"/>
        </w:rPr>
      </w:pPr>
      <w:r w:rsidDel="00000000" w:rsidR="00000000" w:rsidRPr="00000000">
        <w:rPr>
          <w:b w:val="1"/>
          <w:i w:val="1"/>
          <w:rtl w:val="0"/>
        </w:rPr>
        <w:t xml:space="preserve">Thysanina</w:t>
      </w:r>
      <w:r w:rsidDel="00000000" w:rsidR="00000000" w:rsidRPr="00000000">
        <w:rPr>
          <w:b w:val="1"/>
          <w:rtl w:val="0"/>
        </w:rPr>
        <w:t xml:space="preserve"> sp.</w:t>
      </w:r>
    </w:p>
    <w:p w:rsidR="00000000" w:rsidDel="00000000" w:rsidP="00000000" w:rsidRDefault="00000000" w:rsidRPr="00000000" w14:paraId="00000011">
      <w:pPr>
        <w:jc w:val="both"/>
        <w:rPr/>
      </w:pPr>
      <w:r w:rsidDel="00000000" w:rsidR="00000000" w:rsidRPr="00000000">
        <w:rPr>
          <w:rtl w:val="0"/>
        </w:rPr>
        <w:t xml:space="preserve">A whitish spider with grey markings dorsally on the abdomen (Fig. S5). Phylogenetic placement, among 116 Trachelidae OTUs (BOLD) , retrieves it as sister to an unidentified </w:t>
      </w:r>
      <w:r w:rsidDel="00000000" w:rsidR="00000000" w:rsidRPr="00000000">
        <w:rPr>
          <w:i w:val="1"/>
          <w:rtl w:val="0"/>
        </w:rPr>
        <w:t xml:space="preserve">Thysanina</w:t>
      </w:r>
      <w:r w:rsidDel="00000000" w:rsidR="00000000" w:rsidRPr="00000000">
        <w:rPr>
          <w:rtl w:val="0"/>
        </w:rPr>
        <w:t xml:space="preserve"> sp. the pair being sister to </w:t>
      </w:r>
      <w:r w:rsidDel="00000000" w:rsidR="00000000" w:rsidRPr="00000000">
        <w:rPr>
          <w:i w:val="1"/>
          <w:rtl w:val="0"/>
        </w:rPr>
        <w:t xml:space="preserve">Thysanina gracilis</w:t>
      </w:r>
      <w:r w:rsidDel="00000000" w:rsidR="00000000" w:rsidRPr="00000000">
        <w:rPr>
          <w:rtl w:val="0"/>
        </w:rPr>
        <w:t xml:space="preserve"> Lyle &amp; Haddad, 2006 (Fig. S6). This latter species and several other </w:t>
      </w:r>
      <w:r w:rsidDel="00000000" w:rsidR="00000000" w:rsidRPr="00000000">
        <w:rPr>
          <w:i w:val="1"/>
          <w:rtl w:val="0"/>
        </w:rPr>
        <w:t xml:space="preserve">Thysanina</w:t>
      </w:r>
      <w:r w:rsidDel="00000000" w:rsidR="00000000" w:rsidRPr="00000000">
        <w:rPr>
          <w:rtl w:val="0"/>
        </w:rPr>
        <w:t xml:space="preserve"> spp. are known to occur in Namibia (Lyle &amp; Haddad, 2006). Its white colour seems similar to </w:t>
      </w:r>
      <w:r w:rsidDel="00000000" w:rsidR="00000000" w:rsidRPr="00000000">
        <w:rPr>
          <w:i w:val="1"/>
          <w:rtl w:val="0"/>
        </w:rPr>
        <w:t xml:space="preserve">Thysanina serica</w:t>
      </w:r>
      <w:r w:rsidDel="00000000" w:rsidR="00000000" w:rsidRPr="00000000">
        <w:rPr>
          <w:rtl w:val="0"/>
        </w:rPr>
        <w:t xml:space="preserve"> </w:t>
      </w:r>
      <w:r w:rsidDel="00000000" w:rsidR="00000000" w:rsidRPr="00000000">
        <w:rPr>
          <w:rtl w:val="0"/>
        </w:rPr>
        <w:t xml:space="preserve">Simon, 1910</w:t>
      </w:r>
      <w:r w:rsidDel="00000000" w:rsidR="00000000" w:rsidRPr="00000000">
        <w:rPr>
          <w:rtl w:val="0"/>
        </w:rPr>
        <w:t xml:space="preserve"> but the abdominal pattern differs (</w:t>
      </w:r>
      <w:r w:rsidDel="00000000" w:rsidR="00000000" w:rsidRPr="00000000">
        <w:rPr>
          <w:rtl w:val="0"/>
        </w:rPr>
        <w:t xml:space="preserve">Lyle &amp; Haddad, 2006</w:t>
      </w:r>
      <w:r w:rsidDel="00000000" w:rsidR="00000000" w:rsidRPr="00000000">
        <w:rPr>
          <w:rtl w:val="0"/>
        </w:rPr>
        <w:t xml:space="preserve">).</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b w:val="1"/>
          <w:rtl w:val="0"/>
        </w:rPr>
        <w:t xml:space="preserve">Oribatida</w:t>
      </w:r>
    </w:p>
    <w:p w:rsidR="00000000" w:rsidDel="00000000" w:rsidP="00000000" w:rsidRDefault="00000000" w:rsidRPr="00000000" w14:paraId="00000017">
      <w:pPr>
        <w:jc w:val="center"/>
        <w:rPr>
          <w:b w:val="1"/>
        </w:rPr>
      </w:pPr>
      <w:r w:rsidDel="00000000" w:rsidR="00000000" w:rsidRPr="00000000">
        <w:rPr>
          <w:b w:val="1"/>
          <w:i w:val="1"/>
          <w:rtl w:val="0"/>
        </w:rPr>
        <w:t xml:space="preserve">Zygoribatula</w:t>
      </w:r>
      <w:r w:rsidDel="00000000" w:rsidR="00000000" w:rsidRPr="00000000">
        <w:rPr>
          <w:b w:val="1"/>
          <w:rtl w:val="0"/>
        </w:rPr>
        <w:t xml:space="preserve"> sp.</w:t>
      </w:r>
    </w:p>
    <w:p w:rsidR="00000000" w:rsidDel="00000000" w:rsidP="00000000" w:rsidRDefault="00000000" w:rsidRPr="00000000" w14:paraId="00000018">
      <w:pPr>
        <w:jc w:val="both"/>
        <w:rPr/>
      </w:pPr>
      <w:r w:rsidDel="00000000" w:rsidR="00000000" w:rsidRPr="00000000">
        <w:rPr>
          <w:rtl w:val="0"/>
        </w:rPr>
        <w:t xml:space="preserve">Roundish, brown shelled oribatid mite (Figs S7, S8), retrieved abundantly on</w:t>
      </w:r>
      <w:r w:rsidDel="00000000" w:rsidR="00000000" w:rsidRPr="00000000">
        <w:rPr>
          <w:i w:val="1"/>
          <w:rtl w:val="0"/>
        </w:rPr>
        <w:t xml:space="preserve"> S. sabulicola</w:t>
      </w:r>
      <w:r w:rsidDel="00000000" w:rsidR="00000000" w:rsidRPr="00000000">
        <w:rPr>
          <w:rtl w:val="0"/>
        </w:rPr>
        <w:t xml:space="preserve">. Morphological investigations were conducted allowing us to recognize an undescribed species of the species-rich genus </w:t>
      </w:r>
      <w:r w:rsidDel="00000000" w:rsidR="00000000" w:rsidRPr="00000000">
        <w:rPr>
          <w:i w:val="1"/>
          <w:rtl w:val="0"/>
        </w:rPr>
        <w:t xml:space="preserve">Zygoribatula</w:t>
      </w:r>
      <w:r w:rsidDel="00000000" w:rsidR="00000000" w:rsidRPr="00000000">
        <w:rPr>
          <w:rtl w:val="0"/>
        </w:rPr>
        <w:t xml:space="preserve">. The species description is pending.</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center"/>
        <w:rPr>
          <w:b w:val="1"/>
        </w:rPr>
      </w:pPr>
      <w:r w:rsidDel="00000000" w:rsidR="00000000" w:rsidRPr="00000000">
        <w:rPr>
          <w:b w:val="1"/>
          <w:rtl w:val="0"/>
        </w:rPr>
        <w:t xml:space="preserve">Pseudoscorpionides</w:t>
      </w:r>
    </w:p>
    <w:p w:rsidR="00000000" w:rsidDel="00000000" w:rsidP="00000000" w:rsidRDefault="00000000" w:rsidRPr="00000000" w14:paraId="0000001B">
      <w:pPr>
        <w:jc w:val="center"/>
        <w:rPr>
          <w:b w:val="1"/>
        </w:rPr>
      </w:pPr>
      <w:r w:rsidDel="00000000" w:rsidR="00000000" w:rsidRPr="00000000">
        <w:rPr>
          <w:b w:val="1"/>
          <w:rtl w:val="0"/>
        </w:rPr>
        <w:t xml:space="preserve">Olpiidae</w:t>
      </w:r>
    </w:p>
    <w:p w:rsidR="00000000" w:rsidDel="00000000" w:rsidP="00000000" w:rsidRDefault="00000000" w:rsidRPr="00000000" w14:paraId="0000001C">
      <w:pPr>
        <w:jc w:val="center"/>
        <w:rPr>
          <w:b w:val="1"/>
        </w:rPr>
      </w:pPr>
      <w:r w:rsidDel="00000000" w:rsidR="00000000" w:rsidRPr="00000000">
        <w:rPr>
          <w:b w:val="1"/>
          <w:i w:val="1"/>
          <w:rtl w:val="0"/>
        </w:rPr>
        <w:t xml:space="preserve">Nanolpium </w:t>
      </w:r>
      <w:r w:rsidDel="00000000" w:rsidR="00000000" w:rsidRPr="00000000">
        <w:rPr>
          <w:b w:val="1"/>
          <w:rtl w:val="0"/>
        </w:rPr>
        <w:t xml:space="preserve">sp.</w:t>
      </w:r>
    </w:p>
    <w:p w:rsidR="00000000" w:rsidDel="00000000" w:rsidP="00000000" w:rsidRDefault="00000000" w:rsidRPr="00000000" w14:paraId="0000001D">
      <w:pPr>
        <w:jc w:val="center"/>
        <w:rPr>
          <w:b w:val="1"/>
        </w:rPr>
      </w:pPr>
      <w:r w:rsidDel="00000000" w:rsidR="00000000" w:rsidRPr="00000000">
        <w:rPr>
          <w:b w:val="1"/>
          <w:rtl w:val="0"/>
        </w:rPr>
        <w:t xml:space="preserve">?= Nanolpium sp. B : Judson &amp; Heurtault (1996) p. 324.</w:t>
      </w:r>
    </w:p>
    <w:p w:rsidR="00000000" w:rsidDel="00000000" w:rsidP="00000000" w:rsidRDefault="00000000" w:rsidRPr="00000000" w14:paraId="0000001E">
      <w:pPr>
        <w:jc w:val="both"/>
        <w:rPr/>
      </w:pPr>
      <w:r w:rsidDel="00000000" w:rsidR="00000000" w:rsidRPr="00000000">
        <w:rPr>
          <w:rtl w:val="0"/>
        </w:rPr>
        <w:t xml:space="preserve">White pseudoscorpion with dark claws (Fig. S9). Found sister to </w:t>
      </w:r>
      <w:r w:rsidDel="00000000" w:rsidR="00000000" w:rsidRPr="00000000">
        <w:rPr>
          <w:i w:val="1"/>
          <w:rtl w:val="0"/>
        </w:rPr>
        <w:t xml:space="preserve">Olpium pallipes</w:t>
      </w:r>
      <w:r w:rsidDel="00000000" w:rsidR="00000000" w:rsidRPr="00000000">
        <w:rPr>
          <w:rtl w:val="0"/>
        </w:rPr>
        <w:t xml:space="preserve"> (Olpiidae) (Fig. S10). Another Olpiidae, “</w:t>
      </w:r>
      <w:r w:rsidDel="00000000" w:rsidR="00000000" w:rsidRPr="00000000">
        <w:rPr>
          <w:i w:val="1"/>
          <w:rtl w:val="0"/>
        </w:rPr>
        <w:t xml:space="preserve">Nanolpium</w:t>
      </w:r>
      <w:r w:rsidDel="00000000" w:rsidR="00000000" w:rsidRPr="00000000">
        <w:rPr>
          <w:rtl w:val="0"/>
        </w:rPr>
        <w:t xml:space="preserve"> sp. B” was previously reported from</w:t>
      </w:r>
      <w:r w:rsidDel="00000000" w:rsidR="00000000" w:rsidRPr="00000000">
        <w:rPr>
          <w:i w:val="1"/>
          <w:rtl w:val="0"/>
        </w:rPr>
        <w:t xml:space="preserve"> S. sabulicola</w:t>
      </w:r>
      <w:r w:rsidDel="00000000" w:rsidR="00000000" w:rsidRPr="00000000">
        <w:rPr>
          <w:rtl w:val="0"/>
        </w:rPr>
        <w:t xml:space="preserve">, 6 km South-West of Gobabeb (</w:t>
      </w:r>
      <w:r w:rsidDel="00000000" w:rsidR="00000000" w:rsidRPr="00000000">
        <w:rPr>
          <w:rtl w:val="0"/>
        </w:rPr>
        <w:t xml:space="preserve">Judson &amp; Heurtault 1996)</w:t>
      </w:r>
      <w:r w:rsidDel="00000000" w:rsidR="00000000" w:rsidRPr="00000000">
        <w:rPr>
          <w:rtl w:val="0"/>
        </w:rPr>
        <w:t xml:space="preserve">. We confirmed morphologically the </w:t>
      </w:r>
      <w:r w:rsidDel="00000000" w:rsidR="00000000" w:rsidRPr="00000000">
        <w:rPr>
          <w:i w:val="1"/>
          <w:rtl w:val="0"/>
        </w:rPr>
        <w:t xml:space="preserve">Nanolpium</w:t>
      </w:r>
      <w:r w:rsidDel="00000000" w:rsidR="00000000" w:rsidRPr="00000000">
        <w:rPr>
          <w:rtl w:val="0"/>
        </w:rPr>
        <w:t xml:space="preserve"> identity (</w:t>
      </w:r>
      <w:r w:rsidDel="00000000" w:rsidR="00000000" w:rsidRPr="00000000">
        <w:rPr>
          <w:rtl w:val="0"/>
        </w:rPr>
        <w:t xml:space="preserve">Beier 1964, 1966</w:t>
      </w:r>
      <w:r w:rsidDel="00000000" w:rsidR="00000000" w:rsidRPr="00000000">
        <w:rPr>
          <w:rtl w:val="0"/>
        </w:rPr>
        <w:t xml:space="preserve">). It is likely that our species is the same as the one reported by </w:t>
      </w:r>
      <w:r w:rsidDel="00000000" w:rsidR="00000000" w:rsidRPr="00000000">
        <w:rPr>
          <w:rtl w:val="0"/>
        </w:rPr>
        <w:t xml:space="preserve">Judson &amp; Heurtault (1996)</w:t>
      </w:r>
      <w:r w:rsidDel="00000000" w:rsidR="00000000" w:rsidRPr="00000000">
        <w:rPr>
          <w:rtl w:val="0"/>
        </w:rPr>
        <w:t xml:space="preserve">, being rather common on </w:t>
      </w:r>
      <w:r w:rsidDel="00000000" w:rsidR="00000000" w:rsidRPr="00000000">
        <w:rPr>
          <w:i w:val="1"/>
          <w:rtl w:val="0"/>
        </w:rPr>
        <w:t xml:space="preserve">S. sabulicola</w:t>
      </w:r>
      <w:r w:rsidDel="00000000" w:rsidR="00000000" w:rsidRPr="00000000">
        <w:rPr>
          <w:rtl w:val="0"/>
        </w:rPr>
        <w:t xml:space="preserve">, and also being the only Pseudoscorpion species we collected here.</w:t>
      </w:r>
    </w:p>
    <w:p w:rsidR="00000000" w:rsidDel="00000000" w:rsidP="00000000" w:rsidRDefault="00000000" w:rsidRPr="00000000" w14:paraId="0000001F">
      <w:pPr>
        <w:spacing w:line="240" w:lineRule="auto"/>
        <w:jc w:val="center"/>
        <w:rPr>
          <w:b w:val="1"/>
        </w:rPr>
      </w:pPr>
      <w:r w:rsidDel="00000000" w:rsidR="00000000" w:rsidRPr="00000000">
        <w:rPr>
          <w:rtl w:val="0"/>
        </w:rPr>
      </w:r>
    </w:p>
    <w:p w:rsidR="00000000" w:rsidDel="00000000" w:rsidP="00000000" w:rsidRDefault="00000000" w:rsidRPr="00000000" w14:paraId="00000020">
      <w:pPr>
        <w:spacing w:line="240" w:lineRule="auto"/>
        <w:jc w:val="center"/>
        <w:rPr>
          <w:b w:val="1"/>
        </w:rPr>
      </w:pPr>
      <w:r w:rsidDel="00000000" w:rsidR="00000000" w:rsidRPr="00000000">
        <w:rPr>
          <w:rtl w:val="0"/>
        </w:rPr>
      </w:r>
    </w:p>
    <w:p w:rsidR="00000000" w:rsidDel="00000000" w:rsidP="00000000" w:rsidRDefault="00000000" w:rsidRPr="00000000" w14:paraId="00000021">
      <w:pPr>
        <w:spacing w:line="240" w:lineRule="auto"/>
        <w:jc w:val="center"/>
        <w:rPr>
          <w:b w:val="1"/>
        </w:rPr>
      </w:pPr>
      <w:r w:rsidDel="00000000" w:rsidR="00000000" w:rsidRPr="00000000">
        <w:rPr>
          <w:b w:val="1"/>
          <w:rtl w:val="0"/>
        </w:rPr>
        <w:t xml:space="preserve">INSECTA</w:t>
      </w:r>
    </w:p>
    <w:p w:rsidR="00000000" w:rsidDel="00000000" w:rsidP="00000000" w:rsidRDefault="00000000" w:rsidRPr="00000000" w14:paraId="00000022">
      <w:pPr>
        <w:spacing w:before="240" w:line="240" w:lineRule="auto"/>
        <w:jc w:val="center"/>
        <w:rPr>
          <w:b w:val="1"/>
        </w:rPr>
      </w:pPr>
      <w:r w:rsidDel="00000000" w:rsidR="00000000" w:rsidRPr="00000000">
        <w:rPr>
          <w:b w:val="1"/>
          <w:rtl w:val="0"/>
        </w:rPr>
        <w:t xml:space="preserve">Coleoptera</w:t>
      </w:r>
    </w:p>
    <w:p w:rsidR="00000000" w:rsidDel="00000000" w:rsidP="00000000" w:rsidRDefault="00000000" w:rsidRPr="00000000" w14:paraId="00000023">
      <w:pPr>
        <w:spacing w:before="240" w:line="240" w:lineRule="auto"/>
        <w:jc w:val="center"/>
        <w:rPr>
          <w:b w:val="1"/>
        </w:rPr>
      </w:pPr>
      <w:r w:rsidDel="00000000" w:rsidR="00000000" w:rsidRPr="00000000">
        <w:rPr>
          <w:b w:val="1"/>
          <w:rtl w:val="0"/>
        </w:rPr>
        <w:t xml:space="preserve">Cucujoidea</w:t>
      </w:r>
    </w:p>
    <w:p w:rsidR="00000000" w:rsidDel="00000000" w:rsidP="00000000" w:rsidRDefault="00000000" w:rsidRPr="00000000" w14:paraId="00000024">
      <w:pPr>
        <w:spacing w:before="240" w:line="240" w:lineRule="auto"/>
        <w:jc w:val="center"/>
        <w:rPr>
          <w:b w:val="1"/>
        </w:rPr>
      </w:pPr>
      <w:r w:rsidDel="00000000" w:rsidR="00000000" w:rsidRPr="00000000">
        <w:rPr>
          <w:b w:val="1"/>
          <w:rtl w:val="0"/>
        </w:rPr>
        <w:t xml:space="preserve">Cybocephalidae</w:t>
      </w:r>
    </w:p>
    <w:p w:rsidR="00000000" w:rsidDel="00000000" w:rsidP="00000000" w:rsidRDefault="00000000" w:rsidRPr="00000000" w14:paraId="00000025">
      <w:pPr>
        <w:spacing w:before="240" w:line="240" w:lineRule="auto"/>
        <w:jc w:val="center"/>
        <w:rPr/>
      </w:pPr>
      <w:r w:rsidDel="00000000" w:rsidR="00000000" w:rsidRPr="00000000">
        <w:rPr>
          <w:b w:val="1"/>
          <w:i w:val="1"/>
          <w:rtl w:val="0"/>
        </w:rPr>
        <w:t xml:space="preserve">Cybocephalus</w:t>
      </w:r>
      <w:r w:rsidDel="00000000" w:rsidR="00000000" w:rsidRPr="00000000">
        <w:rPr>
          <w:b w:val="1"/>
          <w:rtl w:val="0"/>
        </w:rPr>
        <w:t xml:space="preserve"> sp.</w:t>
      </w:r>
      <w:r w:rsidDel="00000000" w:rsidR="00000000" w:rsidRPr="00000000">
        <w:rPr>
          <w:rtl w:val="0"/>
        </w:rPr>
      </w:r>
    </w:p>
    <w:p w:rsidR="00000000" w:rsidDel="00000000" w:rsidP="00000000" w:rsidRDefault="00000000" w:rsidRPr="00000000" w14:paraId="00000026">
      <w:pPr>
        <w:spacing w:before="240" w:line="240" w:lineRule="auto"/>
        <w:jc w:val="both"/>
        <w:rPr/>
      </w:pPr>
      <w:r w:rsidDel="00000000" w:rsidR="00000000" w:rsidRPr="00000000">
        <w:rPr>
          <w:rtl w:val="0"/>
        </w:rPr>
        <w:t xml:space="preserve">Dark, shiny, rounded beetle, dorsally convex, with the ability to fold its head under the pronotum (Figs S11, S12). The final step of our phylogenetic placement included 377 OTUs representing seven families of Coleoptera; and retrieved this species as sister-ground to </w:t>
      </w:r>
      <w:r w:rsidDel="00000000" w:rsidR="00000000" w:rsidRPr="00000000">
        <w:rPr>
          <w:i w:val="1"/>
          <w:rtl w:val="0"/>
        </w:rPr>
        <w:t xml:space="preserve">Cybocephalus</w:t>
      </w:r>
      <w:r w:rsidDel="00000000" w:rsidR="00000000" w:rsidRPr="00000000">
        <w:rPr>
          <w:rtl w:val="0"/>
        </w:rPr>
        <w:t xml:space="preserve"> (being the only</w:t>
      </w:r>
      <w:r w:rsidDel="00000000" w:rsidR="00000000" w:rsidRPr="00000000">
        <w:rPr>
          <w:rtl w:val="0"/>
        </w:rPr>
        <w:t xml:space="preserve"> Cybocephalidae publicly represented on BOLD</w:t>
      </w:r>
      <w:r w:rsidDel="00000000" w:rsidR="00000000" w:rsidRPr="00000000">
        <w:rPr>
          <w:rtl w:val="0"/>
        </w:rPr>
        <w:t xml:space="preserve">). </w:t>
      </w:r>
      <w:r w:rsidDel="00000000" w:rsidR="00000000" w:rsidRPr="00000000">
        <w:rPr>
          <w:rtl w:val="0"/>
        </w:rPr>
        <w:t xml:space="preserve">Subtree is shown in Fig. S13. Assignation to </w:t>
      </w:r>
      <w:r w:rsidDel="00000000" w:rsidR="00000000" w:rsidRPr="00000000">
        <w:rPr>
          <w:i w:val="1"/>
          <w:rtl w:val="0"/>
        </w:rPr>
        <w:t xml:space="preserve">Cybocephalus</w:t>
      </w:r>
      <w:r w:rsidDel="00000000" w:rsidR="00000000" w:rsidRPr="00000000">
        <w:rPr>
          <w:rtl w:val="0"/>
        </w:rPr>
        <w:t xml:space="preserve"> was then confirmed by Dr. Trevor Smith, from pictures. The NBD reports only two species of Cybocephalidae, </w:t>
      </w:r>
      <w:r w:rsidDel="00000000" w:rsidR="00000000" w:rsidRPr="00000000">
        <w:rPr>
          <w:i w:val="1"/>
          <w:rtl w:val="0"/>
        </w:rPr>
        <w:t xml:space="preserve">Cybocephalus dudichi</w:t>
      </w:r>
      <w:r w:rsidDel="00000000" w:rsidR="00000000" w:rsidRPr="00000000">
        <w:rPr>
          <w:rtl w:val="0"/>
        </w:rPr>
        <w:t xml:space="preserve"> Endrödy-Younga, 1962 and </w:t>
      </w:r>
      <w:r w:rsidDel="00000000" w:rsidR="00000000" w:rsidRPr="00000000">
        <w:rPr>
          <w:i w:val="1"/>
          <w:rtl w:val="0"/>
        </w:rPr>
        <w:t xml:space="preserve">Cybocephalus rudebecki</w:t>
      </w:r>
      <w:r w:rsidDel="00000000" w:rsidR="00000000" w:rsidRPr="00000000">
        <w:rPr>
          <w:rtl w:val="0"/>
        </w:rPr>
        <w:t xml:space="preserve"> Endrödy-Younga, 1967, but further study is necessary to confirm our species identity. No Cybocephalidae were reported from the Namib Sand Sea to our knowledge. </w:t>
      </w:r>
      <w:r w:rsidDel="00000000" w:rsidR="00000000" w:rsidRPr="00000000">
        <w:rPr>
          <w:i w:val="1"/>
          <w:rtl w:val="0"/>
        </w:rPr>
        <w:t xml:space="preserve">Cybocephalus</w:t>
      </w:r>
      <w:r w:rsidDel="00000000" w:rsidR="00000000" w:rsidRPr="00000000">
        <w:rPr>
          <w:rtl w:val="0"/>
        </w:rPr>
        <w:t xml:space="preserve"> species </w:t>
      </w:r>
      <w:r w:rsidDel="00000000" w:rsidR="00000000" w:rsidRPr="00000000">
        <w:rPr>
          <w:rtl w:val="0"/>
        </w:rPr>
        <w:t xml:space="preserve">are primarily feeding on scale insects</w:t>
      </w:r>
      <w:r w:rsidDel="00000000" w:rsidR="00000000" w:rsidRPr="00000000">
        <w:rPr>
          <w:rtl w:val="0"/>
        </w:rPr>
        <w:t xml:space="preserve">, and complement their diet with pollen (</w:t>
      </w:r>
      <w:r w:rsidDel="00000000" w:rsidR="00000000" w:rsidRPr="00000000">
        <w:rPr>
          <w:rtl w:val="0"/>
        </w:rPr>
        <w:t xml:space="preserve">Smith 2022</w:t>
      </w:r>
      <w:r w:rsidDel="00000000" w:rsidR="00000000" w:rsidRPr="00000000">
        <w:rPr>
          <w:rtl w:val="0"/>
        </w:rPr>
        <w:t xml:space="preserve">).</w:t>
      </w:r>
    </w:p>
    <w:p w:rsidR="00000000" w:rsidDel="00000000" w:rsidP="00000000" w:rsidRDefault="00000000" w:rsidRPr="00000000" w14:paraId="00000027">
      <w:pPr>
        <w:spacing w:before="240" w:line="240" w:lineRule="auto"/>
        <w:jc w:val="center"/>
        <w:rPr>
          <w:b w:val="1"/>
        </w:rPr>
      </w:pPr>
      <w:r w:rsidDel="00000000" w:rsidR="00000000" w:rsidRPr="00000000">
        <w:rPr>
          <w:b w:val="1"/>
          <w:rtl w:val="0"/>
        </w:rPr>
        <w:t xml:space="preserve">Coccinellidae</w:t>
      </w:r>
    </w:p>
    <w:p w:rsidR="00000000" w:rsidDel="00000000" w:rsidP="00000000" w:rsidRDefault="00000000" w:rsidRPr="00000000" w14:paraId="00000028">
      <w:pPr>
        <w:spacing w:before="240" w:line="240" w:lineRule="auto"/>
        <w:jc w:val="center"/>
        <w:rPr>
          <w:b w:val="1"/>
        </w:rPr>
      </w:pPr>
      <w:r w:rsidDel="00000000" w:rsidR="00000000" w:rsidRPr="00000000">
        <w:rPr>
          <w:b w:val="1"/>
          <w:i w:val="1"/>
          <w:rtl w:val="0"/>
        </w:rPr>
        <w:t xml:space="preserve">Exochomus flaviventris </w:t>
      </w:r>
      <w:r w:rsidDel="00000000" w:rsidR="00000000" w:rsidRPr="00000000">
        <w:rPr>
          <w:b w:val="1"/>
          <w:rtl w:val="0"/>
        </w:rPr>
        <w:t xml:space="preserve">Mader, 1954</w:t>
      </w:r>
      <w:r w:rsidDel="00000000" w:rsidR="00000000" w:rsidRPr="00000000">
        <w:rPr>
          <w:rtl w:val="0"/>
        </w:rPr>
      </w:r>
    </w:p>
    <w:p w:rsidR="00000000" w:rsidDel="00000000" w:rsidP="00000000" w:rsidRDefault="00000000" w:rsidRPr="00000000" w14:paraId="00000029">
      <w:pPr>
        <w:spacing w:before="240" w:line="240" w:lineRule="auto"/>
        <w:jc w:val="both"/>
        <w:rPr/>
      </w:pPr>
      <w:r w:rsidDel="00000000" w:rsidR="00000000" w:rsidRPr="00000000">
        <w:rPr>
          <w:rtl w:val="0"/>
        </w:rPr>
        <w:t xml:space="preserve">Round ladybird with black elytra and yellow spots on the prothorax, the frons and the clypeus (Fig. S14). Abdominal sterna 1 to 3 ventrally mostly black, turning yellow toward the sides, abdominal sterna 4 to 6 ventrally yellow (Fig. 15). We collected a single specimen of this species, with colours matching the male of </w:t>
      </w:r>
      <w:r w:rsidDel="00000000" w:rsidR="00000000" w:rsidRPr="00000000">
        <w:rPr>
          <w:i w:val="1"/>
          <w:rtl w:val="0"/>
        </w:rPr>
        <w:t xml:space="preserve">Exochomus flaviventris </w:t>
      </w:r>
      <w:r w:rsidDel="00000000" w:rsidR="00000000" w:rsidRPr="00000000">
        <w:rPr>
          <w:rtl w:val="0"/>
        </w:rPr>
        <w:t xml:space="preserve">Mader (</w:t>
      </w:r>
      <w:r w:rsidDel="00000000" w:rsidR="00000000" w:rsidRPr="00000000">
        <w:rPr>
          <w:rtl w:val="0"/>
        </w:rPr>
        <w:t xml:space="preserve">Fabres et al. 1981</w:t>
      </w:r>
      <w:r w:rsidDel="00000000" w:rsidR="00000000" w:rsidRPr="00000000">
        <w:rPr>
          <w:rtl w:val="0"/>
        </w:rPr>
        <w:t xml:space="preserve">), which is also reported in the Namib Sand Sea</w:t>
      </w:r>
      <w:r w:rsidDel="00000000" w:rsidR="00000000" w:rsidRPr="00000000">
        <w:rPr>
          <w:rtl w:val="0"/>
        </w:rPr>
        <w:t xml:space="preserve"> (NSSWH)</w:t>
      </w:r>
      <w:r w:rsidDel="00000000" w:rsidR="00000000" w:rsidRPr="00000000">
        <w:rPr>
          <w:rtl w:val="0"/>
        </w:rPr>
        <w:t xml:space="preserve">. </w:t>
      </w:r>
      <w:r w:rsidDel="00000000" w:rsidR="00000000" w:rsidRPr="00000000">
        <w:rPr>
          <w:i w:val="1"/>
          <w:rtl w:val="0"/>
        </w:rPr>
        <w:t xml:space="preserve">E. flaviventris</w:t>
      </w:r>
      <w:r w:rsidDel="00000000" w:rsidR="00000000" w:rsidRPr="00000000">
        <w:rPr>
          <w:rtl w:val="0"/>
        </w:rPr>
        <w:t xml:space="preserve"> is a well documented predator of mealybugs and scale insects (</w:t>
      </w:r>
      <w:r w:rsidDel="00000000" w:rsidR="00000000" w:rsidRPr="00000000">
        <w:rPr>
          <w:rtl w:val="0"/>
        </w:rPr>
        <w:t xml:space="preserve">Fabres et al. 1981</w:t>
      </w:r>
      <w:r w:rsidDel="00000000" w:rsidR="00000000" w:rsidRPr="00000000">
        <w:rPr>
          <w:rtl w:val="0"/>
        </w:rPr>
        <w:t xml:space="preserve">). </w:t>
      </w:r>
      <w:r w:rsidDel="00000000" w:rsidR="00000000" w:rsidRPr="00000000">
        <w:rPr>
          <w:i w:val="1"/>
          <w:rtl w:val="0"/>
        </w:rPr>
        <w:t xml:space="preserve">E. flaviventris</w:t>
      </w:r>
      <w:r w:rsidDel="00000000" w:rsidR="00000000" w:rsidRPr="00000000">
        <w:rPr>
          <w:rtl w:val="0"/>
        </w:rPr>
        <w:t xml:space="preserve"> has been reported to be the biggest consumer of cassava associated coccids, compared to other cassava associated ladybirds (</w:t>
      </w:r>
      <w:r w:rsidDel="00000000" w:rsidR="00000000" w:rsidRPr="00000000">
        <w:rPr>
          <w:rtl w:val="0"/>
        </w:rPr>
        <w:t xml:space="preserve">Kanika-Kiamfu et al. 1993</w:t>
      </w:r>
      <w:r w:rsidDel="00000000" w:rsidR="00000000" w:rsidRPr="00000000">
        <w:rPr>
          <w:rtl w:val="0"/>
        </w:rPr>
        <w:t xml:space="preserve">). DNA barcode unfortunately not obtained.</w:t>
      </w:r>
      <w:r w:rsidDel="00000000" w:rsidR="00000000" w:rsidRPr="00000000">
        <w:rPr>
          <w:rtl w:val="0"/>
        </w:rPr>
      </w:r>
    </w:p>
    <w:p w:rsidR="00000000" w:rsidDel="00000000" w:rsidP="00000000" w:rsidRDefault="00000000" w:rsidRPr="00000000" w14:paraId="0000002A">
      <w:pPr>
        <w:spacing w:before="240" w:line="240" w:lineRule="auto"/>
        <w:jc w:val="center"/>
        <w:rPr>
          <w:b w:val="1"/>
        </w:rPr>
      </w:pPr>
      <w:r w:rsidDel="00000000" w:rsidR="00000000" w:rsidRPr="00000000">
        <w:rPr>
          <w:b w:val="1"/>
          <w:rtl w:val="0"/>
        </w:rPr>
        <w:t xml:space="preserve">Curculionidae</w:t>
      </w:r>
    </w:p>
    <w:p w:rsidR="00000000" w:rsidDel="00000000" w:rsidP="00000000" w:rsidRDefault="00000000" w:rsidRPr="00000000" w14:paraId="0000002B">
      <w:pPr>
        <w:spacing w:before="240" w:line="240" w:lineRule="auto"/>
        <w:jc w:val="center"/>
        <w:rPr>
          <w:b w:val="1"/>
        </w:rPr>
      </w:pPr>
      <w:r w:rsidDel="00000000" w:rsidR="00000000" w:rsidRPr="00000000">
        <w:rPr>
          <w:b w:val="1"/>
          <w:rtl w:val="0"/>
        </w:rPr>
        <w:t xml:space="preserve">Tychiini</w:t>
      </w:r>
    </w:p>
    <w:p w:rsidR="00000000" w:rsidDel="00000000" w:rsidP="00000000" w:rsidRDefault="00000000" w:rsidRPr="00000000" w14:paraId="0000002C">
      <w:pPr>
        <w:spacing w:before="240" w:line="240" w:lineRule="auto"/>
        <w:jc w:val="center"/>
        <w:rPr/>
      </w:pPr>
      <w:r w:rsidDel="00000000" w:rsidR="00000000" w:rsidRPr="00000000">
        <w:rPr>
          <w:b w:val="1"/>
          <w:i w:val="1"/>
          <w:rtl w:val="0"/>
        </w:rPr>
        <w:t xml:space="preserve">Sibinia</w:t>
      </w:r>
      <w:r w:rsidDel="00000000" w:rsidR="00000000" w:rsidRPr="00000000">
        <w:rPr>
          <w:b w:val="1"/>
          <w:rtl w:val="0"/>
        </w:rPr>
        <w:t xml:space="preserve"> sp.</w:t>
      </w:r>
      <w:r w:rsidDel="00000000" w:rsidR="00000000" w:rsidRPr="00000000">
        <w:rPr>
          <w:rtl w:val="0"/>
        </w:rPr>
      </w:r>
    </w:p>
    <w:p w:rsidR="00000000" w:rsidDel="00000000" w:rsidP="00000000" w:rsidRDefault="00000000" w:rsidRPr="00000000" w14:paraId="0000002D">
      <w:pPr>
        <w:spacing w:line="240" w:lineRule="auto"/>
        <w:jc w:val="both"/>
        <w:rPr/>
      </w:pPr>
      <w:r w:rsidDel="00000000" w:rsidR="00000000" w:rsidRPr="00000000">
        <w:rPr>
          <w:rtl w:val="0"/>
        </w:rPr>
        <w:t xml:space="preserve">Light brown weevil (in ethanol), Fig. S16. Our rapid phylogenetic placement retrieved this species nested in </w:t>
      </w:r>
      <w:r w:rsidDel="00000000" w:rsidR="00000000" w:rsidRPr="00000000">
        <w:rPr>
          <w:i w:val="1"/>
          <w:rtl w:val="0"/>
        </w:rPr>
        <w:t xml:space="preserve">Sibinia</w:t>
      </w:r>
      <w:r w:rsidDel="00000000" w:rsidR="00000000" w:rsidRPr="00000000">
        <w:rPr>
          <w:rtl w:val="0"/>
        </w:rPr>
        <w:t xml:space="preserve">. The final step included 82 OTUs representing </w:t>
      </w:r>
      <w:r w:rsidDel="00000000" w:rsidR="00000000" w:rsidRPr="00000000">
        <w:rPr>
          <w:i w:val="1"/>
          <w:rtl w:val="0"/>
        </w:rPr>
        <w:t xml:space="preserve">Sibinia</w:t>
      </w:r>
      <w:r w:rsidDel="00000000" w:rsidR="00000000" w:rsidRPr="00000000">
        <w:rPr>
          <w:rtl w:val="0"/>
        </w:rPr>
        <w:t xml:space="preserve"> and the closest genera selected from the preliminary tree (</w:t>
      </w:r>
      <w:r w:rsidDel="00000000" w:rsidR="00000000" w:rsidRPr="00000000">
        <w:rPr>
          <w:i w:val="1"/>
          <w:rtl w:val="0"/>
        </w:rPr>
        <w:t xml:space="preserve">Eubulus</w:t>
      </w:r>
      <w:r w:rsidDel="00000000" w:rsidR="00000000" w:rsidRPr="00000000">
        <w:rPr>
          <w:rtl w:val="0"/>
        </w:rPr>
        <w:t xml:space="preserve">, </w:t>
      </w:r>
      <w:r w:rsidDel="00000000" w:rsidR="00000000" w:rsidRPr="00000000">
        <w:rPr>
          <w:i w:val="1"/>
          <w:rtl w:val="0"/>
        </w:rPr>
        <w:t xml:space="preserve">Micrelus</w:t>
      </w:r>
      <w:r w:rsidDel="00000000" w:rsidR="00000000" w:rsidRPr="00000000">
        <w:rPr>
          <w:rtl w:val="0"/>
        </w:rPr>
        <w:t xml:space="preserve">, </w:t>
      </w:r>
      <w:r w:rsidDel="00000000" w:rsidR="00000000" w:rsidRPr="00000000">
        <w:rPr>
          <w:i w:val="1"/>
          <w:rtl w:val="0"/>
        </w:rPr>
        <w:t xml:space="preserve">Cleopomiarus</w:t>
      </w:r>
      <w:r w:rsidDel="00000000" w:rsidR="00000000" w:rsidRPr="00000000">
        <w:rPr>
          <w:rtl w:val="0"/>
        </w:rPr>
        <w:t xml:space="preserve">, </w:t>
      </w:r>
      <w:r w:rsidDel="00000000" w:rsidR="00000000" w:rsidRPr="00000000">
        <w:rPr>
          <w:i w:val="1"/>
          <w:rtl w:val="0"/>
        </w:rPr>
        <w:t xml:space="preserve">Miarus</w:t>
      </w:r>
      <w:r w:rsidDel="00000000" w:rsidR="00000000" w:rsidRPr="00000000">
        <w:rPr>
          <w:rtl w:val="0"/>
        </w:rPr>
        <w:t xml:space="preserve">, </w:t>
      </w:r>
      <w:r w:rsidDel="00000000" w:rsidR="00000000" w:rsidRPr="00000000">
        <w:rPr>
          <w:i w:val="1"/>
          <w:rtl w:val="0"/>
        </w:rPr>
        <w:t xml:space="preserve">Ochyromera</w:t>
      </w:r>
      <w:r w:rsidDel="00000000" w:rsidR="00000000" w:rsidRPr="00000000">
        <w:rPr>
          <w:rtl w:val="0"/>
        </w:rPr>
        <w:t xml:space="preserve">, </w:t>
      </w:r>
      <w:r w:rsidDel="00000000" w:rsidR="00000000" w:rsidRPr="00000000">
        <w:rPr>
          <w:i w:val="1"/>
          <w:rtl w:val="0"/>
        </w:rPr>
        <w:t xml:space="preserve">Plocetes</w:t>
      </w:r>
      <w:r w:rsidDel="00000000" w:rsidR="00000000" w:rsidRPr="00000000">
        <w:rPr>
          <w:rtl w:val="0"/>
        </w:rPr>
        <w:t xml:space="preserve">, </w:t>
      </w:r>
      <w:r w:rsidDel="00000000" w:rsidR="00000000" w:rsidRPr="00000000">
        <w:rPr>
          <w:i w:val="1"/>
          <w:rtl w:val="0"/>
        </w:rPr>
        <w:t xml:space="preserve">Lignyodes</w:t>
      </w:r>
      <w:r w:rsidDel="00000000" w:rsidR="00000000" w:rsidRPr="00000000">
        <w:rPr>
          <w:rtl w:val="0"/>
        </w:rPr>
        <w:t xml:space="preserve">). Subtree is shown in Fig. S17. Bootstrap values are low at the </w:t>
      </w:r>
      <w:r w:rsidDel="00000000" w:rsidR="00000000" w:rsidRPr="00000000">
        <w:rPr>
          <w:i w:val="1"/>
          <w:rtl w:val="0"/>
        </w:rPr>
        <w:t xml:space="preserve">Sibinia</w:t>
      </w:r>
      <w:r w:rsidDel="00000000" w:rsidR="00000000" w:rsidRPr="00000000">
        <w:rPr>
          <w:rtl w:val="0"/>
        </w:rPr>
        <w:t xml:space="preserve"> node. We then confirmed that the species was fitting with the morphological diagnosis of </w:t>
      </w:r>
      <w:r w:rsidDel="00000000" w:rsidR="00000000" w:rsidRPr="00000000">
        <w:rPr>
          <w:i w:val="1"/>
          <w:rtl w:val="0"/>
        </w:rPr>
        <w:t xml:space="preserve">Sibinia</w:t>
      </w:r>
      <w:r w:rsidDel="00000000" w:rsidR="00000000" w:rsidRPr="00000000">
        <w:rPr>
          <w:rtl w:val="0"/>
        </w:rPr>
        <w:t xml:space="preserve"> provided by </w:t>
      </w:r>
      <w:r w:rsidDel="00000000" w:rsidR="00000000" w:rsidRPr="00000000">
        <w:rPr>
          <w:rtl w:val="0"/>
        </w:rPr>
        <w:t xml:space="preserve">Clark (1978)</w:t>
      </w:r>
      <w:r w:rsidDel="00000000" w:rsidR="00000000" w:rsidRPr="00000000">
        <w:rPr>
          <w:rtl w:val="0"/>
        </w:rPr>
        <w:t xml:space="preserve">: sides of abdominal sternum 2 covering sides of sternum 3 and 4 and pygidium exposed, protruding from the elytra. </w:t>
      </w:r>
      <w:r w:rsidDel="00000000" w:rsidR="00000000" w:rsidRPr="00000000">
        <w:rPr>
          <w:i w:val="1"/>
          <w:rtl w:val="0"/>
        </w:rPr>
        <w:t xml:space="preserve">Sibinia luteoviridis</w:t>
      </w:r>
      <w:r w:rsidDel="00000000" w:rsidR="00000000" w:rsidRPr="00000000">
        <w:rPr>
          <w:rtl w:val="0"/>
        </w:rPr>
        <w:t xml:space="preserve"> (Gyllenhal, 1836) and </w:t>
      </w:r>
      <w:r w:rsidDel="00000000" w:rsidR="00000000" w:rsidRPr="00000000">
        <w:rPr>
          <w:i w:val="1"/>
          <w:rtl w:val="0"/>
        </w:rPr>
        <w:t xml:space="preserve">Sibinia micros</w:t>
      </w:r>
      <w:r w:rsidDel="00000000" w:rsidR="00000000" w:rsidRPr="00000000">
        <w:rPr>
          <w:rtl w:val="0"/>
        </w:rPr>
        <w:t xml:space="preserve"> Caldara, 1989 were previously recorded in the vicinity of Gobabeb, in pitfall traps in the bed of the ephemeral Kuiseb river (</w:t>
      </w:r>
      <w:r w:rsidDel="00000000" w:rsidR="00000000" w:rsidRPr="00000000">
        <w:rPr>
          <w:rtl w:val="0"/>
        </w:rPr>
        <w:t xml:space="preserve">Henschel et al. 2003</w:t>
      </w:r>
      <w:r w:rsidDel="00000000" w:rsidR="00000000" w:rsidRPr="00000000">
        <w:rPr>
          <w:rtl w:val="0"/>
        </w:rPr>
        <w:t xml:space="preserve">). Further morphological analysis is required to check whether </w:t>
      </w:r>
      <w:r w:rsidDel="00000000" w:rsidR="00000000" w:rsidRPr="00000000">
        <w:rPr>
          <w:i w:val="1"/>
          <w:rtl w:val="0"/>
        </w:rPr>
        <w:t xml:space="preserve">Sibinia</w:t>
      </w:r>
      <w:r w:rsidDel="00000000" w:rsidR="00000000" w:rsidRPr="00000000">
        <w:rPr>
          <w:rtl w:val="0"/>
        </w:rPr>
        <w:t xml:space="preserve"> sp. belongs to any of the two species known from the Kuiseb. According to </w:t>
      </w:r>
      <w:r w:rsidDel="00000000" w:rsidR="00000000" w:rsidRPr="00000000">
        <w:rPr>
          <w:rtl w:val="0"/>
        </w:rPr>
        <w:t xml:space="preserve">Clark (1978)</w:t>
      </w:r>
      <w:r w:rsidDel="00000000" w:rsidR="00000000" w:rsidRPr="00000000">
        <w:rPr>
          <w:rtl w:val="0"/>
        </w:rPr>
        <w:t xml:space="preserve">, </w:t>
      </w:r>
      <w:r w:rsidDel="00000000" w:rsidR="00000000" w:rsidRPr="00000000">
        <w:rPr>
          <w:i w:val="1"/>
          <w:rtl w:val="0"/>
        </w:rPr>
        <w:t xml:space="preserve">Sibinia</w:t>
      </w:r>
      <w:r w:rsidDel="00000000" w:rsidR="00000000" w:rsidRPr="00000000">
        <w:rPr>
          <w:rtl w:val="0"/>
        </w:rPr>
        <w:t xml:space="preserve"> species are exclusive plant feeders, and spend most of their life on the host plant. </w:t>
      </w:r>
    </w:p>
    <w:p w:rsidR="00000000" w:rsidDel="00000000" w:rsidP="00000000" w:rsidRDefault="00000000" w:rsidRPr="00000000" w14:paraId="0000002E">
      <w:pPr>
        <w:jc w:val="both"/>
        <w:rPr>
          <w:b w:val="1"/>
        </w:rPr>
      </w:pPr>
      <w:r w:rsidDel="00000000" w:rsidR="00000000" w:rsidRPr="00000000">
        <w:rPr>
          <w:rtl w:val="0"/>
        </w:rPr>
      </w:r>
    </w:p>
    <w:p w:rsidR="00000000" w:rsidDel="00000000" w:rsidP="00000000" w:rsidRDefault="00000000" w:rsidRPr="00000000" w14:paraId="0000002F">
      <w:pPr>
        <w:jc w:val="center"/>
        <w:rPr>
          <w:b w:val="1"/>
        </w:rPr>
      </w:pPr>
      <w:r w:rsidDel="00000000" w:rsidR="00000000" w:rsidRPr="00000000">
        <w:rPr>
          <w:b w:val="1"/>
          <w:rtl w:val="0"/>
        </w:rPr>
        <w:t xml:space="preserve">Hemiptera</w:t>
      </w:r>
    </w:p>
    <w:p w:rsidR="00000000" w:rsidDel="00000000" w:rsidP="00000000" w:rsidRDefault="00000000" w:rsidRPr="00000000" w14:paraId="00000030">
      <w:pPr>
        <w:jc w:val="center"/>
        <w:rPr>
          <w:b w:val="1"/>
        </w:rPr>
      </w:pPr>
      <w:r w:rsidDel="00000000" w:rsidR="00000000" w:rsidRPr="00000000">
        <w:rPr>
          <w:b w:val="1"/>
          <w:rtl w:val="0"/>
        </w:rPr>
        <w:t xml:space="preserve">Cicadomorpha</w:t>
      </w:r>
    </w:p>
    <w:p w:rsidR="00000000" w:rsidDel="00000000" w:rsidP="00000000" w:rsidRDefault="00000000" w:rsidRPr="00000000" w14:paraId="00000031">
      <w:pPr>
        <w:jc w:val="center"/>
        <w:rPr>
          <w:b w:val="1"/>
        </w:rPr>
      </w:pPr>
      <w:r w:rsidDel="00000000" w:rsidR="00000000" w:rsidRPr="00000000">
        <w:rPr>
          <w:b w:val="1"/>
          <w:rtl w:val="0"/>
        </w:rPr>
        <w:t xml:space="preserve">Cicadellidae</w:t>
      </w:r>
    </w:p>
    <w:p w:rsidR="00000000" w:rsidDel="00000000" w:rsidP="00000000" w:rsidRDefault="00000000" w:rsidRPr="00000000" w14:paraId="00000032">
      <w:pPr>
        <w:jc w:val="center"/>
        <w:rPr>
          <w:b w:val="1"/>
        </w:rPr>
      </w:pPr>
      <w:r w:rsidDel="00000000" w:rsidR="00000000" w:rsidRPr="00000000">
        <w:rPr>
          <w:b w:val="1"/>
          <w:rtl w:val="0"/>
        </w:rPr>
        <w:t xml:space="preserve">Deltocephalinae</w:t>
      </w:r>
      <w:r w:rsidDel="00000000" w:rsidR="00000000" w:rsidRPr="00000000">
        <w:rPr>
          <w:b w:val="1"/>
          <w:rtl w:val="0"/>
        </w:rPr>
        <w:t xml:space="preserve"> sp.</w:t>
      </w:r>
    </w:p>
    <w:p w:rsidR="00000000" w:rsidDel="00000000" w:rsidP="00000000" w:rsidRDefault="00000000" w:rsidRPr="00000000" w14:paraId="00000033">
      <w:pPr>
        <w:jc w:val="both"/>
        <w:rPr/>
      </w:pPr>
      <w:r w:rsidDel="00000000" w:rsidR="00000000" w:rsidRPr="00000000">
        <w:rPr>
          <w:rtl w:val="0"/>
        </w:rPr>
        <w:t xml:space="preserve">A pale, flat and elongated leafhopper with a strongly spatulate crown (Figs S18–S20). The spatulate crown and hind leg chaetotaxy of the juveniles are fitting with Paradorydiini (according to </w:t>
      </w:r>
      <w:r w:rsidDel="00000000" w:rsidR="00000000" w:rsidRPr="00000000">
        <w:rPr>
          <w:rtl w:val="0"/>
        </w:rPr>
        <w:t xml:space="preserve">Dmitriev 2001</w:t>
      </w:r>
      <w:r w:rsidDel="00000000" w:rsidR="00000000" w:rsidRPr="00000000">
        <w:rPr>
          <w:rtl w:val="0"/>
        </w:rPr>
        <w:t xml:space="preserve">) but our specimens do not have the distinct median carina on the crown usually present in this group (</w:t>
      </w:r>
      <w:r w:rsidDel="00000000" w:rsidR="00000000" w:rsidRPr="00000000">
        <w:rPr>
          <w:rtl w:val="0"/>
        </w:rPr>
        <w:t xml:space="preserve">Dmitriev 2001</w:t>
      </w:r>
      <w:r w:rsidDel="00000000" w:rsidR="00000000" w:rsidRPr="00000000">
        <w:rPr>
          <w:rtl w:val="0"/>
        </w:rPr>
        <w:t xml:space="preserve">). For phylogenetic placement we retrieved 94 sequences of 28S rDNA of </w:t>
      </w:r>
      <w:r w:rsidDel="00000000" w:rsidR="00000000" w:rsidRPr="00000000">
        <w:rPr>
          <w:rtl w:val="0"/>
        </w:rPr>
        <w:t xml:space="preserve">Deltocephalinae</w:t>
      </w:r>
      <w:r w:rsidDel="00000000" w:rsidR="00000000" w:rsidRPr="00000000">
        <w:rPr>
          <w:rtl w:val="0"/>
        </w:rPr>
        <w:t xml:space="preserve"> on genbank. Our species was found sister to the single Paradorydiini OTU: </w:t>
      </w:r>
      <w:r w:rsidDel="00000000" w:rsidR="00000000" w:rsidRPr="00000000">
        <w:rPr>
          <w:i w:val="1"/>
          <w:rtl w:val="0"/>
        </w:rPr>
        <w:t xml:space="preserve">Paradorydium lanceolatum </w:t>
      </w:r>
      <w:r w:rsidDel="00000000" w:rsidR="00000000" w:rsidRPr="00000000">
        <w:rPr>
          <w:rtl w:val="0"/>
        </w:rPr>
        <w:t xml:space="preserve">(Fig. S21). This genus is known from Namibia (</w:t>
      </w:r>
      <w:r w:rsidDel="00000000" w:rsidR="00000000" w:rsidRPr="00000000">
        <w:rPr>
          <w:i w:val="1"/>
          <w:rtl w:val="0"/>
        </w:rPr>
        <w:t xml:space="preserve">P. paradoxum</w:t>
      </w:r>
      <w:r w:rsidDel="00000000" w:rsidR="00000000" w:rsidRPr="00000000">
        <w:rPr>
          <w:rtl w:val="0"/>
        </w:rPr>
        <w:t xml:space="preserve"> (Herrich-Schäffer, 1837) and </w:t>
      </w:r>
      <w:r w:rsidDel="00000000" w:rsidR="00000000" w:rsidRPr="00000000">
        <w:rPr>
          <w:i w:val="1"/>
          <w:rtl w:val="0"/>
        </w:rPr>
        <w:t xml:space="preserve">P. quadrigonum</w:t>
      </w:r>
      <w:r w:rsidDel="00000000" w:rsidR="00000000" w:rsidRPr="00000000">
        <w:rPr>
          <w:rtl w:val="0"/>
        </w:rPr>
        <w:t xml:space="preserve"> (Naudé, 1926)), but none of the species matches the one presented here. We thus estimate our species to be a close relative of the genus </w:t>
      </w:r>
      <w:r w:rsidDel="00000000" w:rsidR="00000000" w:rsidRPr="00000000">
        <w:rPr>
          <w:i w:val="1"/>
          <w:rtl w:val="0"/>
        </w:rPr>
        <w:t xml:space="preserve">Paradorydium</w:t>
      </w:r>
      <w:r w:rsidDel="00000000" w:rsidR="00000000" w:rsidRPr="00000000">
        <w:rPr>
          <w:rtl w:val="0"/>
        </w:rPr>
        <w:t xml:space="preserve">, but remain careful with the taxonomic assignment due to the morphological discrepancy. </w:t>
      </w:r>
      <w:r w:rsidDel="00000000" w:rsidR="00000000" w:rsidRPr="00000000">
        <w:rPr>
          <w:i w:val="1"/>
          <w:rtl w:val="0"/>
        </w:rPr>
        <w:t xml:space="preserve">Paradorydium</w:t>
      </w:r>
      <w:r w:rsidDel="00000000" w:rsidR="00000000" w:rsidRPr="00000000">
        <w:rPr>
          <w:rtl w:val="0"/>
        </w:rPr>
        <w:t xml:space="preserve"> spp. are commonly feeding on grasses, which is fitting with our species being collected on </w:t>
      </w:r>
      <w:r w:rsidDel="00000000" w:rsidR="00000000" w:rsidRPr="00000000">
        <w:rPr>
          <w:i w:val="1"/>
          <w:rtl w:val="0"/>
        </w:rPr>
        <w:t xml:space="preserve">S. sabulicola</w:t>
      </w:r>
      <w:r w:rsidDel="00000000" w:rsidR="00000000" w:rsidRPr="00000000">
        <w:rPr>
          <w:rtl w:val="0"/>
        </w:rPr>
        <w:t xml:space="preserve">.</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center"/>
        <w:rPr>
          <w:b w:val="1"/>
        </w:rPr>
      </w:pPr>
      <w:r w:rsidDel="00000000" w:rsidR="00000000" w:rsidRPr="00000000">
        <w:rPr>
          <w:b w:val="1"/>
          <w:rtl w:val="0"/>
        </w:rPr>
        <w:t xml:space="preserve">Coccomorpha</w:t>
      </w:r>
    </w:p>
    <w:p w:rsidR="00000000" w:rsidDel="00000000" w:rsidP="00000000" w:rsidRDefault="00000000" w:rsidRPr="00000000" w14:paraId="00000036">
      <w:pPr>
        <w:jc w:val="center"/>
        <w:rPr>
          <w:b w:val="1"/>
        </w:rPr>
      </w:pPr>
      <w:r w:rsidDel="00000000" w:rsidR="00000000" w:rsidRPr="00000000">
        <w:rPr>
          <w:rtl w:val="0"/>
        </w:rPr>
      </w:r>
    </w:p>
    <w:p w:rsidR="00000000" w:rsidDel="00000000" w:rsidP="00000000" w:rsidRDefault="00000000" w:rsidRPr="00000000" w14:paraId="00000037">
      <w:pPr>
        <w:jc w:val="center"/>
        <w:rPr>
          <w:b w:val="1"/>
        </w:rPr>
      </w:pPr>
      <w:r w:rsidDel="00000000" w:rsidR="00000000" w:rsidRPr="00000000">
        <w:rPr>
          <w:b w:val="1"/>
          <w:rtl w:val="0"/>
        </w:rPr>
        <w:t xml:space="preserve">Diaspididae sp.</w:t>
      </w: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This armoured scale insect was retrieved as a sister group of </w:t>
      </w:r>
      <w:r w:rsidDel="00000000" w:rsidR="00000000" w:rsidRPr="00000000">
        <w:rPr>
          <w:i w:val="1"/>
          <w:rtl w:val="0"/>
        </w:rPr>
        <w:t xml:space="preserve">Parlatoria</w:t>
      </w:r>
      <w:r w:rsidDel="00000000" w:rsidR="00000000" w:rsidRPr="00000000">
        <w:rPr>
          <w:rtl w:val="0"/>
        </w:rPr>
        <w:t xml:space="preserve"> (2 spp on BOLD: </w:t>
      </w:r>
      <w:r w:rsidDel="00000000" w:rsidR="00000000" w:rsidRPr="00000000">
        <w:rPr>
          <w:i w:val="1"/>
          <w:rtl w:val="0"/>
        </w:rPr>
        <w:t xml:space="preserve">P. pergandii</w:t>
      </w:r>
      <w:r w:rsidDel="00000000" w:rsidR="00000000" w:rsidRPr="00000000">
        <w:rPr>
          <w:rtl w:val="0"/>
        </w:rPr>
        <w:t xml:space="preserve"> and </w:t>
      </w:r>
      <w:r w:rsidDel="00000000" w:rsidR="00000000" w:rsidRPr="00000000">
        <w:rPr>
          <w:i w:val="1"/>
          <w:rtl w:val="0"/>
        </w:rPr>
        <w:t xml:space="preserve">P. theae</w:t>
      </w:r>
      <w:r w:rsidDel="00000000" w:rsidR="00000000" w:rsidRPr="00000000">
        <w:rPr>
          <w:rtl w:val="0"/>
        </w:rPr>
        <w:t xml:space="preserve">), with a bootstrap support of 30%. We consider that taxonomic assignment beyond the family is not currently possible with the barcode sequence. Morphological analysis will be required for genus and species determination. The species is found abundantly on the stem of </w:t>
      </w:r>
      <w:r w:rsidDel="00000000" w:rsidR="00000000" w:rsidRPr="00000000">
        <w:rPr>
          <w:i w:val="1"/>
          <w:rtl w:val="0"/>
        </w:rPr>
        <w:t xml:space="preserve">S. sabulicola</w:t>
      </w:r>
      <w:r w:rsidDel="00000000" w:rsidR="00000000" w:rsidRPr="00000000">
        <w:rPr>
          <w:rtl w:val="0"/>
        </w:rPr>
        <w:t xml:space="preserve">, encroached under the sheaths and is evidently a sap feeder. From the Sand Dune Sea, the Diaspididae </w:t>
      </w:r>
      <w:r w:rsidDel="00000000" w:rsidR="00000000" w:rsidRPr="00000000">
        <w:rPr>
          <w:i w:val="1"/>
          <w:rtl w:val="0"/>
        </w:rPr>
        <w:t xml:space="preserve">Namibia spinosa</w:t>
      </w:r>
      <w:r w:rsidDel="00000000" w:rsidR="00000000" w:rsidRPr="00000000">
        <w:rPr>
          <w:rtl w:val="0"/>
        </w:rPr>
        <w:t xml:space="preserve"> Munting 1969 has been previously reported (</w:t>
      </w:r>
      <w:r w:rsidDel="00000000" w:rsidR="00000000" w:rsidRPr="00000000">
        <w:rPr>
          <w:rtl w:val="0"/>
        </w:rPr>
        <w:t xml:space="preserve">Namibia National Committee for World Heritage 2012</w:t>
      </w:r>
      <w:r w:rsidDel="00000000" w:rsidR="00000000" w:rsidRPr="00000000">
        <w:rPr>
          <w:rtl w:val="0"/>
        </w:rPr>
        <w:t xml:space="preserve">), but found on </w:t>
      </w:r>
      <w:r w:rsidDel="00000000" w:rsidR="00000000" w:rsidRPr="00000000">
        <w:rPr>
          <w:i w:val="1"/>
          <w:rtl w:val="0"/>
        </w:rPr>
        <w:t xml:space="preserve">Acacia</w:t>
      </w:r>
      <w:r w:rsidDel="00000000" w:rsidR="00000000" w:rsidRPr="00000000">
        <w:rPr>
          <w:rtl w:val="0"/>
        </w:rPr>
        <w:t xml:space="preserve"> sp., but it seems that the Diaspididae on </w:t>
      </w:r>
      <w:r w:rsidDel="00000000" w:rsidR="00000000" w:rsidRPr="00000000">
        <w:rPr>
          <w:i w:val="1"/>
          <w:rtl w:val="0"/>
        </w:rPr>
        <w:t xml:space="preserve">Stipagrostis sabulicola</w:t>
      </w:r>
      <w:r w:rsidDel="00000000" w:rsidR="00000000" w:rsidRPr="00000000">
        <w:rPr>
          <w:rtl w:val="0"/>
        </w:rPr>
        <w:t xml:space="preserve"> have never been formally identified. The honeydew produced by the Diaspididae associated with </w:t>
      </w:r>
      <w:r w:rsidDel="00000000" w:rsidR="00000000" w:rsidRPr="00000000">
        <w:rPr>
          <w:i w:val="1"/>
          <w:rtl w:val="0"/>
        </w:rPr>
        <w:t xml:space="preserve">Stipagrostis sabulicola</w:t>
      </w:r>
      <w:r w:rsidDel="00000000" w:rsidR="00000000" w:rsidRPr="00000000">
        <w:rPr>
          <w:rtl w:val="0"/>
        </w:rPr>
        <w:t xml:space="preserve"> has been previously indicated as a food source for the desert dune ant </w:t>
      </w:r>
      <w:r w:rsidDel="00000000" w:rsidR="00000000" w:rsidRPr="00000000">
        <w:rPr>
          <w:i w:val="1"/>
          <w:rtl w:val="0"/>
        </w:rPr>
        <w:t xml:space="preserve">Camponotus detritus </w:t>
      </w:r>
      <w:r w:rsidDel="00000000" w:rsidR="00000000" w:rsidRPr="00000000">
        <w:rPr>
          <w:rtl w:val="0"/>
        </w:rPr>
        <w:t xml:space="preserve">(</w:t>
      </w:r>
      <w:r w:rsidDel="00000000" w:rsidR="00000000" w:rsidRPr="00000000">
        <w:rPr>
          <w:rtl w:val="0"/>
        </w:rPr>
        <w:t xml:space="preserve">Curtis 2015</w:t>
      </w:r>
      <w:r w:rsidDel="00000000" w:rsidR="00000000" w:rsidRPr="00000000">
        <w:rPr>
          <w:rtl w:val="0"/>
        </w:rPr>
        <w:t xml:space="preserve">).</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center"/>
        <w:rPr>
          <w:b w:val="1"/>
        </w:rPr>
      </w:pPr>
      <w:r w:rsidDel="00000000" w:rsidR="00000000" w:rsidRPr="00000000">
        <w:rPr>
          <w:b w:val="1"/>
          <w:rtl w:val="0"/>
        </w:rPr>
        <w:t xml:space="preserve">Pseudococcidae sp.</w:t>
      </w: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From our sampling, all mobile individuals that resemble scale insects were devoid of silks. Some are probably the larvae of the Diaspididae sp. FPO. A larger specimen was picked for sequencing. Our phylogenetic placement recovered it nested within Pseudococcidae. Within the family, node bootstrap supports are generally extremely low. Our species is nested in a clade that regroups some </w:t>
      </w:r>
      <w:r w:rsidDel="00000000" w:rsidR="00000000" w:rsidRPr="00000000">
        <w:rPr>
          <w:i w:val="1"/>
          <w:rtl w:val="0"/>
        </w:rPr>
        <w:t xml:space="preserve">Phenacoccus</w:t>
      </w:r>
      <w:r w:rsidDel="00000000" w:rsidR="00000000" w:rsidRPr="00000000">
        <w:rPr>
          <w:rtl w:val="0"/>
        </w:rPr>
        <w:t xml:space="preserve"> (paraphylatic), </w:t>
      </w:r>
      <w:r w:rsidDel="00000000" w:rsidR="00000000" w:rsidRPr="00000000">
        <w:rPr>
          <w:i w:val="1"/>
          <w:rtl w:val="0"/>
        </w:rPr>
        <w:t xml:space="preserve">Pseudococcus</w:t>
      </w:r>
      <w:r w:rsidDel="00000000" w:rsidR="00000000" w:rsidRPr="00000000">
        <w:rPr>
          <w:rtl w:val="0"/>
        </w:rPr>
        <w:t xml:space="preserve"> (polyphyletic) and </w:t>
      </w:r>
      <w:r w:rsidDel="00000000" w:rsidR="00000000" w:rsidRPr="00000000">
        <w:rPr>
          <w:i w:val="1"/>
          <w:rtl w:val="0"/>
        </w:rPr>
        <w:t xml:space="preserve">Antonina</w:t>
      </w:r>
      <w:r w:rsidDel="00000000" w:rsidR="00000000" w:rsidRPr="00000000">
        <w:rPr>
          <w:rtl w:val="0"/>
        </w:rPr>
        <w:t xml:space="preserve">. We consider that taxonomic assignment beyond the family is not currently possible with the barcode sequence. Morphological analysis will be required. </w:t>
      </w:r>
    </w:p>
    <w:p w:rsidR="00000000" w:rsidDel="00000000" w:rsidP="00000000" w:rsidRDefault="00000000" w:rsidRPr="00000000" w14:paraId="0000003C">
      <w:pPr>
        <w:jc w:val="center"/>
        <w:rPr>
          <w:b w:val="1"/>
        </w:rPr>
      </w:pPr>
      <w:r w:rsidDel="00000000" w:rsidR="00000000" w:rsidRPr="00000000">
        <w:rPr>
          <w:rtl w:val="0"/>
        </w:rPr>
      </w:r>
    </w:p>
    <w:p w:rsidR="00000000" w:rsidDel="00000000" w:rsidP="00000000" w:rsidRDefault="00000000" w:rsidRPr="00000000" w14:paraId="0000003D">
      <w:pPr>
        <w:jc w:val="center"/>
        <w:rPr>
          <w:b w:val="1"/>
        </w:rPr>
      </w:pPr>
      <w:r w:rsidDel="00000000" w:rsidR="00000000" w:rsidRPr="00000000">
        <w:rPr>
          <w:b w:val="1"/>
          <w:rtl w:val="0"/>
        </w:rPr>
        <w:t xml:space="preserve">Hymenoptera</w:t>
      </w:r>
    </w:p>
    <w:p w:rsidR="00000000" w:rsidDel="00000000" w:rsidP="00000000" w:rsidRDefault="00000000" w:rsidRPr="00000000" w14:paraId="0000003E">
      <w:pPr>
        <w:jc w:val="center"/>
        <w:rPr>
          <w:b w:val="1"/>
        </w:rPr>
      </w:pPr>
      <w:r w:rsidDel="00000000" w:rsidR="00000000" w:rsidRPr="00000000">
        <w:rPr>
          <w:b w:val="1"/>
          <w:rtl w:val="0"/>
        </w:rPr>
        <w:t xml:space="preserve">Chalcididae</w:t>
      </w:r>
    </w:p>
    <w:p w:rsidR="00000000" w:rsidDel="00000000" w:rsidP="00000000" w:rsidRDefault="00000000" w:rsidRPr="00000000" w14:paraId="0000003F">
      <w:pPr>
        <w:jc w:val="center"/>
        <w:rPr>
          <w:b w:val="1"/>
        </w:rPr>
      </w:pPr>
      <w:r w:rsidDel="00000000" w:rsidR="00000000" w:rsidRPr="00000000">
        <w:rPr>
          <w:b w:val="1"/>
          <w:rtl w:val="0"/>
        </w:rPr>
        <w:t xml:space="preserve">Haltichellinae</w:t>
      </w:r>
    </w:p>
    <w:p w:rsidR="00000000" w:rsidDel="00000000" w:rsidP="00000000" w:rsidRDefault="00000000" w:rsidRPr="00000000" w14:paraId="00000040">
      <w:pPr>
        <w:jc w:val="center"/>
        <w:rPr>
          <w:b w:val="1"/>
        </w:rPr>
      </w:pPr>
      <w:r w:rsidDel="00000000" w:rsidR="00000000" w:rsidRPr="00000000">
        <w:rPr>
          <w:b w:val="1"/>
          <w:rtl w:val="0"/>
        </w:rPr>
        <w:t xml:space="preserve">Haltichellinae sp. FPO</w:t>
      </w:r>
    </w:p>
    <w:p w:rsidR="00000000" w:rsidDel="00000000" w:rsidP="00000000" w:rsidRDefault="00000000" w:rsidRPr="00000000" w14:paraId="00000041">
      <w:pPr>
        <w:jc w:val="both"/>
        <w:rPr/>
      </w:pPr>
      <w:r w:rsidDel="00000000" w:rsidR="00000000" w:rsidRPr="00000000">
        <w:rPr>
          <w:rtl w:val="0"/>
        </w:rPr>
        <w:t xml:space="preserve">For this species, phylogenetic placement based purely on BOLD COI public data could not be achieved, due to the high level of retrieved paraphyly/polyphyly of and within the families of Parasitoid wasps. We retrieved all 18S rDNA, 28S D2D3 and 28S D5 sequences listed in the Chalcidoidea dataset of Heraty et al. (2013) (see their Appendix 1). Alignment was done with Muscle, and performed a ML inference with Raxml-ng using the GTR+G model. We retrieved the species nested within Haltichellinae. Chalcididae associated with </w:t>
      </w:r>
      <w:r w:rsidDel="00000000" w:rsidR="00000000" w:rsidRPr="00000000">
        <w:rPr>
          <w:i w:val="1"/>
          <w:rtl w:val="0"/>
        </w:rPr>
        <w:t xml:space="preserve">Stipagrostis sabulica</w:t>
      </w:r>
      <w:r w:rsidDel="00000000" w:rsidR="00000000" w:rsidRPr="00000000">
        <w:rPr>
          <w:rtl w:val="0"/>
        </w:rPr>
        <w:t xml:space="preserve"> were previously reported (Prinsloo 1981).</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center"/>
        <w:rPr>
          <w:b w:val="1"/>
        </w:rPr>
      </w:pPr>
      <w:r w:rsidDel="00000000" w:rsidR="00000000" w:rsidRPr="00000000">
        <w:rPr>
          <w:b w:val="1"/>
          <w:rtl w:val="0"/>
        </w:rPr>
        <w:t xml:space="preserve">Psocodea</w:t>
      </w:r>
      <w:r w:rsidDel="00000000" w:rsidR="00000000" w:rsidRPr="00000000">
        <w:rPr>
          <w:rtl w:val="0"/>
        </w:rPr>
      </w:r>
    </w:p>
    <w:p w:rsidR="00000000" w:rsidDel="00000000" w:rsidP="00000000" w:rsidRDefault="00000000" w:rsidRPr="00000000" w14:paraId="00000044">
      <w:pPr>
        <w:jc w:val="center"/>
        <w:rPr>
          <w:b w:val="1"/>
        </w:rPr>
      </w:pPr>
      <w:r w:rsidDel="00000000" w:rsidR="00000000" w:rsidRPr="00000000">
        <w:rPr>
          <w:b w:val="1"/>
          <w:rtl w:val="0"/>
        </w:rPr>
        <w:t xml:space="preserve">Liposcelidinae</w:t>
      </w:r>
    </w:p>
    <w:p w:rsidR="00000000" w:rsidDel="00000000" w:rsidP="00000000" w:rsidRDefault="00000000" w:rsidRPr="00000000" w14:paraId="00000045">
      <w:pPr>
        <w:jc w:val="center"/>
        <w:rPr>
          <w:b w:val="1"/>
        </w:rPr>
      </w:pPr>
      <w:r w:rsidDel="00000000" w:rsidR="00000000" w:rsidRPr="00000000">
        <w:rPr>
          <w:b w:val="1"/>
          <w:i w:val="1"/>
          <w:rtl w:val="0"/>
        </w:rPr>
        <w:t xml:space="preserve">Liposcelis</w:t>
      </w:r>
      <w:r w:rsidDel="00000000" w:rsidR="00000000" w:rsidRPr="00000000">
        <w:rPr>
          <w:b w:val="1"/>
          <w:rtl w:val="0"/>
        </w:rPr>
        <w:t xml:space="preserve"> sp.</w:t>
      </w:r>
    </w:p>
    <w:p w:rsidR="00000000" w:rsidDel="00000000" w:rsidP="00000000" w:rsidRDefault="00000000" w:rsidRPr="00000000" w14:paraId="00000046">
      <w:pPr>
        <w:jc w:val="both"/>
        <w:rPr/>
      </w:pPr>
      <w:r w:rsidDel="00000000" w:rsidR="00000000" w:rsidRPr="00000000">
        <w:rPr>
          <w:rtl w:val="0"/>
        </w:rPr>
        <w:t xml:space="preserve">Flat, wingless booklice (Fig. S28). Only a partial COI-5P could be retrieved from the sequencing data, with a reading frame broken in 5’. Nonetheless, the species is found nested within </w:t>
      </w:r>
      <w:r w:rsidDel="00000000" w:rsidR="00000000" w:rsidRPr="00000000">
        <w:rPr>
          <w:i w:val="1"/>
          <w:rtl w:val="0"/>
        </w:rPr>
        <w:t xml:space="preserve">Liposcelis</w:t>
      </w:r>
      <w:r w:rsidDel="00000000" w:rsidR="00000000" w:rsidRPr="00000000">
        <w:rPr>
          <w:rtl w:val="0"/>
        </w:rPr>
        <w:t xml:space="preserve"> (Fig. S29) also fitting with the morphological habitus of the collected specimen. </w:t>
      </w:r>
      <w:r w:rsidDel="00000000" w:rsidR="00000000" w:rsidRPr="00000000">
        <w:rPr>
          <w:i w:val="1"/>
          <w:rtl w:val="0"/>
        </w:rPr>
        <w:t xml:space="preserve">Liposcelis</w:t>
      </w:r>
      <w:r w:rsidDel="00000000" w:rsidR="00000000" w:rsidRPr="00000000">
        <w:rPr>
          <w:rtl w:val="0"/>
        </w:rPr>
        <w:t xml:space="preserve"> spp. have a mixed diet and can consume fungi and dead plant and animal material. On </w:t>
      </w:r>
      <w:r w:rsidDel="00000000" w:rsidR="00000000" w:rsidRPr="00000000">
        <w:rPr>
          <w:i w:val="1"/>
          <w:rtl w:val="0"/>
        </w:rPr>
        <w:t xml:space="preserve">S. sabulicola</w:t>
      </w:r>
      <w:r w:rsidDel="00000000" w:rsidR="00000000" w:rsidRPr="00000000">
        <w:rPr>
          <w:rtl w:val="0"/>
        </w:rPr>
        <w:t xml:space="preserve">, they seemed more abundant on the senescent and dead leaves.</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jc w:val="center"/>
        <w:rPr>
          <w:b w:val="1"/>
        </w:rPr>
      </w:pPr>
      <w:r w:rsidDel="00000000" w:rsidR="00000000" w:rsidRPr="00000000">
        <w:rPr>
          <w:b w:val="1"/>
          <w:rtl w:val="0"/>
        </w:rPr>
        <w:t xml:space="preserve">Thysanoptera</w:t>
      </w:r>
    </w:p>
    <w:p w:rsidR="00000000" w:rsidDel="00000000" w:rsidP="00000000" w:rsidRDefault="00000000" w:rsidRPr="00000000" w14:paraId="00000049">
      <w:pPr>
        <w:jc w:val="center"/>
        <w:rPr>
          <w:b w:val="1"/>
        </w:rPr>
      </w:pPr>
      <w:r w:rsidDel="00000000" w:rsidR="00000000" w:rsidRPr="00000000">
        <w:rPr>
          <w:b w:val="1"/>
          <w:rtl w:val="0"/>
        </w:rPr>
        <w:t xml:space="preserve">Phlaeothripidae</w:t>
      </w:r>
    </w:p>
    <w:p w:rsidR="00000000" w:rsidDel="00000000" w:rsidP="00000000" w:rsidRDefault="00000000" w:rsidRPr="00000000" w14:paraId="0000004A">
      <w:pPr>
        <w:jc w:val="center"/>
        <w:rPr>
          <w:b w:val="1"/>
        </w:rPr>
      </w:pPr>
      <w:r w:rsidDel="00000000" w:rsidR="00000000" w:rsidRPr="00000000">
        <w:rPr>
          <w:b w:val="1"/>
          <w:i w:val="1"/>
          <w:rtl w:val="0"/>
        </w:rPr>
        <w:t xml:space="preserve">Haplothrips</w:t>
      </w:r>
      <w:r w:rsidDel="00000000" w:rsidR="00000000" w:rsidRPr="00000000">
        <w:rPr>
          <w:b w:val="1"/>
          <w:rtl w:val="0"/>
        </w:rPr>
        <w:t xml:space="preserve"> sp.</w:t>
      </w:r>
    </w:p>
    <w:p w:rsidR="00000000" w:rsidDel="00000000" w:rsidP="00000000" w:rsidRDefault="00000000" w:rsidRPr="00000000" w14:paraId="0000004B">
      <w:pPr>
        <w:jc w:val="both"/>
        <w:rPr/>
      </w:pPr>
      <w:r w:rsidDel="00000000" w:rsidR="00000000" w:rsidRPr="00000000">
        <w:rPr>
          <w:rtl w:val="0"/>
        </w:rPr>
        <w:t xml:space="preserve">Black thrips (Fig. S30). After a rapid phylogenetic placement identifying it as a Phlaeothripidae, we retrieved all 28S sequences of this family on genbank and ran another analysis. Our species nested among </w:t>
      </w:r>
      <w:r w:rsidDel="00000000" w:rsidR="00000000" w:rsidRPr="00000000">
        <w:rPr>
          <w:i w:val="1"/>
          <w:rtl w:val="0"/>
        </w:rPr>
        <w:t xml:space="preserve">Haplothrips </w:t>
      </w:r>
      <w:r w:rsidDel="00000000" w:rsidR="00000000" w:rsidRPr="00000000">
        <w:rPr>
          <w:rtl w:val="0"/>
        </w:rPr>
        <w:t xml:space="preserve">species. </w:t>
      </w:r>
      <w:r w:rsidDel="00000000" w:rsidR="00000000" w:rsidRPr="00000000">
        <w:rPr>
          <w:rtl w:val="0"/>
        </w:rPr>
        <w:t xml:space="preserve">We then retrieved all Haplothrips COI sequences on Genbank and BOLD and merged both sets. Our species was found sister of </w:t>
      </w:r>
      <w:r w:rsidDel="00000000" w:rsidR="00000000" w:rsidRPr="00000000">
        <w:rPr>
          <w:i w:val="1"/>
          <w:rtl w:val="0"/>
        </w:rPr>
        <w:t xml:space="preserve">Haplothrips cenchricola</w:t>
      </w:r>
      <w:r w:rsidDel="00000000" w:rsidR="00000000" w:rsidRPr="00000000">
        <w:rPr>
          <w:rtl w:val="0"/>
        </w:rPr>
        <w:t xml:space="preserve">, those species being nested in a strongly supported clade including several species of </w:t>
      </w:r>
      <w:r w:rsidDel="00000000" w:rsidR="00000000" w:rsidRPr="00000000">
        <w:rPr>
          <w:i w:val="1"/>
          <w:rtl w:val="0"/>
        </w:rPr>
        <w:t xml:space="preserve">Haplothrips</w:t>
      </w:r>
      <w:r w:rsidDel="00000000" w:rsidR="00000000" w:rsidRPr="00000000">
        <w:rPr>
          <w:rtl w:val="0"/>
        </w:rPr>
        <w:t xml:space="preserve"> (Fig. S31).</w:t>
      </w:r>
    </w:p>
    <w:p w:rsidR="00000000" w:rsidDel="00000000" w:rsidP="00000000" w:rsidRDefault="00000000" w:rsidRPr="00000000" w14:paraId="0000004C">
      <w:pPr>
        <w:jc w:val="both"/>
        <w:rPr>
          <w:b w:val="1"/>
        </w:rPr>
      </w:pPr>
      <w:r w:rsidDel="00000000" w:rsidR="00000000" w:rsidRPr="00000000">
        <w:rPr>
          <w:i w:val="1"/>
          <w:rtl w:val="0"/>
        </w:rPr>
        <w:t xml:space="preserve">Haplothrips nigricornis</w:t>
      </w:r>
      <w:r w:rsidDel="00000000" w:rsidR="00000000" w:rsidRPr="00000000">
        <w:rPr>
          <w:rtl w:val="0"/>
        </w:rPr>
        <w:t xml:space="preserve"> and </w:t>
      </w:r>
      <w:r w:rsidDel="00000000" w:rsidR="00000000" w:rsidRPr="00000000">
        <w:rPr>
          <w:i w:val="1"/>
          <w:rtl w:val="0"/>
        </w:rPr>
        <w:t xml:space="preserve">H. tardus</w:t>
      </w:r>
      <w:r w:rsidDel="00000000" w:rsidR="00000000" w:rsidRPr="00000000">
        <w:rPr>
          <w:rtl w:val="0"/>
        </w:rPr>
        <w:t xml:space="preserve"> have been reported from Namibia (NBD). Our species does not match with </w:t>
      </w:r>
      <w:r w:rsidDel="00000000" w:rsidR="00000000" w:rsidRPr="00000000">
        <w:rPr>
          <w:i w:val="1"/>
          <w:rtl w:val="0"/>
        </w:rPr>
        <w:t xml:space="preserve">H. nigricornis</w:t>
      </w:r>
      <w:r w:rsidDel="00000000" w:rsidR="00000000" w:rsidRPr="00000000">
        <w:rPr>
          <w:rtl w:val="0"/>
        </w:rPr>
        <w:t xml:space="preserve"> represented on Genbank / BOLD </w:t>
      </w:r>
      <w:r w:rsidDel="00000000" w:rsidR="00000000" w:rsidRPr="00000000">
        <w:rPr>
          <w:i w:val="1"/>
          <w:rtl w:val="0"/>
        </w:rPr>
        <w:t xml:space="preserve">(H. tardus</w:t>
      </w:r>
      <w:r w:rsidDel="00000000" w:rsidR="00000000" w:rsidRPr="00000000">
        <w:rPr>
          <w:rtl w:val="0"/>
        </w:rPr>
        <w:t xml:space="preserve"> not represented). Haplothrips species are polliniser, some are suspected to be predatory.</w:t>
      </w: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rtl w:val="0"/>
        </w:rPr>
      </w:r>
    </w:p>
    <w:p w:rsidR="00000000" w:rsidDel="00000000" w:rsidP="00000000" w:rsidRDefault="00000000" w:rsidRPr="00000000" w14:paraId="0000004E">
      <w:pPr>
        <w:jc w:val="both"/>
        <w:rPr>
          <w:b w:val="1"/>
        </w:rPr>
      </w:pPr>
      <w:r w:rsidDel="00000000" w:rsidR="00000000" w:rsidRPr="00000000">
        <w:rPr>
          <w:rtl w:val="0"/>
        </w:rPr>
      </w:r>
    </w:p>
    <w:p w:rsidR="00000000" w:rsidDel="00000000" w:rsidP="00000000" w:rsidRDefault="00000000" w:rsidRPr="00000000" w14:paraId="0000004F">
      <w:pPr>
        <w:jc w:val="both"/>
        <w:rPr>
          <w:b w:val="1"/>
        </w:rPr>
      </w:pPr>
      <w:r w:rsidDel="00000000" w:rsidR="00000000" w:rsidRPr="00000000">
        <w:rPr>
          <w:rtl w:val="0"/>
        </w:rPr>
      </w:r>
    </w:p>
    <w:p w:rsidR="00000000" w:rsidDel="00000000" w:rsidP="00000000" w:rsidRDefault="00000000" w:rsidRPr="00000000" w14:paraId="00000050">
      <w:pPr>
        <w:jc w:val="both"/>
        <w:rPr>
          <w:b w:val="1"/>
        </w:rPr>
      </w:pPr>
      <w:r w:rsidDel="00000000" w:rsidR="00000000" w:rsidRPr="00000000">
        <w:rPr>
          <w:rtl w:val="0"/>
        </w:rPr>
      </w:r>
    </w:p>
    <w:p w:rsidR="00000000" w:rsidDel="00000000" w:rsidP="00000000" w:rsidRDefault="00000000" w:rsidRPr="00000000" w14:paraId="00000051">
      <w:pPr>
        <w:jc w:val="both"/>
        <w:rPr>
          <w:b w:val="1"/>
        </w:rPr>
      </w:pPr>
      <w:r w:rsidDel="00000000" w:rsidR="00000000" w:rsidRPr="00000000">
        <w:rPr>
          <w:rtl w:val="0"/>
        </w:rPr>
      </w:r>
    </w:p>
    <w:p w:rsidR="00000000" w:rsidDel="00000000" w:rsidP="00000000" w:rsidRDefault="00000000" w:rsidRPr="00000000" w14:paraId="00000052">
      <w:pPr>
        <w:jc w:val="both"/>
        <w:rPr>
          <w:b w:val="1"/>
        </w:rPr>
      </w:pPr>
      <w:r w:rsidDel="00000000" w:rsidR="00000000" w:rsidRPr="00000000">
        <w:rPr>
          <w:rtl w:val="0"/>
        </w:rPr>
      </w:r>
    </w:p>
    <w:p w:rsidR="00000000" w:rsidDel="00000000" w:rsidP="00000000" w:rsidRDefault="00000000" w:rsidRPr="00000000" w14:paraId="00000053">
      <w:pPr>
        <w:jc w:val="both"/>
        <w:rPr>
          <w:b w:val="1"/>
        </w:rPr>
      </w:pPr>
      <w:r w:rsidDel="00000000" w:rsidR="00000000" w:rsidRPr="00000000">
        <w:rPr>
          <w:rtl w:val="0"/>
        </w:rPr>
      </w:r>
    </w:p>
    <w:p w:rsidR="00000000" w:rsidDel="00000000" w:rsidP="00000000" w:rsidRDefault="00000000" w:rsidRPr="00000000" w14:paraId="00000054">
      <w:pPr>
        <w:jc w:val="both"/>
        <w:rPr>
          <w:b w:val="1"/>
        </w:rPr>
      </w:pPr>
      <w:r w:rsidDel="00000000" w:rsidR="00000000" w:rsidRPr="00000000">
        <w:rPr>
          <w:rtl w:val="0"/>
        </w:rPr>
      </w:r>
    </w:p>
    <w:p w:rsidR="00000000" w:rsidDel="00000000" w:rsidP="00000000" w:rsidRDefault="00000000" w:rsidRPr="00000000" w14:paraId="00000055">
      <w:pPr>
        <w:jc w:val="both"/>
        <w:rPr>
          <w:b w:val="1"/>
        </w:rPr>
      </w:pPr>
      <w:r w:rsidDel="00000000" w:rsidR="00000000" w:rsidRPr="00000000">
        <w:rPr>
          <w:rtl w:val="0"/>
        </w:rPr>
      </w:r>
    </w:p>
    <w:p w:rsidR="00000000" w:rsidDel="00000000" w:rsidP="00000000" w:rsidRDefault="00000000" w:rsidRPr="00000000" w14:paraId="00000056">
      <w:pPr>
        <w:jc w:val="both"/>
        <w:rPr>
          <w:b w:val="1"/>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FIGURES.</w:t>
      </w:r>
    </w:p>
    <w:p w:rsidR="00000000" w:rsidDel="00000000" w:rsidP="00000000" w:rsidRDefault="00000000" w:rsidRPr="00000000" w14:paraId="0000005E">
      <w:pPr>
        <w:rPr>
          <w:b w:val="1"/>
        </w:rPr>
      </w:pPr>
      <w:r w:rsidDel="00000000" w:rsidR="00000000" w:rsidRPr="00000000">
        <w:rPr>
          <w:b w:val="1"/>
        </w:rPr>
        <w:drawing>
          <wp:inline distB="114300" distT="114300" distL="114300" distR="114300">
            <wp:extent cx="5731200" cy="4953000"/>
            <wp:effectExtent b="0" l="0" r="0" t="0"/>
            <wp:docPr id="4"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7312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jc w:val="both"/>
        <w:rPr/>
      </w:pPr>
      <w:r w:rsidDel="00000000" w:rsidR="00000000" w:rsidRPr="00000000">
        <w:rPr>
          <w:b w:val="1"/>
          <w:rtl w:val="0"/>
        </w:rPr>
        <w:t xml:space="preserve">Figures S1–4: </w:t>
      </w:r>
      <w:r w:rsidDel="00000000" w:rsidR="00000000" w:rsidRPr="00000000">
        <w:rPr>
          <w:rtl w:val="0"/>
        </w:rPr>
        <w:t xml:space="preserve">Salticinae sp. </w:t>
      </w:r>
      <w:r w:rsidDel="00000000" w:rsidR="00000000" w:rsidRPr="00000000">
        <w:rPr>
          <w:b w:val="1"/>
          <w:rtl w:val="0"/>
        </w:rPr>
        <w:t xml:space="preserve">S1</w:t>
      </w:r>
      <w:r w:rsidDel="00000000" w:rsidR="00000000" w:rsidRPr="00000000">
        <w:rPr>
          <w:rtl w:val="0"/>
        </w:rPr>
        <w:t xml:space="preserve"> dorsal side, </w:t>
      </w:r>
      <w:r w:rsidDel="00000000" w:rsidR="00000000" w:rsidRPr="00000000">
        <w:rPr>
          <w:b w:val="1"/>
          <w:rtl w:val="0"/>
        </w:rPr>
        <w:t xml:space="preserve">S2</w:t>
      </w:r>
      <w:r w:rsidDel="00000000" w:rsidR="00000000" w:rsidRPr="00000000">
        <w:rPr>
          <w:rtl w:val="0"/>
        </w:rPr>
        <w:t xml:space="preserve"> dorsal side colour variant, </w:t>
      </w:r>
      <w:r w:rsidDel="00000000" w:rsidR="00000000" w:rsidRPr="00000000">
        <w:rPr>
          <w:b w:val="1"/>
          <w:rtl w:val="0"/>
        </w:rPr>
        <w:t xml:space="preserve">S3</w:t>
      </w:r>
      <w:r w:rsidDel="00000000" w:rsidR="00000000" w:rsidRPr="00000000">
        <w:rPr>
          <w:rtl w:val="0"/>
        </w:rPr>
        <w:t xml:space="preserve"> ventral side, </w:t>
      </w:r>
      <w:r w:rsidDel="00000000" w:rsidR="00000000" w:rsidRPr="00000000">
        <w:rPr>
          <w:b w:val="1"/>
          <w:rtl w:val="0"/>
        </w:rPr>
        <w:t xml:space="preserve">S4</w:t>
      </w:r>
      <w:r w:rsidDel="00000000" w:rsidR="00000000" w:rsidRPr="00000000">
        <w:rPr>
          <w:rtl w:val="0"/>
        </w:rPr>
        <w:t xml:space="preserve"> phylogenetic placement among BOLD OTUs (COI-5P) using maximum likelihood criterion, bootstrap supports shown next to the nodes, our species shown in bold.</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drawing>
          <wp:inline distB="114300" distT="114300" distL="114300" distR="114300">
            <wp:extent cx="5731200" cy="4953000"/>
            <wp:effectExtent b="0" l="0" r="0" t="0"/>
            <wp:docPr id="1"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7312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jc w:val="both"/>
        <w:rPr/>
      </w:pPr>
      <w:r w:rsidDel="00000000" w:rsidR="00000000" w:rsidRPr="00000000">
        <w:rPr>
          <w:b w:val="1"/>
          <w:rtl w:val="0"/>
        </w:rPr>
        <w:t xml:space="preserve">Figures S5–S6:  </w:t>
      </w:r>
      <w:r w:rsidDel="00000000" w:rsidR="00000000" w:rsidRPr="00000000">
        <w:rPr>
          <w:i w:val="1"/>
          <w:rtl w:val="0"/>
        </w:rPr>
        <w:t xml:space="preserve">Thysanina</w:t>
      </w:r>
      <w:r w:rsidDel="00000000" w:rsidR="00000000" w:rsidRPr="00000000">
        <w:rPr>
          <w:rtl w:val="0"/>
        </w:rPr>
        <w:t xml:space="preserve"> sp. </w:t>
      </w:r>
      <w:r w:rsidDel="00000000" w:rsidR="00000000" w:rsidRPr="00000000">
        <w:rPr>
          <w:b w:val="1"/>
          <w:rtl w:val="0"/>
        </w:rPr>
        <w:t xml:space="preserve">S5</w:t>
      </w:r>
      <w:r w:rsidDel="00000000" w:rsidR="00000000" w:rsidRPr="00000000">
        <w:rPr>
          <w:rtl w:val="0"/>
        </w:rPr>
        <w:t xml:space="preserve"> dorsal side, </w:t>
      </w:r>
      <w:r w:rsidDel="00000000" w:rsidR="00000000" w:rsidRPr="00000000">
        <w:rPr>
          <w:b w:val="1"/>
          <w:rtl w:val="0"/>
        </w:rPr>
        <w:t xml:space="preserve">S6</w:t>
      </w:r>
      <w:r w:rsidDel="00000000" w:rsidR="00000000" w:rsidRPr="00000000">
        <w:rPr>
          <w:rtl w:val="0"/>
        </w:rPr>
        <w:t xml:space="preserve"> phylogenetic placement among BOLD OTUs (COI-5P) using maximum likelihood criterion, bootstrap supports shown next to the nodes, our species shown in bold. </w:t>
      </w:r>
      <w:r w:rsidDel="00000000" w:rsidR="00000000" w:rsidRPr="00000000">
        <w:rPr>
          <w:b w:val="1"/>
          <w:rtl w:val="0"/>
        </w:rPr>
        <w:t xml:space="preserve">Figures S7–S8:  </w:t>
      </w:r>
      <w:r w:rsidDel="00000000" w:rsidR="00000000" w:rsidRPr="00000000">
        <w:rPr>
          <w:i w:val="1"/>
          <w:rtl w:val="0"/>
        </w:rPr>
        <w:t xml:space="preserve">Zygoribatula</w:t>
      </w:r>
      <w:r w:rsidDel="00000000" w:rsidR="00000000" w:rsidRPr="00000000">
        <w:rPr>
          <w:rtl w:val="0"/>
        </w:rPr>
        <w:t xml:space="preserve"> sp.</w:t>
      </w:r>
      <w:r w:rsidDel="00000000" w:rsidR="00000000" w:rsidRPr="00000000">
        <w:rPr>
          <w:rtl w:val="0"/>
        </w:rPr>
        <w:t xml:space="preserve"> </w:t>
      </w:r>
      <w:r w:rsidDel="00000000" w:rsidR="00000000" w:rsidRPr="00000000">
        <w:rPr>
          <w:b w:val="1"/>
          <w:rtl w:val="0"/>
        </w:rPr>
        <w:t xml:space="preserve">S7 </w:t>
      </w:r>
      <w:r w:rsidDel="00000000" w:rsidR="00000000" w:rsidRPr="00000000">
        <w:rPr>
          <w:rtl w:val="0"/>
        </w:rPr>
        <w:t xml:space="preserve">ventral side, </w:t>
      </w:r>
      <w:r w:rsidDel="00000000" w:rsidR="00000000" w:rsidRPr="00000000">
        <w:rPr>
          <w:b w:val="1"/>
          <w:rtl w:val="0"/>
        </w:rPr>
        <w:t xml:space="preserve">S8</w:t>
      </w:r>
      <w:r w:rsidDel="00000000" w:rsidR="00000000" w:rsidRPr="00000000">
        <w:rPr>
          <w:rtl w:val="0"/>
        </w:rPr>
        <w:t xml:space="preserve"> on the stem of </w:t>
      </w:r>
      <w:r w:rsidDel="00000000" w:rsidR="00000000" w:rsidRPr="00000000">
        <w:rPr>
          <w:i w:val="1"/>
          <w:rtl w:val="0"/>
        </w:rPr>
        <w:t xml:space="preserve">S. sabulicola</w:t>
      </w:r>
      <w:r w:rsidDel="00000000" w:rsidR="00000000" w:rsidRPr="00000000">
        <w:rPr>
          <w:rtl w:val="0"/>
        </w:rPr>
        <w:t xml:space="preserve">.</w:t>
      </w:r>
    </w:p>
    <w:p w:rsidR="00000000" w:rsidDel="00000000" w:rsidP="00000000" w:rsidRDefault="00000000" w:rsidRPr="00000000" w14:paraId="00000064">
      <w:pPr>
        <w:jc w:val="both"/>
        <w:rPr/>
      </w:pPr>
      <w:r w:rsidDel="00000000" w:rsidR="00000000" w:rsidRPr="00000000">
        <w:rPr/>
        <w:drawing>
          <wp:inline distB="114300" distT="114300" distL="114300" distR="114300">
            <wp:extent cx="5731200" cy="6057900"/>
            <wp:effectExtent b="0" l="0" r="0" t="0"/>
            <wp:docPr id="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200" cy="60579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both"/>
        <w:rPr/>
      </w:pPr>
      <w:r w:rsidDel="00000000" w:rsidR="00000000" w:rsidRPr="00000000">
        <w:rPr>
          <w:b w:val="1"/>
          <w:rtl w:val="0"/>
        </w:rPr>
        <w:t xml:space="preserve">Figures S9–S10:  </w:t>
      </w:r>
      <w:r w:rsidDel="00000000" w:rsidR="00000000" w:rsidRPr="00000000">
        <w:rPr>
          <w:i w:val="1"/>
          <w:rtl w:val="0"/>
        </w:rPr>
        <w:t xml:space="preserve">Nanolpium</w:t>
      </w:r>
      <w:r w:rsidDel="00000000" w:rsidR="00000000" w:rsidRPr="00000000">
        <w:rPr>
          <w:rtl w:val="0"/>
        </w:rPr>
        <w:t xml:space="preserve"> sp. </w:t>
      </w:r>
      <w:r w:rsidDel="00000000" w:rsidR="00000000" w:rsidRPr="00000000">
        <w:rPr>
          <w:b w:val="1"/>
          <w:rtl w:val="0"/>
        </w:rPr>
        <w:t xml:space="preserve">S9</w:t>
      </w:r>
      <w:r w:rsidDel="00000000" w:rsidR="00000000" w:rsidRPr="00000000">
        <w:rPr>
          <w:rtl w:val="0"/>
        </w:rPr>
        <w:t xml:space="preserve"> dorsal side, </w:t>
      </w:r>
      <w:r w:rsidDel="00000000" w:rsidR="00000000" w:rsidRPr="00000000">
        <w:rPr>
          <w:b w:val="1"/>
          <w:rtl w:val="0"/>
        </w:rPr>
        <w:t xml:space="preserve">S10</w:t>
      </w:r>
      <w:r w:rsidDel="00000000" w:rsidR="00000000" w:rsidRPr="00000000">
        <w:rPr>
          <w:rtl w:val="0"/>
        </w:rPr>
        <w:t xml:space="preserve"> phylogenetic placement among BOLD OTUs (COI-5P) using maximum likelihood criterion, bootstrap supports shown next to the nodes, our species shown in bold. </w:t>
      </w:r>
      <w:r w:rsidDel="00000000" w:rsidR="00000000" w:rsidRPr="00000000">
        <w:rPr>
          <w:b w:val="1"/>
          <w:rtl w:val="0"/>
        </w:rPr>
        <w:t xml:space="preserve">Figures S11–S13: </w:t>
      </w:r>
      <w:r w:rsidDel="00000000" w:rsidR="00000000" w:rsidRPr="00000000">
        <w:rPr>
          <w:i w:val="1"/>
          <w:rtl w:val="0"/>
        </w:rPr>
        <w:t xml:space="preserve">Cybocephalus</w:t>
      </w:r>
      <w:r w:rsidDel="00000000" w:rsidR="00000000" w:rsidRPr="00000000">
        <w:rPr>
          <w:rtl w:val="0"/>
        </w:rPr>
        <w:t xml:space="preserve"> sp. </w:t>
      </w:r>
      <w:r w:rsidDel="00000000" w:rsidR="00000000" w:rsidRPr="00000000">
        <w:rPr>
          <w:b w:val="1"/>
          <w:rtl w:val="0"/>
        </w:rPr>
        <w:t xml:space="preserve">S11</w:t>
      </w:r>
      <w:r w:rsidDel="00000000" w:rsidR="00000000" w:rsidRPr="00000000">
        <w:rPr>
          <w:rtl w:val="0"/>
        </w:rPr>
        <w:t xml:space="preserve"> dorsal side, </w:t>
      </w:r>
      <w:r w:rsidDel="00000000" w:rsidR="00000000" w:rsidRPr="00000000">
        <w:rPr>
          <w:b w:val="1"/>
          <w:rtl w:val="0"/>
        </w:rPr>
        <w:t xml:space="preserve">S12</w:t>
      </w:r>
      <w:r w:rsidDel="00000000" w:rsidR="00000000" w:rsidRPr="00000000">
        <w:rPr>
          <w:rtl w:val="0"/>
        </w:rPr>
        <w:t xml:space="preserve"> ventral side; </w:t>
      </w:r>
      <w:r w:rsidDel="00000000" w:rsidR="00000000" w:rsidRPr="00000000">
        <w:rPr>
          <w:b w:val="1"/>
          <w:rtl w:val="0"/>
        </w:rPr>
        <w:t xml:space="preserve">S13</w:t>
      </w:r>
      <w:r w:rsidDel="00000000" w:rsidR="00000000" w:rsidRPr="00000000">
        <w:rPr>
          <w:rtl w:val="0"/>
        </w:rPr>
        <w:t xml:space="preserve"> phylogenetic placement among BOLD OTUs (COI-5P) using maximum likelihood criterion, bootstrap supports shown next to the nodes, our species shown in bold.</w:t>
      </w:r>
    </w:p>
    <w:p w:rsidR="00000000" w:rsidDel="00000000" w:rsidP="00000000" w:rsidRDefault="00000000" w:rsidRPr="00000000" w14:paraId="00000066">
      <w:pPr>
        <w:jc w:val="both"/>
        <w:rPr/>
      </w:pPr>
      <w:r w:rsidDel="00000000" w:rsidR="00000000" w:rsidRPr="00000000">
        <w:rPr/>
        <w:drawing>
          <wp:inline distB="114300" distT="114300" distL="114300" distR="114300">
            <wp:extent cx="5731200" cy="5384800"/>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jc w:val="both"/>
        <w:rPr/>
      </w:pPr>
      <w:r w:rsidDel="00000000" w:rsidR="00000000" w:rsidRPr="00000000">
        <w:rPr>
          <w:b w:val="1"/>
          <w:rtl w:val="0"/>
        </w:rPr>
        <w:t xml:space="preserve">Figures S14–S15:</w:t>
      </w:r>
      <w:r w:rsidDel="00000000" w:rsidR="00000000" w:rsidRPr="00000000">
        <w:rPr>
          <w:rtl w:val="0"/>
        </w:rPr>
        <w:t xml:space="preserve"> </w:t>
      </w:r>
      <w:r w:rsidDel="00000000" w:rsidR="00000000" w:rsidRPr="00000000">
        <w:rPr>
          <w:i w:val="1"/>
          <w:rtl w:val="0"/>
        </w:rPr>
        <w:t xml:space="preserve">Exochomus flaviventris</w:t>
      </w:r>
      <w:r w:rsidDel="00000000" w:rsidR="00000000" w:rsidRPr="00000000">
        <w:rPr>
          <w:rtl w:val="0"/>
        </w:rPr>
        <w:t xml:space="preserve"> </w:t>
      </w:r>
      <w:r w:rsidDel="00000000" w:rsidR="00000000" w:rsidRPr="00000000">
        <w:rPr>
          <w:b w:val="1"/>
          <w:rtl w:val="0"/>
        </w:rPr>
        <w:t xml:space="preserve">S14</w:t>
      </w:r>
      <w:r w:rsidDel="00000000" w:rsidR="00000000" w:rsidRPr="00000000">
        <w:rPr>
          <w:rtl w:val="0"/>
        </w:rPr>
        <w:t xml:space="preserve"> dorsal side, </w:t>
      </w:r>
      <w:r w:rsidDel="00000000" w:rsidR="00000000" w:rsidRPr="00000000">
        <w:rPr>
          <w:b w:val="1"/>
          <w:rtl w:val="0"/>
        </w:rPr>
        <w:t xml:space="preserve">S15</w:t>
      </w:r>
      <w:r w:rsidDel="00000000" w:rsidR="00000000" w:rsidRPr="00000000">
        <w:rPr>
          <w:rtl w:val="0"/>
        </w:rPr>
        <w:t xml:space="preserve"> ventral side.</w:t>
      </w:r>
    </w:p>
    <w:p w:rsidR="00000000" w:rsidDel="00000000" w:rsidP="00000000" w:rsidRDefault="00000000" w:rsidRPr="00000000" w14:paraId="00000068">
      <w:pPr>
        <w:jc w:val="both"/>
        <w:rPr/>
      </w:pPr>
      <w:r w:rsidDel="00000000" w:rsidR="00000000" w:rsidRPr="00000000">
        <w:rPr>
          <w:b w:val="1"/>
          <w:rtl w:val="0"/>
        </w:rPr>
        <w:t xml:space="preserve">Figures S16–S17: </w:t>
      </w:r>
      <w:r w:rsidDel="00000000" w:rsidR="00000000" w:rsidRPr="00000000">
        <w:rPr>
          <w:i w:val="1"/>
          <w:rtl w:val="0"/>
        </w:rPr>
        <w:t xml:space="preserve">Sibinia</w:t>
      </w:r>
      <w:r w:rsidDel="00000000" w:rsidR="00000000" w:rsidRPr="00000000">
        <w:rPr>
          <w:rtl w:val="0"/>
        </w:rPr>
        <w:t xml:space="preserve"> sp. </w:t>
      </w:r>
      <w:r w:rsidDel="00000000" w:rsidR="00000000" w:rsidRPr="00000000">
        <w:rPr>
          <w:b w:val="1"/>
          <w:rtl w:val="0"/>
        </w:rPr>
        <w:t xml:space="preserve">S16</w:t>
      </w:r>
      <w:r w:rsidDel="00000000" w:rsidR="00000000" w:rsidRPr="00000000">
        <w:rPr>
          <w:rtl w:val="0"/>
        </w:rPr>
        <w:t xml:space="preserve"> lateral side; </w:t>
      </w:r>
      <w:r w:rsidDel="00000000" w:rsidR="00000000" w:rsidRPr="00000000">
        <w:rPr>
          <w:b w:val="1"/>
          <w:rtl w:val="0"/>
        </w:rPr>
        <w:t xml:space="preserve">S17</w:t>
      </w:r>
      <w:r w:rsidDel="00000000" w:rsidR="00000000" w:rsidRPr="00000000">
        <w:rPr>
          <w:rtl w:val="0"/>
        </w:rPr>
        <w:t xml:space="preserve"> phylogenetic placement among BOLD OTUs (COI-5P) using maximum likelihood criterion, bootstrap supports shown next to the nodes, our species shown in bold.</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drawing>
          <wp:inline distB="114300" distT="114300" distL="114300" distR="114300">
            <wp:extent cx="5731200" cy="4953000"/>
            <wp:effectExtent b="0" l="0" r="0" t="0"/>
            <wp:docPr id="8"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7312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jc w:val="both"/>
        <w:rPr/>
      </w:pPr>
      <w:r w:rsidDel="00000000" w:rsidR="00000000" w:rsidRPr="00000000">
        <w:rPr>
          <w:b w:val="1"/>
          <w:rtl w:val="0"/>
        </w:rPr>
        <w:t xml:space="preserve">Figures S18–S21:</w:t>
      </w:r>
      <w:r w:rsidDel="00000000" w:rsidR="00000000" w:rsidRPr="00000000">
        <w:rPr>
          <w:rtl w:val="0"/>
        </w:rPr>
        <w:t xml:space="preserve"> </w:t>
      </w:r>
      <w:r w:rsidDel="00000000" w:rsidR="00000000" w:rsidRPr="00000000">
        <w:rPr>
          <w:rtl w:val="0"/>
        </w:rPr>
        <w:t xml:space="preserve">Deltocephalinae</w:t>
      </w:r>
      <w:r w:rsidDel="00000000" w:rsidR="00000000" w:rsidRPr="00000000">
        <w:rPr>
          <w:i w:val="1"/>
          <w:rtl w:val="0"/>
        </w:rPr>
        <w:t xml:space="preserve"> </w:t>
      </w:r>
      <w:r w:rsidDel="00000000" w:rsidR="00000000" w:rsidRPr="00000000">
        <w:rPr>
          <w:rtl w:val="0"/>
        </w:rPr>
        <w:t xml:space="preserve">sp. </w:t>
      </w:r>
      <w:r w:rsidDel="00000000" w:rsidR="00000000" w:rsidRPr="00000000">
        <w:rPr>
          <w:b w:val="1"/>
          <w:rtl w:val="0"/>
        </w:rPr>
        <w:t xml:space="preserve">S18</w:t>
      </w:r>
      <w:r w:rsidDel="00000000" w:rsidR="00000000" w:rsidRPr="00000000">
        <w:rPr>
          <w:rtl w:val="0"/>
        </w:rPr>
        <w:t xml:space="preserve"> larva dorsal side, </w:t>
      </w:r>
      <w:r w:rsidDel="00000000" w:rsidR="00000000" w:rsidRPr="00000000">
        <w:rPr>
          <w:b w:val="1"/>
          <w:rtl w:val="0"/>
        </w:rPr>
        <w:t xml:space="preserve">S19</w:t>
      </w:r>
      <w:r w:rsidDel="00000000" w:rsidR="00000000" w:rsidRPr="00000000">
        <w:rPr>
          <w:rtl w:val="0"/>
        </w:rPr>
        <w:t xml:space="preserve"> larva ventral side, </w:t>
      </w:r>
      <w:r w:rsidDel="00000000" w:rsidR="00000000" w:rsidRPr="00000000">
        <w:rPr>
          <w:b w:val="1"/>
          <w:rtl w:val="0"/>
        </w:rPr>
        <w:t xml:space="preserve">S20 adult</w:t>
      </w:r>
      <w:r w:rsidDel="00000000" w:rsidR="00000000" w:rsidRPr="00000000">
        <w:rPr>
          <w:rtl w:val="0"/>
        </w:rPr>
        <w:t xml:space="preserve">, dorso-lateral view,</w:t>
      </w:r>
      <w:r w:rsidDel="00000000" w:rsidR="00000000" w:rsidRPr="00000000">
        <w:rPr>
          <w:b w:val="1"/>
          <w:rtl w:val="0"/>
        </w:rPr>
        <w:t xml:space="preserve"> S21</w:t>
      </w:r>
      <w:r w:rsidDel="00000000" w:rsidR="00000000" w:rsidRPr="00000000">
        <w:rPr>
          <w:rtl w:val="0"/>
        </w:rPr>
        <w:t xml:space="preserve"> phylogenetic placement among BOLD OTUs (COI-5P) using maximum likelihood criterion, bootstrap supports shown next to the nodes, our species shown in bold.</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drawing>
          <wp:inline distB="114300" distT="114300" distL="114300" distR="114300">
            <wp:extent cx="5731200" cy="4953000"/>
            <wp:effectExtent b="0" l="0" r="0" t="0"/>
            <wp:docPr id="6"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7312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jc w:val="both"/>
        <w:rPr/>
      </w:pPr>
      <w:r w:rsidDel="00000000" w:rsidR="00000000" w:rsidRPr="00000000">
        <w:rPr>
          <w:b w:val="1"/>
          <w:rtl w:val="0"/>
        </w:rPr>
        <w:t xml:space="preserve">Figures S22–S24:</w:t>
      </w:r>
      <w:r w:rsidDel="00000000" w:rsidR="00000000" w:rsidRPr="00000000">
        <w:rPr>
          <w:rtl w:val="0"/>
        </w:rPr>
        <w:t xml:space="preserve"> Diaspididae</w:t>
      </w:r>
      <w:r w:rsidDel="00000000" w:rsidR="00000000" w:rsidRPr="00000000">
        <w:rPr>
          <w:i w:val="1"/>
          <w:rtl w:val="0"/>
        </w:rPr>
        <w:t xml:space="preserve"> </w:t>
      </w:r>
      <w:r w:rsidDel="00000000" w:rsidR="00000000" w:rsidRPr="00000000">
        <w:rPr>
          <w:rtl w:val="0"/>
        </w:rPr>
        <w:t xml:space="preserve">sp. </w:t>
      </w:r>
      <w:r w:rsidDel="00000000" w:rsidR="00000000" w:rsidRPr="00000000">
        <w:rPr>
          <w:b w:val="1"/>
          <w:rtl w:val="0"/>
        </w:rPr>
        <w:t xml:space="preserve">S22</w:t>
      </w:r>
      <w:r w:rsidDel="00000000" w:rsidR="00000000" w:rsidRPr="00000000">
        <w:rPr>
          <w:rtl w:val="0"/>
        </w:rPr>
        <w:t xml:space="preserve"> individuals on </w:t>
      </w:r>
      <w:r w:rsidDel="00000000" w:rsidR="00000000" w:rsidRPr="00000000">
        <w:rPr>
          <w:i w:val="1"/>
          <w:rtl w:val="0"/>
        </w:rPr>
        <w:t xml:space="preserve">S. sabulicola</w:t>
      </w:r>
      <w:r w:rsidDel="00000000" w:rsidR="00000000" w:rsidRPr="00000000">
        <w:rPr>
          <w:rtl w:val="0"/>
        </w:rPr>
        <w:t xml:space="preserve">, </w:t>
      </w:r>
      <w:r w:rsidDel="00000000" w:rsidR="00000000" w:rsidRPr="00000000">
        <w:rPr>
          <w:b w:val="1"/>
          <w:rtl w:val="0"/>
        </w:rPr>
        <w:t xml:space="preserve">S23</w:t>
      </w:r>
      <w:r w:rsidDel="00000000" w:rsidR="00000000" w:rsidRPr="00000000">
        <w:rPr>
          <w:rtl w:val="0"/>
        </w:rPr>
        <w:t xml:space="preserve"> manually uncovered adult body, </w:t>
      </w:r>
      <w:r w:rsidDel="00000000" w:rsidR="00000000" w:rsidRPr="00000000">
        <w:rPr>
          <w:b w:val="1"/>
          <w:rtl w:val="0"/>
        </w:rPr>
        <w:t xml:space="preserve">S24</w:t>
      </w:r>
      <w:r w:rsidDel="00000000" w:rsidR="00000000" w:rsidRPr="00000000">
        <w:rPr>
          <w:rtl w:val="0"/>
        </w:rPr>
        <w:t xml:space="preserve"> phylogenetic placement among BOLD OTUs (COI-5P) using maximum likelihood criterion, bootstrap supports shown next to the nodes, our species shown in bold. </w:t>
      </w:r>
      <w:r w:rsidDel="00000000" w:rsidR="00000000" w:rsidRPr="00000000">
        <w:rPr>
          <w:b w:val="1"/>
          <w:rtl w:val="0"/>
        </w:rPr>
        <w:t xml:space="preserve">Figure S25 </w:t>
      </w:r>
      <w:r w:rsidDel="00000000" w:rsidR="00000000" w:rsidRPr="00000000">
        <w:rPr>
          <w:rtl w:val="0"/>
        </w:rPr>
        <w:t xml:space="preserve">: Pseudococcidae sp., phylogenetic placement among BOLD OTUs (COI-5P) using maximum likelihood criterion, bootstrap supports shown next to the nodes, our species shown in bold.</w:t>
      </w:r>
    </w:p>
    <w:p w:rsidR="00000000" w:rsidDel="00000000" w:rsidP="00000000" w:rsidRDefault="00000000" w:rsidRPr="00000000" w14:paraId="00000070">
      <w:pPr>
        <w:jc w:val="both"/>
        <w:rPr/>
      </w:pPr>
      <w:r w:rsidDel="00000000" w:rsidR="00000000" w:rsidRPr="00000000">
        <w:rPr/>
        <w:drawing>
          <wp:inline distB="114300" distT="114300" distL="114300" distR="114300">
            <wp:extent cx="5731200" cy="4940300"/>
            <wp:effectExtent b="0" l="0" r="0" t="0"/>
            <wp:docPr id="3"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731200" cy="4940300"/>
                    </a:xfrm>
                    <a:prstGeom prst="rect"/>
                    <a:ln/>
                  </pic:spPr>
                </pic:pic>
              </a:graphicData>
            </a:graphic>
          </wp:inline>
        </w:drawing>
      </w:r>
      <w:r w:rsidDel="00000000" w:rsidR="00000000" w:rsidRPr="00000000">
        <w:rPr/>
        <w:drawing>
          <wp:inline distB="114300" distT="114300" distL="114300" distR="114300">
            <wp:extent cx="5731200" cy="2489200"/>
            <wp:effectExtent b="0" l="0" r="0" t="0"/>
            <wp:docPr id="2"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7312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jc w:val="both"/>
        <w:rPr/>
      </w:pPr>
      <w:r w:rsidDel="00000000" w:rsidR="00000000" w:rsidRPr="00000000">
        <w:rPr>
          <w:b w:val="1"/>
          <w:rtl w:val="0"/>
        </w:rPr>
        <w:t xml:space="preserve">Figures S26, S27:</w:t>
      </w:r>
      <w:r w:rsidDel="00000000" w:rsidR="00000000" w:rsidRPr="00000000">
        <w:rPr>
          <w:rtl w:val="0"/>
        </w:rPr>
        <w:t xml:space="preserve"> Haltichellinae</w:t>
      </w:r>
      <w:r w:rsidDel="00000000" w:rsidR="00000000" w:rsidRPr="00000000">
        <w:rPr>
          <w:i w:val="1"/>
          <w:rtl w:val="0"/>
        </w:rPr>
        <w:t xml:space="preserve"> </w:t>
      </w:r>
      <w:r w:rsidDel="00000000" w:rsidR="00000000" w:rsidRPr="00000000">
        <w:rPr>
          <w:rtl w:val="0"/>
        </w:rPr>
        <w:t xml:space="preserve">sp. </w:t>
      </w:r>
      <w:r w:rsidDel="00000000" w:rsidR="00000000" w:rsidRPr="00000000">
        <w:rPr>
          <w:b w:val="1"/>
          <w:rtl w:val="0"/>
        </w:rPr>
        <w:t xml:space="preserve">S26</w:t>
      </w:r>
      <w:r w:rsidDel="00000000" w:rsidR="00000000" w:rsidRPr="00000000">
        <w:rPr>
          <w:rtl w:val="0"/>
        </w:rPr>
        <w:t xml:space="preserve"> lateral side, </w:t>
      </w:r>
      <w:r w:rsidDel="00000000" w:rsidR="00000000" w:rsidRPr="00000000">
        <w:rPr>
          <w:b w:val="1"/>
          <w:rtl w:val="0"/>
        </w:rPr>
        <w:t xml:space="preserve">S27</w:t>
      </w:r>
      <w:r w:rsidDel="00000000" w:rsidR="00000000" w:rsidRPr="00000000">
        <w:rPr>
          <w:rtl w:val="0"/>
        </w:rPr>
        <w:t xml:space="preserve"> phylogenetic placement among Genbank OTUs (18S + 28S) using maximum likelihood criterion, bootstrap supports shown next to the nodes, our species shown in bold. </w:t>
      </w:r>
      <w:r w:rsidDel="00000000" w:rsidR="00000000" w:rsidRPr="00000000">
        <w:rPr>
          <w:b w:val="1"/>
          <w:rtl w:val="0"/>
        </w:rPr>
        <w:t xml:space="preserve">Figures S28, S29 </w:t>
      </w:r>
      <w:r w:rsidDel="00000000" w:rsidR="00000000" w:rsidRPr="00000000">
        <w:rPr>
          <w:rtl w:val="0"/>
        </w:rPr>
        <w:t xml:space="preserve">: </w:t>
      </w:r>
      <w:r w:rsidDel="00000000" w:rsidR="00000000" w:rsidRPr="00000000">
        <w:rPr>
          <w:i w:val="1"/>
          <w:rtl w:val="0"/>
        </w:rPr>
        <w:t xml:space="preserve">Liposcelis</w:t>
      </w:r>
      <w:r w:rsidDel="00000000" w:rsidR="00000000" w:rsidRPr="00000000">
        <w:rPr>
          <w:rtl w:val="0"/>
        </w:rPr>
        <w:t xml:space="preserve"> sp. </w:t>
      </w:r>
      <w:r w:rsidDel="00000000" w:rsidR="00000000" w:rsidRPr="00000000">
        <w:rPr>
          <w:b w:val="1"/>
          <w:rtl w:val="0"/>
        </w:rPr>
        <w:t xml:space="preserve">S28</w:t>
      </w:r>
      <w:r w:rsidDel="00000000" w:rsidR="00000000" w:rsidRPr="00000000">
        <w:rPr>
          <w:rtl w:val="0"/>
        </w:rPr>
        <w:t xml:space="preserve"> dorsal side, </w:t>
      </w:r>
      <w:r w:rsidDel="00000000" w:rsidR="00000000" w:rsidRPr="00000000">
        <w:rPr>
          <w:b w:val="1"/>
          <w:rtl w:val="0"/>
        </w:rPr>
        <w:t xml:space="preserve">S29</w:t>
      </w:r>
      <w:r w:rsidDel="00000000" w:rsidR="00000000" w:rsidRPr="00000000">
        <w:rPr>
          <w:rtl w:val="0"/>
        </w:rPr>
        <w:t xml:space="preserve"> phylogenetic placement among BOLD OTUs (COI-5P) using maximum likelihood criterion, bootstrap supports shown next to the nodes, our species shown in bold. </w:t>
      </w:r>
      <w:r w:rsidDel="00000000" w:rsidR="00000000" w:rsidRPr="00000000">
        <w:rPr>
          <w:b w:val="1"/>
          <w:rtl w:val="0"/>
        </w:rPr>
        <w:t xml:space="preserve">Figures S28, S29 </w:t>
      </w:r>
      <w:r w:rsidDel="00000000" w:rsidR="00000000" w:rsidRPr="00000000">
        <w:rPr>
          <w:rtl w:val="0"/>
        </w:rPr>
        <w:t xml:space="preserve">: </w:t>
      </w:r>
      <w:r w:rsidDel="00000000" w:rsidR="00000000" w:rsidRPr="00000000">
        <w:rPr>
          <w:i w:val="1"/>
          <w:rtl w:val="0"/>
        </w:rPr>
        <w:t xml:space="preserve">Haplothrips</w:t>
      </w:r>
      <w:r w:rsidDel="00000000" w:rsidR="00000000" w:rsidRPr="00000000">
        <w:rPr>
          <w:rtl w:val="0"/>
        </w:rPr>
        <w:t xml:space="preserve"> sp. </w:t>
      </w:r>
      <w:r w:rsidDel="00000000" w:rsidR="00000000" w:rsidRPr="00000000">
        <w:rPr>
          <w:b w:val="1"/>
          <w:rtl w:val="0"/>
        </w:rPr>
        <w:t xml:space="preserve">S30</w:t>
      </w:r>
      <w:r w:rsidDel="00000000" w:rsidR="00000000" w:rsidRPr="00000000">
        <w:rPr>
          <w:rtl w:val="0"/>
        </w:rPr>
        <w:t xml:space="preserve"> dorsal side, </w:t>
      </w:r>
      <w:r w:rsidDel="00000000" w:rsidR="00000000" w:rsidRPr="00000000">
        <w:rPr>
          <w:b w:val="1"/>
          <w:rtl w:val="0"/>
        </w:rPr>
        <w:t xml:space="preserve">S31</w:t>
      </w:r>
      <w:r w:rsidDel="00000000" w:rsidR="00000000" w:rsidRPr="00000000">
        <w:rPr>
          <w:rtl w:val="0"/>
        </w:rPr>
        <w:t xml:space="preserve"> phylogenetic placement among BOLD + Genbank OTUs (COI-5P) using maximum likelihood criterion, bootstrap supports shown next to the nodes, our species shown in bold.</w:t>
      </w:r>
    </w:p>
    <w:p w:rsidR="00000000" w:rsidDel="00000000" w:rsidP="00000000" w:rsidRDefault="00000000" w:rsidRPr="00000000" w14:paraId="00000072">
      <w:pPr>
        <w:jc w:val="both"/>
        <w:rPr>
          <w:b w:val="1"/>
        </w:rPr>
      </w:pPr>
      <w:r w:rsidDel="00000000" w:rsidR="00000000" w:rsidRPr="00000000">
        <w:rPr>
          <w:b w:val="1"/>
          <w:rtl w:val="0"/>
        </w:rPr>
        <w:t xml:space="preserve">TABLE.</w:t>
      </w:r>
    </w:p>
    <w:p w:rsidR="00000000" w:rsidDel="00000000" w:rsidP="00000000" w:rsidRDefault="00000000" w:rsidRPr="00000000" w14:paraId="00000073">
      <w:pPr>
        <w:jc w:val="both"/>
        <w:rPr/>
      </w:pPr>
      <w:r w:rsidDel="00000000" w:rsidR="00000000" w:rsidRPr="00000000">
        <w:rPr>
          <w:b w:val="1"/>
          <w:rtl w:val="0"/>
        </w:rPr>
        <w:t xml:space="preserve">Table S1: </w:t>
      </w:r>
      <w:r w:rsidDel="00000000" w:rsidR="00000000" w:rsidRPr="00000000">
        <w:rPr>
          <w:rtl w:val="0"/>
        </w:rPr>
        <w:t xml:space="preserve">Genbank accession number for the COI-5P and 28S rDNA of the sequenced species.</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Taxon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COI Accession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28S Accession Number</w:t>
            </w:r>
          </w:p>
        </w:tc>
      </w:tr>
      <w:tr>
        <w:trPr>
          <w:cantSplit w:val="0"/>
          <w:trHeight w:val="41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Salticinae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Thysanina</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Nanolpium</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Zygoribatula</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Cyphobelus</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1"/>
                <w:rtl w:val="0"/>
              </w:rPr>
              <w:t xml:space="preserve">Sibina</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jc w:val="both"/>
              <w:rPr/>
            </w:pPr>
            <w:r w:rsidDel="00000000" w:rsidR="00000000" w:rsidRPr="00000000">
              <w:rPr>
                <w:rtl w:val="0"/>
              </w:rPr>
              <w:t xml:space="preserve">Deltocephalinae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jc w:val="both"/>
              <w:rPr/>
            </w:pPr>
            <w:r w:rsidDel="00000000" w:rsidR="00000000" w:rsidRPr="00000000">
              <w:rPr>
                <w:rtl w:val="0"/>
              </w:rPr>
              <w:t xml:space="preserve">Diaspididae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jc w:val="both"/>
              <w:rPr/>
            </w:pPr>
            <w:r w:rsidDel="00000000" w:rsidR="00000000" w:rsidRPr="00000000">
              <w:rPr>
                <w:rtl w:val="0"/>
              </w:rPr>
              <w:t xml:space="preserve">Pseudococcidae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jc w:val="both"/>
              <w:rPr/>
            </w:pPr>
            <w:r w:rsidDel="00000000" w:rsidR="00000000" w:rsidRPr="00000000">
              <w:rPr>
                <w:rtl w:val="0"/>
              </w:rPr>
              <w:t xml:space="preserve">Haltichellinae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jc w:val="both"/>
              <w:rPr/>
            </w:pPr>
            <w:r w:rsidDel="00000000" w:rsidR="00000000" w:rsidRPr="00000000">
              <w:rPr>
                <w:i w:val="1"/>
                <w:rtl w:val="0"/>
              </w:rPr>
              <w:t xml:space="preserve">Liposcelis</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TO BE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jc w:val="both"/>
              <w:rPr/>
            </w:pPr>
            <w:r w:rsidDel="00000000" w:rsidR="00000000" w:rsidRPr="00000000">
              <w:rPr>
                <w:i w:val="1"/>
                <w:rtl w:val="0"/>
              </w:rPr>
              <w:t xml:space="preserve">Haplothrips</w:t>
            </w:r>
            <w:r w:rsidDel="00000000" w:rsidR="00000000" w:rsidRPr="00000000">
              <w:rPr>
                <w:rtl w:val="0"/>
              </w:rPr>
              <w:t xml:space="preserve">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TO BE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TO BE PROVIDED</w:t>
            </w:r>
          </w:p>
        </w:tc>
      </w:tr>
    </w:tbl>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b w:val="1"/>
        </w:rPr>
      </w:pPr>
      <w:r w:rsidDel="00000000" w:rsidR="00000000" w:rsidRPr="00000000">
        <w:rPr>
          <w:b w:val="1"/>
          <w:rtl w:val="0"/>
        </w:rPr>
        <w:t xml:space="preserve">REFERENCES</w:t>
      </w:r>
    </w:p>
    <w:p w:rsidR="00000000" w:rsidDel="00000000" w:rsidP="00000000" w:rsidRDefault="00000000" w:rsidRPr="00000000" w14:paraId="0000009D">
      <w:pPr>
        <w:jc w:val="both"/>
        <w:rPr/>
      </w:pPr>
      <w:r w:rsidDel="00000000" w:rsidR="00000000" w:rsidRPr="00000000">
        <w:rPr>
          <w:rtl w:val="0"/>
        </w:rPr>
        <w:tab/>
        <w:t xml:space="preserve"> </w:t>
        <w:tab/>
        <w:t xml:space="preserve"> </w:t>
        <w:tab/>
        <w:t xml:space="preserve"> </w:t>
        <w:tab/>
      </w:r>
    </w:p>
    <w:p w:rsidR="00000000" w:rsidDel="00000000" w:rsidP="00000000" w:rsidRDefault="00000000" w:rsidRPr="00000000" w14:paraId="0000009E">
      <w:pPr>
        <w:spacing w:line="240" w:lineRule="auto"/>
        <w:jc w:val="both"/>
        <w:rPr/>
      </w:pPr>
      <w:r w:rsidDel="00000000" w:rsidR="00000000" w:rsidRPr="00000000">
        <w:rPr>
          <w:rtl w:val="0"/>
        </w:rPr>
        <w:t xml:space="preserve">Beier M. (1964) Weiteres zur Kenntnis der Pseudoscorpioniden-Fauna des südlichen Afrika. </w:t>
      </w:r>
      <w:r w:rsidDel="00000000" w:rsidR="00000000" w:rsidRPr="00000000">
        <w:rPr>
          <w:i w:val="1"/>
          <w:rtl w:val="0"/>
        </w:rPr>
        <w:t xml:space="preserve">Annals of the Natal Museum</w:t>
      </w:r>
      <w:r w:rsidDel="00000000" w:rsidR="00000000" w:rsidRPr="00000000">
        <w:rPr>
          <w:rtl w:val="0"/>
        </w:rPr>
        <w:t xml:space="preserve"> </w:t>
      </w:r>
      <w:r w:rsidDel="00000000" w:rsidR="00000000" w:rsidRPr="00000000">
        <w:rPr>
          <w:b w:val="1"/>
          <w:rtl w:val="0"/>
        </w:rPr>
        <w:t xml:space="preserve">16</w:t>
      </w:r>
      <w:r w:rsidDel="00000000" w:rsidR="00000000" w:rsidRPr="00000000">
        <w:rPr>
          <w:rtl w:val="0"/>
        </w:rPr>
        <w:t xml:space="preserve">, 30–90.</w:t>
      </w:r>
    </w:p>
    <w:p w:rsidR="00000000" w:rsidDel="00000000" w:rsidP="00000000" w:rsidRDefault="00000000" w:rsidRPr="00000000" w14:paraId="0000009F">
      <w:pPr>
        <w:spacing w:before="240" w:line="240" w:lineRule="auto"/>
        <w:jc w:val="both"/>
        <w:rPr/>
      </w:pPr>
      <w:r w:rsidDel="00000000" w:rsidR="00000000" w:rsidRPr="00000000">
        <w:rPr>
          <w:rtl w:val="0"/>
        </w:rPr>
        <w:t xml:space="preserve">Beier M. (1966) Ergänzungen zur Pseudoscorpioniden-Fauna des südlichen Afrika. </w:t>
      </w:r>
      <w:r w:rsidDel="00000000" w:rsidR="00000000" w:rsidRPr="00000000">
        <w:rPr>
          <w:i w:val="1"/>
          <w:rtl w:val="0"/>
        </w:rPr>
        <w:t xml:space="preserve">Annals of the Natal Museum</w:t>
      </w:r>
      <w:r w:rsidDel="00000000" w:rsidR="00000000" w:rsidRPr="00000000">
        <w:rPr>
          <w:rtl w:val="0"/>
        </w:rPr>
        <w:t xml:space="preserve"> </w:t>
      </w:r>
      <w:r w:rsidDel="00000000" w:rsidR="00000000" w:rsidRPr="00000000">
        <w:rPr>
          <w:b w:val="1"/>
          <w:rtl w:val="0"/>
        </w:rPr>
        <w:t xml:space="preserve">18</w:t>
      </w:r>
      <w:r w:rsidDel="00000000" w:rsidR="00000000" w:rsidRPr="00000000">
        <w:rPr>
          <w:rtl w:val="0"/>
        </w:rPr>
        <w:t xml:space="preserve">, 455–470.</w:t>
      </w:r>
    </w:p>
    <w:p w:rsidR="00000000" w:rsidDel="00000000" w:rsidP="00000000" w:rsidRDefault="00000000" w:rsidRPr="00000000" w14:paraId="000000A0">
      <w:pPr>
        <w:spacing w:before="240" w:line="240" w:lineRule="auto"/>
        <w:jc w:val="both"/>
        <w:rPr/>
      </w:pPr>
      <w:r w:rsidDel="00000000" w:rsidR="00000000" w:rsidRPr="00000000">
        <w:rPr>
          <w:rtl w:val="0"/>
        </w:rPr>
        <w:t xml:space="preserve">Clark W. (1978) The weevil genus </w:t>
      </w:r>
      <w:r w:rsidDel="00000000" w:rsidR="00000000" w:rsidRPr="00000000">
        <w:rPr>
          <w:i w:val="1"/>
          <w:rtl w:val="0"/>
        </w:rPr>
        <w:t xml:space="preserve">Sibinia</w:t>
      </w:r>
      <w:r w:rsidDel="00000000" w:rsidR="00000000" w:rsidRPr="00000000">
        <w:rPr>
          <w:rtl w:val="0"/>
        </w:rPr>
        <w:t xml:space="preserve">: natural history, taxonomy, phylogeny, and zoogeography, with revision of the New World species. </w:t>
      </w:r>
      <w:r w:rsidDel="00000000" w:rsidR="00000000" w:rsidRPr="00000000">
        <w:rPr>
          <w:i w:val="1"/>
          <w:rtl w:val="0"/>
        </w:rPr>
        <w:t xml:space="preserve">Quaestiones entomologicae</w:t>
      </w:r>
      <w:r w:rsidDel="00000000" w:rsidR="00000000" w:rsidRPr="00000000">
        <w:rPr>
          <w:rtl w:val="0"/>
        </w:rPr>
        <w:t xml:space="preserve"> </w:t>
      </w:r>
      <w:r w:rsidDel="00000000" w:rsidR="00000000" w:rsidRPr="00000000">
        <w:rPr>
          <w:b w:val="1"/>
          <w:rtl w:val="0"/>
        </w:rPr>
        <w:t xml:space="preserve">14</w:t>
      </w:r>
      <w:r w:rsidDel="00000000" w:rsidR="00000000" w:rsidRPr="00000000">
        <w:rPr>
          <w:rtl w:val="0"/>
        </w:rPr>
        <w:t xml:space="preserve"> (2), 92–389.</w:t>
      </w:r>
    </w:p>
    <w:p w:rsidR="00000000" w:rsidDel="00000000" w:rsidP="00000000" w:rsidRDefault="00000000" w:rsidRPr="00000000" w14:paraId="000000A1">
      <w:pPr>
        <w:spacing w:before="240" w:line="240" w:lineRule="auto"/>
        <w:jc w:val="both"/>
        <w:rPr/>
      </w:pPr>
      <w:r w:rsidDel="00000000" w:rsidR="00000000" w:rsidRPr="00000000">
        <w:rPr>
          <w:rtl w:val="0"/>
        </w:rPr>
        <w:t xml:space="preserve">Curtis B. A. (1985) Activity of the Namib Desert dune ant, </w:t>
      </w:r>
      <w:r w:rsidDel="00000000" w:rsidR="00000000" w:rsidRPr="00000000">
        <w:rPr>
          <w:i w:val="1"/>
          <w:rtl w:val="0"/>
        </w:rPr>
        <w:t xml:space="preserve">Camponotus detritus</w:t>
      </w:r>
      <w:r w:rsidDel="00000000" w:rsidR="00000000" w:rsidRPr="00000000">
        <w:rPr>
          <w:rtl w:val="0"/>
        </w:rPr>
        <w:t xml:space="preserve">. </w:t>
      </w:r>
      <w:r w:rsidDel="00000000" w:rsidR="00000000" w:rsidRPr="00000000">
        <w:rPr>
          <w:i w:val="1"/>
          <w:rtl w:val="0"/>
        </w:rPr>
        <w:t xml:space="preserve">South African Journal of Zoology</w:t>
      </w:r>
      <w:r w:rsidDel="00000000" w:rsidR="00000000" w:rsidRPr="00000000">
        <w:rPr>
          <w:rtl w:val="0"/>
        </w:rPr>
        <w:t xml:space="preserve"> </w:t>
      </w:r>
      <w:r w:rsidDel="00000000" w:rsidR="00000000" w:rsidRPr="00000000">
        <w:rPr>
          <w:b w:val="1"/>
          <w:rtl w:val="0"/>
        </w:rPr>
        <w:t xml:space="preserve">20</w:t>
      </w:r>
      <w:r w:rsidDel="00000000" w:rsidR="00000000" w:rsidRPr="00000000">
        <w:rPr>
          <w:rtl w:val="0"/>
        </w:rPr>
        <w:t xml:space="preserve">, 41–48.</w:t>
      </w:r>
    </w:p>
    <w:p w:rsidR="00000000" w:rsidDel="00000000" w:rsidP="00000000" w:rsidRDefault="00000000" w:rsidRPr="00000000" w14:paraId="000000A2">
      <w:pPr>
        <w:spacing w:before="240" w:line="240" w:lineRule="auto"/>
        <w:jc w:val="both"/>
        <w:rPr/>
      </w:pPr>
      <w:r w:rsidDel="00000000" w:rsidR="00000000" w:rsidRPr="00000000">
        <w:rPr>
          <w:rtl w:val="0"/>
        </w:rPr>
        <w:t xml:space="preserve">Dmitriev D. A. (2001) Larvae of some species of the subfamily Eupelicinae (Homoptera: Cicadellidae). </w:t>
      </w:r>
      <w:r w:rsidDel="00000000" w:rsidR="00000000" w:rsidRPr="00000000">
        <w:rPr>
          <w:i w:val="1"/>
          <w:rtl w:val="0"/>
        </w:rPr>
        <w:t xml:space="preserve">Zoosystemalica Rossica</w:t>
      </w:r>
      <w:r w:rsidDel="00000000" w:rsidR="00000000" w:rsidRPr="00000000">
        <w:rPr>
          <w:rtl w:val="0"/>
        </w:rPr>
        <w:t xml:space="preserve"> </w:t>
      </w:r>
      <w:r w:rsidDel="00000000" w:rsidR="00000000" w:rsidRPr="00000000">
        <w:rPr>
          <w:b w:val="1"/>
          <w:rtl w:val="0"/>
        </w:rPr>
        <w:t xml:space="preserve">9</w:t>
      </w:r>
      <w:r w:rsidDel="00000000" w:rsidR="00000000" w:rsidRPr="00000000">
        <w:rPr>
          <w:rtl w:val="0"/>
        </w:rPr>
        <w:t xml:space="preserve"> (2), 353–357.</w:t>
      </w:r>
    </w:p>
    <w:p w:rsidR="00000000" w:rsidDel="00000000" w:rsidP="00000000" w:rsidRDefault="00000000" w:rsidRPr="00000000" w14:paraId="000000A3">
      <w:pPr>
        <w:spacing w:before="240" w:line="240" w:lineRule="auto"/>
        <w:jc w:val="both"/>
        <w:rPr/>
      </w:pPr>
      <w:r w:rsidDel="00000000" w:rsidR="00000000" w:rsidRPr="00000000">
        <w:rPr>
          <w:rtl w:val="0"/>
        </w:rPr>
        <w:t xml:space="preserve">Fabres G., Kiyindou A. and Epouna-Mouinga S. (1981) Les Entomophages inféodés à la cochenille du manioc </w:t>
      </w:r>
      <w:r w:rsidDel="00000000" w:rsidR="00000000" w:rsidRPr="00000000">
        <w:rPr>
          <w:i w:val="1"/>
          <w:rtl w:val="0"/>
        </w:rPr>
        <w:t xml:space="preserve">Phenacoccus manihoti</w:t>
      </w:r>
      <w:r w:rsidDel="00000000" w:rsidR="00000000" w:rsidRPr="00000000">
        <w:rPr>
          <w:rtl w:val="0"/>
        </w:rPr>
        <w:t xml:space="preserve"> (Hom. Pseudococcidae) en République Populaire du Congo : 2 - étude morphologique comparative de trois espèces dominantes de Coccinellidae (Col.). </w:t>
      </w:r>
      <w:r w:rsidDel="00000000" w:rsidR="00000000" w:rsidRPr="00000000">
        <w:rPr>
          <w:i w:val="1"/>
          <w:rtl w:val="0"/>
        </w:rPr>
        <w:t xml:space="preserve">Cahiers ORSTOM. Série Biologie</w:t>
      </w:r>
      <w:r w:rsidDel="00000000" w:rsidR="00000000" w:rsidRPr="00000000">
        <w:rPr>
          <w:rtl w:val="0"/>
        </w:rPr>
        <w:t xml:space="preserve">, 3–8.</w:t>
      </w:r>
    </w:p>
    <w:p w:rsidR="00000000" w:rsidDel="00000000" w:rsidP="00000000" w:rsidRDefault="00000000" w:rsidRPr="00000000" w14:paraId="000000A4">
      <w:pPr>
        <w:spacing w:before="240" w:line="240" w:lineRule="auto"/>
        <w:jc w:val="both"/>
        <w:rPr/>
      </w:pPr>
      <w:r w:rsidDel="00000000" w:rsidR="00000000" w:rsidRPr="00000000">
        <w:rPr>
          <w:rtl w:val="0"/>
        </w:rPr>
        <w:t xml:space="preserve">Fürsch H. (1961) Revision der afrikanischen Arten um </w:t>
      </w:r>
      <w:r w:rsidDel="00000000" w:rsidR="00000000" w:rsidRPr="00000000">
        <w:rPr>
          <w:i w:val="1"/>
          <w:rtl w:val="0"/>
        </w:rPr>
        <w:t xml:space="preserve">Exochomus flavipes</w:t>
      </w:r>
      <w:r w:rsidDel="00000000" w:rsidR="00000000" w:rsidRPr="00000000">
        <w:rPr>
          <w:rtl w:val="0"/>
        </w:rPr>
        <w:t xml:space="preserve"> Thunb. Col. Cocc.. </w:t>
      </w:r>
      <w:r w:rsidDel="00000000" w:rsidR="00000000" w:rsidRPr="00000000">
        <w:rPr>
          <w:i w:val="1"/>
          <w:rtl w:val="0"/>
        </w:rPr>
        <w:t xml:space="preserve">Entomologische Arbeiten Museum G. Frey</w:t>
      </w:r>
      <w:r w:rsidDel="00000000" w:rsidR="00000000" w:rsidRPr="00000000">
        <w:rPr>
          <w:rtl w:val="0"/>
        </w:rPr>
        <w:t xml:space="preserve"> </w:t>
      </w:r>
      <w:r w:rsidDel="00000000" w:rsidR="00000000" w:rsidRPr="00000000">
        <w:rPr>
          <w:b w:val="1"/>
          <w:rtl w:val="0"/>
        </w:rPr>
        <w:t xml:space="preserve">12</w:t>
      </w:r>
      <w:r w:rsidDel="00000000" w:rsidR="00000000" w:rsidRPr="00000000">
        <w:rPr>
          <w:rtl w:val="0"/>
        </w:rPr>
        <w:t xml:space="preserve">, 68–92.</w:t>
      </w:r>
    </w:p>
    <w:p w:rsidR="00000000" w:rsidDel="00000000" w:rsidP="00000000" w:rsidRDefault="00000000" w:rsidRPr="00000000" w14:paraId="000000A5">
      <w:pPr>
        <w:spacing w:before="240" w:line="240" w:lineRule="auto"/>
        <w:jc w:val="both"/>
        <w:rPr/>
      </w:pPr>
      <w:r w:rsidDel="00000000" w:rsidR="00000000" w:rsidRPr="00000000">
        <w:rPr>
          <w:rtl w:val="0"/>
        </w:rPr>
        <w:t xml:space="preserve">Haddad C. R. and Wesołowska W. (2011) New Species and New Records of Jumping Spiders (Araneae: Salticidae) from Central South Africa. </w:t>
      </w:r>
      <w:r w:rsidDel="00000000" w:rsidR="00000000" w:rsidRPr="00000000">
        <w:rPr>
          <w:i w:val="1"/>
          <w:rtl w:val="0"/>
        </w:rPr>
        <w:t xml:space="preserve">African Invertebrates</w:t>
      </w:r>
      <w:r w:rsidDel="00000000" w:rsidR="00000000" w:rsidRPr="00000000">
        <w:rPr>
          <w:rtl w:val="0"/>
        </w:rPr>
        <w:t xml:space="preserve"> </w:t>
      </w:r>
      <w:r w:rsidDel="00000000" w:rsidR="00000000" w:rsidRPr="00000000">
        <w:rPr>
          <w:b w:val="1"/>
          <w:rtl w:val="0"/>
        </w:rPr>
        <w:t xml:space="preserve">52</w:t>
      </w:r>
      <w:r w:rsidDel="00000000" w:rsidR="00000000" w:rsidRPr="00000000">
        <w:rPr>
          <w:rtl w:val="0"/>
        </w:rPr>
        <w:t xml:space="preserve"> (1), 51–134.</w:t>
      </w:r>
    </w:p>
    <w:p w:rsidR="00000000" w:rsidDel="00000000" w:rsidP="00000000" w:rsidRDefault="00000000" w:rsidRPr="00000000" w14:paraId="000000A6">
      <w:pPr>
        <w:spacing w:before="240" w:line="240" w:lineRule="auto"/>
        <w:jc w:val="both"/>
        <w:rPr/>
      </w:pPr>
      <w:r w:rsidDel="00000000" w:rsidR="00000000" w:rsidRPr="00000000">
        <w:rPr>
          <w:rtl w:val="0"/>
        </w:rPr>
        <w:t xml:space="preserve">Henschel J. R., Mtuleni V., Pallett J. and Seely K. M. (2003) The surface-dwelling arthropod fauna of Gobabeb with a description of the long-term pitfall trapping project. </w:t>
      </w:r>
      <w:r w:rsidDel="00000000" w:rsidR="00000000" w:rsidRPr="00000000">
        <w:rPr>
          <w:i w:val="1"/>
          <w:rtl w:val="0"/>
        </w:rPr>
        <w:t xml:space="preserve">Namibia Scientific Society</w:t>
      </w:r>
      <w:r w:rsidDel="00000000" w:rsidR="00000000" w:rsidRPr="00000000">
        <w:rPr>
          <w:rtl w:val="0"/>
        </w:rPr>
        <w:t xml:space="preserve"> </w:t>
      </w:r>
      <w:r w:rsidDel="00000000" w:rsidR="00000000" w:rsidRPr="00000000">
        <w:rPr>
          <w:b w:val="1"/>
          <w:rtl w:val="0"/>
        </w:rPr>
        <w:t xml:space="preserve">51</w:t>
      </w:r>
      <w:r w:rsidDel="00000000" w:rsidR="00000000" w:rsidRPr="00000000">
        <w:rPr>
          <w:rtl w:val="0"/>
        </w:rPr>
        <w:t xml:space="preserve">, 65–92.</w:t>
      </w:r>
    </w:p>
    <w:p w:rsidR="00000000" w:rsidDel="00000000" w:rsidP="00000000" w:rsidRDefault="00000000" w:rsidRPr="00000000" w14:paraId="000000A7">
      <w:pPr>
        <w:spacing w:before="240" w:line="240" w:lineRule="auto"/>
        <w:jc w:val="both"/>
        <w:rPr/>
      </w:pPr>
      <w:r w:rsidDel="00000000" w:rsidR="00000000" w:rsidRPr="00000000">
        <w:rPr>
          <w:rtl w:val="0"/>
        </w:rPr>
        <w:t xml:space="preserve">Heraty J. M., Burks R. A., Cruaud A., Gibson G. A. P., Liljeblad J., Munro J., Rasplus J.-Y., Delvare G., Janšta P., Gumovsky A., Huber J., Woolley J. B., Krogmann L., Heydon S., Polaszek A., Schmidt S., Darling D. C., Gates M. W., Mottern J., Murray E., Dal Molin A., Triapitsyn S., Baur H., Pinto J. D., van Noort S., George J. and Yoder M. (2013) A phylogenetic analysis of the megadiverse Chalcidoidea (Hymenoptera). </w:t>
      </w:r>
      <w:r w:rsidDel="00000000" w:rsidR="00000000" w:rsidRPr="00000000">
        <w:rPr>
          <w:i w:val="1"/>
          <w:rtl w:val="0"/>
        </w:rPr>
        <w:t xml:space="preserve">Cladistics</w:t>
      </w:r>
      <w:r w:rsidDel="00000000" w:rsidR="00000000" w:rsidRPr="00000000">
        <w:rPr>
          <w:rtl w:val="0"/>
        </w:rPr>
        <w:t xml:space="preserve"> </w:t>
      </w:r>
      <w:r w:rsidDel="00000000" w:rsidR="00000000" w:rsidRPr="00000000">
        <w:rPr>
          <w:b w:val="1"/>
          <w:rtl w:val="0"/>
        </w:rPr>
        <w:t xml:space="preserve">29</w:t>
      </w:r>
      <w:r w:rsidDel="00000000" w:rsidR="00000000" w:rsidRPr="00000000">
        <w:rPr>
          <w:rtl w:val="0"/>
        </w:rPr>
        <w:t xml:space="preserve"> (5), 466–542.</w:t>
      </w:r>
    </w:p>
    <w:p w:rsidR="00000000" w:rsidDel="00000000" w:rsidP="00000000" w:rsidRDefault="00000000" w:rsidRPr="00000000" w14:paraId="000000A8">
      <w:pPr>
        <w:spacing w:before="240" w:line="240" w:lineRule="auto"/>
        <w:jc w:val="both"/>
        <w:rPr/>
      </w:pPr>
      <w:r w:rsidDel="00000000" w:rsidR="00000000" w:rsidRPr="00000000">
        <w:rPr>
          <w:rtl w:val="0"/>
        </w:rPr>
        <w:t xml:space="preserve">Irish J. (2002-2023) Namibia Biodiversity Database Web Site, https://www.biodiversity.org.na, accessed the 15th of October 2023.</w:t>
      </w:r>
    </w:p>
    <w:p w:rsidR="00000000" w:rsidDel="00000000" w:rsidP="00000000" w:rsidRDefault="00000000" w:rsidRPr="00000000" w14:paraId="000000A9">
      <w:pPr>
        <w:spacing w:before="240" w:line="240" w:lineRule="auto"/>
        <w:jc w:val="both"/>
        <w:rPr/>
      </w:pPr>
      <w:r w:rsidDel="00000000" w:rsidR="00000000" w:rsidRPr="00000000">
        <w:rPr>
          <w:rtl w:val="0"/>
        </w:rPr>
        <w:t xml:space="preserve">Judson M. L. I. and Heurtault J. (1996) </w:t>
      </w:r>
      <w:r w:rsidDel="00000000" w:rsidR="00000000" w:rsidRPr="00000000">
        <w:rPr>
          <w:i w:val="1"/>
          <w:rtl w:val="0"/>
        </w:rPr>
        <w:t xml:space="preserve">Nanolpium</w:t>
      </w:r>
      <w:r w:rsidDel="00000000" w:rsidR="00000000" w:rsidRPr="00000000">
        <w:rPr>
          <w:rtl w:val="0"/>
        </w:rPr>
        <w:t xml:space="preserve"> species (Garypoidea, Olpiidae) on grasses in southern Africa - a new niche for pseudoscorpions." Proceedings of the XIIIth Congress of Arachnology, 3-8 September 1995, Geneva. </w:t>
      </w:r>
      <w:r w:rsidDel="00000000" w:rsidR="00000000" w:rsidRPr="00000000">
        <w:rPr>
          <w:i w:val="1"/>
          <w:rtl w:val="0"/>
        </w:rPr>
        <w:t xml:space="preserve">Revue Suisse de Zoologie</w:t>
      </w:r>
      <w:r w:rsidDel="00000000" w:rsidR="00000000" w:rsidRPr="00000000">
        <w:rPr>
          <w:rtl w:val="0"/>
        </w:rPr>
        <w:t xml:space="preserve"> </w:t>
      </w:r>
      <w:r w:rsidDel="00000000" w:rsidR="00000000" w:rsidRPr="00000000">
        <w:rPr>
          <w:b w:val="1"/>
          <w:rtl w:val="0"/>
        </w:rPr>
        <w:t xml:space="preserve">HS</w:t>
      </w:r>
      <w:r w:rsidDel="00000000" w:rsidR="00000000" w:rsidRPr="00000000">
        <w:rPr>
          <w:rtl w:val="0"/>
        </w:rPr>
        <w:t xml:space="preserve">, 321–326.</w:t>
      </w:r>
    </w:p>
    <w:p w:rsidR="00000000" w:rsidDel="00000000" w:rsidP="00000000" w:rsidRDefault="00000000" w:rsidRPr="00000000" w14:paraId="000000AA">
      <w:pPr>
        <w:spacing w:before="240" w:line="240" w:lineRule="auto"/>
        <w:jc w:val="both"/>
        <w:rPr/>
      </w:pPr>
      <w:r w:rsidDel="00000000" w:rsidR="00000000" w:rsidRPr="00000000">
        <w:rPr>
          <w:rtl w:val="0"/>
        </w:rPr>
        <w:t xml:space="preserve">Kanika-Kiamfu J., Iperti G. and Brun J. (1993) Étude de la consommation alimentaire d'</w:t>
      </w:r>
      <w:r w:rsidDel="00000000" w:rsidR="00000000" w:rsidRPr="00000000">
        <w:rPr>
          <w:i w:val="1"/>
          <w:rtl w:val="0"/>
        </w:rPr>
        <w:t xml:space="preserve">Exochomus flaviventris</w:t>
      </w:r>
      <w:r w:rsidDel="00000000" w:rsidR="00000000" w:rsidRPr="00000000">
        <w:rPr>
          <w:rtl w:val="0"/>
        </w:rPr>
        <w:t xml:space="preserve"> (Col.: Coccinellidae) prédateur de la cochenille du maniocPhenacoccus manihoti (Hom.: Pseudococcidae). </w:t>
      </w:r>
      <w:r w:rsidDel="00000000" w:rsidR="00000000" w:rsidRPr="00000000">
        <w:rPr>
          <w:i w:val="1"/>
          <w:rtl w:val="0"/>
        </w:rPr>
        <w:t xml:space="preserve">Entomophaga</w:t>
      </w:r>
      <w:r w:rsidDel="00000000" w:rsidR="00000000" w:rsidRPr="00000000">
        <w:rPr>
          <w:rtl w:val="0"/>
        </w:rPr>
        <w:t xml:space="preserve"> </w:t>
      </w:r>
      <w:r w:rsidDel="00000000" w:rsidR="00000000" w:rsidRPr="00000000">
        <w:rPr>
          <w:b w:val="1"/>
          <w:rtl w:val="0"/>
        </w:rPr>
        <w:t xml:space="preserve">38</w:t>
      </w:r>
      <w:r w:rsidDel="00000000" w:rsidR="00000000" w:rsidRPr="00000000">
        <w:rPr>
          <w:rtl w:val="0"/>
        </w:rPr>
        <w:t xml:space="preserve">, 291–298.</w:t>
      </w:r>
    </w:p>
    <w:p w:rsidR="00000000" w:rsidDel="00000000" w:rsidP="00000000" w:rsidRDefault="00000000" w:rsidRPr="00000000" w14:paraId="000000AB">
      <w:pPr>
        <w:spacing w:before="240" w:line="240" w:lineRule="auto"/>
        <w:jc w:val="both"/>
        <w:rPr/>
      </w:pPr>
      <w:r w:rsidDel="00000000" w:rsidR="00000000" w:rsidRPr="00000000">
        <w:rPr>
          <w:rtl w:val="0"/>
        </w:rPr>
        <w:t xml:space="preserve">Lyle R. and Haddad C. R. (2006) A revision of the Afrotropical tracheline sac spider genus </w:t>
      </w:r>
      <w:r w:rsidDel="00000000" w:rsidR="00000000" w:rsidRPr="00000000">
        <w:rPr>
          <w:i w:val="1"/>
          <w:rtl w:val="0"/>
        </w:rPr>
        <w:t xml:space="preserve">Thysanina</w:t>
      </w:r>
      <w:r w:rsidDel="00000000" w:rsidR="00000000" w:rsidRPr="00000000">
        <w:rPr>
          <w:rtl w:val="0"/>
        </w:rPr>
        <w:t xml:space="preserve"> Simon, 1910 (Araneae: Corinnidae). </w:t>
      </w:r>
      <w:r w:rsidDel="00000000" w:rsidR="00000000" w:rsidRPr="00000000">
        <w:rPr>
          <w:i w:val="1"/>
          <w:rtl w:val="0"/>
        </w:rPr>
        <w:t xml:space="preserve">African Invertebrates</w:t>
      </w:r>
      <w:r w:rsidDel="00000000" w:rsidR="00000000" w:rsidRPr="00000000">
        <w:rPr>
          <w:rtl w:val="0"/>
        </w:rPr>
        <w:t xml:space="preserve"> </w:t>
      </w:r>
      <w:r w:rsidDel="00000000" w:rsidR="00000000" w:rsidRPr="00000000">
        <w:rPr>
          <w:b w:val="1"/>
          <w:rtl w:val="0"/>
        </w:rPr>
        <w:t xml:space="preserve">4</w:t>
      </w:r>
      <w:r w:rsidDel="00000000" w:rsidR="00000000" w:rsidRPr="00000000">
        <w:rPr>
          <w:rtl w:val="0"/>
        </w:rPr>
        <w:t xml:space="preserve">7, 95–116.</w:t>
      </w:r>
    </w:p>
    <w:p w:rsidR="00000000" w:rsidDel="00000000" w:rsidP="00000000" w:rsidRDefault="00000000" w:rsidRPr="00000000" w14:paraId="000000AC">
      <w:pPr>
        <w:spacing w:before="240" w:line="240" w:lineRule="auto"/>
        <w:jc w:val="both"/>
        <w:rPr/>
      </w:pPr>
      <w:r w:rsidDel="00000000" w:rsidR="00000000" w:rsidRPr="00000000">
        <w:rPr>
          <w:rtl w:val="0"/>
        </w:rPr>
        <w:t xml:space="preserve">Smith T. (2022) Review of the Cybocephalidae (Coleoptera) of North America and the West Indies with descriptions of two new species of 𝐶𝑦𝑏𝑜𝑐𝑒𝑝ℎ𝑎𝑙𝑢𝑠 Erichson. </w:t>
      </w:r>
      <w:r w:rsidDel="00000000" w:rsidR="00000000" w:rsidRPr="00000000">
        <w:rPr>
          <w:i w:val="1"/>
          <w:rtl w:val="0"/>
        </w:rPr>
        <w:t xml:space="preserve">Insecta Mundi</w:t>
      </w:r>
      <w:r w:rsidDel="00000000" w:rsidR="00000000" w:rsidRPr="00000000">
        <w:rPr>
          <w:rtl w:val="0"/>
        </w:rPr>
        <w:t xml:space="preserve"> </w:t>
      </w:r>
      <w:r w:rsidDel="00000000" w:rsidR="00000000" w:rsidRPr="00000000">
        <w:rPr>
          <w:b w:val="1"/>
          <w:rtl w:val="0"/>
        </w:rPr>
        <w:t xml:space="preserve">0950</w:t>
      </w:r>
      <w:r w:rsidDel="00000000" w:rsidR="00000000" w:rsidRPr="00000000">
        <w:rPr>
          <w:rtl w:val="0"/>
        </w:rPr>
        <w:t xml:space="preserve">, 1–35.</w:t>
      </w:r>
    </w:p>
    <w:p w:rsidR="00000000" w:rsidDel="00000000" w:rsidP="00000000" w:rsidRDefault="00000000" w:rsidRPr="00000000" w14:paraId="000000AD">
      <w:pPr>
        <w:spacing w:before="240" w:line="240" w:lineRule="auto"/>
        <w:jc w:val="both"/>
        <w:rPr/>
      </w:pPr>
      <w:r w:rsidDel="00000000" w:rsidR="00000000" w:rsidRPr="00000000">
        <w:rPr>
          <w:rtl w:val="0"/>
        </w:rPr>
        <w:t xml:space="preserve">Umeh E.-D. N. (1990) </w:t>
      </w:r>
      <w:r w:rsidDel="00000000" w:rsidR="00000000" w:rsidRPr="00000000">
        <w:rPr>
          <w:i w:val="1"/>
          <w:rtl w:val="0"/>
        </w:rPr>
        <w:t xml:space="preserve">Exochomus troberti</w:t>
      </w:r>
      <w:r w:rsidDel="00000000" w:rsidR="00000000" w:rsidRPr="00000000">
        <w:rPr>
          <w:rtl w:val="0"/>
        </w:rPr>
        <w:t xml:space="preserve"> Mulsant (Coleoptera: Coccinellidae): A predator of cassava mealybug, </w:t>
      </w:r>
      <w:r w:rsidDel="00000000" w:rsidR="00000000" w:rsidRPr="00000000">
        <w:rPr>
          <w:i w:val="1"/>
          <w:rtl w:val="0"/>
        </w:rPr>
        <w:t xml:space="preserve">Phenacoccus manihoti</w:t>
      </w:r>
      <w:r w:rsidDel="00000000" w:rsidR="00000000" w:rsidRPr="00000000">
        <w:rPr>
          <w:rtl w:val="0"/>
        </w:rPr>
        <w:t xml:space="preserve"> Mat-Ferr (Homoptera: Pseudococcidae) in southeastern Nigeria. </w:t>
      </w:r>
      <w:r w:rsidDel="00000000" w:rsidR="00000000" w:rsidRPr="00000000">
        <w:rPr>
          <w:i w:val="1"/>
          <w:rtl w:val="0"/>
        </w:rPr>
        <w:t xml:space="preserve">International Journal of Tropical Insect Science</w:t>
      </w:r>
      <w:r w:rsidDel="00000000" w:rsidR="00000000" w:rsidRPr="00000000">
        <w:rPr>
          <w:rtl w:val="0"/>
        </w:rPr>
        <w:t xml:space="preserve"> </w:t>
      </w:r>
      <w:r w:rsidDel="00000000" w:rsidR="00000000" w:rsidRPr="00000000">
        <w:rPr>
          <w:b w:val="1"/>
          <w:rtl w:val="0"/>
        </w:rPr>
        <w:t xml:space="preserve">11</w:t>
      </w:r>
      <w:r w:rsidDel="00000000" w:rsidR="00000000" w:rsidRPr="00000000">
        <w:rPr>
          <w:rtl w:val="0"/>
        </w:rPr>
        <w:t xml:space="preserve"> (02), 189–195.</w:t>
      </w:r>
    </w:p>
    <w:p w:rsidR="00000000" w:rsidDel="00000000" w:rsidP="00000000" w:rsidRDefault="00000000" w:rsidRPr="00000000" w14:paraId="000000AE">
      <w:pPr>
        <w:spacing w:before="240" w:line="240" w:lineRule="auto"/>
        <w:jc w:val="both"/>
        <w:rPr/>
      </w:pPr>
      <w:r w:rsidDel="00000000" w:rsidR="00000000" w:rsidRPr="00000000">
        <w:rPr>
          <w:rtl w:val="0"/>
        </w:rPr>
        <w:t xml:space="preserve">Wesołowska W. (2011) New species and new records of jumping spiders from Botswana, Namibia and Zimbabwe (Araneae: Salticidae). </w:t>
      </w:r>
      <w:r w:rsidDel="00000000" w:rsidR="00000000" w:rsidRPr="00000000">
        <w:rPr>
          <w:i w:val="1"/>
          <w:rtl w:val="0"/>
        </w:rPr>
        <w:t xml:space="preserve">Genus</w:t>
      </w:r>
      <w:r w:rsidDel="00000000" w:rsidR="00000000" w:rsidRPr="00000000">
        <w:rPr>
          <w:rtl w:val="0"/>
        </w:rPr>
        <w:t xml:space="preserve"> </w:t>
      </w:r>
      <w:r w:rsidDel="00000000" w:rsidR="00000000" w:rsidRPr="00000000">
        <w:rPr>
          <w:b w:val="1"/>
          <w:rtl w:val="0"/>
        </w:rPr>
        <w:t xml:space="preserve">22</w:t>
      </w:r>
      <w:r w:rsidDel="00000000" w:rsidR="00000000" w:rsidRPr="00000000">
        <w:rPr>
          <w:rtl w:val="0"/>
        </w:rPr>
        <w:t xml:space="preserve"> (2), 307–346.</w:t>
      </w:r>
    </w:p>
    <w:p w:rsidR="00000000" w:rsidDel="00000000" w:rsidP="00000000" w:rsidRDefault="00000000" w:rsidRPr="00000000" w14:paraId="000000AF">
      <w:pPr>
        <w:spacing w:before="240" w:line="240" w:lineRule="auto"/>
        <w:jc w:val="both"/>
        <w:rPr/>
      </w:pPr>
      <w:r w:rsidDel="00000000" w:rsidR="00000000" w:rsidRPr="00000000">
        <w:rPr>
          <w:rtl w:val="0"/>
        </w:rPr>
        <w:t xml:space="preserve">Seely M. (Ed.), (2012) </w:t>
      </w:r>
      <w:r w:rsidDel="00000000" w:rsidR="00000000" w:rsidRPr="00000000">
        <w:rPr>
          <w:i w:val="1"/>
          <w:rtl w:val="0"/>
        </w:rPr>
        <w:t xml:space="preserve">Namib Sand Sea World Heritage Nomination.</w:t>
      </w:r>
      <w:r w:rsidDel="00000000" w:rsidR="00000000" w:rsidRPr="00000000">
        <w:rPr>
          <w:rtl w:val="0"/>
        </w:rPr>
        <w:t xml:space="preserve"> </w:t>
      </w:r>
      <w:r w:rsidDel="00000000" w:rsidR="00000000" w:rsidRPr="00000000">
        <w:rPr>
          <w:i w:val="1"/>
          <w:rtl w:val="0"/>
        </w:rPr>
        <w:t xml:space="preserve">Annexes</w:t>
      </w:r>
      <w:r w:rsidDel="00000000" w:rsidR="00000000" w:rsidRPr="00000000">
        <w:rPr>
          <w:rtl w:val="0"/>
        </w:rPr>
        <w:t xml:space="preserve">. Namibia National Committee for World Heritage, Windhoek, 1–496.</w:t>
      </w:r>
    </w:p>
    <w:p w:rsidR="00000000" w:rsidDel="00000000" w:rsidP="00000000" w:rsidRDefault="00000000" w:rsidRPr="00000000" w14:paraId="000000B0">
      <w:pPr>
        <w:jc w:val="both"/>
        <w:rPr/>
      </w:pPr>
      <w:r w:rsidDel="00000000" w:rsidR="00000000" w:rsidRPr="00000000">
        <w:rPr>
          <w:rtl w:val="0"/>
        </w:rPr>
      </w:r>
    </w:p>
    <w:sectPr>
      <w:pgSz w:h="16834" w:w="11909" w:orient="portrait"/>
      <w:pgMar w:bottom="1303.9370078740158" w:top="1303.9370078740158"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5.jpg"/><Relationship Id="rId13" Type="http://schemas.openxmlformats.org/officeDocument/2006/relationships/image" Target="media/image4.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6.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