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58AEF" w14:textId="33951B14" w:rsidR="00AF0A1A" w:rsidRPr="00961995" w:rsidRDefault="001E308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61995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Data</w:t>
      </w:r>
    </w:p>
    <w:p w14:paraId="7A3C8A5B" w14:textId="77777777" w:rsidR="001E308D" w:rsidRPr="00961995" w:rsidRDefault="001E308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AE2ADF6" w14:textId="2B8600EB" w:rsidR="001E308D" w:rsidRPr="006F392F" w:rsidRDefault="001E308D" w:rsidP="001E30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9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Effect of plant </w:t>
      </w:r>
      <w:r w:rsidR="00132AE0">
        <w:rPr>
          <w:rFonts w:ascii="Times New Roman" w:hAnsi="Times New Roman" w:cs="Times New Roman"/>
          <w:b/>
          <w:sz w:val="24"/>
          <w:szCs w:val="24"/>
          <w:lang w:val="en-GB"/>
        </w:rPr>
        <w:t>communities</w:t>
      </w:r>
      <w:r w:rsidR="002702DB" w:rsidRPr="006F39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6F39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on bacterial, fungal and arbuscular mycorrhizal communities in 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Central </w:t>
      </w:r>
      <w:r w:rsidRPr="006F392F">
        <w:rPr>
          <w:rFonts w:ascii="Times New Roman" w:hAnsi="Times New Roman" w:cs="Times New Roman"/>
          <w:b/>
          <w:sz w:val="24"/>
          <w:szCs w:val="24"/>
          <w:lang w:val="en-GB"/>
        </w:rPr>
        <w:t>European grassland</w:t>
      </w:r>
    </w:p>
    <w:p w14:paraId="75388052" w14:textId="77777777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9FAE59" w14:textId="77777777" w:rsidR="001E308D" w:rsidRPr="006F392F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proofErr w:type="spellStart"/>
      <w:r w:rsidRPr="006F392F">
        <w:rPr>
          <w:rFonts w:ascii="Times New Roman" w:hAnsi="Times New Roman" w:cs="Times New Roman"/>
          <w:sz w:val="24"/>
          <w:szCs w:val="24"/>
          <w:lang w:val="en-GB"/>
        </w:rPr>
        <w:t>Clémentine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>Lepinay</w:t>
      </w:r>
      <w:r w:rsidRPr="006F39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392F">
        <w:rPr>
          <w:rFonts w:ascii="Times New Roman" w:hAnsi="Times New Roman" w:cs="Times New Roman"/>
          <w:sz w:val="24"/>
          <w:szCs w:val="24"/>
          <w:lang w:val="en-GB"/>
        </w:rPr>
        <w:t>Tomáš</w:t>
      </w:r>
      <w:proofErr w:type="spellEnd"/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 Větrovský</w:t>
      </w:r>
      <w:r w:rsidRPr="006F39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>, Milan Chytrý</w:t>
      </w:r>
      <w:r w:rsidRPr="006F39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Pavel D</w:t>
      </w:r>
      <w:r w:rsidRPr="001E308D">
        <w:rPr>
          <w:rFonts w:ascii="Times New Roman" w:hAnsi="Times New Roman" w:cs="Times New Roman"/>
          <w:sz w:val="24"/>
          <w:szCs w:val="24"/>
          <w:lang w:val="en-GB"/>
        </w:rPr>
        <w:t>řevojan</w:t>
      </w:r>
      <w:r w:rsidRPr="006F39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1E308D">
        <w:rPr>
          <w:rFonts w:ascii="Times New Roman" w:hAnsi="Times New Roman" w:cs="Times New Roman"/>
          <w:sz w:val="24"/>
          <w:szCs w:val="24"/>
          <w:lang w:val="en-GB"/>
        </w:rPr>
        <w:t>, Karel Fajmon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392F">
        <w:rPr>
          <w:rFonts w:ascii="Times New Roman" w:hAnsi="Times New Roman" w:cs="Times New Roman"/>
          <w:sz w:val="24"/>
          <w:szCs w:val="24"/>
          <w:lang w:val="en-GB"/>
        </w:rPr>
        <w:t>Tomáš</w:t>
      </w:r>
      <w:proofErr w:type="spellEnd"/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 Cajthaml</w:t>
      </w:r>
      <w:r w:rsidRPr="006F39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>, Petr Baldrian</w:t>
      </w:r>
      <w:r w:rsidRPr="006F39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</w:p>
    <w:p w14:paraId="6FF036D0" w14:textId="77777777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73C963" w14:textId="77777777" w:rsidR="001E308D" w:rsidRPr="006F392F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1. Institute of Microbiology of the Czech Academy of Sciences, </w:t>
      </w:r>
      <w:proofErr w:type="spellStart"/>
      <w:r w:rsidRPr="006F392F">
        <w:rPr>
          <w:rFonts w:ascii="Times New Roman" w:hAnsi="Times New Roman" w:cs="Times New Roman"/>
          <w:sz w:val="24"/>
          <w:szCs w:val="24"/>
          <w:lang w:val="en-GB"/>
        </w:rPr>
        <w:t>Vídeňská</w:t>
      </w:r>
      <w:proofErr w:type="spellEnd"/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 1083, 14220 Praha 4, Czech Republic</w:t>
      </w:r>
    </w:p>
    <w:p w14:paraId="0E01D6AD" w14:textId="4149BB1D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2. Department of Botany and Zoology, </w:t>
      </w:r>
      <w:r w:rsidR="00132AE0">
        <w:rPr>
          <w:rFonts w:ascii="Times New Roman" w:hAnsi="Times New Roman" w:cs="Times New Roman"/>
          <w:sz w:val="24"/>
          <w:szCs w:val="24"/>
          <w:lang w:val="en-GB"/>
        </w:rPr>
        <w:t xml:space="preserve">Faculty of Science, 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Masaryk University, </w:t>
      </w:r>
      <w:proofErr w:type="spellStart"/>
      <w:r w:rsidRPr="006F392F">
        <w:rPr>
          <w:rFonts w:ascii="Times New Roman" w:hAnsi="Times New Roman" w:cs="Times New Roman"/>
          <w:sz w:val="24"/>
          <w:szCs w:val="24"/>
          <w:lang w:val="en-GB"/>
        </w:rPr>
        <w:t>Kotlářská</w:t>
      </w:r>
      <w:proofErr w:type="spellEnd"/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 2, 61137 Brno, Czech Republic</w:t>
      </w:r>
    </w:p>
    <w:p w14:paraId="77955A20" w14:textId="4EDDFFFA" w:rsidR="001E308D" w:rsidRP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3. Nature Conservation Agency of the Czech Republic, Regional Office Protected Landscape Area </w:t>
      </w:r>
      <w:proofErr w:type="spellStart"/>
      <w:r w:rsidRPr="001E308D">
        <w:rPr>
          <w:rFonts w:ascii="Times New Roman" w:hAnsi="Times New Roman" w:cs="Times New Roman"/>
          <w:sz w:val="24"/>
          <w:szCs w:val="24"/>
          <w:lang w:val="en-GB"/>
        </w:rPr>
        <w:t>Bílé</w:t>
      </w:r>
      <w:proofErr w:type="spellEnd"/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E308D">
        <w:rPr>
          <w:rFonts w:ascii="Times New Roman" w:hAnsi="Times New Roman" w:cs="Times New Roman"/>
          <w:sz w:val="24"/>
          <w:szCs w:val="24"/>
          <w:lang w:val="en-GB"/>
        </w:rPr>
        <w:t>Karpaty</w:t>
      </w:r>
      <w:proofErr w:type="spellEnd"/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E308D">
        <w:rPr>
          <w:rFonts w:ascii="Times New Roman" w:hAnsi="Times New Roman" w:cs="Times New Roman"/>
          <w:sz w:val="24"/>
          <w:szCs w:val="24"/>
          <w:lang w:val="en-GB"/>
        </w:rPr>
        <w:t>Nádražní</w:t>
      </w:r>
      <w:proofErr w:type="spellEnd"/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 318, 763 26 </w:t>
      </w:r>
      <w:proofErr w:type="spellStart"/>
      <w:r w:rsidRPr="001E308D">
        <w:rPr>
          <w:rFonts w:ascii="Times New Roman" w:hAnsi="Times New Roman" w:cs="Times New Roman"/>
          <w:sz w:val="24"/>
          <w:szCs w:val="24"/>
          <w:lang w:val="en-GB"/>
        </w:rPr>
        <w:t>Luhačovice</w:t>
      </w:r>
      <w:proofErr w:type="spellEnd"/>
      <w:r w:rsidRPr="001E308D">
        <w:rPr>
          <w:rFonts w:ascii="Times New Roman" w:hAnsi="Times New Roman" w:cs="Times New Roman"/>
          <w:sz w:val="24"/>
          <w:szCs w:val="24"/>
          <w:lang w:val="en-GB"/>
        </w:rPr>
        <w:t>, Czech Republic</w:t>
      </w:r>
    </w:p>
    <w:p w14:paraId="37AF6F11" w14:textId="77777777" w:rsidR="001E308D" w:rsidRDefault="001E308D" w:rsidP="001E30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044B950" w14:textId="77777777" w:rsidR="001E308D" w:rsidRPr="006F392F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02DE9">
        <w:rPr>
          <w:rFonts w:ascii="Times New Roman" w:hAnsi="Times New Roman" w:cs="Times New Roman"/>
          <w:sz w:val="24"/>
          <w:szCs w:val="24"/>
          <w:lang w:val="en-GB"/>
        </w:rPr>
        <w:t xml:space="preserve">Corresponding author: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Clémentine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Lepinay, </w:t>
      </w:r>
      <w:hyperlink r:id="rId4" w:history="1">
        <w:r w:rsidRPr="007E4061">
          <w:rPr>
            <w:rStyle w:val="Lienhypertexte"/>
            <w:rFonts w:ascii="Times New Roman" w:hAnsi="Times New Roman" w:cs="Times New Roman"/>
            <w:sz w:val="24"/>
            <w:szCs w:val="24"/>
            <w:lang w:val="en-GB"/>
          </w:rPr>
          <w:t>clementine.lepinay@gmail.com</w:t>
        </w:r>
      </w:hyperlink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B4FF864" w14:textId="75F8FD3A" w:rsidR="001E308D" w:rsidRPr="001E308D" w:rsidRDefault="001E308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177F4C" w14:textId="7F94B8D2" w:rsidR="001E308D" w:rsidRDefault="001E308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5F25E84" w14:textId="3E20A207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9541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Pr="006F392F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Location and vegetation characteristics of the 12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studied 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plots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Pr="006F392F">
        <w:rPr>
          <w:rFonts w:ascii="Times New Roman" w:hAnsi="Times New Roman" w:cs="Times New Roman"/>
          <w:sz w:val="24"/>
          <w:szCs w:val="24"/>
          <w:lang w:val="en-US"/>
        </w:rPr>
        <w:t>Čertoryje</w:t>
      </w:r>
      <w:proofErr w:type="spellEnd"/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 grassland. LD and HD correspond to low and high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levels of 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>plant diversity, respectively.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Total genus richness corresponds to 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the total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number of genera per plot, </w:t>
      </w:r>
      <w:proofErr w:type="gramStart"/>
      <w:r w:rsidRPr="006F392F">
        <w:rPr>
          <w:rFonts w:ascii="Times New Roman" w:hAnsi="Times New Roman" w:cs="Times New Roman"/>
          <w:sz w:val="24"/>
          <w:szCs w:val="24"/>
          <w:lang w:val="en-GB"/>
        </w:rPr>
        <w:t>taking into account</w:t>
      </w:r>
      <w:proofErr w:type="gramEnd"/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 the genera identified 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6F392F">
        <w:rPr>
          <w:rFonts w:ascii="Times New Roman" w:hAnsi="Times New Roman" w:cs="Times New Roman"/>
          <w:sz w:val="24"/>
          <w:szCs w:val="24"/>
          <w:lang w:val="en-GB"/>
        </w:rPr>
        <w:t xml:space="preserve"> the botanical survey of aboveground vegetation and adding the missing genera found by the sequencing analysis of plant roots.</w:t>
      </w:r>
    </w:p>
    <w:p w14:paraId="04F4C99A" w14:textId="77777777" w:rsidR="001E308D" w:rsidRPr="006F392F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A43035" w14:textId="5989D281" w:rsidR="001E308D" w:rsidRDefault="001E308D">
      <w:r w:rsidRPr="001E308D">
        <w:rPr>
          <w:noProof/>
        </w:rPr>
        <w:drawing>
          <wp:inline distT="0" distB="0" distL="0" distR="0" wp14:anchorId="29C1608C" wp14:editId="369212C1">
            <wp:extent cx="5760720" cy="92583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A9A1" w14:textId="519D1B93" w:rsidR="001E308D" w:rsidRDefault="001E308D">
      <w:r>
        <w:br w:type="page"/>
      </w:r>
    </w:p>
    <w:p w14:paraId="5AFAD45F" w14:textId="63B21674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9541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 w:rsidRPr="001E308D">
        <w:rPr>
          <w:rFonts w:ascii="Times New Roman" w:hAnsi="Times New Roman" w:cs="Times New Roman"/>
          <w:b/>
          <w:sz w:val="24"/>
          <w:szCs w:val="24"/>
          <w:lang w:val="en-GB"/>
        </w:rPr>
        <w:t>Table 2</w:t>
      </w:r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. Diversity indices for microbial communities in plots with low and high plant diversity </w:t>
      </w:r>
      <w:bookmarkStart w:id="0" w:name="_Hlk137575802"/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proofErr w:type="spellStart"/>
      <w:r w:rsidRPr="001E308D">
        <w:rPr>
          <w:rFonts w:ascii="Times New Roman" w:hAnsi="Times New Roman" w:cs="Times New Roman"/>
          <w:sz w:val="24"/>
          <w:szCs w:val="24"/>
          <w:lang w:val="en-GB"/>
        </w:rPr>
        <w:t>Čertoryje</w:t>
      </w:r>
      <w:proofErr w:type="spellEnd"/>
      <w:r w:rsidRPr="001E308D">
        <w:rPr>
          <w:rFonts w:ascii="Times New Roman" w:hAnsi="Times New Roman" w:cs="Times New Roman"/>
          <w:sz w:val="24"/>
          <w:szCs w:val="24"/>
          <w:lang w:val="en-GB"/>
        </w:rPr>
        <w:t xml:space="preserve"> grassland</w:t>
      </w:r>
      <w:bookmarkEnd w:id="0"/>
      <w:r w:rsidRPr="001E308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1E308D">
        <w:rPr>
          <w:lang w:val="en-GB"/>
        </w:rPr>
        <w:t xml:space="preserve"> </w:t>
      </w:r>
      <w:r w:rsidRPr="001E308D">
        <w:rPr>
          <w:rFonts w:ascii="Times New Roman" w:hAnsi="Times New Roman" w:cs="Times New Roman"/>
          <w:sz w:val="24"/>
          <w:szCs w:val="24"/>
          <w:lang w:val="en-GB"/>
        </w:rPr>
        <w:t>Significant differences between low and high-diversity plots are indicated by a bold letter (P-value &lt; 0.05).</w:t>
      </w:r>
    </w:p>
    <w:p w14:paraId="42144718" w14:textId="77777777" w:rsidR="001E308D" w:rsidRP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37B604" w14:textId="6758160E" w:rsidR="001E308D" w:rsidRPr="00362D6D" w:rsidRDefault="00362D6D">
      <w:pPr>
        <w:rPr>
          <w:lang w:val="en-GB"/>
        </w:rPr>
      </w:pPr>
      <w:r w:rsidRPr="00362D6D">
        <w:rPr>
          <w:noProof/>
        </w:rPr>
        <w:drawing>
          <wp:inline distT="0" distB="0" distL="0" distR="0" wp14:anchorId="04E62298" wp14:editId="6F10757B">
            <wp:extent cx="5760720" cy="918845"/>
            <wp:effectExtent l="0" t="0" r="0" b="0"/>
            <wp:docPr id="5159331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CFB56" w14:textId="33098D37" w:rsidR="001E308D" w:rsidRPr="00362D6D" w:rsidRDefault="001E308D">
      <w:pPr>
        <w:rPr>
          <w:lang w:val="en-GB"/>
        </w:rPr>
      </w:pPr>
      <w:r w:rsidRPr="00362D6D">
        <w:rPr>
          <w:lang w:val="en-GB"/>
        </w:rPr>
        <w:br w:type="page"/>
      </w:r>
    </w:p>
    <w:p w14:paraId="7CF8FEB7" w14:textId="77777777" w:rsidR="00ED3944" w:rsidRDefault="00ED3944" w:rsidP="00ED394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04284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 w:rsidRPr="00004284">
        <w:rPr>
          <w:rFonts w:ascii="Times New Roman" w:hAnsi="Times New Roman" w:cs="Times New Roman"/>
          <w:b/>
          <w:sz w:val="24"/>
          <w:szCs w:val="24"/>
          <w:lang w:val="en-US"/>
        </w:rPr>
        <w:t>Figure 1</w:t>
      </w:r>
      <w:r w:rsidRPr="0000428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Example of a pair of plots </w:t>
      </w:r>
      <w:r w:rsidRPr="00ED3944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proofErr w:type="spellStart"/>
      <w:r w:rsidRPr="00ED3944">
        <w:rPr>
          <w:rFonts w:ascii="Times New Roman" w:hAnsi="Times New Roman" w:cs="Times New Roman"/>
          <w:sz w:val="24"/>
          <w:szCs w:val="24"/>
          <w:lang w:val="en-US"/>
        </w:rPr>
        <w:t>Čertoryje</w:t>
      </w:r>
      <w:proofErr w:type="spellEnd"/>
      <w:r w:rsidRPr="00ED3944">
        <w:rPr>
          <w:rFonts w:ascii="Times New Roman" w:hAnsi="Times New Roman" w:cs="Times New Roman"/>
          <w:sz w:val="24"/>
          <w:szCs w:val="24"/>
          <w:lang w:val="en-US"/>
        </w:rPr>
        <w:t xml:space="preserve"> grassland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DDA3C4" w14:textId="77777777" w:rsidR="00ED3944" w:rsidRDefault="00ED3944" w:rsidP="001E30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59885E4" w14:textId="77777777" w:rsidR="00362D6D" w:rsidRDefault="00362D6D" w:rsidP="001E30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659BB03" w14:textId="707E3A89" w:rsidR="00362D6D" w:rsidRDefault="00362D6D" w:rsidP="001E30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62D6D">
        <w:rPr>
          <w:noProof/>
        </w:rPr>
        <w:drawing>
          <wp:inline distT="0" distB="0" distL="0" distR="0" wp14:anchorId="23E6405F" wp14:editId="4E10AA2B">
            <wp:extent cx="5760720" cy="3432175"/>
            <wp:effectExtent l="0" t="0" r="0" b="0"/>
            <wp:docPr id="16387810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CEC0E" w14:textId="77777777" w:rsidR="00362D6D" w:rsidRDefault="00362D6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0C6B6AAC" w14:textId="39CB96EA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4284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 w:rsidRPr="000042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362D6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04284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abundances of putative mycorrhizal types based on the plant genera obtained from the sequencing of roots from each low and high plant diversity </w:t>
      </w:r>
      <w:proofErr w:type="gramStart"/>
      <w:r w:rsidRPr="00004284">
        <w:rPr>
          <w:rFonts w:ascii="Times New Roman" w:hAnsi="Times New Roman" w:cs="Times New Roman"/>
          <w:sz w:val="24"/>
          <w:szCs w:val="24"/>
          <w:lang w:val="en-US"/>
        </w:rPr>
        <w:t>plots</w:t>
      </w:r>
      <w:proofErr w:type="gramEnd"/>
      <w:r w:rsidRPr="00004284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proofErr w:type="spellStart"/>
      <w:r w:rsidRPr="00004284">
        <w:rPr>
          <w:rFonts w:ascii="Times New Roman" w:hAnsi="Times New Roman" w:cs="Times New Roman"/>
          <w:sz w:val="24"/>
          <w:szCs w:val="24"/>
          <w:lang w:val="en-US"/>
        </w:rPr>
        <w:t>Čertoryje</w:t>
      </w:r>
      <w:proofErr w:type="spellEnd"/>
      <w:r w:rsidRPr="00004284">
        <w:rPr>
          <w:rFonts w:ascii="Times New Roman" w:hAnsi="Times New Roman" w:cs="Times New Roman"/>
          <w:sz w:val="24"/>
          <w:szCs w:val="24"/>
          <w:lang w:val="en-US"/>
        </w:rPr>
        <w:t xml:space="preserve"> grassland. The putative mycorrhizal types were assigned based on </w:t>
      </w:r>
      <w:proofErr w:type="spellStart"/>
      <w:r w:rsidRPr="00004284">
        <w:rPr>
          <w:rFonts w:ascii="Times New Roman" w:hAnsi="Times New Roman" w:cs="Times New Roman"/>
          <w:sz w:val="24"/>
          <w:szCs w:val="24"/>
          <w:lang w:val="en-US"/>
        </w:rPr>
        <w:t>Soudzilovskaia</w:t>
      </w:r>
      <w:proofErr w:type="spellEnd"/>
      <w:r w:rsidRPr="00004284">
        <w:rPr>
          <w:rFonts w:ascii="Times New Roman" w:hAnsi="Times New Roman" w:cs="Times New Roman"/>
          <w:sz w:val="24"/>
          <w:szCs w:val="24"/>
          <w:lang w:val="en-US"/>
        </w:rPr>
        <w:t xml:space="preserve"> et al. (2020). NM: non-mycorrhizal, AM: arbuscular mycorrhizal, </w:t>
      </w:r>
      <w:proofErr w:type="spellStart"/>
      <w:r w:rsidRPr="00004284">
        <w:rPr>
          <w:rFonts w:ascii="Times New Roman" w:hAnsi="Times New Roman" w:cs="Times New Roman"/>
          <w:sz w:val="24"/>
          <w:szCs w:val="24"/>
          <w:lang w:val="en-US"/>
        </w:rPr>
        <w:t>EcM</w:t>
      </w:r>
      <w:proofErr w:type="spellEnd"/>
      <w:r w:rsidRPr="00004284">
        <w:rPr>
          <w:rFonts w:ascii="Times New Roman" w:hAnsi="Times New Roman" w:cs="Times New Roman"/>
          <w:sz w:val="24"/>
          <w:szCs w:val="24"/>
          <w:lang w:val="en-US"/>
        </w:rPr>
        <w:t>: ectomycorrhizal.</w:t>
      </w:r>
    </w:p>
    <w:p w14:paraId="19B6A1C1" w14:textId="77777777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7B4EA6" w14:textId="46B252EF" w:rsidR="001E308D" w:rsidRDefault="001E308D">
      <w:r w:rsidRPr="001E308D">
        <w:rPr>
          <w:noProof/>
        </w:rPr>
        <w:drawing>
          <wp:inline distT="0" distB="0" distL="0" distR="0" wp14:anchorId="74AD3E7D" wp14:editId="4FD5E350">
            <wp:extent cx="5760720" cy="481266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4781C" w14:textId="53DCBC3F" w:rsidR="001E308D" w:rsidRDefault="001E308D">
      <w:r>
        <w:br w:type="page"/>
      </w:r>
    </w:p>
    <w:p w14:paraId="4A1DCA09" w14:textId="52696F84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541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362D6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>. Two-dimensional non-metric multidimensional scaling (NMDS) representations of (a) bacterial, (b) fungal, (c) soil AMF and (d) root AMF communities in the low</w:t>
      </w:r>
      <w:r w:rsidR="00132AE0">
        <w:rPr>
          <w:rFonts w:ascii="Times New Roman" w:hAnsi="Times New Roman" w:cs="Times New Roman"/>
          <w:sz w:val="24"/>
          <w:szCs w:val="24"/>
          <w:lang w:val="en-US"/>
        </w:rPr>
        <w:t>-diversity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high-diversity plot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Pr="006F392F">
        <w:rPr>
          <w:rFonts w:ascii="Times New Roman" w:hAnsi="Times New Roman" w:cs="Times New Roman"/>
          <w:sz w:val="24"/>
          <w:szCs w:val="24"/>
          <w:lang w:val="en-US"/>
        </w:rPr>
        <w:t>Čertoryje</w:t>
      </w:r>
      <w:proofErr w:type="spellEnd"/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 grassland.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F392F">
        <w:rPr>
          <w:rFonts w:ascii="Times New Roman" w:hAnsi="Times New Roman" w:cs="Times New Roman"/>
          <w:sz w:val="24"/>
          <w:szCs w:val="24"/>
          <w:lang w:val="en-US"/>
        </w:rPr>
        <w:t xml:space="preserve">ectors indicate the significant </w:t>
      </w:r>
      <w:proofErr w:type="spellStart"/>
      <w:r w:rsidRPr="006F392F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6F392F">
        <w:rPr>
          <w:rFonts w:ascii="Times New Roman" w:hAnsi="Times New Roman" w:cs="Times New Roman"/>
          <w:sz w:val="24"/>
          <w:szCs w:val="24"/>
        </w:rPr>
        <w:t xml:space="preserve"> variables.</w:t>
      </w:r>
    </w:p>
    <w:p w14:paraId="08F3F64F" w14:textId="77777777" w:rsidR="001E308D" w:rsidRDefault="001E308D" w:rsidP="001E30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2EA676" w14:textId="617467A5" w:rsidR="001E308D" w:rsidRDefault="00362D6D">
      <w:r w:rsidRPr="00362D6D">
        <w:rPr>
          <w:noProof/>
        </w:rPr>
        <w:drawing>
          <wp:inline distT="0" distB="0" distL="0" distR="0" wp14:anchorId="76C35FBD" wp14:editId="04CECBC9">
            <wp:extent cx="5760720" cy="5235575"/>
            <wp:effectExtent l="0" t="0" r="0" b="0"/>
            <wp:docPr id="171845454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3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A1F9D" w14:textId="1051413F" w:rsidR="001E308D" w:rsidRDefault="001E308D">
      <w:bookmarkStart w:id="1" w:name="_GoBack"/>
      <w:bookmarkEnd w:id="1"/>
    </w:p>
    <w:sectPr w:rsidR="001E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CEF62CE" w16cex:dateUtc="2023-09-20T14:4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zNDE1tDSwMDKzMDZX0lEKTi0uzszPAykwrAUAXamm8CwAAAA="/>
  </w:docVars>
  <w:rsids>
    <w:rsidRoot w:val="00AF0A1A"/>
    <w:rsid w:val="00132AE0"/>
    <w:rsid w:val="001E308D"/>
    <w:rsid w:val="002702DB"/>
    <w:rsid w:val="00362D6D"/>
    <w:rsid w:val="004C70B0"/>
    <w:rsid w:val="00947646"/>
    <w:rsid w:val="00961995"/>
    <w:rsid w:val="00AF0A1A"/>
    <w:rsid w:val="00CF3724"/>
    <w:rsid w:val="00E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E893"/>
  <w15:chartTrackingRefBased/>
  <w15:docId w15:val="{59C33D6F-80FB-4643-9034-7C3098A1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E308D"/>
    <w:rPr>
      <w:color w:val="0000FF"/>
      <w:u w:val="single"/>
    </w:rPr>
  </w:style>
  <w:style w:type="paragraph" w:styleId="Rvision">
    <w:name w:val="Revision"/>
    <w:hidden/>
    <w:uiPriority w:val="99"/>
    <w:semiHidden/>
    <w:rsid w:val="00362D6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3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72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32A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32AE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32A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2A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2A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0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mailto:clementine.lepinay@gmail.com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</dc:creator>
  <cp:keywords/>
  <dc:description/>
  <cp:lastModifiedBy>Clementine Lepinay</cp:lastModifiedBy>
  <cp:revision>3</cp:revision>
  <dcterms:created xsi:type="dcterms:W3CDTF">2023-09-20T14:46:00Z</dcterms:created>
  <dcterms:modified xsi:type="dcterms:W3CDTF">2023-10-10T12:49:00Z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c3b26de89187afba25e0adaf82c7370a3930902c52c1370fd564f4865e947389</vt:lpwstr>
  </property>
</Properties>
</file>