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A5340" w14:textId="07BB2B5B" w:rsidR="00C949C9" w:rsidRPr="00B12E47" w:rsidRDefault="00771518" w:rsidP="00B12E47">
      <w:pPr>
        <w:tabs>
          <w:tab w:val="center" w:pos="4513"/>
        </w:tabs>
        <w:spacing w:after="0" w:line="480" w:lineRule="auto"/>
        <w:rPr>
          <w:rFonts w:ascii="Arial" w:hAnsi="Arial" w:cs="Arial"/>
          <w:b/>
          <w:bCs/>
          <w:sz w:val="22"/>
        </w:rPr>
      </w:pPr>
      <w:r w:rsidRPr="00B12E47">
        <w:rPr>
          <w:rFonts w:ascii="Arial" w:hAnsi="Arial" w:cs="Arial"/>
          <w:b/>
          <w:bCs/>
          <w:sz w:val="22"/>
        </w:rPr>
        <w:t xml:space="preserve">Supplementary </w:t>
      </w:r>
      <w:r w:rsidR="00BC5F88" w:rsidRPr="00B12E47">
        <w:rPr>
          <w:rFonts w:ascii="Arial" w:hAnsi="Arial" w:cs="Arial"/>
          <w:b/>
          <w:bCs/>
          <w:sz w:val="22"/>
        </w:rPr>
        <w:t>I</w:t>
      </w:r>
      <w:r w:rsidRPr="00B12E47">
        <w:rPr>
          <w:rFonts w:ascii="Arial" w:hAnsi="Arial" w:cs="Arial"/>
          <w:b/>
          <w:bCs/>
          <w:sz w:val="22"/>
        </w:rPr>
        <w:t>nformation</w:t>
      </w:r>
      <w:r w:rsidR="00863EF8" w:rsidRPr="00B12E47">
        <w:rPr>
          <w:rFonts w:ascii="Arial" w:hAnsi="Arial" w:cs="Arial"/>
          <w:b/>
          <w:bCs/>
          <w:sz w:val="22"/>
        </w:rPr>
        <w:tab/>
      </w:r>
    </w:p>
    <w:p w14:paraId="07D0F33D" w14:textId="77777777" w:rsidR="007C49D2" w:rsidRPr="00B12E47" w:rsidRDefault="007C49D2" w:rsidP="00DB7F73">
      <w:pPr>
        <w:spacing w:after="0" w:line="480" w:lineRule="auto"/>
        <w:rPr>
          <w:rFonts w:ascii="Arial" w:hAnsi="Arial" w:cs="Arial"/>
          <w:b/>
          <w:bCs/>
          <w:sz w:val="22"/>
        </w:rPr>
      </w:pPr>
    </w:p>
    <w:p w14:paraId="2B580D4C" w14:textId="7043B408" w:rsidR="00DB7F73" w:rsidRPr="00B12E47" w:rsidRDefault="00DB7F73" w:rsidP="00B12E47">
      <w:pPr>
        <w:wordWrap/>
        <w:spacing w:after="0" w:line="480" w:lineRule="auto"/>
        <w:contextualSpacing/>
        <w:rPr>
          <w:rFonts w:ascii="Arial" w:hAnsi="Arial" w:cs="Arial"/>
          <w:bCs/>
          <w:sz w:val="22"/>
        </w:rPr>
      </w:pPr>
      <w:r w:rsidRPr="00B12E47">
        <w:rPr>
          <w:rFonts w:ascii="Arial" w:hAnsi="Arial" w:cs="Arial"/>
          <w:bCs/>
          <w:sz w:val="22"/>
        </w:rPr>
        <w:t xml:space="preserve">Hyaluronic acid stimulation of </w:t>
      </w:r>
      <w:r>
        <w:rPr>
          <w:rFonts w:ascii="Arial" w:hAnsi="Arial" w:cs="Arial"/>
          <w:bCs/>
          <w:sz w:val="22"/>
        </w:rPr>
        <w:t>s</w:t>
      </w:r>
      <w:r w:rsidRPr="00B12E47">
        <w:rPr>
          <w:rFonts w:ascii="Arial" w:hAnsi="Arial" w:cs="Arial"/>
          <w:bCs/>
          <w:sz w:val="22"/>
        </w:rPr>
        <w:t>tem cells for cardiac repair: a cell-free strategy for myocardial infarct</w:t>
      </w:r>
    </w:p>
    <w:p w14:paraId="76C03C32" w14:textId="77777777" w:rsidR="007C49D2" w:rsidRPr="00B12E47" w:rsidRDefault="007C49D2" w:rsidP="00DB7F73">
      <w:pPr>
        <w:spacing w:after="0" w:line="480" w:lineRule="auto"/>
        <w:rPr>
          <w:rFonts w:ascii="Arial" w:eastAsia="바탕" w:hAnsi="Arial" w:cs="Arial"/>
          <w:sz w:val="22"/>
        </w:rPr>
      </w:pPr>
    </w:p>
    <w:p w14:paraId="57B557BA" w14:textId="77777777" w:rsidR="00986F53" w:rsidRPr="00B12E47" w:rsidRDefault="00986F53" w:rsidP="00DB7F73">
      <w:pPr>
        <w:spacing w:after="0" w:line="480" w:lineRule="auto"/>
        <w:rPr>
          <w:rFonts w:ascii="Arial" w:hAnsi="Arial" w:cs="Arial"/>
          <w:bCs/>
          <w:sz w:val="22"/>
        </w:rPr>
      </w:pPr>
      <w:r w:rsidRPr="00B12E47">
        <w:rPr>
          <w:rFonts w:ascii="Arial" w:hAnsi="Arial" w:cs="Arial"/>
          <w:bCs/>
          <w:sz w:val="22"/>
        </w:rPr>
        <w:t>Seon-Yeong Jeong</w:t>
      </w:r>
      <w:proofErr w:type="gramStart"/>
      <w:r w:rsidRPr="00DB7F73">
        <w:rPr>
          <w:rFonts w:ascii="Arial" w:hAnsi="Arial" w:cs="Arial"/>
          <w:bCs/>
          <w:sz w:val="22"/>
          <w:vertAlign w:val="superscript"/>
        </w:rPr>
        <w:t>1,</w:t>
      </w:r>
      <w:r w:rsidRPr="00B12E47">
        <w:rPr>
          <w:rFonts w:ascii="Arial" w:eastAsia="MyriadPro" w:hAnsi="Arial" w:cs="Arial"/>
          <w:bCs/>
          <w:sz w:val="22"/>
          <w:lang w:eastAsia="zh-CN"/>
        </w:rPr>
        <w:t>*</w:t>
      </w:r>
      <w:proofErr w:type="gramEnd"/>
      <w:r w:rsidRPr="00B12E47">
        <w:rPr>
          <w:rFonts w:ascii="Arial" w:hAnsi="Arial" w:cs="Arial"/>
          <w:bCs/>
          <w:sz w:val="22"/>
        </w:rPr>
        <w:t>, Bong-Woo Park</w:t>
      </w:r>
      <w:r w:rsidRPr="00DB7F73">
        <w:rPr>
          <w:rFonts w:ascii="Arial" w:eastAsia="Times New Roman" w:hAnsi="Arial" w:cs="Arial"/>
          <w:bCs/>
          <w:sz w:val="22"/>
          <w:vertAlign w:val="superscript"/>
        </w:rPr>
        <w:t>2</w:t>
      </w:r>
      <w:bookmarkStart w:id="0" w:name="_Hlk127127050"/>
      <w:r w:rsidRPr="00DB7F73">
        <w:rPr>
          <w:rFonts w:ascii="Arial" w:eastAsia="Times New Roman" w:hAnsi="Arial" w:cs="Arial"/>
          <w:bCs/>
          <w:sz w:val="22"/>
          <w:vertAlign w:val="superscript"/>
        </w:rPr>
        <w:t>,3</w:t>
      </w:r>
      <w:r w:rsidRPr="00B12E47">
        <w:rPr>
          <w:rFonts w:ascii="Arial" w:eastAsia="MyriadPro" w:hAnsi="Arial" w:cs="Arial"/>
          <w:bCs/>
          <w:sz w:val="22"/>
          <w:lang w:eastAsia="zh-CN"/>
        </w:rPr>
        <w:t>*</w:t>
      </w:r>
      <w:bookmarkEnd w:id="0"/>
      <w:r w:rsidRPr="00B12E47">
        <w:rPr>
          <w:rFonts w:ascii="Arial" w:hAnsi="Arial" w:cs="Arial"/>
          <w:bCs/>
          <w:sz w:val="22"/>
        </w:rPr>
        <w:t>, Jimin Kim</w:t>
      </w:r>
      <w:r w:rsidRPr="00B12E47">
        <w:rPr>
          <w:rFonts w:ascii="Arial" w:hAnsi="Arial" w:cs="Arial"/>
          <w:bCs/>
          <w:sz w:val="22"/>
          <w:vertAlign w:val="superscript"/>
        </w:rPr>
        <w:t>1</w:t>
      </w:r>
      <w:r w:rsidRPr="00B12E47">
        <w:rPr>
          <w:rFonts w:ascii="Arial" w:hAnsi="Arial" w:cs="Arial"/>
          <w:bCs/>
          <w:sz w:val="22"/>
        </w:rPr>
        <w:t>, Seulki Lee</w:t>
      </w:r>
      <w:r w:rsidRPr="00B12E47">
        <w:rPr>
          <w:rFonts w:ascii="Arial" w:hAnsi="Arial" w:cs="Arial"/>
          <w:bCs/>
          <w:sz w:val="22"/>
          <w:vertAlign w:val="superscript"/>
        </w:rPr>
        <w:t>1</w:t>
      </w:r>
      <w:r w:rsidRPr="00B12E47">
        <w:rPr>
          <w:rFonts w:ascii="Arial" w:hAnsi="Arial" w:cs="Arial"/>
          <w:bCs/>
          <w:sz w:val="22"/>
        </w:rPr>
        <w:t xml:space="preserve">, </w:t>
      </w:r>
      <w:proofErr w:type="spellStart"/>
      <w:r w:rsidRPr="00B12E47">
        <w:rPr>
          <w:rFonts w:ascii="Arial" w:hAnsi="Arial" w:cs="Arial"/>
          <w:bCs/>
          <w:sz w:val="22"/>
        </w:rPr>
        <w:t>Haedeun</w:t>
      </w:r>
      <w:proofErr w:type="spellEnd"/>
      <w:r w:rsidRPr="00B12E47">
        <w:rPr>
          <w:rFonts w:ascii="Arial" w:hAnsi="Arial" w:cs="Arial"/>
          <w:bCs/>
          <w:sz w:val="22"/>
        </w:rPr>
        <w:t xml:space="preserve"> You</w:t>
      </w:r>
      <w:r w:rsidRPr="00B12E47">
        <w:rPr>
          <w:rFonts w:ascii="Arial" w:hAnsi="Arial" w:cs="Arial"/>
          <w:bCs/>
          <w:sz w:val="22"/>
          <w:vertAlign w:val="superscript"/>
        </w:rPr>
        <w:t>1</w:t>
      </w:r>
      <w:r w:rsidRPr="00B12E47">
        <w:rPr>
          <w:rFonts w:ascii="Arial" w:hAnsi="Arial" w:cs="Arial"/>
          <w:bCs/>
          <w:sz w:val="22"/>
        </w:rPr>
        <w:t xml:space="preserve">, </w:t>
      </w:r>
      <w:proofErr w:type="spellStart"/>
      <w:r w:rsidRPr="00B12E47">
        <w:rPr>
          <w:rFonts w:ascii="Arial" w:hAnsi="Arial" w:cs="Arial"/>
          <w:bCs/>
          <w:sz w:val="22"/>
        </w:rPr>
        <w:t>Joohyun</w:t>
      </w:r>
      <w:proofErr w:type="spellEnd"/>
      <w:r w:rsidRPr="00B12E47">
        <w:rPr>
          <w:rFonts w:ascii="Arial" w:hAnsi="Arial" w:cs="Arial"/>
          <w:bCs/>
          <w:sz w:val="22"/>
        </w:rPr>
        <w:t xml:space="preserve"> Lee</w:t>
      </w:r>
      <w:r w:rsidRPr="00B12E47">
        <w:rPr>
          <w:rFonts w:ascii="Arial" w:hAnsi="Arial" w:cs="Arial"/>
          <w:bCs/>
          <w:sz w:val="22"/>
          <w:vertAlign w:val="superscript"/>
        </w:rPr>
        <w:t>1</w:t>
      </w:r>
      <w:r w:rsidRPr="00B12E47">
        <w:rPr>
          <w:rFonts w:ascii="Arial" w:hAnsi="Arial" w:cs="Arial"/>
          <w:bCs/>
          <w:sz w:val="22"/>
        </w:rPr>
        <w:t>, Susie Lee</w:t>
      </w:r>
      <w:r w:rsidRPr="00DB7F73">
        <w:rPr>
          <w:rFonts w:ascii="Arial" w:eastAsia="Times New Roman" w:hAnsi="Arial" w:cs="Arial"/>
          <w:bCs/>
          <w:sz w:val="22"/>
          <w:vertAlign w:val="superscript"/>
        </w:rPr>
        <w:t>2</w:t>
      </w:r>
      <w:r w:rsidRPr="00B12E47">
        <w:rPr>
          <w:rFonts w:ascii="Arial" w:hAnsi="Arial" w:cs="Arial"/>
          <w:bCs/>
          <w:sz w:val="22"/>
        </w:rPr>
        <w:t>, Jae-Hyun Park</w:t>
      </w:r>
      <w:r w:rsidRPr="00DB7F73">
        <w:rPr>
          <w:rFonts w:ascii="Arial" w:eastAsia="Times New Roman" w:hAnsi="Arial" w:cs="Arial"/>
          <w:bCs/>
          <w:sz w:val="22"/>
          <w:vertAlign w:val="superscript"/>
        </w:rPr>
        <w:t>2</w:t>
      </w:r>
      <w:r w:rsidRPr="00B12E47">
        <w:rPr>
          <w:rFonts w:ascii="Arial" w:hAnsi="Arial" w:cs="Arial"/>
          <w:bCs/>
          <w:sz w:val="22"/>
        </w:rPr>
        <w:t>, Jinju Kim</w:t>
      </w:r>
      <w:r w:rsidRPr="00DB7F73">
        <w:rPr>
          <w:rFonts w:ascii="Arial" w:eastAsia="Times New Roman" w:hAnsi="Arial" w:cs="Arial"/>
          <w:bCs/>
          <w:sz w:val="22"/>
          <w:vertAlign w:val="superscript"/>
        </w:rPr>
        <w:t>2</w:t>
      </w:r>
      <w:r w:rsidRPr="00B12E47">
        <w:rPr>
          <w:rFonts w:ascii="Arial" w:hAnsi="Arial" w:cs="Arial"/>
          <w:bCs/>
          <w:sz w:val="22"/>
        </w:rPr>
        <w:t xml:space="preserve">, </w:t>
      </w:r>
      <w:proofErr w:type="spellStart"/>
      <w:r w:rsidRPr="00B12E47">
        <w:rPr>
          <w:rFonts w:ascii="Arial" w:hAnsi="Arial" w:cs="Arial"/>
          <w:bCs/>
          <w:sz w:val="22"/>
        </w:rPr>
        <w:t>Woosup</w:t>
      </w:r>
      <w:proofErr w:type="spellEnd"/>
      <w:r w:rsidRPr="00B12E47">
        <w:rPr>
          <w:rFonts w:ascii="Arial" w:hAnsi="Arial" w:cs="Arial"/>
          <w:bCs/>
          <w:sz w:val="22"/>
        </w:rPr>
        <w:t xml:space="preserve"> Sim</w:t>
      </w:r>
      <w:r w:rsidRPr="00DB7F73">
        <w:rPr>
          <w:rFonts w:ascii="Arial" w:eastAsia="Times New Roman" w:hAnsi="Arial" w:cs="Arial"/>
          <w:bCs/>
          <w:sz w:val="22"/>
          <w:vertAlign w:val="superscript"/>
        </w:rPr>
        <w:t>2</w:t>
      </w:r>
      <w:r w:rsidRPr="00B12E47">
        <w:rPr>
          <w:rFonts w:ascii="Arial" w:hAnsi="Arial" w:cs="Arial"/>
          <w:bCs/>
          <w:sz w:val="22"/>
        </w:rPr>
        <w:t>, Kiwon Ban</w:t>
      </w:r>
      <w:r w:rsidRPr="00B12E47">
        <w:rPr>
          <w:rFonts w:ascii="Arial" w:hAnsi="Arial" w:cs="Arial"/>
          <w:bCs/>
          <w:sz w:val="22"/>
          <w:vertAlign w:val="superscript"/>
        </w:rPr>
        <w:t>4</w:t>
      </w:r>
      <w:r w:rsidRPr="00B12E47">
        <w:rPr>
          <w:rFonts w:ascii="Arial" w:hAnsi="Arial" w:cs="Arial"/>
          <w:bCs/>
          <w:sz w:val="22"/>
        </w:rPr>
        <w:t xml:space="preserve">, </w:t>
      </w:r>
      <w:proofErr w:type="spellStart"/>
      <w:r w:rsidRPr="00B12E47">
        <w:rPr>
          <w:rFonts w:ascii="Arial" w:hAnsi="Arial" w:cs="Arial"/>
          <w:bCs/>
          <w:sz w:val="22"/>
        </w:rPr>
        <w:t>Joonghoon</w:t>
      </w:r>
      <w:proofErr w:type="spellEnd"/>
      <w:r w:rsidRPr="00B12E47">
        <w:rPr>
          <w:rFonts w:ascii="Arial" w:hAnsi="Arial" w:cs="Arial"/>
          <w:bCs/>
          <w:sz w:val="22"/>
        </w:rPr>
        <w:t xml:space="preserve"> Park</w:t>
      </w:r>
      <w:r w:rsidRPr="00B12E47">
        <w:rPr>
          <w:rFonts w:ascii="Arial" w:hAnsi="Arial" w:cs="Arial"/>
          <w:bCs/>
          <w:sz w:val="22"/>
          <w:vertAlign w:val="superscript"/>
        </w:rPr>
        <w:t>5</w:t>
      </w:r>
      <w:r w:rsidRPr="00B12E47">
        <w:rPr>
          <w:rFonts w:ascii="Arial" w:hAnsi="Arial" w:cs="Arial"/>
          <w:bCs/>
          <w:sz w:val="22"/>
        </w:rPr>
        <w:t>, Hun-Jun Park</w:t>
      </w:r>
      <w:r w:rsidRPr="00DB7F73">
        <w:rPr>
          <w:rFonts w:ascii="Arial" w:eastAsia="Times New Roman" w:hAnsi="Arial" w:cs="Arial"/>
          <w:bCs/>
          <w:sz w:val="22"/>
          <w:vertAlign w:val="superscript"/>
        </w:rPr>
        <w:t>2,6,#</w:t>
      </w:r>
      <w:r w:rsidRPr="00B12E47">
        <w:rPr>
          <w:rFonts w:ascii="Arial" w:hAnsi="Arial" w:cs="Arial"/>
          <w:bCs/>
          <w:sz w:val="22"/>
        </w:rPr>
        <w:t>, Soo Kim</w:t>
      </w:r>
      <w:r w:rsidRPr="00DB7F73">
        <w:rPr>
          <w:rFonts w:ascii="Arial" w:hAnsi="Arial" w:cs="Arial"/>
          <w:bCs/>
          <w:sz w:val="22"/>
          <w:vertAlign w:val="superscript"/>
        </w:rPr>
        <w:t>1,#</w:t>
      </w:r>
    </w:p>
    <w:p w14:paraId="62F3626B" w14:textId="77777777" w:rsidR="00986F53" w:rsidRPr="00B12E47" w:rsidRDefault="00986F53" w:rsidP="00DB7F73">
      <w:pPr>
        <w:spacing w:after="0" w:line="480" w:lineRule="auto"/>
        <w:rPr>
          <w:rFonts w:ascii="Arial" w:eastAsiaTheme="minorHAnsi" w:hAnsi="Arial" w:cs="Arial"/>
          <w:sz w:val="22"/>
        </w:rPr>
      </w:pPr>
      <w:bookmarkStart w:id="1" w:name="_Hlk127126821"/>
      <w:r w:rsidRPr="00B12E47">
        <w:rPr>
          <w:rFonts w:ascii="Arial" w:eastAsiaTheme="minorHAnsi" w:hAnsi="Arial" w:cs="Arial"/>
          <w:sz w:val="22"/>
          <w:vertAlign w:val="superscript"/>
        </w:rPr>
        <w:t>1</w:t>
      </w:r>
      <w:bookmarkEnd w:id="1"/>
      <w:r w:rsidRPr="00B12E47">
        <w:rPr>
          <w:rFonts w:ascii="Arial" w:eastAsiaTheme="minorHAnsi" w:hAnsi="Arial" w:cs="Arial"/>
          <w:sz w:val="22"/>
        </w:rPr>
        <w:t xml:space="preserve">Brexogen Research Center, </w:t>
      </w:r>
      <w:proofErr w:type="spellStart"/>
      <w:r w:rsidRPr="00B12E47">
        <w:rPr>
          <w:rFonts w:ascii="Arial" w:eastAsiaTheme="minorHAnsi" w:hAnsi="Arial" w:cs="Arial"/>
          <w:sz w:val="22"/>
        </w:rPr>
        <w:t>Brexogen</w:t>
      </w:r>
      <w:proofErr w:type="spellEnd"/>
      <w:r w:rsidRPr="00B12E47">
        <w:rPr>
          <w:rFonts w:ascii="Arial" w:eastAsiaTheme="minorHAnsi" w:hAnsi="Arial" w:cs="Arial"/>
          <w:sz w:val="22"/>
        </w:rPr>
        <w:t xml:space="preserve"> Inc., </w:t>
      </w:r>
      <w:proofErr w:type="spellStart"/>
      <w:r w:rsidRPr="00B12E47">
        <w:rPr>
          <w:rFonts w:ascii="Arial" w:eastAsiaTheme="minorHAnsi" w:hAnsi="Arial" w:cs="Arial"/>
          <w:sz w:val="22"/>
        </w:rPr>
        <w:t>Songpa</w:t>
      </w:r>
      <w:r w:rsidRPr="00B12E47">
        <w:rPr>
          <w:rFonts w:ascii="MS Mincho" w:eastAsia="MS Mincho" w:hAnsi="MS Mincho" w:cs="MS Mincho"/>
          <w:sz w:val="22"/>
        </w:rPr>
        <w:t>‑</w:t>
      </w:r>
      <w:r w:rsidRPr="00B12E47">
        <w:rPr>
          <w:rFonts w:ascii="Arial" w:eastAsiaTheme="minorHAnsi" w:hAnsi="Arial" w:cs="Arial"/>
          <w:sz w:val="22"/>
        </w:rPr>
        <w:t>gu</w:t>
      </w:r>
      <w:proofErr w:type="spellEnd"/>
      <w:r w:rsidRPr="00B12E47">
        <w:rPr>
          <w:rFonts w:ascii="Arial" w:eastAsiaTheme="minorHAnsi" w:hAnsi="Arial" w:cs="Arial"/>
          <w:sz w:val="22"/>
        </w:rPr>
        <w:t>, Seoul</w:t>
      </w:r>
      <w:r w:rsidRPr="00B12E47">
        <w:rPr>
          <w:rFonts w:ascii="Arial" w:hAnsi="Arial" w:cs="Arial"/>
          <w:sz w:val="22"/>
        </w:rPr>
        <w:t>,</w:t>
      </w:r>
      <w:r w:rsidRPr="00B12E47">
        <w:rPr>
          <w:rFonts w:ascii="Arial" w:eastAsiaTheme="minorHAnsi" w:hAnsi="Arial" w:cs="Arial"/>
          <w:sz w:val="22"/>
        </w:rPr>
        <w:t xml:space="preserve"> 05855, South Korea.</w:t>
      </w:r>
    </w:p>
    <w:p w14:paraId="2E1399A2" w14:textId="77777777" w:rsidR="00986F53" w:rsidRPr="00B12E47" w:rsidRDefault="00986F53" w:rsidP="00DB7F73">
      <w:pPr>
        <w:spacing w:after="0" w:line="480" w:lineRule="auto"/>
        <w:rPr>
          <w:rFonts w:ascii="Arial" w:eastAsiaTheme="minorHAnsi" w:hAnsi="Arial" w:cs="Arial"/>
          <w:sz w:val="22"/>
        </w:rPr>
      </w:pPr>
      <w:bookmarkStart w:id="2" w:name="_Hlk127126973"/>
      <w:r w:rsidRPr="00B12E47">
        <w:rPr>
          <w:rFonts w:ascii="Arial" w:eastAsiaTheme="minorHAnsi" w:hAnsi="Arial" w:cs="Arial"/>
          <w:sz w:val="22"/>
          <w:vertAlign w:val="superscript"/>
        </w:rPr>
        <w:t>2</w:t>
      </w:r>
      <w:bookmarkEnd w:id="2"/>
      <w:r w:rsidRPr="00B12E47">
        <w:rPr>
          <w:rFonts w:ascii="Arial" w:eastAsiaTheme="minorHAnsi" w:hAnsi="Arial" w:cs="Arial"/>
          <w:sz w:val="22"/>
        </w:rPr>
        <w:t>Department of Biomedicine &amp; Health Sciences, The Catholic University of Korea.</w:t>
      </w:r>
    </w:p>
    <w:p w14:paraId="40F9B1DF" w14:textId="77777777" w:rsidR="00986F53" w:rsidRPr="00B12E47" w:rsidDel="0073052F" w:rsidRDefault="00986F53" w:rsidP="00DB7F73">
      <w:pPr>
        <w:spacing w:after="0" w:line="480" w:lineRule="auto"/>
        <w:rPr>
          <w:rFonts w:ascii="Arial" w:eastAsiaTheme="minorHAnsi" w:hAnsi="Arial" w:cs="Arial"/>
          <w:sz w:val="22"/>
        </w:rPr>
      </w:pPr>
      <w:r w:rsidRPr="00B12E47">
        <w:rPr>
          <w:rFonts w:ascii="Arial" w:hAnsi="Arial" w:cs="Arial"/>
          <w:sz w:val="22"/>
          <w:shd w:val="clear" w:color="auto" w:fill="FFFFFF"/>
          <w:vertAlign w:val="superscript"/>
        </w:rPr>
        <w:t>3</w:t>
      </w:r>
      <w:r w:rsidRPr="00B12E47">
        <w:rPr>
          <w:rFonts w:ascii="Arial" w:hAnsi="Arial" w:cs="Arial"/>
          <w:sz w:val="22"/>
          <w:shd w:val="clear" w:color="auto" w:fill="FFFFFF"/>
        </w:rPr>
        <w:t>Catholic High-Performance Cell Therapy Center and Department of Medical Life Science, College of Medicine, The Catholic University of Korea, Seoul, 06591, Republic of Korea.</w:t>
      </w:r>
      <w:r w:rsidRPr="00B12E47" w:rsidDel="0073052F">
        <w:rPr>
          <w:rFonts w:ascii="Arial" w:eastAsiaTheme="minorHAnsi" w:hAnsi="Arial" w:cs="Arial"/>
          <w:sz w:val="22"/>
          <w:vertAlign w:val="superscript"/>
        </w:rPr>
        <w:t xml:space="preserve"> </w:t>
      </w:r>
    </w:p>
    <w:p w14:paraId="46297F91" w14:textId="77777777" w:rsidR="00986F53" w:rsidRPr="00B12E47" w:rsidRDefault="00986F53" w:rsidP="00DB7F73">
      <w:pPr>
        <w:spacing w:after="0" w:line="480" w:lineRule="auto"/>
        <w:rPr>
          <w:rFonts w:ascii="Arial" w:hAnsi="Arial" w:cs="Arial"/>
          <w:sz w:val="22"/>
        </w:rPr>
      </w:pPr>
      <w:r w:rsidRPr="00B12E47">
        <w:rPr>
          <w:rFonts w:ascii="Arial" w:hAnsi="Arial" w:cs="Arial"/>
          <w:sz w:val="22"/>
          <w:vertAlign w:val="superscript"/>
        </w:rPr>
        <w:t>4</w:t>
      </w:r>
      <w:r w:rsidRPr="00B12E47">
        <w:rPr>
          <w:rFonts w:ascii="Arial" w:hAnsi="Arial" w:cs="Arial"/>
          <w:sz w:val="22"/>
        </w:rPr>
        <w:t xml:space="preserve">Department of </w:t>
      </w:r>
      <w:proofErr w:type="spellStart"/>
      <w:r w:rsidRPr="00B12E47">
        <w:rPr>
          <w:rFonts w:ascii="Arial" w:hAnsi="Arial" w:cs="Arial"/>
          <w:sz w:val="22"/>
        </w:rPr>
        <w:t>BiomedicalScience</w:t>
      </w:r>
      <w:proofErr w:type="spellEnd"/>
      <w:r w:rsidRPr="00B12E47">
        <w:rPr>
          <w:rFonts w:ascii="Arial" w:hAnsi="Arial" w:cs="Arial"/>
          <w:sz w:val="22"/>
        </w:rPr>
        <w:t>, City University of Hong Kong, Kowloon Tong, Hong Kong.</w:t>
      </w:r>
    </w:p>
    <w:p w14:paraId="410FC96C" w14:textId="77777777" w:rsidR="00986F53" w:rsidRPr="00B12E47" w:rsidRDefault="00986F53" w:rsidP="00DB7F73">
      <w:pPr>
        <w:spacing w:after="0" w:line="480" w:lineRule="auto"/>
        <w:rPr>
          <w:rFonts w:ascii="Arial" w:hAnsi="Arial" w:cs="Arial"/>
          <w:sz w:val="22"/>
        </w:rPr>
      </w:pPr>
      <w:r w:rsidRPr="00B12E47">
        <w:rPr>
          <w:rFonts w:ascii="Arial" w:hAnsi="Arial" w:cs="Arial"/>
          <w:sz w:val="22"/>
          <w:vertAlign w:val="superscript"/>
        </w:rPr>
        <w:t>5</w:t>
      </w:r>
      <w:r w:rsidRPr="00B12E47">
        <w:rPr>
          <w:rFonts w:ascii="Arial" w:hAnsi="Arial" w:cs="Arial"/>
          <w:sz w:val="22"/>
        </w:rPr>
        <w:t>Graduate School of International Agricultural Technology, Institutes of Green-Bio Science and Technology, Seoul National University, Pyeongchang, Gangwon-do, 25354, South Korea.</w:t>
      </w:r>
    </w:p>
    <w:p w14:paraId="15AF15B8" w14:textId="77777777" w:rsidR="00986F53" w:rsidRPr="00B12E47" w:rsidRDefault="00986F53" w:rsidP="00DB7F73">
      <w:pPr>
        <w:spacing w:after="0" w:line="480" w:lineRule="auto"/>
        <w:rPr>
          <w:rFonts w:ascii="Arial" w:eastAsiaTheme="minorHAnsi" w:hAnsi="Arial" w:cs="Arial"/>
          <w:sz w:val="22"/>
        </w:rPr>
      </w:pPr>
      <w:r w:rsidRPr="00B12E47">
        <w:rPr>
          <w:rFonts w:ascii="Arial" w:eastAsiaTheme="minorHAnsi" w:hAnsi="Arial" w:cs="Arial"/>
          <w:sz w:val="22"/>
          <w:vertAlign w:val="superscript"/>
        </w:rPr>
        <w:t>6</w:t>
      </w:r>
      <w:r w:rsidRPr="00B12E47">
        <w:rPr>
          <w:rFonts w:ascii="Arial" w:eastAsiaTheme="minorHAnsi" w:hAnsi="Arial" w:cs="Arial"/>
          <w:sz w:val="22"/>
        </w:rPr>
        <w:t>Division of Cardiology, Department of Internal Medicine, Seoul St. Mary’s Hospital, The Catholic University of Korea.</w:t>
      </w:r>
    </w:p>
    <w:p w14:paraId="1D27C9BA" w14:textId="77777777" w:rsidR="007C49D2" w:rsidRPr="00B12E47" w:rsidRDefault="007C49D2" w:rsidP="00DB7F73">
      <w:pPr>
        <w:spacing w:after="0" w:line="480" w:lineRule="auto"/>
        <w:rPr>
          <w:rFonts w:ascii="Arial" w:eastAsia="Arial" w:hAnsi="Arial" w:cs="Arial"/>
          <w:b/>
          <w:sz w:val="22"/>
          <w:lang w:eastAsia="en-US"/>
        </w:rPr>
      </w:pPr>
      <w:r w:rsidRPr="00B12E47">
        <w:rPr>
          <w:rFonts w:ascii="Arial" w:eastAsia="Arial" w:hAnsi="Arial" w:cs="Arial"/>
          <w:b/>
          <w:bCs/>
          <w:sz w:val="22"/>
          <w:lang w:eastAsia="zh-CN"/>
        </w:rPr>
        <w:t>* These authors contributed equally</w:t>
      </w:r>
    </w:p>
    <w:p w14:paraId="1A729833" w14:textId="77777777" w:rsidR="007C49D2" w:rsidRPr="00B12E47" w:rsidRDefault="007C49D2" w:rsidP="00DB7F73">
      <w:pPr>
        <w:spacing w:after="0" w:line="480" w:lineRule="auto"/>
        <w:rPr>
          <w:rFonts w:ascii="Arial" w:eastAsia="Arial" w:hAnsi="Arial" w:cs="Arial"/>
          <w:b/>
          <w:sz w:val="22"/>
          <w:lang w:eastAsia="ja-JP"/>
        </w:rPr>
      </w:pPr>
      <w:bookmarkStart w:id="3" w:name="_Hlk127127066"/>
      <w:r w:rsidRPr="00B12E47">
        <w:rPr>
          <w:rFonts w:ascii="Arial" w:eastAsia="Arial" w:hAnsi="Arial" w:cs="Arial"/>
          <w:b/>
          <w:sz w:val="22"/>
          <w:vertAlign w:val="superscript"/>
        </w:rPr>
        <w:t>#</w:t>
      </w:r>
      <w:r w:rsidRPr="00B12E47">
        <w:rPr>
          <w:rFonts w:ascii="Arial" w:eastAsia="Arial" w:hAnsi="Arial" w:cs="Arial"/>
          <w:b/>
          <w:sz w:val="22"/>
        </w:rPr>
        <w:t xml:space="preserve"> </w:t>
      </w:r>
      <w:bookmarkEnd w:id="3"/>
      <w:r w:rsidRPr="00B12E47">
        <w:rPr>
          <w:rFonts w:ascii="Arial" w:eastAsia="Arial" w:hAnsi="Arial" w:cs="Arial"/>
          <w:b/>
          <w:sz w:val="22"/>
        </w:rPr>
        <w:t>Address for Correspondence:</w:t>
      </w:r>
    </w:p>
    <w:p w14:paraId="394595C6" w14:textId="77777777" w:rsidR="007C49D2" w:rsidRPr="00B12E47" w:rsidRDefault="007C49D2" w:rsidP="00DB7F73">
      <w:pPr>
        <w:spacing w:after="0" w:line="480" w:lineRule="auto"/>
        <w:rPr>
          <w:rFonts w:ascii="Arial" w:eastAsia="Arial" w:hAnsi="Arial" w:cs="Arial"/>
          <w:sz w:val="22"/>
        </w:rPr>
      </w:pPr>
      <w:r w:rsidRPr="00B12E47">
        <w:rPr>
          <w:rFonts w:ascii="Arial" w:eastAsia="Arial" w:hAnsi="Arial" w:cs="Arial"/>
          <w:sz w:val="22"/>
        </w:rPr>
        <w:t xml:space="preserve">Hun-Jun Park, MD., PhD., Seoul St. Mary’s Hospital, The Catholic University of Korea, 222 </w:t>
      </w:r>
      <w:proofErr w:type="spellStart"/>
      <w:r w:rsidRPr="00B12E47">
        <w:rPr>
          <w:rFonts w:ascii="Arial" w:eastAsia="Arial" w:hAnsi="Arial" w:cs="Arial"/>
          <w:sz w:val="22"/>
        </w:rPr>
        <w:t>Banpo-daero</w:t>
      </w:r>
      <w:proofErr w:type="spellEnd"/>
      <w:r w:rsidRPr="00B12E47">
        <w:rPr>
          <w:rFonts w:ascii="Arial" w:eastAsia="Arial" w:hAnsi="Arial" w:cs="Arial"/>
          <w:sz w:val="22"/>
        </w:rPr>
        <w:t xml:space="preserve">, </w:t>
      </w:r>
      <w:proofErr w:type="spellStart"/>
      <w:r w:rsidRPr="00B12E47">
        <w:rPr>
          <w:rFonts w:ascii="Arial" w:eastAsia="Arial" w:hAnsi="Arial" w:cs="Arial"/>
          <w:sz w:val="22"/>
        </w:rPr>
        <w:t>Seocho-gu</w:t>
      </w:r>
      <w:proofErr w:type="spellEnd"/>
      <w:r w:rsidRPr="00B12E47">
        <w:rPr>
          <w:rFonts w:ascii="Arial" w:eastAsia="Arial" w:hAnsi="Arial" w:cs="Arial"/>
          <w:sz w:val="22"/>
        </w:rPr>
        <w:t xml:space="preserve">, Seoul, 137-701, Republic of Korea. Email: cardioman@catholic.ac.kr </w:t>
      </w:r>
    </w:p>
    <w:p w14:paraId="5F80C8B7" w14:textId="18DB2AE4" w:rsidR="00BC5F88" w:rsidRPr="00B12E47" w:rsidRDefault="007C49D2" w:rsidP="00B12E47">
      <w:pPr>
        <w:widowControl/>
        <w:wordWrap/>
        <w:autoSpaceDE/>
        <w:autoSpaceDN/>
        <w:spacing w:after="0" w:line="480" w:lineRule="auto"/>
        <w:rPr>
          <w:rFonts w:ascii="Arial" w:eastAsia="Arial" w:hAnsi="Arial" w:cs="Arial"/>
          <w:b/>
          <w:bCs/>
          <w:sz w:val="22"/>
        </w:rPr>
      </w:pPr>
      <w:r w:rsidRPr="00B12E47">
        <w:rPr>
          <w:rFonts w:ascii="Arial" w:eastAsia="Arial" w:hAnsi="Arial" w:cs="Arial"/>
          <w:sz w:val="22"/>
        </w:rPr>
        <w:t xml:space="preserve">Soo Kim, PhD., </w:t>
      </w:r>
      <w:proofErr w:type="spellStart"/>
      <w:r w:rsidRPr="00B12E47">
        <w:rPr>
          <w:rFonts w:ascii="Arial" w:eastAsia="Arial" w:hAnsi="Arial" w:cs="Arial"/>
          <w:sz w:val="22"/>
        </w:rPr>
        <w:t>Brexogen</w:t>
      </w:r>
      <w:proofErr w:type="spellEnd"/>
      <w:r w:rsidRPr="00B12E47">
        <w:rPr>
          <w:rFonts w:ascii="Arial" w:eastAsia="Arial" w:hAnsi="Arial" w:cs="Arial"/>
          <w:sz w:val="22"/>
        </w:rPr>
        <w:t xml:space="preserve"> Research Center, </w:t>
      </w:r>
      <w:proofErr w:type="spellStart"/>
      <w:r w:rsidRPr="00B12E47">
        <w:rPr>
          <w:rFonts w:ascii="Arial" w:eastAsia="Arial" w:hAnsi="Arial" w:cs="Arial"/>
          <w:sz w:val="22"/>
        </w:rPr>
        <w:t>Brexogen</w:t>
      </w:r>
      <w:proofErr w:type="spellEnd"/>
      <w:r w:rsidRPr="00B12E47">
        <w:rPr>
          <w:rFonts w:ascii="Arial" w:eastAsia="Arial" w:hAnsi="Arial" w:cs="Arial"/>
          <w:sz w:val="22"/>
        </w:rPr>
        <w:t xml:space="preserve"> Inc., </w:t>
      </w:r>
      <w:proofErr w:type="spellStart"/>
      <w:r w:rsidRPr="00B12E47">
        <w:rPr>
          <w:rFonts w:ascii="Arial" w:eastAsia="Arial" w:hAnsi="Arial" w:cs="Arial"/>
          <w:sz w:val="22"/>
        </w:rPr>
        <w:t>Songpa</w:t>
      </w:r>
      <w:r w:rsidRPr="00B12E47">
        <w:rPr>
          <w:rFonts w:ascii="MS Mincho" w:eastAsia="MS Mincho" w:hAnsi="MS Mincho" w:cs="MS Mincho"/>
          <w:sz w:val="22"/>
        </w:rPr>
        <w:t>‑</w:t>
      </w:r>
      <w:r w:rsidRPr="00B12E47">
        <w:rPr>
          <w:rFonts w:ascii="Arial" w:eastAsia="Arial" w:hAnsi="Arial" w:cs="Arial"/>
          <w:sz w:val="22"/>
        </w:rPr>
        <w:t>gu</w:t>
      </w:r>
      <w:proofErr w:type="spellEnd"/>
      <w:r w:rsidRPr="00B12E47">
        <w:rPr>
          <w:rFonts w:ascii="Arial" w:eastAsia="Arial" w:hAnsi="Arial" w:cs="Arial"/>
          <w:sz w:val="22"/>
        </w:rPr>
        <w:t>, Seoul 05855, South Korea. Email: sue.kim@brexogen.com</w:t>
      </w:r>
      <w:r w:rsidR="00BC5F88" w:rsidRPr="00B12E47">
        <w:rPr>
          <w:rFonts w:ascii="Arial" w:eastAsia="Arial" w:hAnsi="Arial" w:cs="Arial"/>
          <w:sz w:val="22"/>
        </w:rPr>
        <w:br w:type="page"/>
      </w:r>
      <w:r w:rsidR="00054097" w:rsidRPr="00B12E47" w:rsidDel="00054097">
        <w:rPr>
          <w:rFonts w:ascii="Arial" w:hAnsi="Arial" w:cs="Arial"/>
          <w:b/>
          <w:bCs/>
          <w:sz w:val="22"/>
        </w:rPr>
        <w:lastRenderedPageBreak/>
        <w:t xml:space="preserve"> </w:t>
      </w:r>
      <w:r w:rsidR="00BC5F88" w:rsidRPr="00B12E47">
        <w:rPr>
          <w:rFonts w:ascii="Arial" w:hAnsi="Arial" w:cs="Arial"/>
          <w:b/>
          <w:bCs/>
          <w:sz w:val="22"/>
        </w:rPr>
        <w:t>Supplementary</w:t>
      </w:r>
      <w:r w:rsidR="00BC5F88" w:rsidRPr="00B12E47">
        <w:rPr>
          <w:rFonts w:ascii="Arial" w:eastAsia="Arial" w:hAnsi="Arial" w:cs="Arial"/>
          <w:b/>
          <w:bCs/>
          <w:sz w:val="22"/>
        </w:rPr>
        <w:t xml:space="preserve"> </w:t>
      </w:r>
      <w:r w:rsidR="00BC5F88" w:rsidRPr="00B12E47">
        <w:rPr>
          <w:rFonts w:ascii="Arial" w:hAnsi="Arial" w:cs="Arial"/>
          <w:b/>
          <w:bCs/>
          <w:sz w:val="22"/>
        </w:rPr>
        <w:t>Figures</w:t>
      </w:r>
    </w:p>
    <w:p w14:paraId="115A1A40" w14:textId="1FEB79A6" w:rsidR="00294B17" w:rsidRPr="00B12E47" w:rsidRDefault="007C49D2" w:rsidP="00B12E47">
      <w:pPr>
        <w:spacing w:after="0" w:line="480" w:lineRule="auto"/>
        <w:rPr>
          <w:rFonts w:ascii="Arial" w:eastAsiaTheme="minorHAnsi" w:hAnsi="Arial" w:cs="Arial"/>
          <w:sz w:val="22"/>
        </w:rPr>
      </w:pPr>
      <w:r w:rsidRPr="00B12E47">
        <w:rPr>
          <w:rFonts w:ascii="Arial" w:eastAsiaTheme="minorHAnsi" w:hAnsi="Arial" w:cs="Arial"/>
          <w:noProof/>
          <w:sz w:val="22"/>
        </w:rPr>
        <w:drawing>
          <wp:inline distT="0" distB="0" distL="0" distR="0" wp14:anchorId="5B6CCA9F" wp14:editId="6E597076">
            <wp:extent cx="5328285" cy="1579245"/>
            <wp:effectExtent l="0" t="0" r="5715" b="190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759D98" w14:textId="65C20D13" w:rsidR="00294B17" w:rsidRPr="00B12E47" w:rsidRDefault="00294B17" w:rsidP="00B12E47">
      <w:pPr>
        <w:spacing w:after="0" w:line="480" w:lineRule="auto"/>
        <w:rPr>
          <w:rFonts w:ascii="Arial" w:eastAsiaTheme="minorHAnsi" w:hAnsi="Arial" w:cs="Arial"/>
          <w:b/>
          <w:bCs/>
          <w:sz w:val="22"/>
        </w:rPr>
      </w:pPr>
      <w:r w:rsidRPr="00B12E47">
        <w:rPr>
          <w:rFonts w:ascii="Arial" w:eastAsiaTheme="minorHAnsi" w:hAnsi="Arial" w:cs="Arial"/>
          <w:b/>
          <w:bCs/>
          <w:sz w:val="22"/>
        </w:rPr>
        <w:t>Supplementary Fig</w:t>
      </w:r>
      <w:r w:rsidR="00A6426B" w:rsidRPr="00B12E47">
        <w:rPr>
          <w:rFonts w:ascii="Arial" w:eastAsiaTheme="minorHAnsi" w:hAnsi="Arial" w:cs="Arial"/>
          <w:b/>
          <w:bCs/>
          <w:sz w:val="22"/>
        </w:rPr>
        <w:t xml:space="preserve">. </w:t>
      </w:r>
      <w:r w:rsidR="0010235B" w:rsidRPr="00B12E47">
        <w:rPr>
          <w:rFonts w:ascii="Arial" w:eastAsiaTheme="minorHAnsi" w:hAnsi="Arial" w:cs="Arial"/>
          <w:b/>
          <w:bCs/>
          <w:sz w:val="22"/>
        </w:rPr>
        <w:t>1</w:t>
      </w:r>
      <w:r w:rsidR="00A6426B" w:rsidRPr="00B12E47">
        <w:rPr>
          <w:rFonts w:ascii="Arial" w:eastAsiaTheme="minorHAnsi" w:hAnsi="Arial" w:cs="Arial"/>
          <w:b/>
          <w:bCs/>
          <w:sz w:val="22"/>
        </w:rPr>
        <w:tab/>
      </w:r>
      <w:r w:rsidRPr="00B12E47">
        <w:rPr>
          <w:rFonts w:ascii="Arial" w:eastAsiaTheme="minorHAnsi" w:hAnsi="Arial" w:cs="Arial"/>
          <w:b/>
          <w:bCs/>
          <w:sz w:val="22"/>
        </w:rPr>
        <w:t xml:space="preserve">Characterization of </w:t>
      </w:r>
      <w:proofErr w:type="spellStart"/>
      <w:r w:rsidRPr="00B12E47">
        <w:rPr>
          <w:rFonts w:ascii="Arial" w:eastAsiaTheme="minorHAnsi" w:hAnsi="Arial" w:cs="Arial"/>
          <w:b/>
          <w:bCs/>
          <w:sz w:val="22"/>
        </w:rPr>
        <w:t>hiPSC</w:t>
      </w:r>
      <w:proofErr w:type="spellEnd"/>
      <w:r w:rsidRPr="00B12E47">
        <w:rPr>
          <w:rFonts w:ascii="Arial" w:eastAsiaTheme="minorHAnsi" w:hAnsi="Arial" w:cs="Arial"/>
          <w:b/>
          <w:bCs/>
          <w:sz w:val="22"/>
        </w:rPr>
        <w:t>-CM</w:t>
      </w:r>
      <w:r w:rsidR="00A6426B" w:rsidRPr="00B12E47">
        <w:rPr>
          <w:rFonts w:ascii="Arial" w:eastAsiaTheme="minorHAnsi" w:hAnsi="Arial" w:cs="Arial"/>
          <w:b/>
          <w:bCs/>
          <w:sz w:val="22"/>
        </w:rPr>
        <w:t>.</w:t>
      </w:r>
    </w:p>
    <w:p w14:paraId="162B9BF9" w14:textId="479E2C4F" w:rsidR="00294B17" w:rsidRPr="00B12E47" w:rsidRDefault="00294B17" w:rsidP="00B12E47">
      <w:pPr>
        <w:spacing w:after="0" w:line="480" w:lineRule="auto"/>
        <w:rPr>
          <w:rFonts w:ascii="Arial" w:eastAsiaTheme="minorHAnsi" w:hAnsi="Arial" w:cs="Arial"/>
          <w:sz w:val="22"/>
        </w:rPr>
      </w:pPr>
      <w:r w:rsidRPr="00B12E47">
        <w:rPr>
          <w:rFonts w:ascii="Arial" w:eastAsiaTheme="minorHAnsi" w:hAnsi="Arial" w:cs="Arial"/>
          <w:b/>
          <w:bCs/>
          <w:sz w:val="22"/>
        </w:rPr>
        <w:t>a</w:t>
      </w:r>
      <w:r w:rsidRPr="00B12E47">
        <w:rPr>
          <w:rFonts w:ascii="Arial" w:eastAsiaTheme="minorHAnsi" w:hAnsi="Arial" w:cs="Arial"/>
          <w:sz w:val="22"/>
        </w:rPr>
        <w:t xml:space="preserve"> Characterization of </w:t>
      </w:r>
      <w:proofErr w:type="spellStart"/>
      <w:r w:rsidRPr="00B12E47">
        <w:rPr>
          <w:rFonts w:ascii="Arial" w:eastAsiaTheme="minorHAnsi" w:hAnsi="Arial" w:cs="Arial"/>
          <w:sz w:val="22"/>
        </w:rPr>
        <w:t>hiPSC</w:t>
      </w:r>
      <w:proofErr w:type="spellEnd"/>
      <w:r w:rsidRPr="00B12E47">
        <w:rPr>
          <w:rFonts w:ascii="Arial" w:eastAsiaTheme="minorHAnsi" w:hAnsi="Arial" w:cs="Arial"/>
          <w:sz w:val="22"/>
        </w:rPr>
        <w:t xml:space="preserve">-CM was performed by flow cytometric analysis with cardiomyocyte markers including </w:t>
      </w:r>
      <w:r w:rsidR="00647ACD" w:rsidRPr="00B12E47">
        <w:rPr>
          <w:rFonts w:ascii="Arial" w:eastAsiaTheme="minorHAnsi" w:hAnsi="Arial" w:cs="Arial"/>
          <w:sz w:val="22"/>
        </w:rPr>
        <w:t>cardiac troponin T (</w:t>
      </w:r>
      <w:proofErr w:type="spellStart"/>
      <w:r w:rsidRPr="00B12E47">
        <w:rPr>
          <w:rFonts w:ascii="Arial" w:eastAsiaTheme="minorHAnsi" w:hAnsi="Arial" w:cs="Arial"/>
          <w:sz w:val="22"/>
        </w:rPr>
        <w:t>cTnT</w:t>
      </w:r>
      <w:proofErr w:type="spellEnd"/>
      <w:r w:rsidR="00647ACD" w:rsidRPr="00B12E47">
        <w:rPr>
          <w:rFonts w:ascii="Arial" w:eastAsiaTheme="minorHAnsi" w:hAnsi="Arial" w:cs="Arial"/>
          <w:sz w:val="22"/>
        </w:rPr>
        <w:t>)</w:t>
      </w:r>
      <w:r w:rsidRPr="00B12E47">
        <w:rPr>
          <w:rFonts w:ascii="Arial" w:eastAsiaTheme="minorHAnsi" w:hAnsi="Arial" w:cs="Arial"/>
          <w:sz w:val="22"/>
        </w:rPr>
        <w:t xml:space="preserve">, </w:t>
      </w:r>
      <w:r w:rsidR="00647ACD" w:rsidRPr="00B12E47">
        <w:rPr>
          <w:rFonts w:ascii="Arial" w:eastAsiaTheme="minorHAnsi" w:hAnsi="Arial" w:cs="Arial"/>
          <w:sz w:val="22"/>
        </w:rPr>
        <w:t>actinin alpha (</w:t>
      </w:r>
      <w:r w:rsidRPr="00B12E47">
        <w:rPr>
          <w:rFonts w:ascii="Arial" w:eastAsiaTheme="minorHAnsi" w:hAnsi="Arial" w:cs="Arial"/>
          <w:sz w:val="22"/>
        </w:rPr>
        <w:t>α-actinin</w:t>
      </w:r>
      <w:r w:rsidR="00647ACD" w:rsidRPr="00B12E47">
        <w:rPr>
          <w:rFonts w:ascii="Arial" w:eastAsiaTheme="minorHAnsi" w:hAnsi="Arial" w:cs="Arial"/>
          <w:sz w:val="22"/>
        </w:rPr>
        <w:t>)</w:t>
      </w:r>
      <w:r w:rsidRPr="00B12E47">
        <w:rPr>
          <w:rFonts w:ascii="Arial" w:eastAsiaTheme="minorHAnsi" w:hAnsi="Arial" w:cs="Arial"/>
          <w:sz w:val="22"/>
        </w:rPr>
        <w:t xml:space="preserve">, </w:t>
      </w:r>
      <w:r w:rsidR="00647ACD" w:rsidRPr="00B12E47">
        <w:rPr>
          <w:rFonts w:ascii="Arial" w:eastAsiaTheme="minorHAnsi" w:hAnsi="Arial" w:cs="Arial"/>
          <w:sz w:val="22"/>
        </w:rPr>
        <w:t>alpha smooth muscle actin (</w:t>
      </w:r>
      <w:r w:rsidRPr="00B12E47">
        <w:rPr>
          <w:rFonts w:ascii="Arial" w:eastAsiaTheme="minorHAnsi" w:hAnsi="Arial" w:cs="Arial"/>
          <w:sz w:val="22"/>
        </w:rPr>
        <w:t>α-SMA</w:t>
      </w:r>
      <w:r w:rsidR="00647ACD" w:rsidRPr="00B12E47">
        <w:rPr>
          <w:rFonts w:ascii="Arial" w:eastAsiaTheme="minorHAnsi" w:hAnsi="Arial" w:cs="Arial"/>
          <w:sz w:val="22"/>
        </w:rPr>
        <w:t>)</w:t>
      </w:r>
      <w:r w:rsidRPr="00B12E47">
        <w:rPr>
          <w:rFonts w:ascii="Arial" w:eastAsiaTheme="minorHAnsi" w:hAnsi="Arial" w:cs="Arial"/>
          <w:sz w:val="22"/>
        </w:rPr>
        <w:t xml:space="preserve"> and</w:t>
      </w:r>
      <w:r w:rsidR="00647ACD" w:rsidRPr="00B12E47">
        <w:rPr>
          <w:rFonts w:ascii="Arial" w:eastAsiaTheme="minorHAnsi" w:hAnsi="Arial" w:cs="Arial"/>
          <w:sz w:val="22"/>
        </w:rPr>
        <w:t xml:space="preserve"> myosin light chain 2a (</w:t>
      </w:r>
      <w:r w:rsidRPr="00B12E47">
        <w:rPr>
          <w:rFonts w:ascii="Arial" w:eastAsiaTheme="minorHAnsi" w:hAnsi="Arial" w:cs="Arial"/>
          <w:sz w:val="22"/>
        </w:rPr>
        <w:t>MLC2a</w:t>
      </w:r>
      <w:r w:rsidR="00647ACD" w:rsidRPr="00B12E47">
        <w:rPr>
          <w:rFonts w:ascii="Arial" w:eastAsiaTheme="minorHAnsi" w:hAnsi="Arial" w:cs="Arial"/>
          <w:sz w:val="22"/>
        </w:rPr>
        <w:t>)</w:t>
      </w:r>
      <w:r w:rsidRPr="00B12E47">
        <w:rPr>
          <w:rFonts w:ascii="Arial" w:eastAsiaTheme="minorHAnsi" w:hAnsi="Arial" w:cs="Arial"/>
          <w:sz w:val="22"/>
        </w:rPr>
        <w:t xml:space="preserve">. </w:t>
      </w:r>
    </w:p>
    <w:p w14:paraId="220B6B70" w14:textId="783C6283" w:rsidR="007C49D2" w:rsidRPr="00B12E47" w:rsidRDefault="007C49D2" w:rsidP="00B12E47">
      <w:pPr>
        <w:widowControl/>
        <w:wordWrap/>
        <w:autoSpaceDE/>
        <w:autoSpaceDN/>
        <w:spacing w:after="0" w:line="480" w:lineRule="auto"/>
        <w:rPr>
          <w:rFonts w:ascii="Arial" w:eastAsiaTheme="minorHAnsi" w:hAnsi="Arial" w:cs="Arial"/>
          <w:sz w:val="22"/>
        </w:rPr>
      </w:pPr>
      <w:r w:rsidRPr="00B12E47">
        <w:rPr>
          <w:rFonts w:ascii="Arial" w:eastAsiaTheme="minorHAnsi" w:hAnsi="Arial" w:cs="Arial"/>
          <w:sz w:val="22"/>
        </w:rPr>
        <w:br w:type="page"/>
      </w:r>
    </w:p>
    <w:p w14:paraId="3F9C4156" w14:textId="01570DE2" w:rsidR="00294B17" w:rsidRPr="00B12E47" w:rsidRDefault="00B12E47" w:rsidP="00B12E47">
      <w:pPr>
        <w:spacing w:after="0" w:line="480" w:lineRule="auto"/>
        <w:jc w:val="center"/>
        <w:rPr>
          <w:rFonts w:ascii="Arial" w:eastAsiaTheme="minorHAnsi" w:hAnsi="Arial" w:cs="Arial"/>
          <w:sz w:val="22"/>
        </w:rPr>
      </w:pPr>
      <w:r>
        <w:rPr>
          <w:rFonts w:ascii="Arial" w:eastAsiaTheme="minorHAnsi" w:hAnsi="Arial" w:cs="Arial"/>
          <w:noProof/>
          <w:sz w:val="22"/>
        </w:rPr>
        <w:lastRenderedPageBreak/>
        <w:drawing>
          <wp:inline distT="0" distB="0" distL="0" distR="0" wp14:anchorId="34761AA3" wp14:editId="54A77570">
            <wp:extent cx="4596765" cy="2249805"/>
            <wp:effectExtent l="0" t="0" r="0" b="0"/>
            <wp:docPr id="130078660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256235" w14:textId="30A02397" w:rsidR="00294B17" w:rsidRPr="00B12E47" w:rsidRDefault="00294B17" w:rsidP="00B12E47">
      <w:pPr>
        <w:spacing w:after="0" w:line="480" w:lineRule="auto"/>
        <w:rPr>
          <w:rFonts w:ascii="Arial" w:eastAsiaTheme="minorHAnsi" w:hAnsi="Arial" w:cs="Arial"/>
          <w:b/>
          <w:bCs/>
          <w:sz w:val="22"/>
        </w:rPr>
      </w:pPr>
      <w:r w:rsidRPr="00B12E47">
        <w:rPr>
          <w:rFonts w:ascii="Arial" w:eastAsiaTheme="minorHAnsi" w:hAnsi="Arial" w:cs="Arial"/>
          <w:b/>
          <w:bCs/>
          <w:sz w:val="22"/>
        </w:rPr>
        <w:t>Supplementary Fig</w:t>
      </w:r>
      <w:r w:rsidR="00A6426B" w:rsidRPr="00B12E47">
        <w:rPr>
          <w:rFonts w:ascii="Arial" w:eastAsiaTheme="minorHAnsi" w:hAnsi="Arial" w:cs="Arial"/>
          <w:b/>
          <w:bCs/>
          <w:sz w:val="22"/>
        </w:rPr>
        <w:t xml:space="preserve">. </w:t>
      </w:r>
      <w:r w:rsidR="0010235B" w:rsidRPr="00B12E47">
        <w:rPr>
          <w:rFonts w:ascii="Arial" w:eastAsiaTheme="minorHAnsi" w:hAnsi="Arial" w:cs="Arial"/>
          <w:b/>
          <w:bCs/>
          <w:sz w:val="22"/>
        </w:rPr>
        <w:t>2</w:t>
      </w:r>
      <w:r w:rsidR="00A6426B" w:rsidRPr="00B12E47">
        <w:rPr>
          <w:rFonts w:ascii="Arial" w:eastAsiaTheme="minorHAnsi" w:hAnsi="Arial" w:cs="Arial"/>
          <w:b/>
          <w:bCs/>
          <w:sz w:val="22"/>
        </w:rPr>
        <w:tab/>
      </w:r>
      <w:r w:rsidRPr="00B12E47">
        <w:rPr>
          <w:rFonts w:ascii="Arial" w:eastAsiaTheme="minorHAnsi" w:hAnsi="Arial" w:cs="Arial"/>
          <w:b/>
          <w:bCs/>
          <w:sz w:val="22"/>
        </w:rPr>
        <w:t>Protection effects of the HA-</w:t>
      </w:r>
      <w:proofErr w:type="spellStart"/>
      <w:r w:rsidRPr="00B12E47">
        <w:rPr>
          <w:rFonts w:ascii="Arial" w:eastAsiaTheme="minorHAnsi" w:hAnsi="Arial" w:cs="Arial"/>
          <w:b/>
          <w:bCs/>
          <w:sz w:val="22"/>
        </w:rPr>
        <w:t>iMSC</w:t>
      </w:r>
      <w:proofErr w:type="spellEnd"/>
      <w:r w:rsidRPr="00B12E47">
        <w:rPr>
          <w:rFonts w:ascii="Arial" w:eastAsiaTheme="minorHAnsi" w:hAnsi="Arial" w:cs="Arial"/>
          <w:b/>
          <w:bCs/>
          <w:sz w:val="22"/>
        </w:rPr>
        <w:t>-EVs on primary neonatal rat cardiomyocyte</w:t>
      </w:r>
      <w:r w:rsidR="00A6426B" w:rsidRPr="00B12E47">
        <w:rPr>
          <w:rFonts w:ascii="Arial" w:eastAsiaTheme="minorHAnsi" w:hAnsi="Arial" w:cs="Arial"/>
          <w:b/>
          <w:bCs/>
          <w:sz w:val="22"/>
        </w:rPr>
        <w:t>.</w:t>
      </w:r>
      <w:r w:rsidRPr="00B12E47">
        <w:rPr>
          <w:rFonts w:ascii="Arial" w:eastAsiaTheme="minorHAnsi" w:hAnsi="Arial" w:cs="Arial"/>
          <w:b/>
          <w:bCs/>
          <w:sz w:val="22"/>
        </w:rPr>
        <w:t xml:space="preserve"> </w:t>
      </w:r>
    </w:p>
    <w:p w14:paraId="6280496C" w14:textId="46FCB725" w:rsidR="00771518" w:rsidRPr="00B12E47" w:rsidRDefault="00294B17" w:rsidP="00B12E47">
      <w:pPr>
        <w:widowControl/>
        <w:wordWrap/>
        <w:autoSpaceDE/>
        <w:autoSpaceDN/>
        <w:spacing w:after="0" w:line="480" w:lineRule="auto"/>
        <w:rPr>
          <w:rFonts w:ascii="Arial" w:hAnsi="Arial" w:cs="Arial"/>
          <w:sz w:val="22"/>
        </w:rPr>
      </w:pPr>
      <w:r w:rsidRPr="00B12E47">
        <w:rPr>
          <w:rFonts w:ascii="Arial" w:eastAsiaTheme="minorHAnsi" w:hAnsi="Arial" w:cs="Arial"/>
          <w:b/>
          <w:bCs/>
          <w:sz w:val="22"/>
        </w:rPr>
        <w:t>a</w:t>
      </w:r>
      <w:r w:rsidR="00B96F5D" w:rsidRPr="00B12E47">
        <w:rPr>
          <w:rFonts w:ascii="Arial" w:eastAsiaTheme="minorHAnsi" w:hAnsi="Arial" w:cs="Arial"/>
          <w:b/>
          <w:bCs/>
          <w:sz w:val="22"/>
        </w:rPr>
        <w:t>-b</w:t>
      </w:r>
      <w:r w:rsidRPr="00B12E47">
        <w:rPr>
          <w:rFonts w:ascii="Arial" w:eastAsiaTheme="minorHAnsi" w:hAnsi="Arial" w:cs="Arial"/>
          <w:sz w:val="22"/>
        </w:rPr>
        <w:t xml:space="preserve"> EVs were treated to primary neonatal rat cardiomyocyte damaged with 500 </w:t>
      </w:r>
      <w:proofErr w:type="spellStart"/>
      <w:r w:rsidRPr="00B12E47">
        <w:rPr>
          <w:rFonts w:ascii="Arial" w:eastAsiaTheme="minorHAnsi" w:hAnsi="Arial" w:cs="Arial"/>
          <w:sz w:val="22"/>
        </w:rPr>
        <w:t>μM</w:t>
      </w:r>
      <w:proofErr w:type="spellEnd"/>
      <w:r w:rsidRPr="00B12E47">
        <w:rPr>
          <w:rFonts w:ascii="Arial" w:eastAsiaTheme="minorHAnsi" w:hAnsi="Arial" w:cs="Arial"/>
          <w:sz w:val="22"/>
        </w:rPr>
        <w:t xml:space="preserve"> of H</w:t>
      </w:r>
      <w:r w:rsidRPr="00B12E47">
        <w:rPr>
          <w:rFonts w:ascii="Arial" w:eastAsiaTheme="minorHAnsi" w:hAnsi="Arial" w:cs="Arial"/>
          <w:sz w:val="22"/>
          <w:vertAlign w:val="subscript"/>
        </w:rPr>
        <w:t>2</w:t>
      </w:r>
      <w:r w:rsidRPr="00B12E47">
        <w:rPr>
          <w:rFonts w:ascii="Arial" w:eastAsiaTheme="minorHAnsi" w:hAnsi="Arial" w:cs="Arial"/>
          <w:sz w:val="22"/>
        </w:rPr>
        <w:t>O</w:t>
      </w:r>
      <w:r w:rsidRPr="00B12E47">
        <w:rPr>
          <w:rFonts w:ascii="Arial" w:eastAsiaTheme="minorHAnsi" w:hAnsi="Arial" w:cs="Arial"/>
          <w:sz w:val="22"/>
          <w:vertAlign w:val="subscript"/>
        </w:rPr>
        <w:t>2</w:t>
      </w:r>
      <w:r w:rsidRPr="00B12E47">
        <w:rPr>
          <w:rFonts w:ascii="Arial" w:eastAsiaTheme="minorHAnsi" w:hAnsi="Arial" w:cs="Arial"/>
          <w:sz w:val="22"/>
        </w:rPr>
        <w:t xml:space="preserve"> for 2h</w:t>
      </w:r>
      <w:r w:rsidR="00B96F5D" w:rsidRPr="00B12E47">
        <w:rPr>
          <w:rFonts w:ascii="Arial" w:eastAsiaTheme="minorHAnsi" w:hAnsi="Arial" w:cs="Arial"/>
          <w:sz w:val="22"/>
        </w:rPr>
        <w:t xml:space="preserve">. </w:t>
      </w:r>
      <w:r w:rsidR="00B96F5D" w:rsidRPr="00B12E47">
        <w:rPr>
          <w:rFonts w:ascii="Arial" w:eastAsiaTheme="minorHAnsi" w:hAnsi="Arial" w:cs="Arial"/>
          <w:b/>
          <w:bCs/>
          <w:sz w:val="22"/>
        </w:rPr>
        <w:t>a</w:t>
      </w:r>
      <w:r w:rsidR="00926CB4" w:rsidRPr="00B12E47">
        <w:rPr>
          <w:rFonts w:ascii="Arial" w:eastAsiaTheme="minorHAnsi" w:hAnsi="Arial" w:cs="Arial"/>
          <w:sz w:val="22"/>
        </w:rPr>
        <w:t xml:space="preserve"> V</w:t>
      </w:r>
      <w:r w:rsidR="00B96F5D" w:rsidRPr="00B12E47">
        <w:rPr>
          <w:rFonts w:ascii="Arial" w:eastAsiaTheme="minorHAnsi" w:hAnsi="Arial" w:cs="Arial"/>
          <w:sz w:val="22"/>
        </w:rPr>
        <w:t xml:space="preserve">ideo </w:t>
      </w:r>
      <w:r w:rsidR="00926CB4" w:rsidRPr="00B12E47">
        <w:rPr>
          <w:rFonts w:ascii="Arial" w:eastAsiaTheme="minorHAnsi" w:hAnsi="Arial" w:cs="Arial"/>
          <w:sz w:val="22"/>
        </w:rPr>
        <w:t xml:space="preserve">were </w:t>
      </w:r>
      <w:r w:rsidR="00B96F5D" w:rsidRPr="00B12E47">
        <w:rPr>
          <w:rFonts w:ascii="Arial" w:eastAsiaTheme="minorHAnsi" w:hAnsi="Arial" w:cs="Arial"/>
          <w:sz w:val="22"/>
        </w:rPr>
        <w:t>recorded for 15</w:t>
      </w:r>
      <w:r w:rsidR="00926CB4" w:rsidRPr="00B12E47">
        <w:rPr>
          <w:rFonts w:ascii="Arial" w:eastAsiaTheme="minorHAnsi" w:hAnsi="Arial" w:cs="Arial"/>
          <w:sz w:val="22"/>
        </w:rPr>
        <w:t xml:space="preserve"> </w:t>
      </w:r>
      <w:r w:rsidR="009B3295" w:rsidRPr="00B12E47">
        <w:rPr>
          <w:rFonts w:ascii="Arial" w:eastAsiaTheme="minorHAnsi" w:hAnsi="Arial" w:cs="Arial"/>
          <w:sz w:val="22"/>
        </w:rPr>
        <w:t>seconds,</w:t>
      </w:r>
      <w:r w:rsidR="00B96F5D" w:rsidRPr="00B12E47">
        <w:rPr>
          <w:rFonts w:ascii="Arial" w:eastAsiaTheme="minorHAnsi" w:hAnsi="Arial" w:cs="Arial"/>
          <w:sz w:val="22"/>
        </w:rPr>
        <w:t xml:space="preserve"> and the</w:t>
      </w:r>
      <w:r w:rsidR="00926CB4" w:rsidRPr="00B12E47">
        <w:rPr>
          <w:rFonts w:ascii="Arial" w:eastAsiaTheme="minorHAnsi" w:hAnsi="Arial" w:cs="Arial"/>
          <w:sz w:val="22"/>
        </w:rPr>
        <w:t xml:space="preserve"> beating area were marked yellow line. </w:t>
      </w:r>
      <w:r w:rsidR="00926CB4" w:rsidRPr="00B12E47">
        <w:rPr>
          <w:rFonts w:ascii="Arial" w:eastAsiaTheme="minorHAnsi" w:hAnsi="Arial" w:cs="Arial"/>
          <w:b/>
          <w:bCs/>
          <w:sz w:val="22"/>
        </w:rPr>
        <w:t>b</w:t>
      </w:r>
      <w:r w:rsidR="00926CB4" w:rsidRPr="00B12E47">
        <w:rPr>
          <w:rFonts w:ascii="Arial" w:eastAsiaTheme="minorHAnsi" w:hAnsi="Arial" w:cs="Arial"/>
          <w:sz w:val="22"/>
        </w:rPr>
        <w:t xml:space="preserve"> </w:t>
      </w:r>
      <w:r w:rsidRPr="00B12E47">
        <w:rPr>
          <w:rFonts w:ascii="Arial" w:eastAsiaTheme="minorHAnsi" w:hAnsi="Arial" w:cs="Arial"/>
          <w:sz w:val="22"/>
        </w:rPr>
        <w:t xml:space="preserve">After 48 h, relative viable cells were increased in EV-treated groups compared to </w:t>
      </w:r>
      <w:r w:rsidR="003962E7">
        <w:rPr>
          <w:rFonts w:ascii="Arial" w:eastAsiaTheme="minorHAnsi" w:hAnsi="Arial" w:cs="Arial"/>
          <w:sz w:val="22"/>
        </w:rPr>
        <w:t>PBS</w:t>
      </w:r>
      <w:r w:rsidRPr="00B12E47">
        <w:rPr>
          <w:rFonts w:ascii="Arial" w:eastAsiaTheme="minorHAnsi" w:hAnsi="Arial" w:cs="Arial"/>
          <w:sz w:val="22"/>
        </w:rPr>
        <w:t xml:space="preserve"> group. Mean ± SD, n= 3, </w:t>
      </w:r>
      <w:r w:rsidRPr="00B12E47">
        <w:rPr>
          <w:rFonts w:ascii="Arial" w:eastAsiaTheme="minorHAnsi" w:hAnsi="Arial" w:cs="Arial"/>
          <w:sz w:val="22"/>
          <w:vertAlign w:val="superscript"/>
        </w:rPr>
        <w:t>*</w:t>
      </w:r>
      <w:r w:rsidR="00B96F5D" w:rsidRPr="00B12E47">
        <w:rPr>
          <w:rFonts w:ascii="Arial" w:eastAsiaTheme="minorHAnsi" w:hAnsi="Arial" w:cs="Arial"/>
          <w:sz w:val="22"/>
          <w:vertAlign w:val="superscript"/>
        </w:rPr>
        <w:t>*</w:t>
      </w:r>
      <w:r w:rsidRPr="00B12E47">
        <w:rPr>
          <w:rFonts w:ascii="Arial" w:eastAsiaTheme="minorHAnsi" w:hAnsi="Arial" w:cs="Arial"/>
          <w:sz w:val="22"/>
        </w:rPr>
        <w:t>p &lt; 0.0</w:t>
      </w:r>
      <w:r w:rsidR="00B96F5D" w:rsidRPr="00B12E47">
        <w:rPr>
          <w:rFonts w:ascii="Arial" w:eastAsiaTheme="minorHAnsi" w:hAnsi="Arial" w:cs="Arial"/>
          <w:sz w:val="22"/>
        </w:rPr>
        <w:t xml:space="preserve">1 vs </w:t>
      </w:r>
      <w:r w:rsidR="003962E7">
        <w:rPr>
          <w:rFonts w:ascii="Arial" w:eastAsiaTheme="minorHAnsi" w:hAnsi="Arial" w:cs="Arial" w:hint="eastAsia"/>
          <w:sz w:val="22"/>
        </w:rPr>
        <w:t>P</w:t>
      </w:r>
      <w:r w:rsidR="003962E7">
        <w:rPr>
          <w:rFonts w:ascii="Arial" w:eastAsiaTheme="minorHAnsi" w:hAnsi="Arial" w:cs="Arial"/>
          <w:sz w:val="22"/>
        </w:rPr>
        <w:t>BS;</w:t>
      </w:r>
      <w:r w:rsidR="00B96F5D" w:rsidRPr="00B12E47">
        <w:rPr>
          <w:rFonts w:ascii="Arial" w:eastAsiaTheme="minorHAnsi" w:hAnsi="Arial" w:cs="Arial"/>
          <w:sz w:val="22"/>
        </w:rPr>
        <w:t xml:space="preserve"> </w:t>
      </w:r>
      <w:r w:rsidR="00B96F5D" w:rsidRPr="00B12E47">
        <w:rPr>
          <w:rFonts w:ascii="Arial" w:eastAsiaTheme="minorHAnsi" w:hAnsi="Arial" w:cs="Arial"/>
          <w:sz w:val="22"/>
          <w:vertAlign w:val="superscript"/>
        </w:rPr>
        <w:t>##</w:t>
      </w:r>
      <w:r w:rsidR="00B96F5D" w:rsidRPr="00B12E47">
        <w:rPr>
          <w:rFonts w:ascii="Arial" w:eastAsiaTheme="minorHAnsi" w:hAnsi="Arial" w:cs="Arial"/>
          <w:sz w:val="22"/>
        </w:rPr>
        <w:t xml:space="preserve">p &lt; 0.01 vs </w:t>
      </w:r>
      <w:proofErr w:type="spellStart"/>
      <w:r w:rsidR="00B96F5D" w:rsidRPr="00B12E47">
        <w:rPr>
          <w:rFonts w:ascii="Arial" w:eastAsiaTheme="minorHAnsi" w:hAnsi="Arial" w:cs="Arial"/>
          <w:sz w:val="22"/>
        </w:rPr>
        <w:t>iMSC</w:t>
      </w:r>
      <w:proofErr w:type="spellEnd"/>
      <w:r w:rsidR="00B96F5D" w:rsidRPr="00B12E47">
        <w:rPr>
          <w:rFonts w:ascii="Arial" w:eastAsiaTheme="minorHAnsi" w:hAnsi="Arial" w:cs="Arial"/>
          <w:sz w:val="22"/>
        </w:rPr>
        <w:t>-EV.</w:t>
      </w:r>
      <w:r w:rsidR="00830894" w:rsidRPr="00B12E47">
        <w:rPr>
          <w:rFonts w:ascii="Arial" w:eastAsia="맑은 고딕" w:hAnsi="Arial" w:cs="Arial"/>
          <w:noProof/>
          <w:sz w:val="22"/>
        </w:rPr>
        <w:fldChar w:fldCharType="begin"/>
      </w:r>
      <w:r w:rsidR="00830894" w:rsidRPr="00B12E47">
        <w:rPr>
          <w:rFonts w:ascii="Arial" w:hAnsi="Arial" w:cs="Arial"/>
          <w:sz w:val="22"/>
        </w:rPr>
        <w:instrText xml:space="preserve"> ADDIN EN.REFLIST </w:instrText>
      </w:r>
      <w:r w:rsidR="00000000">
        <w:rPr>
          <w:rFonts w:ascii="Arial" w:eastAsia="맑은 고딕" w:hAnsi="Arial" w:cs="Arial"/>
          <w:noProof/>
          <w:sz w:val="22"/>
        </w:rPr>
        <w:fldChar w:fldCharType="separate"/>
      </w:r>
      <w:r w:rsidR="00830894" w:rsidRPr="00B12E47">
        <w:rPr>
          <w:rFonts w:ascii="Arial" w:hAnsi="Arial" w:cs="Arial"/>
          <w:sz w:val="22"/>
        </w:rPr>
        <w:fldChar w:fldCharType="end"/>
      </w:r>
    </w:p>
    <w:sectPr w:rsidR="00771518" w:rsidRPr="00B12E4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248F5" w14:textId="77777777" w:rsidR="002D28CA" w:rsidRDefault="002D28CA" w:rsidP="00BC5F88">
      <w:pPr>
        <w:spacing w:after="0" w:line="240" w:lineRule="auto"/>
      </w:pPr>
      <w:r>
        <w:separator/>
      </w:r>
    </w:p>
  </w:endnote>
  <w:endnote w:type="continuationSeparator" w:id="0">
    <w:p w14:paraId="0EDD1AB6" w14:textId="77777777" w:rsidR="002D28CA" w:rsidRDefault="002D28CA" w:rsidP="00BC5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yriadPro">
    <w:altName w:val="맑은 고딕"/>
    <w:panose1 w:val="00000000000000000000"/>
    <w:charset w:val="81"/>
    <w:family w:val="swiss"/>
    <w:notTrueType/>
    <w:pitch w:val="default"/>
    <w:sig w:usb0="00000001" w:usb1="09070000" w:usb2="00000010" w:usb3="00000000" w:csb0="000A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972F6" w14:textId="77777777" w:rsidR="002D28CA" w:rsidRDefault="002D28CA" w:rsidP="00BC5F88">
      <w:pPr>
        <w:spacing w:after="0" w:line="240" w:lineRule="auto"/>
      </w:pPr>
      <w:r>
        <w:separator/>
      </w:r>
    </w:p>
  </w:footnote>
  <w:footnote w:type="continuationSeparator" w:id="0">
    <w:p w14:paraId="211CD8EE" w14:textId="77777777" w:rsidR="002D28CA" w:rsidRDefault="002D28CA" w:rsidP="00BC5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995ptsdsvz5v2efze4xwvsmsppz559wzzza&quot;&gt;My EndNote Library&lt;record-ids&gt;&lt;item&gt;266&lt;/item&gt;&lt;item&gt;609&lt;/item&gt;&lt;item&gt;2130&lt;/item&gt;&lt;/record-ids&gt;&lt;/item&gt;&lt;/Libraries&gt;"/>
  </w:docVars>
  <w:rsids>
    <w:rsidRoot w:val="00771518"/>
    <w:rsid w:val="0002254D"/>
    <w:rsid w:val="00054097"/>
    <w:rsid w:val="0010235B"/>
    <w:rsid w:val="00183324"/>
    <w:rsid w:val="00235BC1"/>
    <w:rsid w:val="00294B17"/>
    <w:rsid w:val="002A38DB"/>
    <w:rsid w:val="002D28CA"/>
    <w:rsid w:val="002F236E"/>
    <w:rsid w:val="00300CAF"/>
    <w:rsid w:val="003751F1"/>
    <w:rsid w:val="00396080"/>
    <w:rsid w:val="003962E7"/>
    <w:rsid w:val="003D43B3"/>
    <w:rsid w:val="004108D5"/>
    <w:rsid w:val="00417EE6"/>
    <w:rsid w:val="00462C2D"/>
    <w:rsid w:val="004A32C6"/>
    <w:rsid w:val="004E655E"/>
    <w:rsid w:val="00501963"/>
    <w:rsid w:val="005A631C"/>
    <w:rsid w:val="00600319"/>
    <w:rsid w:val="00647ACD"/>
    <w:rsid w:val="00691183"/>
    <w:rsid w:val="006D6DC3"/>
    <w:rsid w:val="006F2743"/>
    <w:rsid w:val="00721C4D"/>
    <w:rsid w:val="00731BF8"/>
    <w:rsid w:val="007560DB"/>
    <w:rsid w:val="00764601"/>
    <w:rsid w:val="00771518"/>
    <w:rsid w:val="007907C9"/>
    <w:rsid w:val="007B4BCD"/>
    <w:rsid w:val="007C49D2"/>
    <w:rsid w:val="007F266F"/>
    <w:rsid w:val="00830894"/>
    <w:rsid w:val="00857D77"/>
    <w:rsid w:val="00863EF8"/>
    <w:rsid w:val="008D1679"/>
    <w:rsid w:val="008E6D94"/>
    <w:rsid w:val="008F0EF9"/>
    <w:rsid w:val="00926CB4"/>
    <w:rsid w:val="00986F53"/>
    <w:rsid w:val="009970BF"/>
    <w:rsid w:val="009B3295"/>
    <w:rsid w:val="009B64FC"/>
    <w:rsid w:val="00A6426B"/>
    <w:rsid w:val="00A90B95"/>
    <w:rsid w:val="00B12E47"/>
    <w:rsid w:val="00B159B4"/>
    <w:rsid w:val="00B531A7"/>
    <w:rsid w:val="00B6632E"/>
    <w:rsid w:val="00B807AD"/>
    <w:rsid w:val="00B96F5D"/>
    <w:rsid w:val="00BC5F88"/>
    <w:rsid w:val="00C04823"/>
    <w:rsid w:val="00C5404D"/>
    <w:rsid w:val="00C7735E"/>
    <w:rsid w:val="00C949C9"/>
    <w:rsid w:val="00C96FD4"/>
    <w:rsid w:val="00D15A13"/>
    <w:rsid w:val="00DA6ED1"/>
    <w:rsid w:val="00DB321C"/>
    <w:rsid w:val="00DB7F73"/>
    <w:rsid w:val="00DE63D1"/>
    <w:rsid w:val="00E040EF"/>
    <w:rsid w:val="00E635E4"/>
    <w:rsid w:val="00E84097"/>
    <w:rsid w:val="00E95A53"/>
    <w:rsid w:val="00F171E1"/>
    <w:rsid w:val="00FA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03478"/>
  <w15:chartTrackingRefBased/>
  <w15:docId w15:val="{615F3C7F-78A6-4034-B4CF-C6E0A8EDB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49D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C49D2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BC5F8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C5F88"/>
  </w:style>
  <w:style w:type="paragraph" w:styleId="a6">
    <w:name w:val="footer"/>
    <w:basedOn w:val="a"/>
    <w:link w:val="Char0"/>
    <w:uiPriority w:val="99"/>
    <w:unhideWhenUsed/>
    <w:rsid w:val="00BC5F8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C5F88"/>
  </w:style>
  <w:style w:type="paragraph" w:customStyle="1" w:styleId="EndNoteBibliographyTitle">
    <w:name w:val="EndNote Bibliography Title"/>
    <w:basedOn w:val="a"/>
    <w:link w:val="EndNoteBibliographyTitleChar"/>
    <w:rsid w:val="00BC5F88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BC5F88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BC5F88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BC5F88"/>
    <w:rPr>
      <w:rFonts w:ascii="맑은 고딕" w:eastAsia="맑은 고딕" w:hAnsi="맑은 고딕"/>
      <w:noProof/>
    </w:rPr>
  </w:style>
  <w:style w:type="paragraph" w:styleId="a7">
    <w:name w:val="Revision"/>
    <w:hidden/>
    <w:uiPriority w:val="99"/>
    <w:semiHidden/>
    <w:rsid w:val="00986F53"/>
    <w:pPr>
      <w:spacing w:after="0" w:line="240" w:lineRule="auto"/>
      <w:jc w:val="left"/>
    </w:pPr>
  </w:style>
  <w:style w:type="table" w:styleId="a8">
    <w:name w:val="Table Grid"/>
    <w:basedOn w:val="a1"/>
    <w:uiPriority w:val="39"/>
    <w:rsid w:val="00410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 브렉소젠</dc:creator>
  <cp:keywords/>
  <dc:description/>
  <cp:lastModifiedBy>4 브렉소젠</cp:lastModifiedBy>
  <cp:revision>13</cp:revision>
  <dcterms:created xsi:type="dcterms:W3CDTF">2023-10-02T06:51:00Z</dcterms:created>
  <dcterms:modified xsi:type="dcterms:W3CDTF">2023-10-10T05:31:00Z</dcterms:modified>
</cp:coreProperties>
</file>