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1C53" w:rsidRPr="00557BAF" w:rsidRDefault="00FF47E0" w:rsidP="00557BAF">
      <w:pPr>
        <w:pStyle w:val="1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1460">
        <w:rPr>
          <w:rFonts w:ascii="Times New Roman" w:hAnsi="Times New Roman" w:cs="Times New Roman"/>
          <w:sz w:val="28"/>
          <w:szCs w:val="28"/>
        </w:rPr>
        <w:t>Supplementary material</w:t>
      </w:r>
    </w:p>
    <w:p w:rsidR="008D173F" w:rsidRDefault="00A82FA1" w:rsidP="00A82FA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38706407"/>
      <w:r w:rsidRPr="00781460">
        <w:rPr>
          <w:rFonts w:ascii="Times New Roman" w:hAnsi="Times New Roman" w:cs="Times New Roman"/>
          <w:b/>
          <w:sz w:val="24"/>
          <w:szCs w:val="24"/>
        </w:rPr>
        <w:t xml:space="preserve">Identification of α-mangostin as a potent inhibitor of </w:t>
      </w:r>
      <w:bookmarkStart w:id="1" w:name="_Hlk148040201"/>
      <w:r w:rsidRPr="00781460">
        <w:rPr>
          <w:rFonts w:ascii="Times New Roman" w:hAnsi="Times New Roman" w:cs="Times New Roman"/>
          <w:b/>
          <w:sz w:val="24"/>
          <w:szCs w:val="24"/>
        </w:rPr>
        <w:t>β-lactamase</w:t>
      </w:r>
      <w:bookmarkEnd w:id="1"/>
      <w:r w:rsidRPr="00781460">
        <w:rPr>
          <w:rFonts w:ascii="Times New Roman" w:hAnsi="Times New Roman" w:cs="Times New Roman"/>
          <w:b/>
          <w:sz w:val="24"/>
          <w:szCs w:val="24"/>
        </w:rPr>
        <w:t xml:space="preserve"> OXA-48</w:t>
      </w:r>
    </w:p>
    <w:p w:rsidR="00557BAF" w:rsidRDefault="00557BAF" w:rsidP="00A82FA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7BAF" w:rsidRPr="003C6038" w:rsidRDefault="00557BAF" w:rsidP="00557BAF">
      <w:pPr>
        <w:rPr>
          <w:rFonts w:ascii="Times New Roman" w:hAnsi="Times New Roman" w:cs="Times New Roman"/>
          <w:vertAlign w:val="superscript"/>
        </w:rPr>
      </w:pPr>
      <w:r w:rsidRPr="003C6038">
        <w:rPr>
          <w:rFonts w:ascii="Times New Roman" w:hAnsi="Times New Roman" w:cs="Times New Roman" w:hint="eastAsia"/>
        </w:rPr>
        <w:t>W</w:t>
      </w:r>
      <w:r w:rsidRPr="003C6038">
        <w:rPr>
          <w:rFonts w:ascii="Times New Roman" w:hAnsi="Times New Roman" w:cs="Times New Roman"/>
        </w:rPr>
        <w:t>enhui Cheng</w:t>
      </w:r>
      <w:r w:rsidRPr="003C6038">
        <w:rPr>
          <w:rFonts w:ascii="Times New Roman" w:hAnsi="Times New Roman" w:cs="Times New Roman"/>
          <w:vertAlign w:val="superscript"/>
        </w:rPr>
        <w:t>1</w:t>
      </w:r>
      <w:r w:rsidRPr="003C6038">
        <w:rPr>
          <w:rFonts w:ascii="Times New Roman" w:hAnsi="Times New Roman" w:cs="Times New Roman" w:hint="eastAsia"/>
          <w:szCs w:val="21"/>
          <w:vertAlign w:val="superscript"/>
        </w:rPr>
        <w:t>†</w:t>
      </w:r>
      <w:r w:rsidRPr="003C6038">
        <w:rPr>
          <w:rFonts w:ascii="Times New Roman" w:hAnsi="Times New Roman" w:cs="Times New Roman"/>
        </w:rPr>
        <w:t>, Yuejuan Zhang</w:t>
      </w:r>
      <w:r w:rsidRPr="003C6038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  <w:vertAlign w:val="superscript"/>
        </w:rPr>
        <w:t>,3</w:t>
      </w:r>
      <w:r w:rsidRPr="003C6038">
        <w:rPr>
          <w:rFonts w:ascii="Times New Roman" w:hAnsi="Times New Roman" w:cs="Times New Roman" w:hint="eastAsia"/>
          <w:szCs w:val="21"/>
          <w:vertAlign w:val="superscript"/>
        </w:rPr>
        <w:t>†</w:t>
      </w:r>
      <w:r w:rsidRPr="003C6038">
        <w:rPr>
          <w:rFonts w:ascii="Times New Roman" w:hAnsi="Times New Roman" w:cs="Times New Roman"/>
        </w:rPr>
        <w:t>, Cheng Chen</w:t>
      </w:r>
      <w:r>
        <w:rPr>
          <w:rFonts w:ascii="Times New Roman" w:hAnsi="Times New Roman" w:cs="Times New Roman"/>
          <w:vertAlign w:val="superscript"/>
        </w:rPr>
        <w:t>4</w:t>
      </w:r>
      <w:r w:rsidRPr="003C6038">
        <w:rPr>
          <w:rFonts w:ascii="Times New Roman" w:hAnsi="Times New Roman" w:cs="Times New Roman"/>
        </w:rPr>
        <w:t>, Lei Gao</w:t>
      </w:r>
      <w:r w:rsidRPr="003C6038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  <w:vertAlign w:val="superscript"/>
        </w:rPr>
        <w:t>,3</w:t>
      </w:r>
      <w:r w:rsidRPr="003C6038">
        <w:rPr>
          <w:rFonts w:ascii="Times New Roman" w:hAnsi="Times New Roman" w:cs="Times New Roman"/>
        </w:rPr>
        <w:t>, Yuwei Lv</w:t>
      </w:r>
      <w:r w:rsidRPr="003C6038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  <w:vertAlign w:val="superscript"/>
        </w:rPr>
        <w:t>,2,3</w:t>
      </w:r>
      <w:r w:rsidRPr="003C6038">
        <w:rPr>
          <w:rFonts w:ascii="Times New Roman" w:hAnsi="Times New Roman" w:cs="Times New Roman"/>
        </w:rPr>
        <w:t>, Dian Yu</w:t>
      </w:r>
      <w:r w:rsidRPr="003C6038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  <w:vertAlign w:val="superscript"/>
        </w:rPr>
        <w:t>,2,3</w:t>
      </w:r>
      <w:r w:rsidRPr="003C6038">
        <w:rPr>
          <w:rFonts w:ascii="Times New Roman" w:hAnsi="Times New Roman" w:cs="Times New Roman"/>
        </w:rPr>
        <w:t>, Bin Chen</w:t>
      </w:r>
      <w:r w:rsidRPr="003C6038">
        <w:rPr>
          <w:rFonts w:ascii="Times New Roman" w:hAnsi="Times New Roman" w:cs="Times New Roman"/>
          <w:vertAlign w:val="superscript"/>
        </w:rPr>
        <w:t>1*</w:t>
      </w:r>
      <w:r w:rsidRPr="003C6038">
        <w:rPr>
          <w:rFonts w:ascii="Times New Roman" w:hAnsi="Times New Roman" w:cs="Times New Roman"/>
        </w:rPr>
        <w:t>, and Yi Wan</w:t>
      </w:r>
      <w:r w:rsidRPr="003C6038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  <w:vertAlign w:val="superscript"/>
        </w:rPr>
        <w:t>,3</w:t>
      </w:r>
      <w:r w:rsidRPr="003C6038">
        <w:rPr>
          <w:rFonts w:ascii="Times New Roman" w:hAnsi="Times New Roman" w:cs="Times New Roman"/>
          <w:vertAlign w:val="superscript"/>
        </w:rPr>
        <w:t>*</w:t>
      </w:r>
    </w:p>
    <w:p w:rsidR="00557BAF" w:rsidRPr="003C6038" w:rsidRDefault="00557BAF" w:rsidP="00557BAF">
      <w:pPr>
        <w:rPr>
          <w:rFonts w:ascii="Times New Roman" w:hAnsi="Times New Roman" w:cs="Times New Roman"/>
        </w:rPr>
      </w:pPr>
    </w:p>
    <w:p w:rsidR="00557BAF" w:rsidRPr="003C6038" w:rsidRDefault="00557BAF" w:rsidP="00557BAF">
      <w:pPr>
        <w:rPr>
          <w:rFonts w:ascii="Times New Roman" w:hAnsi="Times New Roman" w:cs="Times New Roman"/>
        </w:rPr>
      </w:pPr>
      <w:r w:rsidRPr="003C6038">
        <w:rPr>
          <w:rFonts w:ascii="Times New Roman" w:hAnsi="Times New Roman" w:cs="Times New Roman"/>
          <w:vertAlign w:val="superscript"/>
        </w:rPr>
        <w:t>1</w:t>
      </w:r>
      <w:r w:rsidRPr="003C6038">
        <w:rPr>
          <w:rFonts w:ascii="Times New Roman" w:hAnsi="Times New Roman" w:cs="Times New Roman"/>
        </w:rPr>
        <w:t xml:space="preserve">School of Chemical Engineering, Northwest University, Xi’an 710127, PR China; </w:t>
      </w:r>
    </w:p>
    <w:p w:rsidR="00557BAF" w:rsidRPr="003C6038" w:rsidRDefault="00557BAF" w:rsidP="00557BAF">
      <w:pPr>
        <w:rPr>
          <w:rFonts w:ascii="Times New Roman" w:hAnsi="Times New Roman" w:cs="Times New Roman"/>
        </w:rPr>
      </w:pPr>
      <w:r w:rsidRPr="003C6038">
        <w:rPr>
          <w:rFonts w:ascii="Times New Roman" w:hAnsi="Times New Roman" w:cs="Times New Roman"/>
          <w:vertAlign w:val="superscript"/>
        </w:rPr>
        <w:t>2</w:t>
      </w:r>
      <w:r w:rsidRPr="003C6038">
        <w:rPr>
          <w:rFonts w:ascii="Times New Roman" w:hAnsi="Times New Roman" w:cs="Times New Roman"/>
        </w:rPr>
        <w:t>Microbiology Institute of Shaanxi, Xi’an 710043, PR China;</w:t>
      </w:r>
    </w:p>
    <w:p w:rsidR="00557BAF" w:rsidRPr="003C6038" w:rsidRDefault="00557BAF" w:rsidP="00557BAF">
      <w:pPr>
        <w:rPr>
          <w:rFonts w:ascii="Times New Roman" w:hAnsi="Times New Roman" w:cs="Times New Roman"/>
        </w:rPr>
      </w:pPr>
      <w:r w:rsidRPr="003C6038">
        <w:rPr>
          <w:rFonts w:ascii="Times New Roman" w:hAnsi="Times New Roman" w:cs="Times New Roman"/>
          <w:vertAlign w:val="superscript"/>
        </w:rPr>
        <w:t>3</w:t>
      </w:r>
      <w:r w:rsidRPr="003C6038">
        <w:rPr>
          <w:rFonts w:ascii="Times New Roman" w:hAnsi="Times New Roman" w:cs="Times New Roman"/>
        </w:rPr>
        <w:t>Engineering Center of Qinling Mountains Natural Products, Shaanxi Academy of Sciences, Xi’an, Shaanxi, PR China;</w:t>
      </w:r>
    </w:p>
    <w:p w:rsidR="00557BAF" w:rsidRPr="003C6038" w:rsidRDefault="00557BAF" w:rsidP="00557BAF">
      <w:pPr>
        <w:rPr>
          <w:rFonts w:ascii="Times New Roman" w:hAnsi="Times New Roman" w:cs="Times New Roman"/>
        </w:rPr>
      </w:pPr>
      <w:r w:rsidRPr="003C6038">
        <w:rPr>
          <w:rFonts w:ascii="Times New Roman" w:hAnsi="Times New Roman" w:cs="Times New Roman"/>
          <w:vertAlign w:val="superscript"/>
        </w:rPr>
        <w:t>4</w:t>
      </w:r>
      <w:r w:rsidRPr="003C6038">
        <w:rPr>
          <w:rFonts w:ascii="Times New Roman" w:hAnsi="Times New Roman" w:cs="Times New Roman"/>
        </w:rPr>
        <w:t>College of Forestry, Northwest A&amp;F University, Yangling 712199, PR China.</w:t>
      </w:r>
    </w:p>
    <w:p w:rsidR="00557BAF" w:rsidRPr="003C6038" w:rsidRDefault="00557BAF" w:rsidP="00557BAF">
      <w:pPr>
        <w:rPr>
          <w:rFonts w:ascii="Times New Roman" w:hAnsi="Times New Roman" w:cs="Times New Roman"/>
        </w:rPr>
      </w:pPr>
    </w:p>
    <w:p w:rsidR="00557BAF" w:rsidRPr="003C6038" w:rsidRDefault="00557BAF" w:rsidP="00557BAF">
      <w:pPr>
        <w:rPr>
          <w:rFonts w:ascii="Times New Roman" w:hAnsi="Times New Roman" w:cs="Times New Roman"/>
          <w:szCs w:val="21"/>
        </w:rPr>
      </w:pPr>
      <w:r w:rsidRPr="003C6038">
        <w:rPr>
          <w:rFonts w:ascii="Times New Roman" w:hAnsi="Times New Roman" w:cs="Times New Roman" w:hint="eastAsia"/>
          <w:szCs w:val="21"/>
          <w:vertAlign w:val="superscript"/>
        </w:rPr>
        <w:t>†</w:t>
      </w:r>
      <w:r w:rsidRPr="003C6038">
        <w:rPr>
          <w:rFonts w:ascii="Times New Roman" w:hAnsi="Times New Roman" w:cs="Times New Roman"/>
          <w:szCs w:val="21"/>
        </w:rPr>
        <w:t>These authors contributed equally to this work</w:t>
      </w:r>
    </w:p>
    <w:p w:rsidR="00557BAF" w:rsidRPr="003C6038" w:rsidRDefault="00557BAF" w:rsidP="00557BAF">
      <w:pPr>
        <w:rPr>
          <w:rFonts w:ascii="Times New Roman" w:hAnsi="Times New Roman" w:cs="Times New Roman"/>
          <w:szCs w:val="21"/>
        </w:rPr>
      </w:pPr>
      <w:r w:rsidRPr="003C6038">
        <w:rPr>
          <w:rFonts w:ascii="Times New Roman" w:hAnsi="Times New Roman" w:cs="Times New Roman"/>
          <w:szCs w:val="21"/>
        </w:rPr>
        <w:t xml:space="preserve">* Correspondence: </w:t>
      </w:r>
    </w:p>
    <w:p w:rsidR="00557BAF" w:rsidRPr="003C6038" w:rsidRDefault="00557BAF" w:rsidP="00557BAF">
      <w:pPr>
        <w:rPr>
          <w:rFonts w:ascii="Times New Roman" w:hAnsi="Times New Roman" w:cs="Times New Roman"/>
          <w:szCs w:val="21"/>
        </w:rPr>
      </w:pPr>
      <w:r w:rsidRPr="003C6038">
        <w:rPr>
          <w:rFonts w:ascii="Times New Roman" w:hAnsi="Times New Roman" w:cs="Times New Roman"/>
          <w:szCs w:val="21"/>
        </w:rPr>
        <w:t>Yi Wan,</w:t>
      </w:r>
      <w:r w:rsidRPr="003C6038">
        <w:rPr>
          <w:rFonts w:ascii="Times New Roman" w:hAnsi="Times New Roman" w:cs="Times New Roman" w:hint="eastAsia"/>
          <w:szCs w:val="21"/>
        </w:rPr>
        <w:t xml:space="preserve"> </w:t>
      </w:r>
      <w:r w:rsidRPr="003C6038">
        <w:rPr>
          <w:rFonts w:ascii="Times New Roman" w:hAnsi="Times New Roman" w:cs="Times New Roman"/>
          <w:szCs w:val="21"/>
        </w:rPr>
        <w:t>wanyi6565@163.com</w:t>
      </w:r>
    </w:p>
    <w:p w:rsidR="00557BAF" w:rsidRDefault="00557BAF" w:rsidP="00557BAF">
      <w:pPr>
        <w:rPr>
          <w:rFonts w:ascii="Times New Roman" w:hAnsi="Times New Roman" w:cs="Times New Roman"/>
          <w:szCs w:val="21"/>
        </w:rPr>
      </w:pPr>
      <w:r w:rsidRPr="004F5F17">
        <w:rPr>
          <w:rFonts w:ascii="Times New Roman" w:hAnsi="Times New Roman" w:cs="Times New Roman"/>
          <w:szCs w:val="21"/>
        </w:rPr>
        <w:t xml:space="preserve">Bin Chen, </w:t>
      </w:r>
      <w:hyperlink r:id="rId6" w:history="1">
        <w:r w:rsidRPr="00E632F2">
          <w:rPr>
            <w:rStyle w:val="a7"/>
            <w:rFonts w:ascii="Times New Roman" w:hAnsi="Times New Roman" w:cs="Times New Roman"/>
            <w:szCs w:val="21"/>
          </w:rPr>
          <w:t>chenbin@nwu.edu.cn</w:t>
        </w:r>
      </w:hyperlink>
    </w:p>
    <w:p w:rsidR="00557BAF" w:rsidRPr="00557BAF" w:rsidRDefault="00557BAF" w:rsidP="00A82FA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662CC0" w:rsidRPr="00781460" w:rsidRDefault="00557BAF" w:rsidP="00781460">
      <w:pPr>
        <w:spacing w:line="360" w:lineRule="auto"/>
        <w:ind w:left="2520" w:hangingChars="1200" w:hanging="2520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 xml:space="preserve">Fig </w:t>
      </w:r>
      <w:r w:rsidR="00FF47E0" w:rsidRPr="00781460">
        <w:rPr>
          <w:rFonts w:ascii="Times New Roman" w:hAnsi="Times New Roman" w:cs="Times New Roman"/>
          <w:b/>
          <w:szCs w:val="21"/>
        </w:rPr>
        <w:t>S</w:t>
      </w:r>
      <w:r w:rsidR="00781460" w:rsidRPr="00781460">
        <w:rPr>
          <w:rFonts w:ascii="Times New Roman" w:hAnsi="Times New Roman" w:cs="Times New Roman"/>
          <w:b/>
          <w:szCs w:val="21"/>
        </w:rPr>
        <w:t>1</w:t>
      </w:r>
      <w:r w:rsidR="00FF47E0" w:rsidRPr="00781460">
        <w:rPr>
          <w:rFonts w:ascii="Times New Roman" w:hAnsi="Times New Roman" w:cs="Times New Roman"/>
          <w:b/>
          <w:szCs w:val="21"/>
        </w:rPr>
        <w:t xml:space="preserve"> </w:t>
      </w:r>
      <w:r w:rsidR="00AE1DFA" w:rsidRPr="00781460">
        <w:rPr>
          <w:rFonts w:ascii="Times New Roman" w:hAnsi="Times New Roman" w:cs="Times New Roman"/>
          <w:szCs w:val="21"/>
        </w:rPr>
        <w:t xml:space="preserve">  </w:t>
      </w:r>
      <w:bookmarkStart w:id="2" w:name="_Hlk138149614"/>
      <w:r w:rsidR="00FF47E0" w:rsidRPr="00781460">
        <w:rPr>
          <w:rFonts w:ascii="Times New Roman" w:hAnsi="Times New Roman" w:cs="Times New Roman"/>
          <w:szCs w:val="21"/>
        </w:rPr>
        <w:t xml:space="preserve">Profile of OXA-48 inhibition by </w:t>
      </w:r>
      <w:r w:rsidR="00AD008F" w:rsidRPr="00781460">
        <w:rPr>
          <w:rFonts w:ascii="Times New Roman" w:hAnsi="Times New Roman" w:cs="Times New Roman"/>
          <w:szCs w:val="21"/>
        </w:rPr>
        <w:t>tazobactam</w:t>
      </w:r>
      <w:bookmarkEnd w:id="2"/>
      <w:r w:rsidR="00142DD6">
        <w:rPr>
          <w:rFonts w:ascii="Times New Roman" w:hAnsi="Times New Roman" w:cs="Times New Roman"/>
          <w:szCs w:val="21"/>
        </w:rPr>
        <w:t xml:space="preserve"> and </w:t>
      </w:r>
      <w:r w:rsidR="00142DD6" w:rsidRPr="00142DD6">
        <w:rPr>
          <w:rFonts w:ascii="Times New Roman" w:hAnsi="Times New Roman" w:cs="Times New Roman"/>
          <w:szCs w:val="21"/>
        </w:rPr>
        <w:t>α</w:t>
      </w:r>
      <w:r w:rsidR="00142DD6">
        <w:rPr>
          <w:rFonts w:ascii="Times New Roman" w:hAnsi="Times New Roman" w:cs="Times New Roman"/>
          <w:szCs w:val="21"/>
        </w:rPr>
        <w:t>-mangostin.</w:t>
      </w:r>
    </w:p>
    <w:p w:rsidR="00AD008F" w:rsidRPr="00781460" w:rsidRDefault="00557BAF" w:rsidP="00781460">
      <w:pPr>
        <w:spacing w:line="360" w:lineRule="auto"/>
        <w:ind w:left="2520" w:hangingChars="1200" w:hanging="25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 xml:space="preserve">Fig </w:t>
      </w:r>
      <w:r w:rsidR="00AD008F" w:rsidRPr="00781460">
        <w:rPr>
          <w:rFonts w:ascii="Times New Roman" w:hAnsi="Times New Roman" w:cs="Times New Roman"/>
          <w:b/>
          <w:szCs w:val="21"/>
        </w:rPr>
        <w:t>S</w:t>
      </w:r>
      <w:r w:rsidR="00781460" w:rsidRPr="00781460">
        <w:rPr>
          <w:rFonts w:ascii="Times New Roman" w:hAnsi="Times New Roman" w:cs="Times New Roman"/>
          <w:b/>
          <w:szCs w:val="21"/>
        </w:rPr>
        <w:t>2</w:t>
      </w:r>
      <w:r w:rsidR="00AD008F" w:rsidRPr="00781460">
        <w:rPr>
          <w:rFonts w:ascii="Times New Roman" w:hAnsi="Times New Roman" w:cs="Times New Roman"/>
          <w:szCs w:val="21"/>
        </w:rPr>
        <w:t xml:space="preserve">   </w:t>
      </w:r>
      <w:bookmarkStart w:id="3" w:name="_Hlk138150049"/>
      <w:r w:rsidR="00AD008F" w:rsidRPr="00781460">
        <w:rPr>
          <w:rFonts w:ascii="Times New Roman" w:hAnsi="Times New Roman" w:cs="Times New Roman"/>
          <w:szCs w:val="21"/>
        </w:rPr>
        <w:t>The Hydrolysis curve of OXA-48 with different concentrations of tazobactam(A) and α</w:t>
      </w:r>
      <w:r w:rsidR="00AD008F" w:rsidRPr="00781460">
        <w:rPr>
          <w:rFonts w:ascii="Times New Roman" w:hAnsi="Times New Roman" w:cs="Times New Roman" w:hint="eastAsia"/>
          <w:szCs w:val="21"/>
        </w:rPr>
        <w:t>-</w:t>
      </w:r>
      <w:r w:rsidR="00D92CBE" w:rsidRPr="00781460">
        <w:rPr>
          <w:rFonts w:ascii="Times New Roman" w:hAnsi="Times New Roman" w:cs="Times New Roman"/>
          <w:szCs w:val="21"/>
        </w:rPr>
        <w:t>mangostin</w:t>
      </w:r>
      <w:r w:rsidR="00AD008F" w:rsidRPr="00781460">
        <w:rPr>
          <w:rFonts w:ascii="Times New Roman" w:hAnsi="Times New Roman" w:cs="Times New Roman"/>
          <w:szCs w:val="21"/>
        </w:rPr>
        <w:t>(B)</w:t>
      </w:r>
      <w:bookmarkEnd w:id="3"/>
    </w:p>
    <w:p w:rsidR="00FF47E0" w:rsidRDefault="00FF47E0" w:rsidP="00FF47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82FA1" w:rsidRDefault="00A82FA1" w:rsidP="00FF47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82FA1" w:rsidRDefault="00A82FA1" w:rsidP="00FF47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82FA1" w:rsidRDefault="00A82FA1" w:rsidP="00FF47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82FA1" w:rsidRDefault="00A82FA1" w:rsidP="00FF47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82FA1" w:rsidRDefault="00A82FA1" w:rsidP="00FF47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82FA1" w:rsidRDefault="00A82FA1" w:rsidP="00FF47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82FA1" w:rsidRDefault="00A82FA1" w:rsidP="00FF47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82FA1" w:rsidRDefault="00A82FA1" w:rsidP="00FF47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82FA1" w:rsidRDefault="00A82FA1" w:rsidP="00FF47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82FA1" w:rsidRDefault="00A82FA1" w:rsidP="00FF47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50A2F" w:rsidRDefault="00C50A2F" w:rsidP="00FF47E0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</w:p>
    <w:p w:rsidR="00AD008F" w:rsidRDefault="00781460" w:rsidP="00781460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3928872" cy="2980944"/>
            <wp:effectExtent l="0" t="0" r="635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变换 的 倒捻子素与他唑巴坦合并IC50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8872" cy="2980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08F" w:rsidRPr="00781460" w:rsidRDefault="001B26DA" w:rsidP="00FF47E0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 xml:space="preserve">Fig </w:t>
      </w:r>
      <w:r w:rsidR="00AD008F" w:rsidRPr="00781460">
        <w:rPr>
          <w:rFonts w:ascii="Times New Roman" w:hAnsi="Times New Roman" w:cs="Times New Roman"/>
          <w:b/>
          <w:szCs w:val="21"/>
        </w:rPr>
        <w:t>S</w:t>
      </w:r>
      <w:r w:rsidR="00781460" w:rsidRPr="00781460">
        <w:rPr>
          <w:rFonts w:ascii="Times New Roman" w:hAnsi="Times New Roman" w:cs="Times New Roman"/>
          <w:b/>
          <w:szCs w:val="21"/>
        </w:rPr>
        <w:t>1</w:t>
      </w:r>
      <w:r w:rsidR="00AD008F" w:rsidRPr="00781460">
        <w:rPr>
          <w:rFonts w:ascii="Times New Roman" w:hAnsi="Times New Roman" w:cs="Times New Roman"/>
          <w:szCs w:val="21"/>
        </w:rPr>
        <w:t xml:space="preserve"> Profile of OXA-48 inhibition by </w:t>
      </w:r>
      <w:r w:rsidR="00591E32" w:rsidRPr="00781460">
        <w:rPr>
          <w:rFonts w:ascii="Times New Roman" w:hAnsi="Times New Roman" w:cs="Times New Roman"/>
          <w:szCs w:val="21"/>
        </w:rPr>
        <w:t>tazobactam</w:t>
      </w:r>
      <w:r w:rsidR="00063487" w:rsidRPr="00781460">
        <w:rPr>
          <w:rFonts w:ascii="Times New Roman" w:hAnsi="Times New Roman" w:cs="Times New Roman"/>
          <w:szCs w:val="21"/>
        </w:rPr>
        <w:t xml:space="preserve"> and α-mangostin.</w:t>
      </w:r>
    </w:p>
    <w:p w:rsidR="00AD008F" w:rsidRDefault="00C50A2F" w:rsidP="00FF47E0">
      <w:pPr>
        <w:spacing w:line="360" w:lineRule="auto"/>
      </w:pPr>
      <w:r>
        <w:rPr>
          <w:noProof/>
        </w:rPr>
        <w:drawing>
          <wp:inline distT="0" distB="0" distL="0" distR="0">
            <wp:extent cx="5274310" cy="160210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新Figure S3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0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08F" w:rsidRPr="00781460" w:rsidRDefault="001B26DA" w:rsidP="00FF47E0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 xml:space="preserve">Fig </w:t>
      </w:r>
      <w:r w:rsidR="00AD008F" w:rsidRPr="00781460">
        <w:rPr>
          <w:rFonts w:ascii="Times New Roman" w:hAnsi="Times New Roman" w:cs="Times New Roman"/>
          <w:b/>
          <w:szCs w:val="21"/>
        </w:rPr>
        <w:t>S</w:t>
      </w:r>
      <w:r w:rsidR="00781460">
        <w:rPr>
          <w:rFonts w:ascii="Times New Roman" w:hAnsi="Times New Roman" w:cs="Times New Roman"/>
          <w:b/>
          <w:szCs w:val="21"/>
        </w:rPr>
        <w:t>2</w:t>
      </w:r>
      <w:r w:rsidR="00781460">
        <w:rPr>
          <w:rFonts w:ascii="Times New Roman" w:hAnsi="Times New Roman" w:cs="Times New Roman"/>
          <w:szCs w:val="21"/>
        </w:rPr>
        <w:t xml:space="preserve"> </w:t>
      </w:r>
      <w:r w:rsidR="00AD008F" w:rsidRPr="00781460">
        <w:rPr>
          <w:rFonts w:ascii="Times New Roman" w:hAnsi="Times New Roman" w:cs="Times New Roman"/>
          <w:szCs w:val="21"/>
        </w:rPr>
        <w:t xml:space="preserve">The Hydrolysis curve </w:t>
      </w:r>
      <w:r w:rsidR="00786D05" w:rsidRPr="00781460">
        <w:rPr>
          <w:rFonts w:ascii="Times New Roman" w:hAnsi="Times New Roman" w:cs="Times New Roman"/>
          <w:szCs w:val="21"/>
        </w:rPr>
        <w:t xml:space="preserve">for </w:t>
      </w:r>
      <w:r w:rsidR="00CA067A" w:rsidRPr="00781460">
        <w:rPr>
          <w:rFonts w:ascii="Times New Roman" w:hAnsi="Times New Roman" w:cs="Times New Roman"/>
          <w:szCs w:val="21"/>
        </w:rPr>
        <w:t xml:space="preserve">determination of </w:t>
      </w:r>
      <w:r w:rsidR="00CA067A" w:rsidRPr="00F575F4">
        <w:rPr>
          <w:rFonts w:ascii="Times New Roman" w:hAnsi="Times New Roman" w:cs="Times New Roman"/>
          <w:i/>
          <w:szCs w:val="21"/>
        </w:rPr>
        <w:t>t</w:t>
      </w:r>
      <w:r w:rsidR="00CA067A" w:rsidRPr="00781460">
        <w:rPr>
          <w:rFonts w:ascii="Times New Roman" w:hAnsi="Times New Roman" w:cs="Times New Roman"/>
          <w:szCs w:val="21"/>
          <w:vertAlign w:val="subscript"/>
        </w:rPr>
        <w:t>n</w:t>
      </w:r>
      <w:r w:rsidR="00CA067A" w:rsidRPr="00781460">
        <w:rPr>
          <w:rFonts w:ascii="Times New Roman" w:hAnsi="Times New Roman" w:cs="Times New Roman"/>
          <w:szCs w:val="21"/>
        </w:rPr>
        <w:t>.</w:t>
      </w:r>
      <w:r w:rsidR="00AD008F" w:rsidRPr="00781460">
        <w:rPr>
          <w:rFonts w:ascii="Times New Roman" w:hAnsi="Times New Roman" w:cs="Times New Roman"/>
          <w:szCs w:val="21"/>
        </w:rPr>
        <w:t xml:space="preserve"> OXA-48 </w:t>
      </w:r>
      <w:r w:rsidR="00CA067A" w:rsidRPr="00781460">
        <w:rPr>
          <w:rFonts w:ascii="Times New Roman" w:hAnsi="Times New Roman" w:cs="Times New Roman"/>
          <w:szCs w:val="21"/>
        </w:rPr>
        <w:t xml:space="preserve">was incubated </w:t>
      </w:r>
      <w:r w:rsidR="00AD008F" w:rsidRPr="00781460">
        <w:rPr>
          <w:rFonts w:ascii="Times New Roman" w:hAnsi="Times New Roman" w:cs="Times New Roman"/>
          <w:szCs w:val="21"/>
        </w:rPr>
        <w:t>with different concentrations of tazobactam</w:t>
      </w:r>
      <w:r w:rsidR="00D92CBE" w:rsidRPr="00781460">
        <w:rPr>
          <w:rFonts w:ascii="Times New Roman" w:hAnsi="Times New Roman" w:cs="Times New Roman"/>
          <w:szCs w:val="21"/>
        </w:rPr>
        <w:t>(</w:t>
      </w:r>
      <w:r w:rsidR="00D92CBE" w:rsidRPr="00781460">
        <w:rPr>
          <w:rFonts w:ascii="Times New Roman" w:hAnsi="Times New Roman" w:cs="Times New Roman"/>
          <w:b/>
          <w:szCs w:val="21"/>
        </w:rPr>
        <w:t>A</w:t>
      </w:r>
      <w:r w:rsidR="00D92CBE" w:rsidRPr="00781460">
        <w:rPr>
          <w:rFonts w:ascii="Times New Roman" w:hAnsi="Times New Roman" w:cs="Times New Roman"/>
          <w:szCs w:val="21"/>
        </w:rPr>
        <w:t xml:space="preserve">) </w:t>
      </w:r>
      <w:r w:rsidR="00AD008F" w:rsidRPr="00781460">
        <w:rPr>
          <w:rFonts w:ascii="Times New Roman" w:hAnsi="Times New Roman" w:cs="Times New Roman"/>
          <w:szCs w:val="21"/>
        </w:rPr>
        <w:t>and α</w:t>
      </w:r>
      <w:r w:rsidR="00AD008F" w:rsidRPr="00781460">
        <w:rPr>
          <w:rFonts w:ascii="Times New Roman" w:hAnsi="Times New Roman" w:cs="Times New Roman" w:hint="eastAsia"/>
          <w:szCs w:val="21"/>
        </w:rPr>
        <w:t>-</w:t>
      </w:r>
      <w:r w:rsidR="00D92CBE" w:rsidRPr="00781460">
        <w:rPr>
          <w:rFonts w:ascii="Times New Roman" w:hAnsi="Times New Roman" w:cs="Times New Roman"/>
          <w:szCs w:val="21"/>
        </w:rPr>
        <w:t>mangostin(</w:t>
      </w:r>
      <w:r w:rsidR="00D92CBE" w:rsidRPr="00781460">
        <w:rPr>
          <w:rFonts w:ascii="Times New Roman" w:hAnsi="Times New Roman" w:cs="Times New Roman"/>
          <w:b/>
          <w:szCs w:val="21"/>
        </w:rPr>
        <w:t>B</w:t>
      </w:r>
      <w:r w:rsidR="00D92CBE" w:rsidRPr="00781460">
        <w:rPr>
          <w:rFonts w:ascii="Times New Roman" w:hAnsi="Times New Roman" w:cs="Times New Roman"/>
          <w:szCs w:val="21"/>
        </w:rPr>
        <w:t>)</w:t>
      </w:r>
      <w:r w:rsidR="00AD008F" w:rsidRPr="00781460">
        <w:rPr>
          <w:rFonts w:ascii="Times New Roman" w:hAnsi="Times New Roman" w:cs="Times New Roman"/>
          <w:szCs w:val="21"/>
        </w:rPr>
        <w:t>.</w:t>
      </w:r>
    </w:p>
    <w:p w:rsidR="008D173F" w:rsidRDefault="008D173F" w:rsidP="00FF47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D173F" w:rsidRPr="008D173F" w:rsidRDefault="008D173F" w:rsidP="00FF47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4" w:name="_GoBack"/>
      <w:bookmarkEnd w:id="4"/>
    </w:p>
    <w:sectPr w:rsidR="008D173F" w:rsidRPr="008D17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60A4" w:rsidRDefault="005660A4" w:rsidP="008D173F">
      <w:r>
        <w:separator/>
      </w:r>
    </w:p>
  </w:endnote>
  <w:endnote w:type="continuationSeparator" w:id="0">
    <w:p w:rsidR="005660A4" w:rsidRDefault="005660A4" w:rsidP="008D1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60A4" w:rsidRDefault="005660A4" w:rsidP="008D173F">
      <w:r>
        <w:separator/>
      </w:r>
    </w:p>
  </w:footnote>
  <w:footnote w:type="continuationSeparator" w:id="0">
    <w:p w:rsidR="005660A4" w:rsidRDefault="005660A4" w:rsidP="008D17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7E0"/>
    <w:rsid w:val="00063487"/>
    <w:rsid w:val="00104958"/>
    <w:rsid w:val="00142DD6"/>
    <w:rsid w:val="001B26DA"/>
    <w:rsid w:val="001F2FA7"/>
    <w:rsid w:val="001F5A98"/>
    <w:rsid w:val="00255608"/>
    <w:rsid w:val="0052298F"/>
    <w:rsid w:val="0055225E"/>
    <w:rsid w:val="00557BAF"/>
    <w:rsid w:val="005660A4"/>
    <w:rsid w:val="00586061"/>
    <w:rsid w:val="00591E32"/>
    <w:rsid w:val="005C3C79"/>
    <w:rsid w:val="005E2948"/>
    <w:rsid w:val="0065768E"/>
    <w:rsid w:val="00662CC0"/>
    <w:rsid w:val="006C0045"/>
    <w:rsid w:val="00755CEC"/>
    <w:rsid w:val="00781460"/>
    <w:rsid w:val="00786D05"/>
    <w:rsid w:val="007A2005"/>
    <w:rsid w:val="007B6A9D"/>
    <w:rsid w:val="00801C53"/>
    <w:rsid w:val="0082441C"/>
    <w:rsid w:val="008D173F"/>
    <w:rsid w:val="008F4A63"/>
    <w:rsid w:val="00A82FA1"/>
    <w:rsid w:val="00AD008F"/>
    <w:rsid w:val="00AE1DFA"/>
    <w:rsid w:val="00BC234A"/>
    <w:rsid w:val="00BD0C7D"/>
    <w:rsid w:val="00C50A2F"/>
    <w:rsid w:val="00C543CB"/>
    <w:rsid w:val="00C77A63"/>
    <w:rsid w:val="00CA067A"/>
    <w:rsid w:val="00D14B94"/>
    <w:rsid w:val="00D92CBE"/>
    <w:rsid w:val="00F56214"/>
    <w:rsid w:val="00F575F4"/>
    <w:rsid w:val="00FF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90F013"/>
  <w15:chartTrackingRefBased/>
  <w15:docId w15:val="{52A2A234-892B-4934-9D57-98863C83C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0C7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47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47E0"/>
    <w:rPr>
      <w:b/>
      <w:bCs/>
      <w:kern w:val="44"/>
      <w:sz w:val="44"/>
      <w:szCs w:val="44"/>
    </w:rPr>
  </w:style>
  <w:style w:type="paragraph" w:styleId="a3">
    <w:name w:val="header"/>
    <w:basedOn w:val="a"/>
    <w:link w:val="a4"/>
    <w:uiPriority w:val="99"/>
    <w:unhideWhenUsed/>
    <w:rsid w:val="008D17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D173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D17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D173F"/>
    <w:rPr>
      <w:sz w:val="18"/>
      <w:szCs w:val="18"/>
    </w:rPr>
  </w:style>
  <w:style w:type="character" w:styleId="a7">
    <w:name w:val="Hyperlink"/>
    <w:basedOn w:val="a0"/>
    <w:uiPriority w:val="99"/>
    <w:unhideWhenUsed/>
    <w:qFormat/>
    <w:rsid w:val="00557B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enbin@nwu.edu.cn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27</cp:revision>
  <dcterms:created xsi:type="dcterms:W3CDTF">2023-06-19T14:38:00Z</dcterms:created>
  <dcterms:modified xsi:type="dcterms:W3CDTF">2023-10-25T00:36:00Z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3254f8697b9ea333f908422c5c922a95a73151cc82d08436e1c6ae45c33bf673</vt:lpwstr>
  </property>
</Properties>
</file>