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56B4F" w14:textId="77777777" w:rsidR="003A4D71" w:rsidRDefault="003A4D71" w:rsidP="003A4D71">
      <w:pPr>
        <w:spacing w:after="200" w:line="240" w:lineRule="auto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Supplementary information</w:t>
      </w:r>
    </w:p>
    <w:p w14:paraId="7C52690F" w14:textId="77777777" w:rsidR="003A4D71" w:rsidRDefault="003A4D71" w:rsidP="003A4D71">
      <w:pPr>
        <w:widowControl w:val="0"/>
        <w:spacing w:line="240" w:lineRule="auto"/>
        <w:rPr>
          <w:rFonts w:ascii="Lora" w:eastAsia="Lora" w:hAnsi="Lora" w:cs="Lora"/>
          <w:sz w:val="16"/>
          <w:szCs w:val="16"/>
        </w:rPr>
      </w:pPr>
      <w:r>
        <w:rPr>
          <w:rFonts w:ascii="Lora" w:eastAsia="Lora" w:hAnsi="Lora" w:cs="Lora"/>
          <w:b/>
          <w:sz w:val="18"/>
          <w:szCs w:val="18"/>
        </w:rPr>
        <w:t>S 1.</w:t>
      </w:r>
      <w:r>
        <w:rPr>
          <w:rFonts w:ascii="Lora" w:eastAsia="Lora" w:hAnsi="Lora" w:cs="Lora"/>
          <w:sz w:val="18"/>
          <w:szCs w:val="18"/>
        </w:rPr>
        <w:t xml:space="preserve"> List of congress and conference proceedings about peanut smut from its first report (1962) to date (August 2023).</w:t>
      </w:r>
    </w:p>
    <w:tbl>
      <w:tblPr>
        <w:tblW w:w="1569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5"/>
        <w:gridCol w:w="705"/>
        <w:gridCol w:w="1530"/>
        <w:gridCol w:w="2415"/>
        <w:gridCol w:w="975"/>
        <w:gridCol w:w="2760"/>
      </w:tblGrid>
      <w:tr w:rsidR="003A4D71" w14:paraId="7B498B13" w14:textId="77777777" w:rsidTr="003A4D71">
        <w:trPr>
          <w:trHeight w:val="345"/>
        </w:trPr>
        <w:tc>
          <w:tcPr>
            <w:tcW w:w="7305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956538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Title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E58C6DE" w14:textId="77777777" w:rsidR="003A4D71" w:rsidRDefault="003A4D71">
            <w:pPr>
              <w:widowControl w:val="0"/>
              <w:spacing w:line="240" w:lineRule="auto"/>
              <w:jc w:val="center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 xml:space="preserve">Year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ED23553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proofErr w:type="gramStart"/>
            <w:r>
              <w:rPr>
                <w:rFonts w:ascii="Lora" w:eastAsia="Lora" w:hAnsi="Lora" w:cs="Lora"/>
                <w:b/>
                <w:sz w:val="16"/>
                <w:szCs w:val="16"/>
              </w:rPr>
              <w:t>Firs</w:t>
            </w:r>
            <w:proofErr w:type="gramEnd"/>
            <w:r>
              <w:rPr>
                <w:rFonts w:ascii="Lora" w:eastAsia="Lora" w:hAnsi="Lora" w:cs="Lora"/>
                <w:b/>
                <w:sz w:val="16"/>
                <w:szCs w:val="16"/>
              </w:rPr>
              <w:t xml:space="preserve"> author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1548E23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b/>
                <w:sz w:val="16"/>
                <w:szCs w:val="16"/>
              </w:rPr>
              <w:t>Firts</w:t>
            </w:r>
            <w:proofErr w:type="spellEnd"/>
            <w:r>
              <w:rPr>
                <w:rFonts w:ascii="Lora" w:eastAsia="Lora" w:hAnsi="Lora" w:cs="Lora"/>
                <w:b/>
                <w:sz w:val="16"/>
                <w:szCs w:val="16"/>
              </w:rPr>
              <w:t xml:space="preserve"> author affiliation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3DDBE84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Country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CE293B6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Meeting</w:t>
            </w:r>
          </w:p>
        </w:tc>
      </w:tr>
      <w:tr w:rsidR="003A4D71" w14:paraId="47E2442F" w14:textId="77777777" w:rsidTr="003A4D71">
        <w:tc>
          <w:tcPr>
            <w:tcW w:w="73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F694F9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>,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parásita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arachis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sp.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1E244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1962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63616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Carranza &amp; Lindquist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9CBEE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5481E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07660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Soc.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Botánica</w:t>
            </w:r>
            <w:proofErr w:type="spellEnd"/>
          </w:p>
        </w:tc>
      </w:tr>
      <w:tr w:rsidR="003A4D71" w14:paraId="70A9F85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E5E89E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L.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DE348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1995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92A47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Marinelli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BC5F9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AD09E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C63185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Micolog</w:t>
            </w:r>
            <w:r>
              <w:rPr>
                <w:rFonts w:ascii="Cambria" w:eastAsia="Lora" w:hAnsi="Cambria" w:cs="Cambria"/>
                <w:sz w:val="16"/>
                <w:szCs w:val="16"/>
              </w:rPr>
              <w:t>ı</w:t>
            </w:r>
            <w:r>
              <w:rPr>
                <w:rFonts w:ascii="Lora" w:eastAsia="Lora" w:hAnsi="Lora" w:cs="Lora"/>
                <w:sz w:val="16"/>
                <w:szCs w:val="16"/>
              </w:rPr>
              <w:t>a</w:t>
            </w:r>
            <w:proofErr w:type="spellEnd"/>
          </w:p>
        </w:tc>
      </w:tr>
      <w:tr w:rsidR="003A4D71" w14:paraId="7CD2A41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3A995B9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Etiología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aspectos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epidemiológicos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E1ABF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2002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8E8FF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Marinelli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371A1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F14A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EB124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42BD804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7EE9CF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campo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químico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078A3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2007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4E307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A5AF2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3C486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CB3435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B9116F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10B091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tizón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botrytis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Botrytis cinerea</w:t>
            </w:r>
            <w:r>
              <w:rPr>
                <w:rFonts w:ascii="Lora" w:eastAsia="Lora" w:hAnsi="Lora" w:cs="Lora"/>
                <w:sz w:val="16"/>
                <w:szCs w:val="16"/>
              </w:rPr>
              <w:t>) ¿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potenciales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importantes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?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697A7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2008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8B4A3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AC284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91A4F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F71608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A6BDA4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82B391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severidad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artificiales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comerciales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39A05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2008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C7F40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EA928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033B6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80A9E6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2000A5C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6A13E6B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E44EE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2009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B50C4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A4D76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E7B16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C8D9E5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556FD1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3E3CC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ubicación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32FAA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C7B4A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Spinazze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69995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2DA85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BA0728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14DD67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5371BF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los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sistemas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labranza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rotaciones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desarrollo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39963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43DB7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478C9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E982A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47106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CAB34A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228E41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Influencia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labranza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C3899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8359E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Cignetti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1BBA4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Villa María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C6B9D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3D565B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A607EF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F0FE687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curasemillas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causado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>.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0B863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279B4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Buffoni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7DDE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Villa María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C1FC5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AFB00F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0EC468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2F27F0D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multianual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"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00E29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1EF5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Cignetti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4865D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Villa María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78365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CC9486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078410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359929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entre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potencial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rendimiento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59688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0BA2F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779FB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3816D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ED0EF4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BC0CE95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64436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1995 a 2010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emergente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Lora" w:eastAsia="Lora" w:hAnsi="Lora" w:cs="Lora"/>
                <w:sz w:val="16"/>
                <w:szCs w:val="16"/>
              </w:rPr>
              <w:t>a</w:t>
            </w:r>
            <w:proofErr w:type="gram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endémica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epidémica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7B6CF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0FF45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Marinelli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1D27F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93D6D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1A616A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52A88C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EC1D49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 vitro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semilla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06647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4A57D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18CF1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CE569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4DD9F0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8127AE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BCE7E88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Histopatología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D8F66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70D25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4110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170C6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A44AF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A02863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801810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alto-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oleico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frezzi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BEC6B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DA8C5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Farias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47878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2630C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F2A6F7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89B54FE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DE3B3F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rotaciones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7CB9B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EE76C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4F987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98135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62A1CB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7E660B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A1871EF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tolerancia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germoplasma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Arachis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spp.) para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manejo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D7B99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F8831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C9048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BEC7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7EC863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2694D8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C186FA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 vitro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curasemillas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químico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7FE4C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77BBD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6D3CD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C4880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8A379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3CB68D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CD1377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fertilización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4AE71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90430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Bonessi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68766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AGD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9327D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86CDF9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E14B41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D8111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Caracterización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germoplasma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criadero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carmen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man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89A48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79DC5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077F1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El Carmen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A2EAF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71C27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E2E8CFE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B4E81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Prevalencia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principal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área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productora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argentina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D2563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43546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Marinelli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0AB3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95813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28B89B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088FA9A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AE3C00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Potencial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49BBC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B5C4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34722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0C20A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04D826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5F7AB72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A6CC437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germoplasma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Arachis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spp.)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B0233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438F0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D3EE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5EF8C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27BB92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36E15B04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1D03C0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Caracterización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molecular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agente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causal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9C2E5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A9955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Conforto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D433F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DAEF5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F1C973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06E2095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E6D7A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pérdidas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ocasionadas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según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regiones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producción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F0172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B4B8C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Cazzola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21E8C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EB505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275E8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AFF896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BE4B5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</w:t>
            </w:r>
            <w:r>
              <w:rPr>
                <w:rFonts w:ascii="Lora" w:eastAsia="Lora" w:hAnsi="Lora" w:cs="Lora"/>
                <w:sz w:val="16"/>
                <w:szCs w:val="16"/>
              </w:rPr>
              <w:t>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asintomáticas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13FD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FA9F1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B58DC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0D822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4480BF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B068ABE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846EE4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bajo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lupa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anatomía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infección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2F62D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F0D96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D04C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0C460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5E7070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14D26B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50548A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histopatología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severidad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C1204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2013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FF6BE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DB544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3D466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4C33EC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1CBF719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7D26DE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Estrategias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manejo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CF1EB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2013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D95C1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AEDED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A8652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13E659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4BBF68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8D33834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Avances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genéticos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tolerancia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causado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1FC64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2013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05B89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8870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El Carmen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510B0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F20B49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D7745D9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9ED85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 vitro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179A5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2013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891DC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472B4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5475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F3ACA7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E3AC9F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3BF7C4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Caracterização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molecular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agente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causal do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carvão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amendoim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0ED56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2013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1EB48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016C0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9A041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19C8F8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BR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Fitopatologia</w:t>
            </w:r>
            <w:proofErr w:type="spellEnd"/>
          </w:p>
        </w:tc>
      </w:tr>
      <w:tr w:rsidR="003A4D71" w14:paraId="229D4BD1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063E59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Sensibilidad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especificidad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técnica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pcr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6BEDA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882B8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FAD3C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9B87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EB2F63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9493BE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772599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Rayos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x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detectan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distinguen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cáscara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vainas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intactas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E4707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BC5BC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Valente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1AB2F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51AD4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A71C2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0603EA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98C0C4B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Alternativas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tecnológicas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C0915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95306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6F42F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693CF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B53FE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7080901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75043A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40B70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BABA2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84A9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56140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14A360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CC9E15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A4E505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Manejo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), principal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desafío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sanitario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argentina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6DFA4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27E86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Rago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0BE3D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30142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381273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4C295679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7D68C3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Primera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Bolivia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CDEA1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99E1C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Soave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7740F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El Carmen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04546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7275D0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53388AD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8E733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ciclo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patógeno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manejo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BE030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85DCA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Astiz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Gassó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6FFC9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La Plata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391C2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6FA812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67EF57C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B33DDE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D5672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E3E4E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D1CE5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E661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14039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7E2F851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408923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Desarrollo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DF198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E35B6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Marraro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Acuña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369F4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89B3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8A6B3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71B6C54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012746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>Estrategias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químicas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manejo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07E57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FBB8F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F49B7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FC66F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F05EF3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0E26D6C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BBB2CC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Desarrollo de un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método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molecular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B0BA9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F3CBF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E5702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0CF17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39960E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7261EBE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30B7DB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toxicológica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consumo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infectado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fitopatógeno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perfil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nutricional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histológico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E2D05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60556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BA3F0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1159E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4B36CC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7C3C9D3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1A411A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toxicológica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consumo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infectado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fitopatógeno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perfil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bioquímico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hematológico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45FC9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F7632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A2A6A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E0415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E36829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12330DD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C692AD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situación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perspectivas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9C5EE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F2A37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Rago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76896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82785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350149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AE278D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BA5FBC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Tamaño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óptimo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muestra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cuantificación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dispersión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B87D2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A6DB3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Peralta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3401A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31351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DCDCA9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740D97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D42DCD3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carboxamidas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control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1E42E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FA416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AB2AC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95474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1DD062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12FB2E9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DE3438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ingredientes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activos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A3879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94652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F9215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8206C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44A4B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6DFDF1E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DEF4A4A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Triazoles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estrobilurinas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01FB3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0E0F1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66D1F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91789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7CC62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F8A20E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57F82B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medios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in-vitro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crecimiento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C5F02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9B144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Avanzini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6601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59071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9716DB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BA7678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11E071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mutagenicidad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extractos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hongo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mediante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test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ames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02621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7994F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54EA0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A2D2A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6782E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5621A6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3B7AB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toxicidad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extractos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hongo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células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eucariotas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DF7BB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9944D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F3AD0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4197B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06748D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5193BA1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F9BA10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Avances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control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con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fosfitos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7D91E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5387F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Kearney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93CCE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294A6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B194FD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4036359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4117C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desarrollo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marcadores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moleculares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asistir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mejoramiento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genético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*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EB0BB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2C658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Faustinelli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3F0EC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Univ. Cat.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25FCE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564B86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44770C1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107009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Materiales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precomerciales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buen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AE374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8AC4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AA070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El Carmen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DCBA9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7EEEFE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5B0EAE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616F87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Bioproducto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base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Trichoderma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controla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aumenta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rendimiento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47A71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E28C8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Pastor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35E91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3BED3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40883B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8C054D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F3166D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Marcadores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moleculares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resistencia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42BFF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CB1E4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Bressano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546DF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0A979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A6611A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998724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5838A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facultad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agronomía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veterinaria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unrc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tolerancia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6FE9D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6B502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Rago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EF8B1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B8D44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6B5054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CA7911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865B0F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Perspectiva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bioformulado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base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Trichoderma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harzianum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item 3636 para el control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42C80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00754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Ganuza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A0229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5C2ED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A7D86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0930FB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376570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foliares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viruela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diferentes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F4A2E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1AFE3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9867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C8085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8F601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17387B4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4CE979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>Momento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viruela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9ACAA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5D757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6FEEF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2F049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4D02DA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40EA188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829D4C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enmiendas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cálcicas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D51F6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2279F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Nicolino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AE313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A2796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017176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129CC5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FBC810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Capacidad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tiempo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AE14E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63A5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D5B33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48C80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32F85B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A6BE26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B921AE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Relevamiento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regional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estimaciones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pérdidas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1EC0D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D90FC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3E77E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8A4DA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ED2DC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1DDDEE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7DA7BC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cuantificación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usando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pcr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tiempo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real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CBC88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D8BC3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B91CF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97FB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D90AA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0AAFA5E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7BC701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Sensibilidad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 vitro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Lora" w:eastAsia="Lora" w:hAnsi="Lora" w:cs="Lora"/>
                <w:sz w:val="16"/>
                <w:szCs w:val="16"/>
              </w:rPr>
              <w:t>a</w:t>
            </w:r>
            <w:proofErr w:type="gram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ingredientes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activos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correlación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ensayos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condiciones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semicontroladas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2458E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7455A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062A7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976E9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57B925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C0ADA3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A538FF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Tecnología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C5AEF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D662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7B324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45C80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417B1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A57B0A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762EE3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Genotoxicidad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extractos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células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intestinales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humanas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caco-2: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ensayo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micronúcleos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59733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A610D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E2199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FBD8B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CB5ED2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0DA7C9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1200AE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precipitaciones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temperatura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4FD1E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357B4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Genesio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C6C2E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302B0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EEE8E6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D6C15F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8EB291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carbon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93341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421D2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Cignetti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65A0B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D23DE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A9DA91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DBE4BF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692A8E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Protocolo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toma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muestras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un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correcto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relevamiento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65698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8F075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19422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0C098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AD5F90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B0D52F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87624B1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Dispersión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predial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6A76D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5DD6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Accendere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EB353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64E79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815E56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6DCEB5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934A55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económico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fechas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B721A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935F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CC753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B937C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19E097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C21478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43D911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sometidas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procesos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industriales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F5194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D8339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3F8C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06C53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5C89C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A16384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3C310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enmiendas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4A45D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66218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Kearney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20D20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26CAF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345067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3D78ED4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1790FD3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perfil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químico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extractos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clavos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inductores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60CEF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EFE3B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FFE07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52E7C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B93BAF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419777C1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3346CB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Relevamiento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provincia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córdoba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San Luis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3B050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3D2D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ED03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56C3E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4A6E47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2ED32B3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ADA0EB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744A8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5B8C7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Zuza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29456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58E19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BD2BE1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14B9411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62E5D1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Biology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and peanut smut effects on the production in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argentina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. the smut problem in south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america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B5E8F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B7FD3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79EF9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E927B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CA518E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9º Int. conf. of peanut research community.</w:t>
            </w:r>
          </w:p>
        </w:tc>
      </w:tr>
      <w:tr w:rsidR="003A4D71" w14:paraId="572C7FD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201F96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Strategies of peanut smut management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CA92A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69ED0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B650B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43B1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1063BA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9º int. conf. </w:t>
            </w:r>
            <w:proofErr w:type="gramStart"/>
            <w:r>
              <w:rPr>
                <w:rFonts w:ascii="Lora" w:eastAsia="Lora" w:hAnsi="Lora" w:cs="Lora"/>
                <w:sz w:val="16"/>
                <w:szCs w:val="16"/>
              </w:rPr>
              <w:t>of  peanut</w:t>
            </w:r>
            <w:proofErr w:type="gramEnd"/>
            <w:r>
              <w:rPr>
                <w:rFonts w:ascii="Lora" w:eastAsia="Lora" w:hAnsi="Lora" w:cs="Lora"/>
                <w:sz w:val="16"/>
                <w:szCs w:val="16"/>
              </w:rPr>
              <w:t xml:space="preserve"> research community. </w:t>
            </w:r>
          </w:p>
        </w:tc>
      </w:tr>
      <w:tr w:rsidR="003A4D71" w14:paraId="73C09EB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1323293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Genome sequencing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(peanut smut) and comparative genomics to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Ustilago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maydis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CB23D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29F0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Arias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06D2B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USDA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CDA65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9725F5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International Plant and Animal Genome XXVI</w:t>
            </w:r>
          </w:p>
        </w:tc>
      </w:tr>
      <w:tr w:rsidR="003A4D71" w14:paraId="2EB84EE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F95B3F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segregación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ssr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polimórficos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poblaciones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f2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tolerancia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25CA5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D073F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Ritta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FE07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7D1B7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69434B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764639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FB8447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multiambiental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26904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7A872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Ibañez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9FD15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2DC45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0D285D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852FD9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14D685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Relevamiento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entre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A83B8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FF874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Pasluosta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F65A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OLEGA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03A16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2537F9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62E7CFE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2D7E1C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un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formulado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bacillus sp.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FE52A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B6DBE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Valetti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1F96C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E7D9A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A95F6E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852518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07E247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labranzas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T.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intensidad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4AD84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58FC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Vos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E6535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AGD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17B33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7439F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66C4AC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90E3DB2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Pulverizaciones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diferentes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pastillas para el control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61C27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6DF8D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Morischetti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EF3C7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AGD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F0B46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546565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4A81FD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37CE2E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sequía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ciclo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2017/18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y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rendimiento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diferentes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1A478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37177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Toya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8C92C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E91A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49EA18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45BCEC3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DB87B3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La cepa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nativa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Bacillus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sp. chep5 protege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contra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causada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>.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F1C82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97554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Figueredo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AE927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353EF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FBC4C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236050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BBF3E7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Cuantificación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dispersión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regional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centro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-sur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córdoba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CB58E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1F813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Kearney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AE1F3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EF2B0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D53C84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A489D9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D6AFBA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sanitario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FAVUNRC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ciclo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2018-19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46603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E6BAC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Farias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98747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B8724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E0469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ABE5EF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ED1A16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Últimos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años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registros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, ¿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Hacia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dónde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vamos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?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2A1BF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800F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Asinari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E7239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4E12E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439069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486245A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44E059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39663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134F8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DFD2E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ABADD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63989A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80E7D1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D17C3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Resultados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preliminares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patrón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distribución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espacial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AC6FC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4953F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Monguillot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267A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3B34C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2656C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AD43F22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EE24355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perfil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proteico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diferentes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estructuras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3DFB8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E665B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Diaz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D9263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CEPROCOR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9C458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D2335D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235F16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B86DBA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Avances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muestras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A4BF5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4DAFF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Conforto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639F1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DA4C6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6B1131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4045C6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A7B086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región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manisera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variables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biometeorológicas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relación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FD7D2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B6398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Asinari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CA92B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6A5A2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912744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7C746D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65AB31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Uso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estimulación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microbiota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manejo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96407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34FD4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Serri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E4C4D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611DB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DBEB23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4BD0EB21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2F65B5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resistencia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especies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silvestres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género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arachis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1ABDE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F4CBB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Rosso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391D0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Criadero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Carmen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1B69B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EB25E1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82FF38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8D9292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genotípico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diez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poblaciones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biparentales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segregantes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0D9B8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1497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Moreno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DCD4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INTA-EEA-Manfredi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90FA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12A8B5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CA9B89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29F407E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Bacterias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biocontroladoras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79D43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CE8B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Zuza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D371A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BC030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5CC60C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47659CE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61A595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Evaluación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aislamientos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trichoderma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agente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control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biológico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 xml:space="preserve">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promoción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crecimiento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vegetal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E1F6C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C6306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Valetti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3AB05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8AB3F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E261E4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9EE875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04152D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Nanotecnología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aplicada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las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formulaciones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fungicidas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control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12C9F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D99D8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Camiletti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7D3D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B5E1C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AA4A8D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04E03011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ECAEDC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Distribución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los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grados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severidad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107E4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C8355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B4220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89457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E3A126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935AD4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7A0B65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Pérdidas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producidas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vainas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severamente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afectadas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7F3FD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C0924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B803E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7AC6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42C794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1A7595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B463D43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quitosano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crecimiento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 vitro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A9087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B6578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Merino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48CC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E8B0B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9D0931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54612E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C1BD1E5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oxidativo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perfil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oxilipinas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polifenoles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extractos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clavos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inductores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50363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3D289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4BC4D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CB204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BA147A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57E2BE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C4F137D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Modificaciones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composición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lipídica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los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diferentes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estadios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ontogénicos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hongo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filamentoso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AB5C7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7AB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Diaz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54F97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CEPROCOR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F3D2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8EDCA7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5201810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467E92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Mapa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genético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ligamiento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Arachis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detección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qtls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asociados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resistencia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68770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AA222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De Blas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EDF6C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2050B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2C59C1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DEDAB2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EC0F57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estructural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regiones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genómicas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que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confieren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resistencia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95A7F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5A022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Robledo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1268F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IBONE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51A5C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B52435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ED1B23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1CCF06F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Aspectos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morfológicos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309B4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C2D60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Figueredo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99AA8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CEPROCOR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2FCAA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7EE2D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662EC88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DAECCD6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Industrias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dispersión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T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F4F3F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3F92A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EB22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97B46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FF007A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14B60AD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C190D45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perfil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fitohormonas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extractos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clavos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inductores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germinación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1F178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D6CC3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64637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47D89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74DF4D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A37FBE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6C97DF8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individuales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mixtos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cepas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>Trichoderma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 sp.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potencial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promotor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crecimiento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biocontrol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F2539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7E4A3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Valetti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F1B87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3F2F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7170C1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2A809D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C7276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semillas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3E8E1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DD66F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Perez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C2DE9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E1B8F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182D16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3E2B6F6C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38DC05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Avances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cuantificación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muestras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18978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7A12A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Bernardi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2A46C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E9AC9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78ED9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78069895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35E45E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nuevas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zonas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productivas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AC3CD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A76F2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Asinari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60240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52F9D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748342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6366721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0187E1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Distribución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espacial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condiciones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baja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media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alta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AA433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E0C54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Monguillot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FC44A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E18B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CA57AD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298F3B3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C34542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según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momento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exposición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los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clavos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las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8CDD3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0F75C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2705C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146D4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BB1A83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4F89A8D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6E09D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aplicación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efluente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porcino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incidencia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BF6B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594F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Serri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31901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70B41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FB8CC7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6DB3A7A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F1FC46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Autofluorescencia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agente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causal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BEA45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B49B3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Figueredo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B36A7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CEPROCOR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0931A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0C1966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4B55D645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032F73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Abordaje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regional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enfermedades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, dos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casos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cancro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tallo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girasol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432BD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F57A5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Edwards Molina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6283D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699A9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D5C5C8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Congreso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ARG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Fitopatología</w:t>
            </w:r>
            <w:proofErr w:type="spellEnd"/>
          </w:p>
        </w:tc>
      </w:tr>
      <w:tr w:rsidR="003A4D71" w14:paraId="3A616C0A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709F640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genotipos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distintas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fuentes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38BF4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0EF25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Oddino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72DA0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22244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DD61E9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72927A3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67A90E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Cuantificación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teliosporas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muestras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suelo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la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técnica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qpcr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15BC8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EE028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Bernardi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E4929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D8B3F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37D40B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6D81FC6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0E2930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bacterias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biocontroladoras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sz w:val="16"/>
                <w:szCs w:val="16"/>
              </w:rPr>
              <w:t xml:space="preserve">bajo dos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situaciones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diferente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potencial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inóculo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2F1BD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4C6FC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Kearney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683F2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4C185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C4F3CB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7430740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C47E8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Estudio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microorganismos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benéficos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controladores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biológicos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para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9F892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5E86D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Valetti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68043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7622C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520BE4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6210BA0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1E0CA6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enmiendas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cálcicas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una bacteria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biocontroladora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sobre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C277F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80F35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Marcellino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03E1F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01862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5840E3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B4D548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CC7B7D7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Análisis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anatómico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morfológico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ginóforo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presencia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E48E3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30CF6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Flamarique</w:t>
            </w:r>
            <w:proofErr w:type="spellEnd"/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90E91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4B3FB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9D855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3F3DE6C4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0B1561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Comportamiento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cultivares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alto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oleico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frente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distintas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condiciones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hídricas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40013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7BDE3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Perez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09D82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B60B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1ED14A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FDE712D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4CACB7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Dispersión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hacia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nuevas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áreas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productivas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EC5B0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6D5B1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Perez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4B32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E7DE7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B4DB9D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6BFD7EB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3A8948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Incremento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esporas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durante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un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ciclo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57D0D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F2DBD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E8689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0196D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604871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29BD3C67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8CB4CA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Efecto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cultivo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antecesor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las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infecciones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488D4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613BE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44F07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C9678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D96B57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Jornada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</w:p>
        </w:tc>
      </w:tr>
      <w:tr w:rsidR="003A4D71" w14:paraId="6BF5F62F" w14:textId="77777777" w:rsidTr="003A4D71">
        <w:tc>
          <w:tcPr>
            <w:tcW w:w="73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BC2F38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Aerial dispersion of smut spores during peanut harvest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05D0D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29D4E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D93AA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ABA38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27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5AD7F3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Workshop BR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Epidemiologia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Doenças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plantas</w:t>
            </w:r>
            <w:proofErr w:type="spellEnd"/>
          </w:p>
        </w:tc>
      </w:tr>
    </w:tbl>
    <w:p w14:paraId="55F2526C" w14:textId="77777777" w:rsidR="003A4D71" w:rsidRDefault="003A4D71" w:rsidP="003A4D71">
      <w:pPr>
        <w:rPr>
          <w:rFonts w:ascii="Lora" w:eastAsia="Lora" w:hAnsi="Lora" w:cs="Lora"/>
          <w:sz w:val="16"/>
          <w:szCs w:val="16"/>
          <w:lang w:val="en" w:eastAsia="es-AR"/>
        </w:rPr>
      </w:pPr>
    </w:p>
    <w:p w14:paraId="4C50E20F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55FD37B5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6E4F07EC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68EFDB86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54C58802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38FF96E2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404C33FE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46737396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562612F0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0DB16C0A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6A8A6FDB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5BF2158D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713198C3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16BE692D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21D5B266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1E29BEBC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4286F74E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4ECA5057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4278EDC0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3445B7EA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71AD6BB0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25093D6B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6E85FCB9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253D30A8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378062CA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535ABD58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5B1EAA44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4276CF9D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</w:p>
    <w:p w14:paraId="63079CDD" w14:textId="77777777" w:rsidR="003A4D71" w:rsidRDefault="003A4D71" w:rsidP="003A4D71">
      <w:pPr>
        <w:rPr>
          <w:rFonts w:ascii="Lora" w:eastAsia="Lora" w:hAnsi="Lora" w:cs="Lora"/>
          <w:sz w:val="18"/>
          <w:szCs w:val="18"/>
        </w:rPr>
      </w:pPr>
      <w:r>
        <w:rPr>
          <w:rFonts w:ascii="Lora" w:eastAsia="Lora" w:hAnsi="Lora" w:cs="Lora"/>
          <w:b/>
          <w:sz w:val="18"/>
          <w:szCs w:val="18"/>
        </w:rPr>
        <w:t>S 2.</w:t>
      </w:r>
      <w:r>
        <w:rPr>
          <w:rFonts w:ascii="Lora" w:eastAsia="Lora" w:hAnsi="Lora" w:cs="Lora"/>
          <w:sz w:val="18"/>
          <w:szCs w:val="18"/>
        </w:rPr>
        <w:t xml:space="preserve"> List of peer-reviewed articles published about peanut smut.</w:t>
      </w:r>
    </w:p>
    <w:tbl>
      <w:tblPr>
        <w:tblW w:w="1539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1"/>
        <w:gridCol w:w="735"/>
        <w:gridCol w:w="1155"/>
        <w:gridCol w:w="1920"/>
        <w:gridCol w:w="909"/>
        <w:gridCol w:w="1760"/>
        <w:gridCol w:w="1230"/>
        <w:gridCol w:w="1230"/>
      </w:tblGrid>
      <w:tr w:rsidR="003A4D71" w14:paraId="688CCBFD" w14:textId="77777777" w:rsidTr="003A4D71">
        <w:tc>
          <w:tcPr>
            <w:tcW w:w="645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9BA87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Title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5AAA2" w14:textId="77777777" w:rsidR="003A4D71" w:rsidRDefault="003A4D71">
            <w:pPr>
              <w:widowControl w:val="0"/>
              <w:spacing w:line="240" w:lineRule="auto"/>
              <w:jc w:val="center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Year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FB74F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First author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81CDB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First author affiliation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7B826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Country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08BA9" w14:textId="77777777" w:rsidR="003A4D71" w:rsidRDefault="003A4D71">
            <w:pPr>
              <w:widowControl w:val="0"/>
              <w:spacing w:line="240" w:lineRule="auto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Journal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A7DA1" w14:textId="77777777" w:rsidR="003A4D71" w:rsidRDefault="003A4D71">
            <w:pPr>
              <w:widowControl w:val="0"/>
              <w:spacing w:line="240" w:lineRule="auto"/>
              <w:jc w:val="center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Total nº of cites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25BEA" w14:textId="77777777" w:rsidR="003A4D71" w:rsidRDefault="003A4D71">
            <w:pPr>
              <w:widowControl w:val="0"/>
              <w:spacing w:line="240" w:lineRule="auto"/>
              <w:jc w:val="center"/>
              <w:rPr>
                <w:rFonts w:ascii="Lora" w:eastAsia="Lora" w:hAnsi="Lora" w:cs="Lora"/>
                <w:b/>
                <w:sz w:val="16"/>
                <w:szCs w:val="16"/>
              </w:rPr>
            </w:pPr>
            <w:r>
              <w:rPr>
                <w:rFonts w:ascii="Lora" w:eastAsia="Lora" w:hAnsi="Lora" w:cs="Lora"/>
                <w:b/>
                <w:sz w:val="16"/>
                <w:szCs w:val="16"/>
              </w:rPr>
              <w:t>Factor cites/year</w:t>
            </w:r>
          </w:p>
        </w:tc>
      </w:tr>
      <w:tr w:rsidR="003A4D71" w14:paraId="7D8FCC7C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C7A9AA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Aspectos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biológicos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epidemiológicos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carbón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maní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L.)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causado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Carranza &amp; Lindquist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8BC82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2008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8AE8D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Marinelli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1299E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A716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05B01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Agriscientia</w:t>
            </w:r>
            <w:proofErr w:type="spellEnd"/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4215C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4AA45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1.3</w:t>
            </w:r>
          </w:p>
        </w:tc>
      </w:tr>
      <w:tr w:rsidR="003A4D71" w14:paraId="0C0C93EF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0A4AF4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Molecular sequence data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affecting peanut crops in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argentina</w:t>
            </w:r>
            <w:proofErr w:type="spellEnd"/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E5F95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2013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9C16D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Conforto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24F67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10348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BD190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European J of Plant Path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77166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22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A2A7C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2.2</w:t>
            </w:r>
          </w:p>
        </w:tc>
      </w:tr>
      <w:tr w:rsidR="003A4D71" w14:paraId="1DBD8435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993E23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Molecular detection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 peanut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L.) seeds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5AEA4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2016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DB188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4A139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DD97E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19B79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J of Plant Path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A5C02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9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C961E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1.3</w:t>
            </w:r>
          </w:p>
        </w:tc>
      </w:tr>
      <w:tr w:rsidR="003A4D71" w14:paraId="1A8B3357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A859BF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Peanut </w:t>
            </w:r>
            <w:proofErr w:type="gramStart"/>
            <w:r>
              <w:rPr>
                <w:rFonts w:ascii="Lora" w:eastAsia="Lora" w:hAnsi="Lora" w:cs="Lora"/>
                <w:sz w:val="16"/>
                <w:szCs w:val="16"/>
              </w:rPr>
              <w:t>smut :</w:t>
            </w:r>
            <w:proofErr w:type="gramEnd"/>
            <w:r>
              <w:rPr>
                <w:rFonts w:ascii="Lora" w:eastAsia="Lora" w:hAnsi="Lora" w:cs="Lora"/>
                <w:sz w:val="16"/>
                <w:szCs w:val="16"/>
              </w:rPr>
              <w:t xml:space="preserve"> from an emerging disease to an actual threat to argentine peanut production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BCAA0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2017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D44FF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Rago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0DC7F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BD693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7AEB1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Plant Disease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9A292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34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29757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5.7</w:t>
            </w:r>
          </w:p>
        </w:tc>
      </w:tr>
      <w:tr w:rsidR="003A4D71" w14:paraId="52C3A0D0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693D486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The biology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r>
              <w:rPr>
                <w:rFonts w:ascii="Lora" w:eastAsia="Lora" w:hAnsi="Lora" w:cs="Lora"/>
                <w:sz w:val="16"/>
                <w:szCs w:val="16"/>
              </w:rPr>
              <w:t>smut and its effects on Argentine peanut production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1063C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D1800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Cazón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2923D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51021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CAFAE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Intech Open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08977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13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A7430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2.6</w:t>
            </w:r>
          </w:p>
        </w:tc>
      </w:tr>
      <w:tr w:rsidR="003A4D71" w14:paraId="62F46865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5FD1EA9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Efficacy of the biocontrol agent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Trichoderma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harzianum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item 3636 against peanut smut, an emergent disease caused by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8DFDB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2018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4BBB9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Ganuza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683C5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E0919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3DB3C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European J of Plant Path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26D16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15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3C3CC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3.0</w:t>
            </w:r>
          </w:p>
        </w:tc>
      </w:tr>
      <w:tr w:rsidR="003A4D71" w14:paraId="11798873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555DD2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Mitogenome and nuclear-encoded fungicide-target genes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causal agent of peanut smut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131C8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3A59A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Arias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8F64F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USDA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21422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F2C32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Fungal Genomic and Biol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34AC5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9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C4804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2.3</w:t>
            </w:r>
          </w:p>
        </w:tc>
      </w:tr>
      <w:tr w:rsidR="003A4D71" w14:paraId="3EFFC543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E744BC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Identification of smut resistance in wild arachis species and its introgression into peanut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8C5E1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01C2B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De Blas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97A8B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30643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0CB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Crop Science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135D5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11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F04E7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2.8</w:t>
            </w:r>
          </w:p>
        </w:tc>
      </w:tr>
      <w:tr w:rsidR="003A4D71" w14:paraId="25AA0E68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53F697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lastRenderedPageBreak/>
              <w:t xml:space="preserve">Introgression of peanut smut resistance from landraces to elite peanut cultivars 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(Arachis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L.)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BECB8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2019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93FD3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Bressano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65559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92117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B513A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Plos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One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C0504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16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D38BE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4.0</w:t>
            </w:r>
          </w:p>
        </w:tc>
      </w:tr>
      <w:tr w:rsidR="003A4D71" w14:paraId="15762328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7F7733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Phenotypic variation of peanut smut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incidence and severity in the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u.s.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peanut mini-core collection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0AD64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2020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CA189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Wann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1EFDD3" w14:textId="77777777" w:rsidR="003A4D71" w:rsidRDefault="003A4D71">
            <w:pPr>
              <w:widowControl w:val="0"/>
              <w:rPr>
                <w:rFonts w:ascii="Lora" w:eastAsia="Lora" w:hAnsi="Lora" w:cs="Lora"/>
                <w:sz w:val="12"/>
                <w:szCs w:val="12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International peanut growers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FC69B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71223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Peanut Science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3A9EC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6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EA095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2.0</w:t>
            </w:r>
          </w:p>
        </w:tc>
      </w:tr>
      <w:tr w:rsidR="003A4D71" w14:paraId="56A81337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02F7E5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Where does the peanut smut pathogen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fit in the spectrum of smut diseases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F7E8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765C5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Arias 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C2024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DF056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DE706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Plant Disease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8AACD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152E8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2.0</w:t>
            </w:r>
          </w:p>
        </w:tc>
      </w:tr>
      <w:tr w:rsidR="003A4D71" w14:paraId="05976005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8F61B1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A note on the association between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infection and peanut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793F34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7A9A8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Bennett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7622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USDA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CD004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8F9D2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PeanScie</w:t>
            </w:r>
            <w:proofErr w:type="spellEnd"/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8C84F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D68AC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1.0</w:t>
            </w:r>
          </w:p>
        </w:tc>
      </w:tr>
      <w:tr w:rsidR="003A4D71" w14:paraId="32C74CE7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B4B643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Fungicide efficacy of nanocrystal-based formulations against peanut smut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50D8B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95CD0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Camiletti</w:t>
            </w:r>
            <w:proofErr w:type="spellEnd"/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E841E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UNC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349D5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84364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Crop Protection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23BD7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28D02E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1.0</w:t>
            </w:r>
          </w:p>
        </w:tc>
      </w:tr>
      <w:tr w:rsidR="003A4D71" w14:paraId="69FED523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2DE0BB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Genetic mapping and QTL analysis for peanut smut resistance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7538F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1807E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De Blas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F3A8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9B799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94C09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BCM Plant Biology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AE45A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8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B3638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4.0</w:t>
            </w:r>
          </w:p>
        </w:tc>
      </w:tr>
      <w:tr w:rsidR="003A4D71" w14:paraId="0414BA0B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043936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Response of peanut (</w:t>
            </w:r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Arachis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hypogaea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L.) genotypes to smut (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) in the peanut growing region of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argentina</w:t>
            </w:r>
            <w:proofErr w:type="spellEnd"/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7AC1A3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6387B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Kearney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5A814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Univ.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Nac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. de Río Cuarto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1E35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FEAA4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Peanut Science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D763F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231CC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0.5</w:t>
            </w:r>
          </w:p>
        </w:tc>
      </w:tr>
      <w:tr w:rsidR="003A4D71" w14:paraId="248CBD29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2A31FC1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Genotyping tools and resources to assess peanut germplasm: smut-resistant landraces as a case study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A175E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35979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Massa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05E9F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USDA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EDFF8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7194F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Peer J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6DCD4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5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692A6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2.5</w:t>
            </w:r>
          </w:p>
        </w:tc>
      </w:tr>
      <w:tr w:rsidR="003A4D71" w14:paraId="7E3EAE86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6419E9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Efficacy of fungicides against peanut smut in Argentina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6DF8B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EC94D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16298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44402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5E6B8A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Crop Protection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5076A2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9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E3F51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4.5</w:t>
            </w:r>
          </w:p>
        </w:tc>
      </w:tr>
      <w:tr w:rsidR="003A4D71" w14:paraId="0F670CEF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5BA40D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Relationship between incidence and severity of peanut smut and its regional distribution in the main growing region of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argentina</w:t>
            </w:r>
            <w:proofErr w:type="spellEnd"/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567A1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973D4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Paredes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16434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INTA-CIAP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1FD20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C8810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Tropical Plant Path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0B9FF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04DB8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1.0</w:t>
            </w:r>
          </w:p>
        </w:tc>
      </w:tr>
      <w:tr w:rsidR="003A4D71" w14:paraId="46743C41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F67F175" w14:textId="77777777" w:rsidR="003A4D71" w:rsidRDefault="003A4D71">
            <w:pPr>
              <w:widowControl w:val="0"/>
              <w:rPr>
                <w:rFonts w:ascii="Lora" w:eastAsia="Lora" w:hAnsi="Lora" w:cs="Lora"/>
                <w:i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Identification and expression of the fungal central effector pep1 in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A7150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2021a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DEB3B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Soria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A23FB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Univ. Cat.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73121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89E88D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Method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AB4E2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E1FB5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</w:tr>
      <w:tr w:rsidR="003A4D71" w14:paraId="56FA02F4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43868E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Identification of chitin synthase and chitinase genes in three ontogenetic stages from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</w:t>
            </w:r>
            <w:r>
              <w:rPr>
                <w:rFonts w:ascii="Lora" w:eastAsia="Lora" w:hAnsi="Lora" w:cs="Lora"/>
                <w:sz w:val="16"/>
                <w:szCs w:val="16"/>
              </w:rPr>
              <w:t>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, the causal agent of peanut smut disease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1E015F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2021b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27790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Soria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5B8B8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Univ. Cat.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05003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E69BC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Physiol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Lora" w:eastAsia="Lora" w:hAnsi="Lora" w:cs="Lora"/>
                <w:sz w:val="16"/>
                <w:szCs w:val="16"/>
              </w:rPr>
              <w:t>Molec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Plant Path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F2B837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5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91D089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2.5</w:t>
            </w:r>
          </w:p>
        </w:tc>
      </w:tr>
      <w:tr w:rsidR="003A4D71" w14:paraId="19C3C8CF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050317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Identification of germplasm resistant to peanut smut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859DFC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0A8F8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Chamberlin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313D16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USDA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11EF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0D45B2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Peanut Science 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3762FA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DCFC3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1.0</w:t>
            </w:r>
          </w:p>
        </w:tc>
      </w:tr>
      <w:tr w:rsidR="003A4D71" w14:paraId="07AB9F00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6FB5AF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Peanut smut: a diagnostic guide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DE285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BEBE0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Ospina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8C77A5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Univ. Simón Bolívar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D6C6C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COL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940E2C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Plant Health Progress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F04D9B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DDFFD0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</w:tr>
      <w:tr w:rsidR="003A4D71" w14:paraId="712A8667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DFF8948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Elucidating potential effectors, pathogenicity and virulence factors expressed by the phytopathogenic fungus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 xml:space="preserve"> through analysis of its transcriptome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42778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F0773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Soria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1A7EE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Univ. Cat. de Córdoba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8247EB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0DD57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European J of Plant Path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C320E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D3171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1.0</w:t>
            </w:r>
          </w:p>
        </w:tc>
      </w:tr>
      <w:tr w:rsidR="003A4D71" w14:paraId="732CC142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7731994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Changes of lipids composition in different ontogenetic stages of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: expression of key enzymes for lipid biosynthetic pathways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A8F57D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2022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DEBB7E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Diaz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CB86A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CEPROCOR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F958C9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ARG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CFDFA1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Journal of Applied Microbiology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C2D756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CBF2C1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</w:tr>
      <w:tr w:rsidR="003A4D71" w14:paraId="7AEB24ED" w14:textId="77777777" w:rsidTr="003A4D71">
        <w:tc>
          <w:tcPr>
            <w:tcW w:w="645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16FEF771" w14:textId="77777777" w:rsidR="003A4D71" w:rsidRDefault="003A4D71">
            <w:pPr>
              <w:pStyle w:val="Heading1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 xml:space="preserve">First draft genome of </w:t>
            </w:r>
            <w:bookmarkStart w:id="0" w:name="_tjgtivwrkvmm"/>
            <w:bookmarkEnd w:id="0"/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Thecaphora</w:t>
            </w:r>
            <w:proofErr w:type="spellEnd"/>
            <w:r>
              <w:rPr>
                <w:rFonts w:ascii="Lora" w:eastAsia="Lora" w:hAnsi="Lora" w:cs="Lor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ora" w:eastAsia="Lora" w:hAnsi="Lora" w:cs="Lora"/>
                <w:i/>
                <w:sz w:val="16"/>
                <w:szCs w:val="16"/>
              </w:rPr>
              <w:t>frezii</w:t>
            </w:r>
            <w:proofErr w:type="spellEnd"/>
            <w:r>
              <w:rPr>
                <w:rFonts w:ascii="Lora" w:eastAsia="Lora" w:hAnsi="Lora" w:cs="Lora"/>
                <w:sz w:val="16"/>
                <w:szCs w:val="16"/>
              </w:rPr>
              <w:t>, causal agent of peanut smut disease</w:t>
            </w: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67644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2023</w:t>
            </w:r>
          </w:p>
        </w:tc>
        <w:tc>
          <w:tcPr>
            <w:tcW w:w="115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7E8A13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Arias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83E107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USDA</w:t>
            </w:r>
          </w:p>
        </w:tc>
        <w:tc>
          <w:tcPr>
            <w:tcW w:w="909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5CB990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US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4791FF" w14:textId="77777777" w:rsidR="003A4D71" w:rsidRDefault="003A4D71">
            <w:pPr>
              <w:widowControl w:val="0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BCM Genomic Data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B89E75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A3B888" w14:textId="77777777" w:rsidR="003A4D71" w:rsidRDefault="003A4D71">
            <w:pPr>
              <w:widowControl w:val="0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>
              <w:rPr>
                <w:rFonts w:ascii="Lora" w:eastAsia="Lora" w:hAnsi="Lora" w:cs="Lora"/>
                <w:sz w:val="16"/>
                <w:szCs w:val="16"/>
              </w:rPr>
              <w:t>0</w:t>
            </w:r>
          </w:p>
        </w:tc>
      </w:tr>
    </w:tbl>
    <w:p w14:paraId="29F48B0A" w14:textId="77777777" w:rsidR="003A4D71" w:rsidRDefault="003A4D71" w:rsidP="003A4D71">
      <w:pPr>
        <w:spacing w:after="200" w:line="480" w:lineRule="auto"/>
        <w:jc w:val="both"/>
        <w:rPr>
          <w:rFonts w:ascii="Lora" w:eastAsia="Lora" w:hAnsi="Lora" w:cs="Lora"/>
          <w:lang w:val="en" w:eastAsia="es-AR"/>
        </w:rPr>
      </w:pPr>
    </w:p>
    <w:p w14:paraId="3BC93F3A" w14:textId="77777777" w:rsidR="00AD1398" w:rsidRDefault="00AD1398"/>
    <w:sectPr w:rsidR="00AD1398" w:rsidSect="003A4D71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71"/>
    <w:rsid w:val="003A4D7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F62D3"/>
  <w15:chartTrackingRefBased/>
  <w15:docId w15:val="{FCE9F3D7-B4EE-47FB-91A9-35003BAF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71"/>
    <w:pPr>
      <w:keepNext/>
      <w:keepLines/>
      <w:spacing w:before="400" w:after="120" w:line="276" w:lineRule="auto"/>
      <w:outlineLvl w:val="0"/>
    </w:pPr>
    <w:rPr>
      <w:rFonts w:ascii="Arial" w:eastAsia="Times New Roman" w:hAnsi="Arial" w:cs="Arial"/>
      <w:sz w:val="40"/>
      <w:szCs w:val="40"/>
      <w:lang w:val="en" w:eastAsia="es-A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71"/>
    <w:pPr>
      <w:keepNext/>
      <w:keepLines/>
      <w:spacing w:before="360" w:after="120" w:line="276" w:lineRule="auto"/>
      <w:outlineLvl w:val="1"/>
    </w:pPr>
    <w:rPr>
      <w:rFonts w:ascii="Arial" w:eastAsia="Times New Roman" w:hAnsi="Arial" w:cs="Arial"/>
      <w:sz w:val="32"/>
      <w:szCs w:val="32"/>
      <w:lang w:val="en" w:eastAsia="es-A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71"/>
    <w:pPr>
      <w:keepNext/>
      <w:keepLines/>
      <w:spacing w:before="320" w:after="80" w:line="276" w:lineRule="auto"/>
      <w:outlineLvl w:val="2"/>
    </w:pPr>
    <w:rPr>
      <w:rFonts w:ascii="Arial" w:eastAsia="Times New Roman" w:hAnsi="Arial" w:cs="Arial"/>
      <w:color w:val="434343"/>
      <w:sz w:val="28"/>
      <w:szCs w:val="28"/>
      <w:lang w:val="en" w:eastAsia="es-A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71"/>
    <w:pPr>
      <w:keepNext/>
      <w:keepLines/>
      <w:spacing w:before="280" w:after="80" w:line="276" w:lineRule="auto"/>
      <w:outlineLvl w:val="3"/>
    </w:pPr>
    <w:rPr>
      <w:rFonts w:ascii="Arial" w:eastAsia="Times New Roman" w:hAnsi="Arial" w:cs="Arial"/>
      <w:color w:val="666666"/>
      <w:sz w:val="24"/>
      <w:szCs w:val="24"/>
      <w:lang w:val="en" w:eastAsia="es-A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71"/>
    <w:pPr>
      <w:keepNext/>
      <w:keepLines/>
      <w:spacing w:before="240" w:after="80" w:line="276" w:lineRule="auto"/>
      <w:outlineLvl w:val="4"/>
    </w:pPr>
    <w:rPr>
      <w:rFonts w:ascii="Arial" w:eastAsia="Times New Roman" w:hAnsi="Arial" w:cs="Arial"/>
      <w:color w:val="666666"/>
      <w:lang w:val="en" w:eastAsia="es-A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71"/>
    <w:pPr>
      <w:keepNext/>
      <w:keepLines/>
      <w:spacing w:before="240" w:after="80" w:line="276" w:lineRule="auto"/>
      <w:outlineLvl w:val="5"/>
    </w:pPr>
    <w:rPr>
      <w:rFonts w:ascii="Arial" w:eastAsia="Times New Roman" w:hAnsi="Arial" w:cs="Arial"/>
      <w:i/>
      <w:color w:val="666666"/>
      <w:lang w:val="en"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71"/>
    <w:rPr>
      <w:rFonts w:ascii="Arial" w:eastAsia="Times New Roman" w:hAnsi="Arial" w:cs="Arial"/>
      <w:sz w:val="40"/>
      <w:szCs w:val="40"/>
      <w:lang w:val="en" w:eastAsia="es-A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71"/>
    <w:rPr>
      <w:rFonts w:ascii="Arial" w:eastAsia="Times New Roman" w:hAnsi="Arial" w:cs="Arial"/>
      <w:sz w:val="32"/>
      <w:szCs w:val="32"/>
      <w:lang w:val="en" w:eastAsia="es-A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71"/>
    <w:rPr>
      <w:rFonts w:ascii="Arial" w:eastAsia="Times New Roman" w:hAnsi="Arial" w:cs="Arial"/>
      <w:color w:val="434343"/>
      <w:sz w:val="28"/>
      <w:szCs w:val="28"/>
      <w:lang w:val="en" w:eastAsia="es-A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71"/>
    <w:rPr>
      <w:rFonts w:ascii="Arial" w:eastAsia="Times New Roman" w:hAnsi="Arial" w:cs="Arial"/>
      <w:color w:val="666666"/>
      <w:sz w:val="24"/>
      <w:szCs w:val="24"/>
      <w:lang w:val="en" w:eastAsia="es-A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71"/>
    <w:rPr>
      <w:rFonts w:ascii="Arial" w:eastAsia="Times New Roman" w:hAnsi="Arial" w:cs="Arial"/>
      <w:color w:val="666666"/>
      <w:lang w:val="en" w:eastAsia="es-A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71"/>
    <w:rPr>
      <w:rFonts w:ascii="Arial" w:eastAsia="Times New Roman" w:hAnsi="Arial" w:cs="Arial"/>
      <w:i/>
      <w:color w:val="666666"/>
      <w:lang w:val="en" w:eastAsia="es-AR"/>
    </w:rPr>
  </w:style>
  <w:style w:type="character" w:styleId="Hyperlink">
    <w:name w:val="Hyperlink"/>
    <w:basedOn w:val="DefaultParagraphFont"/>
    <w:uiPriority w:val="99"/>
    <w:semiHidden/>
    <w:unhideWhenUsed/>
    <w:rsid w:val="003A4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4D7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A4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A4D7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 w:eastAsia="es-AR"/>
    </w:rPr>
  </w:style>
  <w:style w:type="character" w:customStyle="1" w:styleId="TitleChar">
    <w:name w:val="Title Char"/>
    <w:basedOn w:val="DefaultParagraphFont"/>
    <w:link w:val="Title"/>
    <w:uiPriority w:val="10"/>
    <w:rsid w:val="003A4D71"/>
    <w:rPr>
      <w:rFonts w:ascii="Arial" w:eastAsia="Arial" w:hAnsi="Arial" w:cs="Arial"/>
      <w:sz w:val="52"/>
      <w:szCs w:val="52"/>
      <w:lang w:val="en" w:eastAsia="es-A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71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 w:eastAsia="es-AR"/>
    </w:rPr>
  </w:style>
  <w:style w:type="character" w:customStyle="1" w:styleId="SubtitleChar">
    <w:name w:val="Subtitle Char"/>
    <w:basedOn w:val="DefaultParagraphFont"/>
    <w:link w:val="Subtitle"/>
    <w:uiPriority w:val="11"/>
    <w:rsid w:val="003A4D71"/>
    <w:rPr>
      <w:rFonts w:ascii="Arial" w:eastAsia="Arial" w:hAnsi="Arial" w:cs="Arial"/>
      <w:color w:val="666666"/>
      <w:sz w:val="30"/>
      <w:szCs w:val="30"/>
      <w:lang w:val="en" w:eastAsia="es-AR"/>
    </w:rPr>
  </w:style>
  <w:style w:type="table" w:customStyle="1" w:styleId="TableNormal1">
    <w:name w:val="Table Normal1"/>
    <w:rsid w:val="003A4D71"/>
    <w:pPr>
      <w:spacing w:after="0" w:line="276" w:lineRule="auto"/>
    </w:pPr>
    <w:rPr>
      <w:rFonts w:ascii="Arial" w:eastAsia="Arial" w:hAnsi="Arial" w:cs="Arial"/>
      <w:lang w:val="en"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3556</Words>
  <Characters>20273</Characters>
  <Application>Microsoft Office Word</Application>
  <DocSecurity>0</DocSecurity>
  <Lines>168</Lines>
  <Paragraphs>47</Paragraphs>
  <ScaleCrop>false</ScaleCrop>
  <Company>Springer Nature</Company>
  <LinksUpToDate>false</LinksUpToDate>
  <CharactersWithSpaces>23782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2023-11-13T11:27:00Z</dcterms:created>
  <dcterms:modified xsi:type="dcterms:W3CDTF">2023-11-13T11:29:00Z</dcterms:modified>
</cp:coreProperties>
</file>