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12.0 -->
  <w:body>
    <w:p w:rsidR="00806543" w:rsidRPr="00484514" w:rsidP="00E96189" w14:paraId="12198E0A" w14:textId="77777777">
      <w:pPr>
        <w:spacing w:line="480" w:lineRule="auto"/>
        <w:contextualSpacing/>
        <w:rPr>
          <w:rFonts w:asciiTheme="majorBidi" w:hAnsiTheme="majorBidi" w:cstheme="majorBidi"/>
          <w:b/>
          <w:sz w:val="28"/>
          <w:szCs w:val="28"/>
        </w:rPr>
      </w:pPr>
      <w:r w:rsidRPr="00484514">
        <w:rPr>
          <w:rFonts w:asciiTheme="majorBidi" w:hAnsiTheme="majorBidi" w:cstheme="majorBidi"/>
          <w:b/>
          <w:sz w:val="28"/>
          <w:szCs w:val="28"/>
        </w:rPr>
        <w:t>SUPPLEMENTAL MATERIAL</w:t>
      </w:r>
    </w:p>
    <w:p w:rsidR="00F14B27" w:rsidP="00744E78" w14:paraId="3581B0F8" w14:textId="77777777">
      <w:pPr>
        <w:spacing w:line="480" w:lineRule="auto"/>
        <w:contextualSpacing/>
        <w:rPr>
          <w:rFonts w:asciiTheme="majorBidi" w:hAnsiTheme="majorBidi" w:cstheme="majorBidi"/>
          <w:b/>
          <w:bCs/>
          <w:sz w:val="24"/>
          <w:szCs w:val="24"/>
        </w:rPr>
      </w:pPr>
    </w:p>
    <w:p w:rsidR="00744E78" w:rsidRPr="00744E78" w:rsidP="00744E78" w14:paraId="094DC915" w14:textId="24E9B998">
      <w:pPr>
        <w:spacing w:line="480" w:lineRule="auto"/>
        <w:contextualSpacing/>
        <w:rPr>
          <w:rFonts w:asciiTheme="majorBidi" w:hAnsiTheme="majorBidi" w:cstheme="majorBidi"/>
          <w:b/>
          <w:sz w:val="24"/>
          <w:szCs w:val="24"/>
        </w:rPr>
      </w:pPr>
      <w:r w:rsidRPr="00744E78">
        <w:rPr>
          <w:rFonts w:asciiTheme="majorBidi" w:hAnsiTheme="majorBidi" w:cstheme="majorBidi"/>
          <w:b/>
          <w:bCs/>
          <w:sz w:val="24"/>
          <w:szCs w:val="24"/>
        </w:rPr>
        <w:t>Time-dependent S-wave areas can pre-warning sudden cardiac death risk</w:t>
      </w:r>
      <w:r w:rsidRPr="00744E78">
        <w:rPr>
          <w:rFonts w:asciiTheme="majorBidi" w:hAnsiTheme="majorBidi" w:cstheme="majorBidi"/>
          <w:b/>
          <w:sz w:val="24"/>
          <w:szCs w:val="24"/>
        </w:rPr>
        <w:t>: a prospective, multicenter regist</w:t>
      </w:r>
      <w:r w:rsidRPr="00744E78">
        <w:rPr>
          <w:rFonts w:asciiTheme="majorBidi" w:hAnsiTheme="majorBidi" w:cstheme="majorBidi" w:hint="eastAsia"/>
          <w:b/>
          <w:sz w:val="24"/>
          <w:szCs w:val="24"/>
        </w:rPr>
        <w:t>er</w:t>
      </w:r>
      <w:r w:rsidRPr="00744E78">
        <w:rPr>
          <w:rFonts w:asciiTheme="majorBidi" w:hAnsiTheme="majorBidi" w:cstheme="majorBidi"/>
          <w:b/>
          <w:sz w:val="24"/>
          <w:szCs w:val="24"/>
        </w:rPr>
        <w:t>ed study</w:t>
      </w:r>
    </w:p>
    <w:p w:rsidR="00744E78" w:rsidRPr="00744E78" w:rsidP="00744E78" w14:paraId="0827E18E" w14:textId="46DA562F">
      <w:pPr>
        <w:spacing w:line="480" w:lineRule="auto"/>
        <w:contextualSpacing/>
        <w:rPr>
          <w:rFonts w:asciiTheme="majorBidi" w:hAnsiTheme="majorBidi" w:cstheme="majorBidi"/>
          <w:b/>
          <w:bCs/>
          <w:sz w:val="24"/>
          <w:szCs w:val="24"/>
        </w:rPr>
      </w:pPr>
      <w:r w:rsidRPr="00744E78">
        <w:rPr>
          <w:rFonts w:asciiTheme="majorBidi" w:hAnsiTheme="majorBidi" w:cstheme="majorBidi"/>
          <w:b/>
          <w:bCs/>
          <w:sz w:val="24"/>
          <w:szCs w:val="24"/>
        </w:rPr>
        <w:t xml:space="preserve">Running title: 24-hour </w:t>
      </w:r>
      <w:r w:rsidRPr="00744E78">
        <w:rPr>
          <w:rFonts w:asciiTheme="majorBidi" w:hAnsiTheme="majorBidi" w:cstheme="majorBidi" w:hint="eastAsia"/>
          <w:b/>
          <w:bCs/>
          <w:sz w:val="24"/>
          <w:szCs w:val="24"/>
        </w:rPr>
        <w:t>electrocardiogram</w:t>
      </w:r>
      <w:r w:rsidRPr="00744E78">
        <w:rPr>
          <w:rFonts w:asciiTheme="majorBidi" w:hAnsiTheme="majorBidi" w:cstheme="majorBidi"/>
          <w:b/>
          <w:bCs/>
          <w:sz w:val="24"/>
          <w:szCs w:val="24"/>
        </w:rPr>
        <w:t xml:space="preserve"> </w:t>
      </w:r>
      <w:r w:rsidR="003F36D7">
        <w:rPr>
          <w:rFonts w:asciiTheme="majorBidi" w:hAnsiTheme="majorBidi" w:cstheme="majorBidi" w:hint="eastAsia"/>
          <w:b/>
          <w:bCs/>
          <w:sz w:val="24"/>
          <w:szCs w:val="24"/>
        </w:rPr>
        <w:t>and</w:t>
      </w:r>
      <w:r w:rsidRPr="00744E78">
        <w:rPr>
          <w:rFonts w:asciiTheme="majorBidi" w:hAnsiTheme="majorBidi" w:cstheme="majorBidi"/>
          <w:b/>
          <w:bCs/>
          <w:sz w:val="24"/>
          <w:szCs w:val="24"/>
        </w:rPr>
        <w:t xml:space="preserve"> SCD </w:t>
      </w:r>
    </w:p>
    <w:p w:rsidR="00833B93" w:rsidRPr="0005705E" w:rsidP="00833B93" w14:paraId="4306F864" w14:textId="535DFCDC">
      <w:pPr>
        <w:pStyle w:val="TOCHeading"/>
        <w:jc w:val="both"/>
        <w:rPr>
          <w:rFonts w:ascii="Times New Roman" w:hAnsi="Times New Roman" w:cs="Times New Roman"/>
          <w:color w:val="000000" w:themeColor="text1"/>
          <w:sz w:val="21"/>
          <w:szCs w:val="22"/>
          <w:vertAlign w:val="superscript"/>
        </w:rPr>
      </w:pPr>
      <w:r w:rsidRPr="00100947">
        <w:rPr>
          <w:rFonts w:ascii="Times New Roman" w:hAnsi="Times New Roman" w:cs="Times New Roman"/>
          <w:color w:val="000000" w:themeColor="text1"/>
          <w:sz w:val="21"/>
          <w:szCs w:val="22"/>
        </w:rPr>
        <w:t>Yangxin</w:t>
      </w:r>
      <w:r w:rsidRPr="00100947">
        <w:rPr>
          <w:rFonts w:ascii="Times New Roman" w:hAnsi="Times New Roman" w:cs="Times New Roman"/>
          <w:color w:val="000000" w:themeColor="text1"/>
          <w:sz w:val="21"/>
          <w:szCs w:val="22"/>
        </w:rPr>
        <w:t xml:space="preserve"> Chen, MD, PhD</w:t>
      </w:r>
      <w:r w:rsidRPr="00100947">
        <w:rPr>
          <w:rFonts w:ascii="Times New Roman" w:hAnsi="Times New Roman" w:cs="Times New Roman"/>
          <w:color w:val="000000" w:themeColor="text1"/>
          <w:sz w:val="21"/>
          <w:szCs w:val="22"/>
          <w:vertAlign w:val="superscript"/>
        </w:rPr>
        <w:t>3,4,5*</w:t>
      </w:r>
      <w:r w:rsidRPr="00100947">
        <w:rPr>
          <w:rFonts w:ascii="Times New Roman" w:hAnsi="Times New Roman" w:cs="Times New Roman"/>
          <w:color w:val="000000" w:themeColor="text1"/>
          <w:sz w:val="21"/>
          <w:szCs w:val="22"/>
        </w:rPr>
        <w:t>, Huiying Zhao, PhD</w:t>
      </w:r>
      <w:r w:rsidRPr="00100947">
        <w:rPr>
          <w:rFonts w:ascii="Times New Roman" w:hAnsi="Times New Roman" w:cs="Times New Roman"/>
          <w:color w:val="000000" w:themeColor="text1"/>
          <w:sz w:val="21"/>
          <w:szCs w:val="22"/>
          <w:vertAlign w:val="superscript"/>
        </w:rPr>
        <w:t>3,4,5*</w:t>
      </w:r>
      <w:r w:rsidRPr="00100947">
        <w:rPr>
          <w:rFonts w:ascii="Times New Roman" w:hAnsi="Times New Roman" w:cs="Times New Roman"/>
          <w:color w:val="000000" w:themeColor="text1"/>
          <w:sz w:val="21"/>
          <w:szCs w:val="22"/>
        </w:rPr>
        <w:t>,</w:t>
      </w:r>
      <w:r w:rsidRPr="00100947">
        <w:rPr>
          <w:rFonts w:ascii="Times New Roman" w:hAnsi="Times New Roman" w:cs="Times New Roman"/>
          <w:color w:val="000000" w:themeColor="text1"/>
          <w:sz w:val="21"/>
          <w:szCs w:val="22"/>
        </w:rPr>
        <w:t>Mengling</w:t>
      </w:r>
      <w:r w:rsidRPr="00100947">
        <w:rPr>
          <w:rFonts w:ascii="Times New Roman" w:hAnsi="Times New Roman" w:cs="Times New Roman"/>
          <w:color w:val="000000" w:themeColor="text1"/>
          <w:sz w:val="21"/>
          <w:szCs w:val="22"/>
        </w:rPr>
        <w:t xml:space="preserve"> Qi, PhD</w:t>
      </w:r>
      <w:r w:rsidRPr="00100947">
        <w:rPr>
          <w:rFonts w:ascii="Times New Roman" w:hAnsi="Times New Roman" w:cs="Times New Roman"/>
          <w:color w:val="000000" w:themeColor="text1"/>
          <w:sz w:val="21"/>
          <w:szCs w:val="22"/>
          <w:vertAlign w:val="superscript"/>
        </w:rPr>
        <w:t>3,4,5*</w:t>
      </w:r>
      <w:r w:rsidRPr="00100947">
        <w:rPr>
          <w:rFonts w:ascii="Times New Roman" w:hAnsi="Times New Roman" w:cs="Times New Roman"/>
          <w:color w:val="000000" w:themeColor="text1"/>
          <w:sz w:val="21"/>
          <w:szCs w:val="22"/>
        </w:rPr>
        <w:t xml:space="preserve">, </w:t>
      </w:r>
      <w:r w:rsidRPr="00100947">
        <w:rPr>
          <w:rFonts w:ascii="Times New Roman" w:hAnsi="Times New Roman" w:cs="Times New Roman"/>
          <w:color w:val="000000" w:themeColor="text1"/>
          <w:sz w:val="21"/>
          <w:szCs w:val="22"/>
        </w:rPr>
        <w:t>Xinfeng</w:t>
      </w:r>
      <w:r w:rsidRPr="00100947">
        <w:rPr>
          <w:rFonts w:ascii="Times New Roman" w:hAnsi="Times New Roman" w:cs="Times New Roman"/>
          <w:color w:val="000000" w:themeColor="text1"/>
          <w:sz w:val="21"/>
          <w:szCs w:val="22"/>
        </w:rPr>
        <w:t xml:space="preserve"> Wang, PhD</w:t>
      </w:r>
      <w:r w:rsidRPr="00100947">
        <w:rPr>
          <w:rFonts w:ascii="Times New Roman" w:hAnsi="Times New Roman" w:cs="Times New Roman"/>
          <w:color w:val="000000" w:themeColor="text1"/>
          <w:sz w:val="21"/>
          <w:szCs w:val="22"/>
          <w:vertAlign w:val="superscript"/>
        </w:rPr>
        <w:t>6</w:t>
      </w:r>
      <w:r w:rsidRPr="00100947">
        <w:rPr>
          <w:rFonts w:ascii="Times New Roman" w:hAnsi="Times New Roman" w:cs="Times New Roman"/>
          <w:color w:val="000000" w:themeColor="text1"/>
          <w:sz w:val="21"/>
          <w:szCs w:val="22"/>
        </w:rPr>
        <w:t>, Wenhao Liu, MD, PhD</w:t>
      </w:r>
      <w:r w:rsidRPr="00100947">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Ziheng Zheng, MD</w:t>
      </w:r>
      <w:r w:rsidRPr="00100947">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xml:space="preserve">, </w:t>
      </w:r>
      <w:r w:rsidRPr="00100947">
        <w:rPr>
          <w:rFonts w:ascii="Times New Roman" w:hAnsi="Times New Roman" w:cs="Times New Roman"/>
          <w:color w:val="000000" w:themeColor="text1"/>
          <w:sz w:val="21"/>
          <w:szCs w:val="22"/>
        </w:rPr>
        <w:t>Wenli</w:t>
      </w:r>
      <w:r w:rsidRPr="00100947">
        <w:rPr>
          <w:rFonts w:ascii="Times New Roman" w:hAnsi="Times New Roman" w:cs="Times New Roman"/>
          <w:color w:val="000000" w:themeColor="text1"/>
          <w:sz w:val="21"/>
          <w:szCs w:val="22"/>
        </w:rPr>
        <w:t xml:space="preserve"> Gu, MD</w:t>
      </w:r>
      <w:r w:rsidRPr="00100947">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xml:space="preserve">, </w:t>
      </w:r>
      <w:r w:rsidRPr="00100947">
        <w:rPr>
          <w:rFonts w:ascii="Times New Roman" w:hAnsi="Times New Roman" w:cs="Times New Roman"/>
          <w:color w:val="000000" w:themeColor="text1"/>
          <w:sz w:val="21"/>
          <w:szCs w:val="22"/>
        </w:rPr>
        <w:t>Zhiteng</w:t>
      </w:r>
      <w:r w:rsidRPr="00100947">
        <w:rPr>
          <w:rFonts w:ascii="Times New Roman" w:hAnsi="Times New Roman" w:cs="Times New Roman"/>
          <w:color w:val="000000" w:themeColor="text1"/>
          <w:sz w:val="21"/>
          <w:szCs w:val="22"/>
        </w:rPr>
        <w:t xml:space="preserve"> Chen, MD, PhD</w:t>
      </w:r>
      <w:r w:rsidRPr="00100947">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Qi Guo, MD, PhD</w:t>
      </w:r>
      <w:r w:rsidRPr="00100947">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Liqun Wu, MD</w:t>
      </w:r>
      <w:r w:rsidRPr="00100947">
        <w:rPr>
          <w:rFonts w:ascii="Times New Roman" w:hAnsi="Times New Roman" w:cs="Times New Roman"/>
          <w:color w:val="000000" w:themeColor="text1"/>
          <w:sz w:val="21"/>
          <w:szCs w:val="22"/>
          <w:vertAlign w:val="superscript"/>
        </w:rPr>
        <w:t>7</w:t>
      </w:r>
      <w:r w:rsidRPr="00100947">
        <w:rPr>
          <w:rFonts w:ascii="Times New Roman" w:hAnsi="Times New Roman" w:cs="Times New Roman"/>
          <w:color w:val="000000" w:themeColor="text1"/>
          <w:sz w:val="21"/>
          <w:szCs w:val="22"/>
        </w:rPr>
        <w:t>, Wei Xu, MD, PhD</w:t>
      </w:r>
      <w:r w:rsidRPr="00100947">
        <w:rPr>
          <w:rFonts w:ascii="Times New Roman" w:hAnsi="Times New Roman" w:cs="Times New Roman"/>
          <w:color w:val="000000" w:themeColor="text1"/>
          <w:sz w:val="21"/>
          <w:szCs w:val="22"/>
          <w:vertAlign w:val="superscript"/>
        </w:rPr>
        <w:t>8</w:t>
      </w:r>
      <w:r w:rsidRPr="00100947">
        <w:rPr>
          <w:rFonts w:ascii="Times New Roman" w:hAnsi="Times New Roman" w:cs="Times New Roman"/>
          <w:color w:val="000000" w:themeColor="text1"/>
          <w:sz w:val="21"/>
          <w:szCs w:val="22"/>
        </w:rPr>
        <w:t xml:space="preserve">, </w:t>
      </w:r>
      <w:r w:rsidRPr="00100947">
        <w:rPr>
          <w:rFonts w:ascii="Times New Roman" w:hAnsi="Times New Roman" w:cs="Times New Roman"/>
          <w:color w:val="000000" w:themeColor="text1"/>
          <w:sz w:val="21"/>
          <w:szCs w:val="22"/>
        </w:rPr>
        <w:t>Yangang</w:t>
      </w:r>
      <w:r w:rsidRPr="00100947">
        <w:rPr>
          <w:rFonts w:ascii="Times New Roman" w:hAnsi="Times New Roman" w:cs="Times New Roman"/>
          <w:color w:val="000000" w:themeColor="text1"/>
          <w:sz w:val="21"/>
          <w:szCs w:val="22"/>
        </w:rPr>
        <w:t xml:space="preserve"> Su, MD, PhD</w:t>
      </w:r>
      <w:r w:rsidRPr="00100947">
        <w:rPr>
          <w:rFonts w:ascii="Times New Roman" w:hAnsi="Times New Roman" w:cs="Times New Roman"/>
          <w:color w:val="000000" w:themeColor="text1"/>
          <w:sz w:val="21"/>
          <w:szCs w:val="22"/>
          <w:vertAlign w:val="superscript"/>
        </w:rPr>
        <w:t>9</w:t>
      </w:r>
      <w:r w:rsidRPr="00100947">
        <w:rPr>
          <w:rFonts w:ascii="Times New Roman" w:hAnsi="Times New Roman" w:cs="Times New Roman"/>
          <w:color w:val="000000" w:themeColor="text1"/>
          <w:sz w:val="21"/>
          <w:szCs w:val="22"/>
        </w:rPr>
        <w:t>, Keping Chen, MD, PhD</w:t>
      </w:r>
      <w:r w:rsidRPr="00100947">
        <w:rPr>
          <w:rFonts w:ascii="Times New Roman" w:hAnsi="Times New Roman" w:cs="Times New Roman"/>
          <w:color w:val="000000" w:themeColor="text1"/>
          <w:sz w:val="21"/>
          <w:szCs w:val="22"/>
          <w:vertAlign w:val="superscript"/>
        </w:rPr>
        <w:t>10</w:t>
      </w:r>
      <w:r w:rsidRPr="00100947">
        <w:rPr>
          <w:rFonts w:ascii="Times New Roman" w:hAnsi="Times New Roman" w:cs="Times New Roman"/>
          <w:color w:val="000000" w:themeColor="text1"/>
          <w:sz w:val="21"/>
          <w:szCs w:val="22"/>
        </w:rPr>
        <w:t xml:space="preserve">, </w:t>
      </w:r>
      <w:r w:rsidRPr="00100947">
        <w:rPr>
          <w:rFonts w:ascii="Times New Roman" w:hAnsi="Times New Roman" w:cs="Times New Roman"/>
          <w:color w:val="000000" w:themeColor="text1"/>
          <w:sz w:val="21"/>
          <w:szCs w:val="22"/>
        </w:rPr>
        <w:t>MaoXiong</w:t>
      </w:r>
      <w:r w:rsidRPr="00100947">
        <w:rPr>
          <w:rFonts w:ascii="Times New Roman" w:hAnsi="Times New Roman" w:cs="Times New Roman"/>
          <w:color w:val="000000" w:themeColor="text1"/>
          <w:sz w:val="21"/>
          <w:szCs w:val="22"/>
        </w:rPr>
        <w:t xml:space="preserve"> Wu, MD, PhD</w:t>
      </w:r>
      <w:r w:rsidRPr="00100947">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Qian Chen, MD, PhD</w:t>
      </w:r>
      <w:r w:rsidRPr="00955ECC">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xml:space="preserve">, </w:t>
      </w:r>
      <w:r w:rsidRPr="00100947">
        <w:rPr>
          <w:rFonts w:ascii="Times New Roman" w:hAnsi="Times New Roman" w:cs="Times New Roman"/>
          <w:color w:val="000000" w:themeColor="text1"/>
          <w:sz w:val="21"/>
          <w:szCs w:val="22"/>
        </w:rPr>
        <w:t>Xiangkun</w:t>
      </w:r>
      <w:r w:rsidRPr="00100947">
        <w:rPr>
          <w:rFonts w:ascii="Times New Roman" w:hAnsi="Times New Roman" w:cs="Times New Roman"/>
          <w:color w:val="000000" w:themeColor="text1"/>
          <w:sz w:val="21"/>
          <w:szCs w:val="22"/>
        </w:rPr>
        <w:t xml:space="preserve"> Xie, MD, PhD</w:t>
      </w:r>
      <w:r w:rsidRPr="00955ECC">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xml:space="preserve"> Xiaoying Wu, MD, PhD</w:t>
      </w:r>
      <w:r w:rsidRPr="00955ECC">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Xiao Liu, MD, PhD</w:t>
      </w:r>
      <w:r w:rsidRPr="00955ECC">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Hongwei Li, MD</w:t>
      </w:r>
      <w:r w:rsidRPr="00955ECC">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xml:space="preserve">, </w:t>
      </w:r>
      <w:r w:rsidRPr="00100947">
        <w:rPr>
          <w:rFonts w:ascii="Times New Roman" w:hAnsi="Times New Roman" w:cs="Times New Roman"/>
          <w:color w:val="000000" w:themeColor="text1"/>
          <w:sz w:val="21"/>
          <w:szCs w:val="22"/>
        </w:rPr>
        <w:t>Yuedong</w:t>
      </w:r>
      <w:r w:rsidRPr="00100947">
        <w:rPr>
          <w:rFonts w:ascii="Times New Roman" w:hAnsi="Times New Roman" w:cs="Times New Roman"/>
          <w:color w:val="000000" w:themeColor="text1"/>
          <w:sz w:val="21"/>
          <w:szCs w:val="22"/>
        </w:rPr>
        <w:t xml:space="preserve"> Yang, PhD</w:t>
      </w:r>
      <w:r w:rsidRPr="00955ECC">
        <w:rPr>
          <w:rFonts w:ascii="Times New Roman" w:hAnsi="Times New Roman" w:cs="Times New Roman"/>
          <w:color w:val="000000" w:themeColor="text1"/>
          <w:sz w:val="21"/>
          <w:szCs w:val="22"/>
          <w:vertAlign w:val="superscript"/>
        </w:rPr>
        <w:t>6</w:t>
      </w:r>
      <w:r w:rsidRPr="00100947">
        <w:rPr>
          <w:rFonts w:ascii="Times New Roman" w:hAnsi="Times New Roman" w:cs="Times New Roman"/>
          <w:color w:val="000000" w:themeColor="text1"/>
          <w:sz w:val="21"/>
          <w:szCs w:val="22"/>
        </w:rPr>
        <w:t>, Yuling Zhang, MD, PhD</w:t>
      </w:r>
      <w:r w:rsidRPr="00955ECC">
        <w:rPr>
          <w:rFonts w:ascii="Times New Roman" w:hAnsi="Times New Roman" w:cs="Times New Roman"/>
          <w:color w:val="000000" w:themeColor="text1"/>
          <w:sz w:val="21"/>
          <w:szCs w:val="22"/>
          <w:vertAlign w:val="superscript"/>
        </w:rPr>
        <w:t>1,2#</w:t>
      </w:r>
      <w:r w:rsidRPr="00100947">
        <w:rPr>
          <w:rFonts w:ascii="Times New Roman" w:hAnsi="Times New Roman" w:cs="Times New Roman"/>
          <w:color w:val="000000" w:themeColor="text1"/>
          <w:sz w:val="21"/>
          <w:szCs w:val="22"/>
        </w:rPr>
        <w:t xml:space="preserve">, </w:t>
      </w:r>
      <w:r w:rsidRPr="00100947">
        <w:rPr>
          <w:rFonts w:ascii="Times New Roman" w:hAnsi="Times New Roman" w:cs="Times New Roman"/>
          <w:color w:val="000000" w:themeColor="text1"/>
          <w:sz w:val="21"/>
          <w:szCs w:val="22"/>
        </w:rPr>
        <w:t>Yangxin</w:t>
      </w:r>
      <w:r w:rsidRPr="00100947">
        <w:rPr>
          <w:rFonts w:ascii="Times New Roman" w:hAnsi="Times New Roman" w:cs="Times New Roman"/>
          <w:color w:val="000000" w:themeColor="text1"/>
          <w:sz w:val="21"/>
          <w:szCs w:val="22"/>
        </w:rPr>
        <w:t xml:space="preserve"> Chen, MD, PhD</w:t>
      </w:r>
      <w:r w:rsidRPr="00955ECC">
        <w:rPr>
          <w:rFonts w:ascii="Times New Roman" w:hAnsi="Times New Roman" w:cs="Times New Roman"/>
          <w:color w:val="000000" w:themeColor="text1"/>
          <w:sz w:val="21"/>
          <w:szCs w:val="22"/>
          <w:vertAlign w:val="superscript"/>
        </w:rPr>
        <w:t>1,2#</w:t>
      </w:r>
      <w:r w:rsidRPr="0005705E">
        <w:rPr>
          <w:rFonts w:ascii="Times New Roman" w:hAnsi="Times New Roman" w:cs="Times New Roman"/>
          <w:color w:val="000000" w:themeColor="text1"/>
          <w:sz w:val="21"/>
          <w:szCs w:val="22"/>
        </w:rPr>
        <w:t xml:space="preserve">, </w:t>
      </w:r>
      <w:r w:rsidRPr="0005705E" w:rsidR="001A18FE">
        <w:rPr>
          <w:rFonts w:ascii="Times New Roman" w:hAnsi="Times New Roman" w:cs="Times New Roman"/>
          <w:color w:val="000000" w:themeColor="text1"/>
          <w:sz w:val="21"/>
          <w:szCs w:val="22"/>
        </w:rPr>
        <w:t>Jingfeng</w:t>
      </w:r>
      <w:r w:rsidRPr="0005705E" w:rsidR="001A18FE">
        <w:rPr>
          <w:rFonts w:ascii="Times New Roman" w:hAnsi="Times New Roman" w:cs="Times New Roman"/>
          <w:color w:val="000000" w:themeColor="text1"/>
          <w:sz w:val="21"/>
          <w:szCs w:val="22"/>
        </w:rPr>
        <w:t xml:space="preserve"> Wang, MD, PhD</w:t>
      </w:r>
      <w:r w:rsidRPr="0005705E" w:rsidR="001A18FE">
        <w:rPr>
          <w:rFonts w:ascii="Times New Roman" w:hAnsi="Times New Roman" w:cs="Times New Roman"/>
          <w:color w:val="000000" w:themeColor="text1"/>
          <w:sz w:val="21"/>
          <w:szCs w:val="22"/>
          <w:vertAlign w:val="superscript"/>
        </w:rPr>
        <w:t>1,2#</w:t>
      </w:r>
    </w:p>
    <w:sdt>
      <w:sdtPr>
        <w:rPr>
          <w:lang w:val="zh-CN"/>
        </w:rPr>
        <w:id w:val="1262105379"/>
        <w:docPartObj>
          <w:docPartGallery w:val="Table of Contents"/>
          <w:docPartUnique/>
        </w:docPartObj>
      </w:sdtPr>
      <w:sdtEndPr>
        <w:rPr>
          <w:b/>
          <w:bCs/>
        </w:rPr>
      </w:sdtEndPr>
      <w:sdtContent>
        <w:p w:rsidR="00CF4CC6" w:rsidRPr="000E44CF" w:rsidP="00833B93" w14:paraId="3183F4C3" w14:textId="25016EDE">
          <w:pPr>
            <w:spacing w:line="480" w:lineRule="auto"/>
            <w:contextualSpacing/>
            <w:rPr>
              <w:sz w:val="15"/>
              <w:szCs w:val="15"/>
            </w:rPr>
          </w:pPr>
        </w:p>
        <w:p w:rsidR="002E1C0C" w14:paraId="5849BF0D" w14:textId="722292EA">
          <w:pPr>
            <w:pStyle w:val="TOC1"/>
            <w:tabs>
              <w:tab w:val="right" w:leader="dot" w:pos="9016"/>
            </w:tabs>
            <w:rPr>
              <w:noProof/>
            </w:rPr>
          </w:pPr>
          <w:r>
            <w:fldChar w:fldCharType="begin"/>
          </w:r>
          <w:r>
            <w:instrText xml:space="preserve"> TOC \o "1-3" \h \z \u </w:instrText>
          </w:r>
          <w:r>
            <w:fldChar w:fldCharType="separate"/>
          </w:r>
          <w:hyperlink w:anchor="_Toc107084393" w:history="1">
            <w:r w:rsidRPr="00941556">
              <w:rPr>
                <w:rStyle w:val="Hyperlink"/>
                <w:rFonts w:ascii="Times New Roman" w:hAnsi="Times New Roman" w:cs="Times New Roman"/>
                <w:noProof/>
              </w:rPr>
              <w:t>Supplemental methods</w:t>
            </w:r>
            <w:r>
              <w:rPr>
                <w:noProof/>
                <w:webHidden/>
              </w:rPr>
              <w:tab/>
            </w:r>
            <w:r>
              <w:rPr>
                <w:noProof/>
                <w:webHidden/>
              </w:rPr>
              <w:fldChar w:fldCharType="begin"/>
            </w:r>
            <w:r>
              <w:rPr>
                <w:noProof/>
                <w:webHidden/>
              </w:rPr>
              <w:instrText xml:space="preserve"> PAGEREF _Toc107084393 \h </w:instrText>
            </w:r>
            <w:r>
              <w:rPr>
                <w:noProof/>
                <w:webHidden/>
              </w:rPr>
              <w:fldChar w:fldCharType="separate"/>
            </w:r>
            <w:r>
              <w:rPr>
                <w:noProof/>
                <w:webHidden/>
              </w:rPr>
              <w:t>2</w:t>
            </w:r>
            <w:r>
              <w:rPr>
                <w:noProof/>
                <w:webHidden/>
              </w:rPr>
              <w:fldChar w:fldCharType="end"/>
            </w:r>
          </w:hyperlink>
        </w:p>
        <w:p w:rsidR="002E1C0C" w14:paraId="20333F00" w14:textId="7EB759E8">
          <w:pPr>
            <w:pStyle w:val="TOC2"/>
            <w:tabs>
              <w:tab w:val="right" w:leader="dot" w:pos="9016"/>
            </w:tabs>
            <w:rPr>
              <w:noProof/>
            </w:rPr>
          </w:pPr>
          <w:hyperlink w:anchor="_Toc107084394" w:history="1">
            <w:r w:rsidRPr="00941556">
              <w:rPr>
                <w:rStyle w:val="Hyperlink"/>
                <w:rFonts w:ascii="Times New Roman" w:hAnsi="Times New Roman" w:cs="Times New Roman"/>
                <w:noProof/>
              </w:rPr>
              <w:t>Reducing multicollinearity by excluding the redundant features</w:t>
            </w:r>
            <w:r>
              <w:rPr>
                <w:noProof/>
                <w:webHidden/>
              </w:rPr>
              <w:tab/>
            </w:r>
            <w:r>
              <w:rPr>
                <w:noProof/>
                <w:webHidden/>
              </w:rPr>
              <w:fldChar w:fldCharType="begin"/>
            </w:r>
            <w:r>
              <w:rPr>
                <w:noProof/>
                <w:webHidden/>
              </w:rPr>
              <w:instrText xml:space="preserve"> PAGEREF _Toc107084394 \h </w:instrText>
            </w:r>
            <w:r>
              <w:rPr>
                <w:noProof/>
                <w:webHidden/>
              </w:rPr>
              <w:fldChar w:fldCharType="separate"/>
            </w:r>
            <w:r>
              <w:rPr>
                <w:noProof/>
                <w:webHidden/>
              </w:rPr>
              <w:t>2</w:t>
            </w:r>
            <w:r>
              <w:rPr>
                <w:noProof/>
                <w:webHidden/>
              </w:rPr>
              <w:fldChar w:fldCharType="end"/>
            </w:r>
          </w:hyperlink>
        </w:p>
        <w:p w:rsidR="002E1C0C" w14:paraId="69049E57" w14:textId="444E4BEA">
          <w:pPr>
            <w:pStyle w:val="TOC2"/>
            <w:tabs>
              <w:tab w:val="right" w:leader="dot" w:pos="9016"/>
            </w:tabs>
            <w:rPr>
              <w:noProof/>
            </w:rPr>
          </w:pPr>
          <w:hyperlink w:anchor="_Toc107084395" w:history="1">
            <w:r w:rsidRPr="00941556">
              <w:rPr>
                <w:rStyle w:val="Hyperlink"/>
                <w:rFonts w:ascii="Times New Roman" w:hAnsi="Times New Roman" w:cs="Times New Roman"/>
                <w:noProof/>
              </w:rPr>
              <w:t>Comparing LASSO regression model with logistic regression model</w:t>
            </w:r>
            <w:r>
              <w:rPr>
                <w:noProof/>
                <w:webHidden/>
              </w:rPr>
              <w:tab/>
            </w:r>
            <w:r>
              <w:rPr>
                <w:noProof/>
                <w:webHidden/>
              </w:rPr>
              <w:fldChar w:fldCharType="begin"/>
            </w:r>
            <w:r>
              <w:rPr>
                <w:noProof/>
                <w:webHidden/>
              </w:rPr>
              <w:instrText xml:space="preserve"> PAGEREF _Toc107084395 \h </w:instrText>
            </w:r>
            <w:r>
              <w:rPr>
                <w:noProof/>
                <w:webHidden/>
              </w:rPr>
              <w:fldChar w:fldCharType="separate"/>
            </w:r>
            <w:r>
              <w:rPr>
                <w:noProof/>
                <w:webHidden/>
              </w:rPr>
              <w:t>2</w:t>
            </w:r>
            <w:r>
              <w:rPr>
                <w:noProof/>
                <w:webHidden/>
              </w:rPr>
              <w:fldChar w:fldCharType="end"/>
            </w:r>
          </w:hyperlink>
        </w:p>
        <w:p w:rsidR="002E1C0C" w14:paraId="713B6A69" w14:textId="3858BF3F">
          <w:pPr>
            <w:pStyle w:val="TOC3"/>
            <w:tabs>
              <w:tab w:val="right" w:leader="dot" w:pos="9016"/>
            </w:tabs>
            <w:rPr>
              <w:noProof/>
            </w:rPr>
          </w:pPr>
          <w:hyperlink w:anchor="_Toc107084396" w:history="1">
            <w:r w:rsidRPr="00941556">
              <w:rPr>
                <w:rStyle w:val="Hyperlink"/>
                <w:rFonts w:ascii="Times New Roman" w:hAnsi="Times New Roman" w:cs="Times New Roman"/>
                <w:i/>
                <w:iCs/>
                <w:noProof/>
              </w:rPr>
              <w:t>SCD-HC model</w:t>
            </w:r>
            <w:r>
              <w:rPr>
                <w:noProof/>
                <w:webHidden/>
              </w:rPr>
              <w:tab/>
            </w:r>
            <w:r>
              <w:rPr>
                <w:noProof/>
                <w:webHidden/>
              </w:rPr>
              <w:fldChar w:fldCharType="begin"/>
            </w:r>
            <w:r>
              <w:rPr>
                <w:noProof/>
                <w:webHidden/>
              </w:rPr>
              <w:instrText xml:space="preserve"> PAGEREF _Toc107084396 \h </w:instrText>
            </w:r>
            <w:r>
              <w:rPr>
                <w:noProof/>
                <w:webHidden/>
              </w:rPr>
              <w:fldChar w:fldCharType="separate"/>
            </w:r>
            <w:r>
              <w:rPr>
                <w:noProof/>
                <w:webHidden/>
              </w:rPr>
              <w:t>2</w:t>
            </w:r>
            <w:r>
              <w:rPr>
                <w:noProof/>
                <w:webHidden/>
              </w:rPr>
              <w:fldChar w:fldCharType="end"/>
            </w:r>
          </w:hyperlink>
        </w:p>
        <w:p w:rsidR="002E1C0C" w14:paraId="0F6E3330" w14:textId="75C10398">
          <w:pPr>
            <w:pStyle w:val="TOC3"/>
            <w:tabs>
              <w:tab w:val="right" w:leader="dot" w:pos="9016"/>
            </w:tabs>
            <w:rPr>
              <w:noProof/>
            </w:rPr>
          </w:pPr>
          <w:hyperlink w:anchor="_Toc107084397" w:history="1">
            <w:r w:rsidRPr="00941556">
              <w:rPr>
                <w:rStyle w:val="Hyperlink"/>
                <w:rFonts w:ascii="Times New Roman" w:hAnsi="Times New Roman" w:cs="Times New Roman"/>
                <w:i/>
                <w:iCs/>
                <w:noProof/>
              </w:rPr>
              <w:t>SCD-SCDHR model</w:t>
            </w:r>
            <w:r>
              <w:rPr>
                <w:noProof/>
                <w:webHidden/>
              </w:rPr>
              <w:tab/>
            </w:r>
            <w:r>
              <w:rPr>
                <w:noProof/>
                <w:webHidden/>
              </w:rPr>
              <w:fldChar w:fldCharType="begin"/>
            </w:r>
            <w:r>
              <w:rPr>
                <w:noProof/>
                <w:webHidden/>
              </w:rPr>
              <w:instrText xml:space="preserve"> PAGEREF _Toc107084397 \h </w:instrText>
            </w:r>
            <w:r>
              <w:rPr>
                <w:noProof/>
                <w:webHidden/>
              </w:rPr>
              <w:fldChar w:fldCharType="separate"/>
            </w:r>
            <w:r>
              <w:rPr>
                <w:noProof/>
                <w:webHidden/>
              </w:rPr>
              <w:t>3</w:t>
            </w:r>
            <w:r>
              <w:rPr>
                <w:noProof/>
                <w:webHidden/>
              </w:rPr>
              <w:fldChar w:fldCharType="end"/>
            </w:r>
          </w:hyperlink>
        </w:p>
        <w:p w:rsidR="002E1C0C" w14:paraId="11AE616D" w14:textId="1A647438">
          <w:pPr>
            <w:pStyle w:val="TOC3"/>
            <w:tabs>
              <w:tab w:val="right" w:leader="dot" w:pos="9016"/>
            </w:tabs>
            <w:rPr>
              <w:noProof/>
            </w:rPr>
          </w:pPr>
          <w:hyperlink w:anchor="_Toc107084398" w:history="1">
            <w:r w:rsidRPr="00941556">
              <w:rPr>
                <w:rStyle w:val="Hyperlink"/>
                <w:rFonts w:ascii="Times New Roman" w:hAnsi="Times New Roman" w:cs="Times New Roman"/>
                <w:i/>
                <w:iCs/>
                <w:noProof/>
              </w:rPr>
              <w:t>SCDHR-HC model</w:t>
            </w:r>
            <w:r>
              <w:rPr>
                <w:noProof/>
                <w:webHidden/>
              </w:rPr>
              <w:tab/>
            </w:r>
            <w:r>
              <w:rPr>
                <w:noProof/>
                <w:webHidden/>
              </w:rPr>
              <w:fldChar w:fldCharType="begin"/>
            </w:r>
            <w:r>
              <w:rPr>
                <w:noProof/>
                <w:webHidden/>
              </w:rPr>
              <w:instrText xml:space="preserve"> PAGEREF _Toc107084398 \h </w:instrText>
            </w:r>
            <w:r>
              <w:rPr>
                <w:noProof/>
                <w:webHidden/>
              </w:rPr>
              <w:fldChar w:fldCharType="separate"/>
            </w:r>
            <w:r>
              <w:rPr>
                <w:noProof/>
                <w:webHidden/>
              </w:rPr>
              <w:t>3</w:t>
            </w:r>
            <w:r>
              <w:rPr>
                <w:noProof/>
                <w:webHidden/>
              </w:rPr>
              <w:fldChar w:fldCharType="end"/>
            </w:r>
          </w:hyperlink>
        </w:p>
        <w:p w:rsidR="002E1C0C" w14:paraId="69DC53C8" w14:textId="3E7F2813">
          <w:pPr>
            <w:pStyle w:val="TOC1"/>
            <w:tabs>
              <w:tab w:val="right" w:leader="dot" w:pos="9016"/>
            </w:tabs>
            <w:rPr>
              <w:noProof/>
            </w:rPr>
          </w:pPr>
          <w:hyperlink w:anchor="_Toc107084399" w:history="1">
            <w:r w:rsidRPr="00941556">
              <w:rPr>
                <w:rStyle w:val="Hyperlink"/>
                <w:rFonts w:ascii="Times New Roman" w:hAnsi="Times New Roman" w:cs="Times New Roman"/>
                <w:noProof/>
              </w:rPr>
              <w:t>Supplemental results</w:t>
            </w:r>
            <w:r>
              <w:rPr>
                <w:noProof/>
                <w:webHidden/>
              </w:rPr>
              <w:tab/>
            </w:r>
            <w:r>
              <w:rPr>
                <w:noProof/>
                <w:webHidden/>
              </w:rPr>
              <w:fldChar w:fldCharType="begin"/>
            </w:r>
            <w:r>
              <w:rPr>
                <w:noProof/>
                <w:webHidden/>
              </w:rPr>
              <w:instrText xml:space="preserve"> PAGEREF _Toc107084399 \h </w:instrText>
            </w:r>
            <w:r>
              <w:rPr>
                <w:noProof/>
                <w:webHidden/>
              </w:rPr>
              <w:fldChar w:fldCharType="separate"/>
            </w:r>
            <w:r>
              <w:rPr>
                <w:noProof/>
                <w:webHidden/>
              </w:rPr>
              <w:t>4</w:t>
            </w:r>
            <w:r>
              <w:rPr>
                <w:noProof/>
                <w:webHidden/>
              </w:rPr>
              <w:fldChar w:fldCharType="end"/>
            </w:r>
          </w:hyperlink>
        </w:p>
        <w:p w:rsidR="002E1C0C" w14:paraId="448720E8" w14:textId="0364982B">
          <w:pPr>
            <w:pStyle w:val="TOC2"/>
            <w:tabs>
              <w:tab w:val="right" w:leader="dot" w:pos="9016"/>
            </w:tabs>
            <w:rPr>
              <w:noProof/>
            </w:rPr>
          </w:pPr>
          <w:hyperlink w:anchor="_Toc107084400" w:history="1">
            <w:r w:rsidRPr="00941556">
              <w:rPr>
                <w:rStyle w:val="Hyperlink"/>
                <w:rFonts w:ascii="Times New Roman" w:hAnsi="Times New Roman" w:cs="Times New Roman"/>
                <w:noProof/>
              </w:rPr>
              <w:t>Supplemental tables</w:t>
            </w:r>
            <w:r>
              <w:rPr>
                <w:noProof/>
                <w:webHidden/>
              </w:rPr>
              <w:tab/>
            </w:r>
            <w:r>
              <w:rPr>
                <w:noProof/>
                <w:webHidden/>
              </w:rPr>
              <w:fldChar w:fldCharType="begin"/>
            </w:r>
            <w:r>
              <w:rPr>
                <w:noProof/>
                <w:webHidden/>
              </w:rPr>
              <w:instrText xml:space="preserve"> PAGEREF _Toc107084400 \h </w:instrText>
            </w:r>
            <w:r>
              <w:rPr>
                <w:noProof/>
                <w:webHidden/>
              </w:rPr>
              <w:fldChar w:fldCharType="separate"/>
            </w:r>
            <w:r>
              <w:rPr>
                <w:noProof/>
                <w:webHidden/>
              </w:rPr>
              <w:t>4</w:t>
            </w:r>
            <w:r>
              <w:rPr>
                <w:noProof/>
                <w:webHidden/>
              </w:rPr>
              <w:fldChar w:fldCharType="end"/>
            </w:r>
          </w:hyperlink>
        </w:p>
        <w:p w:rsidR="002E1C0C" w14:paraId="0F064AC9" w14:textId="3240D106">
          <w:pPr>
            <w:pStyle w:val="TOC3"/>
            <w:tabs>
              <w:tab w:val="right" w:leader="dot" w:pos="9016"/>
            </w:tabs>
            <w:rPr>
              <w:noProof/>
            </w:rPr>
          </w:pPr>
          <w:hyperlink w:anchor="_Toc107084401" w:history="1">
            <w:r w:rsidRPr="00941556">
              <w:rPr>
                <w:rStyle w:val="Hyperlink"/>
                <w:rFonts w:ascii="Times New Roman" w:hAnsi="Times New Roman" w:cs="Times New Roman"/>
                <w:noProof/>
              </w:rPr>
              <w:t>Supplemental Table 1</w:t>
            </w:r>
            <w:r>
              <w:rPr>
                <w:noProof/>
                <w:webHidden/>
              </w:rPr>
              <w:tab/>
            </w:r>
            <w:r>
              <w:rPr>
                <w:noProof/>
                <w:webHidden/>
              </w:rPr>
              <w:fldChar w:fldCharType="begin"/>
            </w:r>
            <w:r>
              <w:rPr>
                <w:noProof/>
                <w:webHidden/>
              </w:rPr>
              <w:instrText xml:space="preserve"> PAGEREF _Toc107084401 \h </w:instrText>
            </w:r>
            <w:r>
              <w:rPr>
                <w:noProof/>
                <w:webHidden/>
              </w:rPr>
              <w:fldChar w:fldCharType="separate"/>
            </w:r>
            <w:r>
              <w:rPr>
                <w:noProof/>
                <w:webHidden/>
              </w:rPr>
              <w:t>4</w:t>
            </w:r>
            <w:r>
              <w:rPr>
                <w:noProof/>
                <w:webHidden/>
              </w:rPr>
              <w:fldChar w:fldCharType="end"/>
            </w:r>
          </w:hyperlink>
        </w:p>
        <w:p w:rsidR="002E1C0C" w14:paraId="7F6FC713" w14:textId="47E89686">
          <w:pPr>
            <w:pStyle w:val="TOC3"/>
            <w:tabs>
              <w:tab w:val="right" w:leader="dot" w:pos="9016"/>
            </w:tabs>
            <w:rPr>
              <w:noProof/>
            </w:rPr>
          </w:pPr>
          <w:hyperlink w:anchor="_Toc107084402" w:history="1">
            <w:r w:rsidRPr="00941556">
              <w:rPr>
                <w:rStyle w:val="Hyperlink"/>
                <w:rFonts w:ascii="Times New Roman" w:hAnsi="Times New Roman" w:cs="Times New Roman"/>
                <w:noProof/>
              </w:rPr>
              <w:t>Supplemental Table 2</w:t>
            </w:r>
            <w:r>
              <w:rPr>
                <w:noProof/>
                <w:webHidden/>
              </w:rPr>
              <w:tab/>
            </w:r>
            <w:r>
              <w:rPr>
                <w:noProof/>
                <w:webHidden/>
              </w:rPr>
              <w:fldChar w:fldCharType="begin"/>
            </w:r>
            <w:r>
              <w:rPr>
                <w:noProof/>
                <w:webHidden/>
              </w:rPr>
              <w:instrText xml:space="preserve"> PAGEREF _Toc107084402 \h </w:instrText>
            </w:r>
            <w:r>
              <w:rPr>
                <w:noProof/>
                <w:webHidden/>
              </w:rPr>
              <w:fldChar w:fldCharType="separate"/>
            </w:r>
            <w:r>
              <w:rPr>
                <w:noProof/>
                <w:webHidden/>
              </w:rPr>
              <w:t>5</w:t>
            </w:r>
            <w:r>
              <w:rPr>
                <w:noProof/>
                <w:webHidden/>
              </w:rPr>
              <w:fldChar w:fldCharType="end"/>
            </w:r>
          </w:hyperlink>
        </w:p>
        <w:p w:rsidR="002E1C0C" w14:paraId="7E351DBB" w14:textId="2D6608E0">
          <w:pPr>
            <w:pStyle w:val="TOC3"/>
            <w:tabs>
              <w:tab w:val="right" w:leader="dot" w:pos="9016"/>
            </w:tabs>
            <w:rPr>
              <w:noProof/>
            </w:rPr>
          </w:pPr>
          <w:hyperlink w:anchor="_Toc107084403" w:history="1">
            <w:r w:rsidRPr="00941556">
              <w:rPr>
                <w:rStyle w:val="Hyperlink"/>
                <w:rFonts w:ascii="Times New Roman" w:hAnsi="Times New Roman" w:cs="Times New Roman"/>
                <w:noProof/>
              </w:rPr>
              <w:t>Supplemental Table 3</w:t>
            </w:r>
            <w:r>
              <w:rPr>
                <w:noProof/>
                <w:webHidden/>
              </w:rPr>
              <w:tab/>
            </w:r>
            <w:r>
              <w:rPr>
                <w:noProof/>
                <w:webHidden/>
              </w:rPr>
              <w:fldChar w:fldCharType="begin"/>
            </w:r>
            <w:r>
              <w:rPr>
                <w:noProof/>
                <w:webHidden/>
              </w:rPr>
              <w:instrText xml:space="preserve"> PAGEREF _Toc107084403 \h </w:instrText>
            </w:r>
            <w:r>
              <w:rPr>
                <w:noProof/>
                <w:webHidden/>
              </w:rPr>
              <w:fldChar w:fldCharType="separate"/>
            </w:r>
            <w:r>
              <w:rPr>
                <w:noProof/>
                <w:webHidden/>
              </w:rPr>
              <w:t>10</w:t>
            </w:r>
            <w:r>
              <w:rPr>
                <w:noProof/>
                <w:webHidden/>
              </w:rPr>
              <w:fldChar w:fldCharType="end"/>
            </w:r>
          </w:hyperlink>
        </w:p>
        <w:p w:rsidR="002E1C0C" w14:paraId="56C29C9F" w14:textId="3146986F">
          <w:pPr>
            <w:pStyle w:val="TOC3"/>
            <w:tabs>
              <w:tab w:val="right" w:leader="dot" w:pos="9016"/>
            </w:tabs>
            <w:rPr>
              <w:noProof/>
            </w:rPr>
          </w:pPr>
          <w:hyperlink w:anchor="_Toc107084404" w:history="1">
            <w:r w:rsidRPr="00941556">
              <w:rPr>
                <w:rStyle w:val="Hyperlink"/>
                <w:rFonts w:ascii="Times New Roman" w:hAnsi="Times New Roman" w:cs="Times New Roman"/>
                <w:noProof/>
              </w:rPr>
              <w:t>Supplemental Table 4</w:t>
            </w:r>
            <w:r>
              <w:rPr>
                <w:noProof/>
                <w:webHidden/>
              </w:rPr>
              <w:tab/>
            </w:r>
            <w:r>
              <w:rPr>
                <w:noProof/>
                <w:webHidden/>
              </w:rPr>
              <w:fldChar w:fldCharType="begin"/>
            </w:r>
            <w:r>
              <w:rPr>
                <w:noProof/>
                <w:webHidden/>
              </w:rPr>
              <w:instrText xml:space="preserve"> PAGEREF _Toc107084404 \h </w:instrText>
            </w:r>
            <w:r>
              <w:rPr>
                <w:noProof/>
                <w:webHidden/>
              </w:rPr>
              <w:fldChar w:fldCharType="separate"/>
            </w:r>
            <w:r>
              <w:rPr>
                <w:noProof/>
                <w:webHidden/>
              </w:rPr>
              <w:t>11</w:t>
            </w:r>
            <w:r>
              <w:rPr>
                <w:noProof/>
                <w:webHidden/>
              </w:rPr>
              <w:fldChar w:fldCharType="end"/>
            </w:r>
          </w:hyperlink>
        </w:p>
        <w:p w:rsidR="002E1C0C" w14:paraId="02FF6C30" w14:textId="77C0D9C3">
          <w:pPr>
            <w:pStyle w:val="TOC2"/>
            <w:tabs>
              <w:tab w:val="right" w:leader="dot" w:pos="9016"/>
            </w:tabs>
            <w:rPr>
              <w:noProof/>
            </w:rPr>
          </w:pPr>
          <w:hyperlink w:anchor="_Toc107084405" w:history="1">
            <w:r w:rsidRPr="00941556">
              <w:rPr>
                <w:rStyle w:val="Hyperlink"/>
                <w:rFonts w:ascii="Times New Roman" w:hAnsi="Times New Roman" w:cs="Times New Roman"/>
                <w:noProof/>
              </w:rPr>
              <w:t>Supplemental figures</w:t>
            </w:r>
            <w:r>
              <w:rPr>
                <w:noProof/>
                <w:webHidden/>
              </w:rPr>
              <w:tab/>
            </w:r>
            <w:r>
              <w:rPr>
                <w:noProof/>
                <w:webHidden/>
              </w:rPr>
              <w:fldChar w:fldCharType="begin"/>
            </w:r>
            <w:r>
              <w:rPr>
                <w:noProof/>
                <w:webHidden/>
              </w:rPr>
              <w:instrText xml:space="preserve"> PAGEREF _Toc107084405 \h </w:instrText>
            </w:r>
            <w:r>
              <w:rPr>
                <w:noProof/>
                <w:webHidden/>
              </w:rPr>
              <w:fldChar w:fldCharType="separate"/>
            </w:r>
            <w:r>
              <w:rPr>
                <w:noProof/>
                <w:webHidden/>
              </w:rPr>
              <w:t>12</w:t>
            </w:r>
            <w:r>
              <w:rPr>
                <w:noProof/>
                <w:webHidden/>
              </w:rPr>
              <w:fldChar w:fldCharType="end"/>
            </w:r>
          </w:hyperlink>
        </w:p>
        <w:bookmarkStart w:id="0" w:name="_Hlk107084412"/>
        <w:p w:rsidR="002E1C0C" w14:paraId="1BE61A8C" w14:textId="572FACCF">
          <w:pPr>
            <w:pStyle w:val="TOC3"/>
            <w:tabs>
              <w:tab w:val="right" w:leader="dot" w:pos="9016"/>
            </w:tabs>
            <w:rPr>
              <w:rStyle w:val="Hyperlink"/>
              <w:noProof/>
            </w:rPr>
          </w:pPr>
          <w:hyperlink w:anchor="_Toc107084406" w:history="1">
            <w:r w:rsidRPr="00941556">
              <w:rPr>
                <w:rStyle w:val="Hyperlink"/>
                <w:rFonts w:ascii="Times New Roman" w:hAnsi="Times New Roman" w:cs="Times New Roman"/>
                <w:noProof/>
              </w:rPr>
              <w:t>Supplemental Figure 1</w:t>
            </w:r>
            <w:r>
              <w:rPr>
                <w:noProof/>
                <w:webHidden/>
              </w:rPr>
              <w:tab/>
            </w:r>
            <w:r>
              <w:rPr>
                <w:noProof/>
                <w:webHidden/>
              </w:rPr>
              <w:fldChar w:fldCharType="begin"/>
            </w:r>
            <w:r>
              <w:rPr>
                <w:noProof/>
                <w:webHidden/>
              </w:rPr>
              <w:instrText xml:space="preserve"> PAGEREF _Toc107084406 \h </w:instrText>
            </w:r>
            <w:r>
              <w:rPr>
                <w:noProof/>
                <w:webHidden/>
              </w:rPr>
              <w:fldChar w:fldCharType="separate"/>
            </w:r>
            <w:r>
              <w:rPr>
                <w:noProof/>
                <w:webHidden/>
              </w:rPr>
              <w:t>12</w:t>
            </w:r>
            <w:r>
              <w:rPr>
                <w:noProof/>
                <w:webHidden/>
              </w:rPr>
              <w:fldChar w:fldCharType="end"/>
            </w:r>
          </w:hyperlink>
          <w:bookmarkEnd w:id="0"/>
        </w:p>
        <w:p w:rsidR="002E1C0C" w:rsidRPr="002E1C0C" w:rsidP="002E1C0C" w14:paraId="5B055C03" w14:textId="1455F63E">
          <w:pPr>
            <w:pStyle w:val="TOC3"/>
            <w:tabs>
              <w:tab w:val="right" w:leader="dot" w:pos="9016"/>
            </w:tabs>
            <w:rPr>
              <w:noProof/>
              <w:color w:val="0563C1" w:themeColor="hyperlink"/>
              <w:u w:val="single"/>
            </w:rPr>
          </w:pPr>
          <w:hyperlink w:anchor="_Toc107084406" w:history="1">
            <w:r w:rsidRPr="00941556">
              <w:rPr>
                <w:rStyle w:val="Hyperlink"/>
                <w:rFonts w:ascii="Times New Roman" w:hAnsi="Times New Roman" w:cs="Times New Roman"/>
                <w:noProof/>
              </w:rPr>
              <w:t xml:space="preserve">Supplemental Figure </w:t>
            </w:r>
            <w:r>
              <w:rPr>
                <w:rStyle w:val="Hyperlink"/>
                <w:rFonts w:ascii="Times New Roman" w:hAnsi="Times New Roman" w:cs="Times New Roman"/>
                <w:noProof/>
              </w:rPr>
              <w:t>2</w:t>
            </w:r>
            <w:r>
              <w:rPr>
                <w:noProof/>
                <w:webHidden/>
              </w:rPr>
              <w:tab/>
            </w:r>
            <w:r>
              <w:rPr>
                <w:noProof/>
                <w:webHidden/>
              </w:rPr>
              <w:fldChar w:fldCharType="begin"/>
            </w:r>
            <w:r>
              <w:rPr>
                <w:noProof/>
                <w:webHidden/>
              </w:rPr>
              <w:instrText xml:space="preserve"> PAGEREF _Toc107084406 \h </w:instrText>
            </w:r>
            <w:r>
              <w:rPr>
                <w:noProof/>
                <w:webHidden/>
              </w:rPr>
              <w:fldChar w:fldCharType="separate"/>
            </w:r>
            <w:r>
              <w:rPr>
                <w:noProof/>
                <w:webHidden/>
              </w:rPr>
              <w:t>13</w:t>
            </w:r>
            <w:r>
              <w:rPr>
                <w:noProof/>
                <w:webHidden/>
              </w:rPr>
              <w:fldChar w:fldCharType="end"/>
            </w:r>
          </w:hyperlink>
        </w:p>
        <w:p w:rsidR="002E1C0C" w14:paraId="65952DAC" w14:textId="7017E69F">
          <w:pPr>
            <w:pStyle w:val="TOC3"/>
            <w:tabs>
              <w:tab w:val="right" w:leader="dot" w:pos="9016"/>
            </w:tabs>
            <w:rPr>
              <w:noProof/>
            </w:rPr>
          </w:pPr>
          <w:hyperlink w:anchor="_Toc107084407" w:history="1">
            <w:r w:rsidRPr="00941556">
              <w:rPr>
                <w:rStyle w:val="Hyperlink"/>
                <w:rFonts w:ascii="Times New Roman" w:hAnsi="Times New Roman" w:cs="Times New Roman"/>
                <w:noProof/>
              </w:rPr>
              <w:t>Supplemental Figure 3</w:t>
            </w:r>
            <w:r>
              <w:rPr>
                <w:noProof/>
                <w:webHidden/>
              </w:rPr>
              <w:tab/>
            </w:r>
            <w:r>
              <w:rPr>
                <w:noProof/>
                <w:webHidden/>
              </w:rPr>
              <w:fldChar w:fldCharType="begin"/>
            </w:r>
            <w:r>
              <w:rPr>
                <w:noProof/>
                <w:webHidden/>
              </w:rPr>
              <w:instrText xml:space="preserve"> PAGEREF _Toc107084407 \h </w:instrText>
            </w:r>
            <w:r>
              <w:rPr>
                <w:noProof/>
                <w:webHidden/>
              </w:rPr>
              <w:fldChar w:fldCharType="separate"/>
            </w:r>
            <w:r>
              <w:rPr>
                <w:noProof/>
                <w:webHidden/>
              </w:rPr>
              <w:t>14</w:t>
            </w:r>
            <w:r>
              <w:rPr>
                <w:noProof/>
                <w:webHidden/>
              </w:rPr>
              <w:fldChar w:fldCharType="end"/>
            </w:r>
          </w:hyperlink>
        </w:p>
        <w:p w:rsidR="002E1C0C" w14:paraId="270614E6" w14:textId="4C2E9412">
          <w:pPr>
            <w:pStyle w:val="TOC3"/>
            <w:tabs>
              <w:tab w:val="right" w:leader="dot" w:pos="9016"/>
            </w:tabs>
            <w:rPr>
              <w:rStyle w:val="Hyperlink"/>
              <w:noProof/>
            </w:rPr>
          </w:pPr>
          <w:hyperlink w:anchor="_Toc107084408" w:history="1">
            <w:r w:rsidRPr="00941556">
              <w:rPr>
                <w:rStyle w:val="Hyperlink"/>
                <w:rFonts w:ascii="Times New Roman" w:hAnsi="Times New Roman" w:cs="Times New Roman"/>
                <w:noProof/>
              </w:rPr>
              <w:t>Supplemental Figure 4</w:t>
            </w:r>
            <w:r>
              <w:rPr>
                <w:noProof/>
                <w:webHidden/>
              </w:rPr>
              <w:tab/>
            </w:r>
            <w:r>
              <w:rPr>
                <w:noProof/>
                <w:webHidden/>
              </w:rPr>
              <w:fldChar w:fldCharType="begin"/>
            </w:r>
            <w:r>
              <w:rPr>
                <w:noProof/>
                <w:webHidden/>
              </w:rPr>
              <w:instrText xml:space="preserve"> PAGEREF _Toc107084408 \h </w:instrText>
            </w:r>
            <w:r>
              <w:rPr>
                <w:noProof/>
                <w:webHidden/>
              </w:rPr>
              <w:fldChar w:fldCharType="separate"/>
            </w:r>
            <w:r>
              <w:rPr>
                <w:noProof/>
                <w:webHidden/>
              </w:rPr>
              <w:t>15</w:t>
            </w:r>
            <w:r>
              <w:rPr>
                <w:noProof/>
                <w:webHidden/>
              </w:rPr>
              <w:fldChar w:fldCharType="end"/>
            </w:r>
          </w:hyperlink>
        </w:p>
        <w:p w:rsidR="002E1C0C" w:rsidRPr="002E1C0C" w:rsidP="002E1C0C" w14:paraId="31F3473D" w14:textId="47336B12">
          <w:pPr>
            <w:pStyle w:val="TOC3"/>
            <w:tabs>
              <w:tab w:val="right" w:leader="dot" w:pos="9016"/>
            </w:tabs>
            <w:rPr>
              <w:noProof/>
              <w:color w:val="0563C1" w:themeColor="hyperlink"/>
              <w:u w:val="single"/>
            </w:rPr>
          </w:pPr>
          <w:hyperlink w:anchor="_Toc107084406" w:history="1">
            <w:r w:rsidRPr="00941556">
              <w:rPr>
                <w:rStyle w:val="Hyperlink"/>
                <w:rFonts w:ascii="Times New Roman" w:hAnsi="Times New Roman" w:cs="Times New Roman"/>
                <w:noProof/>
              </w:rPr>
              <w:t xml:space="preserve">Supplemental Figure </w:t>
            </w:r>
            <w:r>
              <w:rPr>
                <w:rStyle w:val="Hyperlink"/>
                <w:rFonts w:ascii="Times New Roman" w:hAnsi="Times New Roman" w:cs="Times New Roman"/>
                <w:noProof/>
              </w:rPr>
              <w:t>5</w:t>
            </w:r>
            <w:r>
              <w:rPr>
                <w:noProof/>
                <w:webHidden/>
              </w:rPr>
              <w:tab/>
            </w:r>
            <w:r>
              <w:rPr>
                <w:noProof/>
                <w:webHidden/>
              </w:rPr>
              <w:fldChar w:fldCharType="begin"/>
            </w:r>
            <w:r>
              <w:rPr>
                <w:noProof/>
                <w:webHidden/>
              </w:rPr>
              <w:instrText xml:space="preserve"> PAGEREF _Toc107084406 \h </w:instrText>
            </w:r>
            <w:r>
              <w:rPr>
                <w:noProof/>
                <w:webHidden/>
              </w:rPr>
              <w:fldChar w:fldCharType="separate"/>
            </w:r>
            <w:r>
              <w:rPr>
                <w:noProof/>
                <w:webHidden/>
              </w:rPr>
              <w:t>16</w:t>
            </w:r>
            <w:r>
              <w:rPr>
                <w:noProof/>
                <w:webHidden/>
              </w:rPr>
              <w:fldChar w:fldCharType="end"/>
            </w:r>
          </w:hyperlink>
        </w:p>
        <w:p w:rsidR="002E1C0C" w14:paraId="2F5C873C" w14:textId="501EEE0C">
          <w:pPr>
            <w:pStyle w:val="TOC3"/>
            <w:tabs>
              <w:tab w:val="right" w:leader="dot" w:pos="9016"/>
            </w:tabs>
            <w:rPr>
              <w:noProof/>
            </w:rPr>
          </w:pPr>
          <w:hyperlink w:anchor="_Toc107084409" w:history="1">
            <w:r w:rsidRPr="00941556">
              <w:rPr>
                <w:rStyle w:val="Hyperlink"/>
                <w:rFonts w:ascii="Times New Roman" w:hAnsi="Times New Roman" w:cs="Times New Roman"/>
                <w:noProof/>
              </w:rPr>
              <w:t>Supplemental Figure 6</w:t>
            </w:r>
            <w:r>
              <w:rPr>
                <w:noProof/>
                <w:webHidden/>
              </w:rPr>
              <w:tab/>
            </w:r>
            <w:r>
              <w:rPr>
                <w:noProof/>
                <w:webHidden/>
              </w:rPr>
              <w:fldChar w:fldCharType="begin"/>
            </w:r>
            <w:r>
              <w:rPr>
                <w:noProof/>
                <w:webHidden/>
              </w:rPr>
              <w:instrText xml:space="preserve"> PAGEREF _Toc107084409 \h </w:instrText>
            </w:r>
            <w:r>
              <w:rPr>
                <w:noProof/>
                <w:webHidden/>
              </w:rPr>
              <w:fldChar w:fldCharType="separate"/>
            </w:r>
            <w:r>
              <w:rPr>
                <w:noProof/>
                <w:webHidden/>
              </w:rPr>
              <w:t>17</w:t>
            </w:r>
            <w:r>
              <w:rPr>
                <w:noProof/>
                <w:webHidden/>
              </w:rPr>
              <w:fldChar w:fldCharType="end"/>
            </w:r>
          </w:hyperlink>
        </w:p>
        <w:p w:rsidR="002E1C0C" w14:paraId="0BBCCDCF" w14:textId="54A1984E">
          <w:pPr>
            <w:pStyle w:val="TOC3"/>
            <w:tabs>
              <w:tab w:val="right" w:leader="dot" w:pos="9016"/>
            </w:tabs>
            <w:rPr>
              <w:noProof/>
            </w:rPr>
          </w:pPr>
          <w:hyperlink w:anchor="_Toc107084410" w:history="1">
            <w:r w:rsidRPr="00941556">
              <w:rPr>
                <w:rStyle w:val="Hyperlink"/>
                <w:rFonts w:ascii="Times New Roman" w:hAnsi="Times New Roman" w:cs="Times New Roman"/>
                <w:noProof/>
              </w:rPr>
              <w:t>Supplemental Figure 7</w:t>
            </w:r>
            <w:r>
              <w:rPr>
                <w:noProof/>
                <w:webHidden/>
              </w:rPr>
              <w:tab/>
            </w:r>
            <w:r>
              <w:rPr>
                <w:noProof/>
                <w:webHidden/>
              </w:rPr>
              <w:fldChar w:fldCharType="begin"/>
            </w:r>
            <w:r>
              <w:rPr>
                <w:noProof/>
                <w:webHidden/>
              </w:rPr>
              <w:instrText xml:space="preserve"> PAGEREF _Toc107084410 \h </w:instrText>
            </w:r>
            <w:r>
              <w:rPr>
                <w:noProof/>
                <w:webHidden/>
              </w:rPr>
              <w:fldChar w:fldCharType="separate"/>
            </w:r>
            <w:r>
              <w:rPr>
                <w:noProof/>
                <w:webHidden/>
              </w:rPr>
              <w:t>18</w:t>
            </w:r>
            <w:r>
              <w:rPr>
                <w:noProof/>
                <w:webHidden/>
              </w:rPr>
              <w:fldChar w:fldCharType="end"/>
            </w:r>
          </w:hyperlink>
        </w:p>
        <w:p w:rsidR="002E1C0C" w14:paraId="65303CD6" w14:textId="36D33137">
          <w:pPr>
            <w:pStyle w:val="TOC3"/>
            <w:tabs>
              <w:tab w:val="right" w:leader="dot" w:pos="9016"/>
            </w:tabs>
            <w:rPr>
              <w:noProof/>
            </w:rPr>
          </w:pPr>
          <w:hyperlink w:anchor="_Toc107084411" w:history="1">
            <w:r w:rsidRPr="00941556">
              <w:rPr>
                <w:rStyle w:val="Hyperlink"/>
                <w:rFonts w:ascii="Times New Roman" w:hAnsi="Times New Roman" w:cs="Times New Roman"/>
                <w:noProof/>
              </w:rPr>
              <w:t>Supplemental Figure 8</w:t>
            </w:r>
            <w:r>
              <w:rPr>
                <w:noProof/>
                <w:webHidden/>
              </w:rPr>
              <w:tab/>
            </w:r>
            <w:r>
              <w:rPr>
                <w:noProof/>
                <w:webHidden/>
              </w:rPr>
              <w:fldChar w:fldCharType="begin"/>
            </w:r>
            <w:r>
              <w:rPr>
                <w:noProof/>
                <w:webHidden/>
              </w:rPr>
              <w:instrText xml:space="preserve"> PAGEREF _Toc107084411 \h </w:instrText>
            </w:r>
            <w:r>
              <w:rPr>
                <w:noProof/>
                <w:webHidden/>
              </w:rPr>
              <w:fldChar w:fldCharType="separate"/>
            </w:r>
            <w:r>
              <w:rPr>
                <w:noProof/>
                <w:webHidden/>
              </w:rPr>
              <w:t>19</w:t>
            </w:r>
            <w:r>
              <w:rPr>
                <w:noProof/>
                <w:webHidden/>
              </w:rPr>
              <w:fldChar w:fldCharType="end"/>
            </w:r>
          </w:hyperlink>
        </w:p>
        <w:p w:rsidR="00CF4CC6" w:rsidP="00CF4CC6" w14:paraId="02F1B604" w14:textId="069AD841">
          <w:pPr>
            <w:rPr>
              <w:b/>
              <w:bCs/>
              <w:lang w:val="zh-CN"/>
            </w:rPr>
          </w:pPr>
          <w:r>
            <w:rPr>
              <w:b/>
              <w:bCs/>
              <w:lang w:val="zh-CN"/>
            </w:rPr>
            <w:fldChar w:fldCharType="end"/>
          </w:r>
        </w:p>
      </w:sdtContent>
    </w:sdt>
    <w:p w:rsidR="008009BD" w:rsidRPr="00CF4CC6" w:rsidP="00CF4CC6" w14:paraId="688FDED9" w14:textId="27DA761B">
      <w:r w:rsidRPr="00C36624">
        <w:rPr>
          <w:rFonts w:asciiTheme="majorBidi" w:hAnsiTheme="majorBidi" w:cstheme="majorBidi"/>
          <w:b/>
          <w:bCs/>
          <w:sz w:val="24"/>
          <w:szCs w:val="24"/>
        </w:rPr>
        <w:br w:type="page"/>
      </w:r>
    </w:p>
    <w:p w:rsidR="001F270A" w:rsidRPr="00D80ABB" w:rsidP="00D80ABB" w14:paraId="2B135878" w14:textId="17A67E96">
      <w:pPr>
        <w:pStyle w:val="Heading1"/>
        <w:rPr>
          <w:rFonts w:ascii="Times New Roman" w:hAnsi="Times New Roman" w:cs="Times New Roman"/>
          <w:sz w:val="24"/>
          <w:szCs w:val="24"/>
        </w:rPr>
      </w:pPr>
      <w:bookmarkStart w:id="1" w:name="_Toc107084393"/>
      <w:r w:rsidRPr="00D80ABB">
        <w:rPr>
          <w:rFonts w:ascii="Times New Roman" w:hAnsi="Times New Roman" w:cs="Times New Roman"/>
          <w:sz w:val="24"/>
          <w:szCs w:val="24"/>
        </w:rPr>
        <w:t>Supplemental methods</w:t>
      </w:r>
      <w:bookmarkEnd w:id="1"/>
    </w:p>
    <w:p w:rsidR="00D00C5B" w:rsidRPr="000D055A" w:rsidP="000D055A" w14:paraId="166AA301" w14:textId="30AAFF5D">
      <w:pPr>
        <w:pStyle w:val="Heading2"/>
        <w:rPr>
          <w:rFonts w:ascii="Times New Roman" w:hAnsi="Times New Roman" w:cs="Times New Roman"/>
          <w:sz w:val="24"/>
          <w:szCs w:val="24"/>
        </w:rPr>
      </w:pPr>
      <w:bookmarkStart w:id="2" w:name="_Toc107084394"/>
      <w:r w:rsidRPr="000D055A">
        <w:rPr>
          <w:rFonts w:ascii="Times New Roman" w:hAnsi="Times New Roman" w:cs="Times New Roman"/>
          <w:sz w:val="24"/>
          <w:szCs w:val="24"/>
        </w:rPr>
        <w:t>Reduc</w:t>
      </w:r>
      <w:r w:rsidRPr="000D055A" w:rsidR="00D77DA0">
        <w:rPr>
          <w:rFonts w:ascii="Times New Roman" w:hAnsi="Times New Roman" w:cs="Times New Roman"/>
          <w:sz w:val="24"/>
          <w:szCs w:val="24"/>
        </w:rPr>
        <w:t>ing</w:t>
      </w:r>
      <w:r w:rsidRPr="000D055A">
        <w:rPr>
          <w:rFonts w:ascii="Times New Roman" w:hAnsi="Times New Roman" w:cs="Times New Roman"/>
          <w:sz w:val="24"/>
          <w:szCs w:val="24"/>
        </w:rPr>
        <w:t xml:space="preserve"> multicollinearity</w:t>
      </w:r>
      <w:r w:rsidRPr="000D055A">
        <w:rPr>
          <w:rFonts w:ascii="Times New Roman" w:hAnsi="Times New Roman" w:cs="Times New Roman"/>
          <w:sz w:val="24"/>
          <w:szCs w:val="24"/>
        </w:rPr>
        <w:t xml:space="preserve"> </w:t>
      </w:r>
      <w:r w:rsidRPr="000D055A">
        <w:rPr>
          <w:rFonts w:ascii="Times New Roman" w:hAnsi="Times New Roman" w:cs="Times New Roman"/>
          <w:sz w:val="24"/>
          <w:szCs w:val="24"/>
        </w:rPr>
        <w:t>by exclud</w:t>
      </w:r>
      <w:r w:rsidRPr="000D055A" w:rsidR="00D77DA0">
        <w:rPr>
          <w:rFonts w:ascii="Times New Roman" w:hAnsi="Times New Roman" w:cs="Times New Roman"/>
          <w:sz w:val="24"/>
          <w:szCs w:val="24"/>
        </w:rPr>
        <w:t>ing</w:t>
      </w:r>
      <w:r w:rsidRPr="000D055A">
        <w:rPr>
          <w:rFonts w:ascii="Times New Roman" w:hAnsi="Times New Roman" w:cs="Times New Roman"/>
          <w:sz w:val="24"/>
          <w:szCs w:val="24"/>
        </w:rPr>
        <w:t xml:space="preserve"> the redundant features</w:t>
      </w:r>
      <w:bookmarkEnd w:id="2"/>
    </w:p>
    <w:p w:rsidR="00965F70" w:rsidRPr="00C36624" w:rsidP="00CF3D78" w14:paraId="3A26DA2B" w14:textId="5FDB31A9">
      <w:pPr>
        <w:spacing w:line="480" w:lineRule="auto"/>
        <w:rPr>
          <w:rFonts w:asciiTheme="majorBidi" w:hAnsiTheme="majorBidi" w:cstheme="majorBidi"/>
          <w:bCs/>
          <w:sz w:val="24"/>
          <w:szCs w:val="24"/>
        </w:rPr>
      </w:pPr>
      <w:r w:rsidRPr="00C36624">
        <w:rPr>
          <w:rFonts w:asciiTheme="majorBidi" w:hAnsiTheme="majorBidi" w:cstheme="majorBidi"/>
          <w:bCs/>
          <w:sz w:val="24"/>
          <w:szCs w:val="24"/>
        </w:rPr>
        <w:t>To reduce the redundant ECG parameters, we cluster them a</w:t>
      </w:r>
      <w:r w:rsidRPr="00C36624" w:rsidR="00D00C5B">
        <w:rPr>
          <w:rFonts w:asciiTheme="majorBidi" w:hAnsiTheme="majorBidi" w:cstheme="majorBidi"/>
          <w:bCs/>
          <w:sz w:val="24"/>
          <w:szCs w:val="24"/>
        </w:rPr>
        <w:t>t each time-fragment</w:t>
      </w:r>
      <w:r w:rsidRPr="00C36624">
        <w:rPr>
          <w:rFonts w:asciiTheme="majorBidi" w:hAnsiTheme="majorBidi" w:cstheme="majorBidi"/>
          <w:bCs/>
          <w:sz w:val="24"/>
          <w:szCs w:val="24"/>
        </w:rPr>
        <w:t>. For the ECG parameter,</w:t>
      </w:r>
      <w:r w:rsidRPr="00C36624" w:rsidR="00D00C5B">
        <w:rPr>
          <w:rFonts w:asciiTheme="majorBidi" w:hAnsiTheme="majorBidi" w:cstheme="majorBidi"/>
          <w:bCs/>
          <w:sz w:val="24"/>
          <w:szCs w:val="24"/>
        </w:rPr>
        <w:t xml:space="preserve"> </w:t>
      </w:r>
      <w:r w:rsidRPr="00C36624" w:rsidR="005E6CB9">
        <w:rPr>
          <w:rFonts w:asciiTheme="majorBidi" w:hAnsiTheme="majorBidi" w:cstheme="majorBidi"/>
          <w:bCs/>
          <w:sz w:val="24"/>
          <w:szCs w:val="24"/>
        </w:rPr>
        <w:t xml:space="preserve">we built a logistic regression model </w:t>
      </w:r>
      <w:r w:rsidRPr="00C36624">
        <w:rPr>
          <w:rFonts w:asciiTheme="majorBidi" w:hAnsiTheme="majorBidi" w:cstheme="majorBidi"/>
          <w:bCs/>
          <w:sz w:val="24"/>
          <w:szCs w:val="24"/>
        </w:rPr>
        <w:t>to evaluate the association of it with SCD.</w:t>
      </w:r>
      <w:r w:rsidRPr="00C36624" w:rsidR="005E6CB9">
        <w:rPr>
          <w:rFonts w:asciiTheme="majorBidi" w:hAnsiTheme="majorBidi" w:cstheme="majorBidi"/>
          <w:bCs/>
          <w:sz w:val="24"/>
          <w:szCs w:val="24"/>
        </w:rPr>
        <w:t xml:space="preserve"> </w:t>
      </w:r>
      <w:r w:rsidRPr="00C36624">
        <w:rPr>
          <w:rFonts w:asciiTheme="majorBidi" w:hAnsiTheme="majorBidi" w:cstheme="majorBidi"/>
          <w:bCs/>
          <w:sz w:val="24"/>
          <w:szCs w:val="24"/>
        </w:rPr>
        <w:t xml:space="preserve">The most significant ECG parameter in each cluster was used to represent the cluster. </w:t>
      </w:r>
      <w:r w:rsidRPr="00C36624" w:rsidR="00BA6DDE">
        <w:rPr>
          <w:rFonts w:asciiTheme="majorBidi" w:hAnsiTheme="majorBidi" w:cstheme="majorBidi"/>
          <w:bCs/>
          <w:sz w:val="24"/>
          <w:szCs w:val="24"/>
        </w:rPr>
        <w:t>Before clustering, w</w:t>
      </w:r>
      <w:r w:rsidRPr="00C36624" w:rsidR="00684F57">
        <w:rPr>
          <w:rFonts w:asciiTheme="majorBidi" w:hAnsiTheme="majorBidi" w:cstheme="majorBidi"/>
          <w:bCs/>
          <w:sz w:val="24"/>
          <w:szCs w:val="24"/>
        </w:rPr>
        <w:t>e scaled the ECG parameters by subtracting the mean value and divid</w:t>
      </w:r>
      <w:r w:rsidRPr="00C36624" w:rsidR="00BA6DDE">
        <w:rPr>
          <w:rFonts w:asciiTheme="majorBidi" w:hAnsiTheme="majorBidi" w:cstheme="majorBidi"/>
          <w:bCs/>
          <w:sz w:val="24"/>
          <w:szCs w:val="24"/>
        </w:rPr>
        <w:t>ing</w:t>
      </w:r>
      <w:r w:rsidRPr="00C36624" w:rsidR="00684F57">
        <w:rPr>
          <w:rFonts w:asciiTheme="majorBidi" w:hAnsiTheme="majorBidi" w:cstheme="majorBidi"/>
          <w:bCs/>
          <w:sz w:val="24"/>
          <w:szCs w:val="24"/>
        </w:rPr>
        <w:t xml:space="preserve"> by the standard deviation</w:t>
      </w:r>
      <w:r w:rsidRPr="00C36624" w:rsidR="00555AD4">
        <w:rPr>
          <w:rFonts w:asciiTheme="majorBidi" w:hAnsiTheme="majorBidi" w:cstheme="majorBidi"/>
          <w:bCs/>
          <w:sz w:val="24"/>
          <w:szCs w:val="24"/>
        </w:rPr>
        <w:t xml:space="preserve">. Then, </w:t>
      </w:r>
      <w:r w:rsidRPr="00C36624">
        <w:rPr>
          <w:rFonts w:asciiTheme="majorBidi" w:hAnsiTheme="majorBidi" w:cstheme="majorBidi"/>
          <w:bCs/>
          <w:sz w:val="24"/>
          <w:szCs w:val="24"/>
        </w:rPr>
        <w:t>K</w:t>
      </w:r>
      <w:r w:rsidRPr="00C36624" w:rsidR="00CC62FA">
        <w:rPr>
          <w:rFonts w:asciiTheme="majorBidi" w:hAnsiTheme="majorBidi" w:cstheme="majorBidi"/>
          <w:bCs/>
          <w:sz w:val="24"/>
          <w:szCs w:val="24"/>
        </w:rPr>
        <w:t xml:space="preserve">-means was used to cluster the </w:t>
      </w:r>
      <w:r w:rsidRPr="00C36624" w:rsidR="00D00C5B">
        <w:rPr>
          <w:rFonts w:asciiTheme="majorBidi" w:hAnsiTheme="majorBidi" w:cstheme="majorBidi"/>
          <w:bCs/>
          <w:sz w:val="24"/>
          <w:szCs w:val="24"/>
        </w:rPr>
        <w:t>ECG parameters</w:t>
      </w:r>
      <w:r w:rsidRPr="00C36624" w:rsidR="00555AD4">
        <w:rPr>
          <w:rFonts w:asciiTheme="majorBidi" w:hAnsiTheme="majorBidi" w:cstheme="majorBidi"/>
          <w:bCs/>
          <w:sz w:val="24"/>
          <w:szCs w:val="24"/>
        </w:rPr>
        <w:t xml:space="preserve">. </w:t>
      </w:r>
    </w:p>
    <w:p w:rsidR="00EB68A1" w:rsidRPr="000D055A" w:rsidP="00CF3D78" w14:paraId="515543D8" w14:textId="4F7A0ACB">
      <w:pPr>
        <w:pStyle w:val="Heading2"/>
        <w:rPr>
          <w:rFonts w:ascii="Times New Roman" w:hAnsi="Times New Roman" w:cs="Times New Roman"/>
          <w:sz w:val="24"/>
          <w:szCs w:val="24"/>
        </w:rPr>
      </w:pPr>
      <w:bookmarkStart w:id="3" w:name="_Toc107084395"/>
      <w:bookmarkStart w:id="4" w:name="_Hlk107076916"/>
      <w:r w:rsidRPr="000D055A">
        <w:rPr>
          <w:rFonts w:ascii="Times New Roman" w:hAnsi="Times New Roman" w:cs="Times New Roman"/>
          <w:sz w:val="24"/>
          <w:szCs w:val="24"/>
        </w:rPr>
        <w:t>Comparing LASSO regression model with logistic regression model</w:t>
      </w:r>
      <w:bookmarkEnd w:id="3"/>
    </w:p>
    <w:bookmarkEnd w:id="4"/>
    <w:p w:rsidR="00EB68A1" w:rsidRPr="00C36624" w:rsidP="00CF3D78" w14:paraId="4F18A2DD" w14:textId="32EDCFC7">
      <w:pPr>
        <w:widowControl/>
        <w:spacing w:before="100" w:beforeAutospacing="1" w:after="100" w:afterAutospacing="1" w:line="480" w:lineRule="auto"/>
        <w:rPr>
          <w:rFonts w:ascii="宋体" w:eastAsia="宋体" w:hAnsi="宋体" w:cs="宋体"/>
          <w:kern w:val="0"/>
          <w:sz w:val="24"/>
          <w:szCs w:val="24"/>
        </w:rPr>
      </w:pPr>
      <w:r w:rsidRPr="00C36624">
        <w:rPr>
          <w:rFonts w:ascii="Times New Roman" w:eastAsia="宋体" w:hAnsi="Times New Roman" w:cs="Times New Roman"/>
          <w:kern w:val="0"/>
          <w:sz w:val="24"/>
          <w:szCs w:val="24"/>
        </w:rPr>
        <w:t>In order to examine if logistic regression is powerful to obtain the ECG parameters associated with SCD risk, we compared it with LASSO regression in discriminating SCD and HC, SCD and SCDHR, and SCDHR and HC.</w:t>
      </w:r>
    </w:p>
    <w:p w:rsidR="00EB68A1" w:rsidRPr="00D63908" w:rsidP="00CF3D78" w14:paraId="7F2CD99D" w14:textId="618A3D1A">
      <w:pPr>
        <w:pStyle w:val="Heading3"/>
        <w:rPr>
          <w:rFonts w:ascii="Times New Roman" w:hAnsi="Times New Roman" w:cs="Times New Roman"/>
          <w:i/>
          <w:iCs/>
          <w:sz w:val="24"/>
          <w:szCs w:val="24"/>
        </w:rPr>
      </w:pPr>
      <w:bookmarkStart w:id="5" w:name="_Toc107084396"/>
      <w:r w:rsidRPr="00D63908">
        <w:rPr>
          <w:rFonts w:ascii="Times New Roman" w:hAnsi="Times New Roman" w:cs="Times New Roman"/>
          <w:i/>
          <w:iCs/>
          <w:sz w:val="24"/>
          <w:szCs w:val="24"/>
        </w:rPr>
        <w:t>SCD-HC model</w:t>
      </w:r>
      <w:bookmarkEnd w:id="5"/>
    </w:p>
    <w:p w:rsidR="00EB68A1" w:rsidRPr="00C36624" w:rsidP="00CF3D78" w14:paraId="76A55A5C" w14:textId="2423E186">
      <w:pPr>
        <w:widowControl/>
        <w:spacing w:before="100" w:beforeAutospacing="1" w:after="100" w:afterAutospacing="1" w:line="480" w:lineRule="auto"/>
        <w:rPr>
          <w:rFonts w:ascii="宋体" w:eastAsia="宋体" w:hAnsi="宋体" w:cs="宋体"/>
          <w:kern w:val="0"/>
          <w:sz w:val="24"/>
          <w:szCs w:val="24"/>
        </w:rPr>
      </w:pPr>
      <w:r w:rsidRPr="00C36624">
        <w:rPr>
          <w:rFonts w:ascii="Times New Roman" w:eastAsia="宋体" w:hAnsi="Times New Roman" w:cs="Times New Roman"/>
          <w:kern w:val="0"/>
          <w:sz w:val="24"/>
          <w:szCs w:val="24"/>
        </w:rPr>
        <w:t>When the LASSO regression model was established in each time-fragment in the train</w:t>
      </w:r>
      <w:r w:rsidR="00231F63">
        <w:rPr>
          <w:rFonts w:ascii="Times New Roman" w:eastAsia="宋体" w:hAnsi="Times New Roman" w:cs="Times New Roman"/>
          <w:kern w:val="0"/>
          <w:sz w:val="24"/>
          <w:szCs w:val="24"/>
        </w:rPr>
        <w:t>ing</w:t>
      </w:r>
      <w:r w:rsidRPr="00C36624">
        <w:rPr>
          <w:rFonts w:ascii="Times New Roman" w:eastAsia="宋体" w:hAnsi="Times New Roman" w:cs="Times New Roman"/>
          <w:kern w:val="0"/>
          <w:sz w:val="24"/>
          <w:szCs w:val="24"/>
        </w:rPr>
        <w:t xml:space="preserve"> set, we found 795 time-fragments with lower five-fold cross-validation AUC than the logistic regression method (</w:t>
      </w:r>
      <w:r w:rsidRPr="00231F63" w:rsidR="00231F63">
        <w:rPr>
          <w:rFonts w:ascii="Times New Roman" w:eastAsia="宋体" w:hAnsi="Times New Roman" w:cs="Times New Roman"/>
          <w:kern w:val="0"/>
          <w:sz w:val="24"/>
          <w:szCs w:val="24"/>
        </w:rPr>
        <w:t xml:space="preserve">Supplemental Figure </w:t>
      </w:r>
      <w:r w:rsidRPr="00C36624">
        <w:rPr>
          <w:rFonts w:ascii="Times New Roman" w:eastAsia="宋体" w:hAnsi="Times New Roman" w:cs="Times New Roman"/>
          <w:kern w:val="0"/>
          <w:sz w:val="24"/>
          <w:szCs w:val="24"/>
        </w:rPr>
        <w:t xml:space="preserve">8A). </w:t>
      </w:r>
      <w:r w:rsidR="00231F63">
        <w:rPr>
          <w:rFonts w:ascii="Times New Roman" w:eastAsia="宋体" w:hAnsi="Times New Roman" w:cs="Times New Roman"/>
          <w:kern w:val="0"/>
          <w:sz w:val="24"/>
          <w:szCs w:val="24"/>
        </w:rPr>
        <w:t>The</w:t>
      </w:r>
      <w:r w:rsidRPr="00C36624">
        <w:rPr>
          <w:rFonts w:ascii="Times New Roman" w:eastAsia="宋体" w:hAnsi="Times New Roman" w:cs="Times New Roman"/>
          <w:kern w:val="0"/>
          <w:sz w:val="24"/>
          <w:szCs w:val="24"/>
        </w:rPr>
        <w:t xml:space="preserve"> LASSO regression model was built by combining seven time-fragments, which achieved five-fold cross-validation AUC 0.873 that is slightly higher than the performance of logistic regression model (AUC 0.836).  However, in the independent test set, the logistic regression (AUC 0.802) performed better than the LASSO regression (AUC 0.767).</w:t>
      </w:r>
    </w:p>
    <w:p w:rsidR="00EB68A1" w:rsidRPr="00D63908" w:rsidP="00CF3D78" w14:paraId="40888537" w14:textId="77777777">
      <w:pPr>
        <w:pStyle w:val="Heading3"/>
        <w:rPr>
          <w:rFonts w:ascii="Times New Roman" w:hAnsi="Times New Roman" w:cs="Times New Roman"/>
          <w:i/>
          <w:iCs/>
          <w:sz w:val="24"/>
          <w:szCs w:val="24"/>
        </w:rPr>
      </w:pPr>
      <w:bookmarkStart w:id="6" w:name="_Toc107084397"/>
      <w:r w:rsidRPr="00D63908">
        <w:rPr>
          <w:rFonts w:ascii="Times New Roman" w:hAnsi="Times New Roman" w:cs="Times New Roman"/>
          <w:i/>
          <w:iCs/>
          <w:sz w:val="24"/>
          <w:szCs w:val="24"/>
        </w:rPr>
        <w:t>SCD-SCDHR model</w:t>
      </w:r>
      <w:bookmarkEnd w:id="6"/>
    </w:p>
    <w:p w:rsidR="00EB68A1" w:rsidRPr="00C36624" w:rsidP="00CF3D78" w14:paraId="506B6A51" w14:textId="3337948A">
      <w:pPr>
        <w:widowControl/>
        <w:spacing w:before="100" w:beforeAutospacing="1" w:after="100" w:afterAutospacing="1" w:line="480" w:lineRule="auto"/>
        <w:rPr>
          <w:rFonts w:ascii="宋体" w:eastAsia="宋体" w:hAnsi="宋体" w:cs="宋体"/>
          <w:kern w:val="0"/>
          <w:sz w:val="24"/>
          <w:szCs w:val="24"/>
        </w:rPr>
      </w:pPr>
      <w:r w:rsidRPr="00C36624">
        <w:rPr>
          <w:rFonts w:ascii="Times New Roman" w:eastAsia="宋体" w:hAnsi="Times New Roman" w:cs="Times New Roman"/>
          <w:kern w:val="0"/>
          <w:sz w:val="24"/>
          <w:szCs w:val="24"/>
        </w:rPr>
        <w:t>When the LASSO regression model was established in each time fragment to discriminate SCD and SCDHR in the training set, 909 time-fragments were found with lower five-fold cross-validation AUC than the logistic regression model (</w:t>
      </w:r>
      <w:r w:rsidRPr="00417C1A" w:rsidR="00417C1A">
        <w:rPr>
          <w:rFonts w:ascii="Times New Roman" w:eastAsia="宋体" w:hAnsi="Times New Roman" w:cs="Times New Roman"/>
          <w:kern w:val="0"/>
          <w:sz w:val="24"/>
          <w:szCs w:val="24"/>
        </w:rPr>
        <w:t xml:space="preserve">Supplemental Figure </w:t>
      </w:r>
      <w:r w:rsidRPr="00C36624">
        <w:rPr>
          <w:rFonts w:ascii="Times New Roman" w:eastAsia="宋体" w:hAnsi="Times New Roman" w:cs="Times New Roman"/>
          <w:kern w:val="0"/>
          <w:sz w:val="24"/>
          <w:szCs w:val="24"/>
        </w:rPr>
        <w:t xml:space="preserve">8B). A combined LASSO regression model was established and achieved the best AUC 0.902 after combining models from three time-fragments, which is higher than AUC 0.86 reached by the combined logistic regression model. However, the performance of the LASSO regression model (AUC 0.442) in the independent test set is much worse than the logistic regression (AUC 0.724). </w:t>
      </w:r>
    </w:p>
    <w:p w:rsidR="00EB68A1" w:rsidRPr="00D63908" w:rsidP="00CF3D78" w14:paraId="43DA8F60" w14:textId="48AD7509">
      <w:pPr>
        <w:pStyle w:val="Heading3"/>
        <w:rPr>
          <w:rFonts w:ascii="Times New Roman" w:hAnsi="Times New Roman" w:cs="Times New Roman"/>
          <w:i/>
          <w:iCs/>
          <w:sz w:val="24"/>
          <w:szCs w:val="24"/>
        </w:rPr>
      </w:pPr>
      <w:bookmarkStart w:id="7" w:name="_Toc107084398"/>
      <w:r w:rsidRPr="00D63908">
        <w:rPr>
          <w:rFonts w:ascii="Times New Roman" w:hAnsi="Times New Roman" w:cs="Times New Roman"/>
          <w:i/>
          <w:iCs/>
          <w:sz w:val="24"/>
          <w:szCs w:val="24"/>
        </w:rPr>
        <w:t>SCDHR-HC model</w:t>
      </w:r>
      <w:bookmarkEnd w:id="7"/>
    </w:p>
    <w:p w:rsidR="003F5D10" w:rsidP="003F5D10" w14:paraId="64175CAE" w14:textId="77777777">
      <w:pPr>
        <w:widowControl/>
        <w:spacing w:before="100" w:beforeAutospacing="1" w:after="100" w:afterAutospacing="1" w:line="480" w:lineRule="auto"/>
        <w:rPr>
          <w:rFonts w:ascii="Times New Roman" w:eastAsia="宋体" w:hAnsi="Times New Roman" w:cs="Times New Roman"/>
          <w:kern w:val="0"/>
          <w:sz w:val="24"/>
          <w:szCs w:val="24"/>
        </w:rPr>
      </w:pPr>
      <w:r w:rsidRPr="00C36624">
        <w:rPr>
          <w:rFonts w:ascii="Times New Roman" w:eastAsia="宋体" w:hAnsi="Times New Roman" w:cs="Times New Roman"/>
          <w:kern w:val="0"/>
          <w:sz w:val="24"/>
          <w:szCs w:val="24"/>
        </w:rPr>
        <w:t xml:space="preserve">When the LASSO regression model was built to discriminate SCDHR and HC in the training set, the model of 821 time-fragments performed </w:t>
      </w:r>
      <w:r w:rsidR="00417C1A">
        <w:rPr>
          <w:rFonts w:ascii="Times New Roman" w:eastAsia="宋体" w:hAnsi="Times New Roman" w:cs="Times New Roman"/>
          <w:kern w:val="0"/>
          <w:sz w:val="24"/>
          <w:szCs w:val="24"/>
        </w:rPr>
        <w:t xml:space="preserve">a </w:t>
      </w:r>
      <w:r w:rsidRPr="00C36624">
        <w:rPr>
          <w:rFonts w:ascii="Times New Roman" w:eastAsia="宋体" w:hAnsi="Times New Roman" w:cs="Times New Roman"/>
          <w:kern w:val="0"/>
          <w:sz w:val="24"/>
          <w:szCs w:val="24"/>
        </w:rPr>
        <w:t>worse five-fold cross-validation AUC than the logistic regression model (</w:t>
      </w:r>
      <w:r w:rsidRPr="00417C1A" w:rsidR="00417C1A">
        <w:rPr>
          <w:rFonts w:ascii="Times New Roman" w:eastAsia="宋体" w:hAnsi="Times New Roman" w:cs="Times New Roman"/>
          <w:kern w:val="0"/>
          <w:sz w:val="24"/>
          <w:szCs w:val="24"/>
        </w:rPr>
        <w:t xml:space="preserve">Supplemental Figure </w:t>
      </w:r>
      <w:r w:rsidRPr="00C36624">
        <w:rPr>
          <w:rFonts w:ascii="Times New Roman" w:eastAsia="宋体" w:hAnsi="Times New Roman" w:cs="Times New Roman"/>
          <w:kern w:val="0"/>
          <w:sz w:val="24"/>
          <w:szCs w:val="24"/>
        </w:rPr>
        <w:t xml:space="preserve">8C). The LASSO regression integrated three time-fragments and achieved </w:t>
      </w:r>
      <w:r w:rsidR="00987ABB">
        <w:rPr>
          <w:rFonts w:ascii="Times New Roman" w:eastAsia="宋体" w:hAnsi="Times New Roman" w:cs="Times New Roman"/>
          <w:kern w:val="0"/>
          <w:sz w:val="24"/>
          <w:szCs w:val="24"/>
        </w:rPr>
        <w:t xml:space="preserve">a </w:t>
      </w:r>
      <w:r w:rsidRPr="00C36624">
        <w:rPr>
          <w:rFonts w:ascii="Times New Roman" w:eastAsia="宋体" w:hAnsi="Times New Roman" w:cs="Times New Roman"/>
          <w:kern w:val="0"/>
          <w:sz w:val="24"/>
          <w:szCs w:val="24"/>
        </w:rPr>
        <w:t xml:space="preserve">five-fold cross-validation AUC 0.955 that is comparable to </w:t>
      </w:r>
      <w:r w:rsidR="00987ABB">
        <w:rPr>
          <w:rFonts w:ascii="Times New Roman" w:eastAsia="宋体" w:hAnsi="Times New Roman" w:cs="Times New Roman"/>
          <w:kern w:val="0"/>
          <w:sz w:val="24"/>
          <w:szCs w:val="24"/>
        </w:rPr>
        <w:t xml:space="preserve">the </w:t>
      </w:r>
      <w:r w:rsidRPr="00C36624">
        <w:rPr>
          <w:rFonts w:ascii="Times New Roman" w:eastAsia="宋体" w:hAnsi="Times New Roman" w:cs="Times New Roman"/>
          <w:kern w:val="0"/>
          <w:sz w:val="24"/>
          <w:szCs w:val="24"/>
        </w:rPr>
        <w:t xml:space="preserve">AUC 0.951 achieved by logistic regression. When the combined LASSO regression model was used in the independent test set, it reached AUC 0.849 that is slightly lower than the AUC (0.894) achieved by logistic regression model. </w:t>
      </w:r>
    </w:p>
    <w:p w:rsidR="00EB68A1" w:rsidRPr="00C36624" w:rsidP="003F5D10" w14:paraId="32BB2992" w14:textId="3327A2C1">
      <w:pPr>
        <w:widowControl/>
        <w:spacing w:before="100" w:beforeAutospacing="1" w:after="100" w:afterAutospacing="1" w:line="480" w:lineRule="auto"/>
        <w:ind w:firstLine="480" w:firstLineChars="200"/>
        <w:rPr>
          <w:rFonts w:ascii="Times New Roman" w:eastAsia="等线" w:hAnsi="Times New Roman" w:cs="Times New Roman"/>
          <w:kern w:val="0"/>
          <w:sz w:val="24"/>
          <w:szCs w:val="24"/>
        </w:rPr>
      </w:pPr>
      <w:r w:rsidRPr="00C36624">
        <w:rPr>
          <w:rFonts w:ascii="Times New Roman" w:eastAsia="宋体" w:hAnsi="Times New Roman" w:cs="Times New Roman"/>
          <w:kern w:val="0"/>
          <w:sz w:val="24"/>
          <w:szCs w:val="24"/>
        </w:rPr>
        <w:t>Taken together, the logistic regression model is more suitable to analyze the associations between ECG parameters and SCD risk than the LASSO regression.</w:t>
      </w:r>
    </w:p>
    <w:p w:rsidR="00EB68A1" w:rsidRPr="00C36624" w:rsidP="003F5D10" w14:paraId="1A0946A8" w14:textId="77777777">
      <w:pPr>
        <w:spacing w:line="480" w:lineRule="auto"/>
        <w:rPr>
          <w:rFonts w:asciiTheme="majorBidi" w:hAnsiTheme="majorBidi" w:cstheme="majorBidi"/>
          <w:b/>
          <w:bCs/>
          <w:sz w:val="24"/>
          <w:szCs w:val="24"/>
        </w:rPr>
      </w:pPr>
    </w:p>
    <w:p w:rsidR="008009BD" w:rsidRPr="00C36624" w:rsidP="008009BD" w14:paraId="1ED7F101" w14:textId="02CF92DA">
      <w:pPr>
        <w:spacing w:line="480" w:lineRule="auto"/>
        <w:rPr>
          <w:rFonts w:asciiTheme="majorBidi" w:hAnsiTheme="majorBidi" w:cstheme="majorBidi"/>
          <w:b/>
          <w:bCs/>
          <w:sz w:val="24"/>
          <w:szCs w:val="24"/>
        </w:rPr>
      </w:pPr>
      <w:r w:rsidRPr="00C36624">
        <w:rPr>
          <w:rFonts w:asciiTheme="majorBidi" w:hAnsiTheme="majorBidi" w:cstheme="majorBidi"/>
          <w:b/>
          <w:bCs/>
          <w:sz w:val="24"/>
          <w:szCs w:val="24"/>
        </w:rPr>
        <w:br w:type="page"/>
      </w:r>
    </w:p>
    <w:p w:rsidR="00D63908" w:rsidP="00D63908" w14:paraId="78F21E8C" w14:textId="604E0001">
      <w:pPr>
        <w:pStyle w:val="Heading1"/>
        <w:rPr>
          <w:rFonts w:ascii="Times New Roman" w:hAnsi="Times New Roman" w:cs="Times New Roman"/>
          <w:sz w:val="24"/>
          <w:szCs w:val="24"/>
        </w:rPr>
      </w:pPr>
      <w:bookmarkStart w:id="8" w:name="_Toc107084399"/>
      <w:r w:rsidRPr="00D80ABB">
        <w:rPr>
          <w:rFonts w:ascii="Times New Roman" w:hAnsi="Times New Roman" w:cs="Times New Roman"/>
          <w:sz w:val="24"/>
          <w:szCs w:val="24"/>
        </w:rPr>
        <w:t xml:space="preserve">Supplemental </w:t>
      </w:r>
      <w:r w:rsidRPr="00114738" w:rsidR="00114738">
        <w:rPr>
          <w:rFonts w:ascii="Times New Roman" w:hAnsi="Times New Roman" w:cs="Times New Roman"/>
          <w:sz w:val="24"/>
          <w:szCs w:val="24"/>
        </w:rPr>
        <w:t>results</w:t>
      </w:r>
      <w:bookmarkEnd w:id="8"/>
    </w:p>
    <w:p w:rsidR="00B7137F" w:rsidRPr="00BD6308" w:rsidP="00BD6308" w14:paraId="45003BB8" w14:textId="239594AD">
      <w:pPr>
        <w:pStyle w:val="Heading2"/>
        <w:rPr>
          <w:rFonts w:ascii="Times New Roman" w:hAnsi="Times New Roman" w:cs="Times New Roman"/>
          <w:sz w:val="24"/>
          <w:szCs w:val="24"/>
        </w:rPr>
      </w:pPr>
      <w:bookmarkStart w:id="9" w:name="_Toc107084400"/>
      <w:r w:rsidRPr="00BD6308">
        <w:rPr>
          <w:rFonts w:ascii="Times New Roman" w:hAnsi="Times New Roman" w:cs="Times New Roman"/>
          <w:sz w:val="24"/>
          <w:szCs w:val="24"/>
        </w:rPr>
        <w:t>Supplemental tables</w:t>
      </w:r>
      <w:bookmarkEnd w:id="9"/>
    </w:p>
    <w:p w:rsidR="0074475D" w:rsidRPr="00134FCB" w:rsidP="00134FCB" w14:paraId="689C5EA2" w14:textId="546DFBCF">
      <w:pPr>
        <w:spacing w:line="480" w:lineRule="auto"/>
        <w:rPr>
          <w:rFonts w:ascii="Times New Roman" w:hAnsi="Times New Roman" w:cs="Times New Roman"/>
          <w:sz w:val="24"/>
          <w:szCs w:val="24"/>
        </w:rPr>
      </w:pPr>
      <w:bookmarkStart w:id="10" w:name="_Toc107084401"/>
      <w:r w:rsidRPr="00BD6308">
        <w:rPr>
          <w:rStyle w:val="3"/>
          <w:rFonts w:ascii="Times New Roman" w:hAnsi="Times New Roman" w:cs="Times New Roman"/>
          <w:sz w:val="24"/>
          <w:szCs w:val="24"/>
        </w:rPr>
        <w:t>Supplemental Table 1</w:t>
      </w:r>
      <w:bookmarkEnd w:id="10"/>
      <w:r w:rsidRPr="00134FCB" w:rsidR="00843EE2">
        <w:rPr>
          <w:rFonts w:ascii="Times New Roman" w:hAnsi="Times New Roman" w:cs="Times New Roman"/>
          <w:sz w:val="24"/>
          <w:szCs w:val="24"/>
        </w:rPr>
        <w:t>. Number of s</w:t>
      </w:r>
      <w:r w:rsidRPr="00134FCB">
        <w:rPr>
          <w:rFonts w:ascii="Times New Roman" w:hAnsi="Times New Roman" w:cs="Times New Roman"/>
          <w:sz w:val="24"/>
          <w:szCs w:val="24"/>
        </w:rPr>
        <w:t>ample</w:t>
      </w:r>
      <w:r w:rsidRPr="00134FCB" w:rsidR="00843EE2">
        <w:rPr>
          <w:rFonts w:ascii="Times New Roman" w:hAnsi="Times New Roman" w:cs="Times New Roman"/>
          <w:sz w:val="24"/>
          <w:szCs w:val="24"/>
        </w:rPr>
        <w:t xml:space="preserve">s collected </w:t>
      </w:r>
      <w:r w:rsidR="00FA69FA">
        <w:rPr>
          <w:rFonts w:ascii="Times New Roman" w:hAnsi="Times New Roman" w:cs="Times New Roman"/>
          <w:sz w:val="24"/>
          <w:szCs w:val="24"/>
        </w:rPr>
        <w:t>from</w:t>
      </w:r>
      <w:r w:rsidRPr="00134FCB" w:rsidR="00843EE2">
        <w:rPr>
          <w:rFonts w:ascii="Times New Roman" w:hAnsi="Times New Roman" w:cs="Times New Roman"/>
          <w:sz w:val="24"/>
          <w:szCs w:val="24"/>
        </w:rPr>
        <w:t xml:space="preserve"> four</w:t>
      </w:r>
      <w:r w:rsidRPr="00134FCB" w:rsidR="00DC1D20">
        <w:rPr>
          <w:rFonts w:ascii="Times New Roman" w:hAnsi="Times New Roman" w:cs="Times New Roman"/>
          <w:sz w:val="24"/>
          <w:szCs w:val="24"/>
        </w:rPr>
        <w:t xml:space="preserve"> different</w:t>
      </w:r>
      <w:r w:rsidRPr="00134FCB" w:rsidR="00843EE2">
        <w:rPr>
          <w:rFonts w:ascii="Times New Roman" w:hAnsi="Times New Roman" w:cs="Times New Roman"/>
          <w:sz w:val="24"/>
          <w:szCs w:val="24"/>
        </w:rPr>
        <w:t xml:space="preserve"> hospitals</w:t>
      </w:r>
      <w:r w:rsidRPr="00134FCB">
        <w:rPr>
          <w:rFonts w:ascii="Times New Roman" w:hAnsi="Times New Roman" w:cs="Times New Roman"/>
          <w:sz w:val="24"/>
          <w:szCs w:val="24"/>
        </w:rPr>
        <w:t>.</w:t>
      </w:r>
    </w:p>
    <w:tbl>
      <w:tblPr>
        <w:tblW w:w="0" w:type="auto"/>
        <w:tblCellMar>
          <w:left w:w="0" w:type="dxa"/>
          <w:right w:w="0" w:type="dxa"/>
        </w:tblCellMar>
        <w:tblLook w:val="0420"/>
      </w:tblPr>
      <w:tblGrid>
        <w:gridCol w:w="3987"/>
        <w:gridCol w:w="1089"/>
        <w:gridCol w:w="1656"/>
        <w:gridCol w:w="1134"/>
        <w:gridCol w:w="1160"/>
      </w:tblGrid>
      <w:tr w14:paraId="62F58C19" w14:textId="77777777" w:rsidTr="0074475D">
        <w:tblPrEx>
          <w:tblW w:w="0" w:type="auto"/>
          <w:tblCellMar>
            <w:left w:w="0" w:type="dxa"/>
            <w:right w:w="0" w:type="dxa"/>
          </w:tblCellMar>
          <w:tblLook w:val="0420"/>
        </w:tblPrEx>
        <w:trPr>
          <w:trHeight w:val="227"/>
        </w:trPr>
        <w:tc>
          <w:tcPr>
            <w:tcW w:w="0" w:type="auto"/>
            <w:vMerge w:val="restar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D461CD" w14:paraId="60634DBE" w14:textId="77777777">
            <w:pPr>
              <w:spacing w:line="360" w:lineRule="auto"/>
              <w:jc w:val="left"/>
              <w:rPr>
                <w:rFonts w:eastAsia="宋体" w:asciiTheme="majorBidi" w:hAnsiTheme="majorBidi" w:cstheme="majorBidi"/>
                <w:sz w:val="24"/>
                <w:szCs w:val="24"/>
              </w:rPr>
            </w:pPr>
            <w:r w:rsidRPr="00C36624">
              <w:rPr>
                <w:rFonts w:eastAsia="宋体" w:asciiTheme="majorBidi" w:hAnsiTheme="majorBidi" w:cstheme="majorBidi"/>
                <w:kern w:val="24"/>
                <w:sz w:val="24"/>
                <w:szCs w:val="24"/>
              </w:rPr>
              <w:t>Hospital</w:t>
            </w:r>
          </w:p>
        </w:tc>
        <w:tc>
          <w:tcPr>
            <w:tcW w:w="3545" w:type="dxa"/>
            <w:gridSpan w:val="3"/>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E90CDB" w14:paraId="5CAA6E54" w14:textId="45660D1C">
            <w:pPr>
              <w:spacing w:line="360" w:lineRule="auto"/>
              <w:jc w:val="center"/>
              <w:rPr>
                <w:rFonts w:eastAsia="宋体" w:asciiTheme="majorBidi" w:hAnsiTheme="majorBidi" w:cstheme="majorBidi"/>
                <w:sz w:val="24"/>
                <w:szCs w:val="24"/>
              </w:rPr>
            </w:pPr>
            <w:r w:rsidRPr="00C36624">
              <w:rPr>
                <w:rFonts w:eastAsia="宋体" w:asciiTheme="majorBidi" w:hAnsiTheme="majorBidi" w:cstheme="majorBidi"/>
                <w:kern w:val="24"/>
                <w:sz w:val="24"/>
                <w:szCs w:val="24"/>
              </w:rPr>
              <w:t>G</w:t>
            </w:r>
            <w:r w:rsidRPr="00C36624">
              <w:rPr>
                <w:rFonts w:eastAsia="宋体" w:asciiTheme="majorBidi" w:hAnsiTheme="majorBidi" w:cstheme="majorBidi"/>
                <w:kern w:val="24"/>
                <w:sz w:val="24"/>
                <w:szCs w:val="24"/>
              </w:rPr>
              <w:t>roup</w:t>
            </w:r>
          </w:p>
        </w:tc>
        <w:tc>
          <w:tcPr>
            <w:tcW w:w="1160" w:type="dxa"/>
            <w:vMerge w:val="restar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E90CDB" w14:paraId="11577378" w14:textId="6237940E">
            <w:pPr>
              <w:spacing w:line="360" w:lineRule="auto"/>
              <w:jc w:val="center"/>
              <w:rPr>
                <w:rFonts w:eastAsia="宋体" w:asciiTheme="majorBidi" w:hAnsiTheme="majorBidi" w:cstheme="majorBidi"/>
                <w:sz w:val="24"/>
                <w:szCs w:val="24"/>
              </w:rPr>
            </w:pPr>
            <w:r w:rsidRPr="00C36624">
              <w:rPr>
                <w:rFonts w:eastAsia="宋体" w:asciiTheme="majorBidi" w:hAnsiTheme="majorBidi" w:cstheme="majorBidi"/>
                <w:kern w:val="24"/>
                <w:sz w:val="24"/>
                <w:szCs w:val="24"/>
              </w:rPr>
              <w:t>T</w:t>
            </w:r>
            <w:r w:rsidRPr="00C36624">
              <w:rPr>
                <w:rFonts w:eastAsia="宋体" w:asciiTheme="majorBidi" w:hAnsiTheme="majorBidi" w:cstheme="majorBidi"/>
                <w:kern w:val="24"/>
                <w:sz w:val="24"/>
                <w:szCs w:val="24"/>
              </w:rPr>
              <w:t>otal</w:t>
            </w:r>
          </w:p>
        </w:tc>
      </w:tr>
      <w:tr w14:paraId="3703E66D" w14:textId="77777777" w:rsidTr="008B2243">
        <w:tblPrEx>
          <w:tblW w:w="0" w:type="auto"/>
          <w:tblCellMar>
            <w:left w:w="0" w:type="dxa"/>
            <w:right w:w="0" w:type="dxa"/>
          </w:tblCellMar>
          <w:tblLook w:val="0420"/>
        </w:tblPrEx>
        <w:trPr>
          <w:trHeight w:val="227"/>
        </w:trPr>
        <w:tc>
          <w:tcPr>
            <w:tcW w:w="0" w:type="auto"/>
            <w:vMerge/>
            <w:tcBorders>
              <w:top w:val="single" w:sz="8" w:space="0" w:color="000000"/>
              <w:left w:val="nil"/>
              <w:bottom w:val="single" w:sz="8" w:space="0" w:color="000000"/>
              <w:right w:val="nil"/>
            </w:tcBorders>
            <w:vAlign w:val="center"/>
            <w:hideMark/>
          </w:tcPr>
          <w:p w:rsidR="0074475D" w:rsidRPr="00C36624" w:rsidP="00D461CD" w14:paraId="010C7C31" w14:textId="77777777">
            <w:pPr>
              <w:spacing w:line="360" w:lineRule="auto"/>
              <w:jc w:val="left"/>
              <w:rPr>
                <w:rFonts w:eastAsia="宋体" w:asciiTheme="majorBidi" w:hAnsiTheme="majorBidi" w:cstheme="majorBidi"/>
                <w:sz w:val="24"/>
                <w:szCs w:val="24"/>
              </w:rPr>
            </w:pPr>
          </w:p>
        </w:tc>
        <w:tc>
          <w:tcPr>
            <w:tcW w:w="0" w:type="auto"/>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E90CDB" w14:paraId="570526DC" w14:textId="30F20CE4">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SCD</w:t>
            </w:r>
            <w:r w:rsidR="00DD6144">
              <w:rPr>
                <w:rFonts w:asciiTheme="majorBidi" w:hAnsiTheme="majorBidi" w:cstheme="majorBidi"/>
                <w:kern w:val="24"/>
                <w:sz w:val="24"/>
                <w:szCs w:val="24"/>
              </w:rPr>
              <w:t>HR</w:t>
            </w:r>
          </w:p>
        </w:tc>
        <w:tc>
          <w:tcPr>
            <w:tcW w:w="1656"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E90CDB" w14:paraId="7BB0B590" w14:textId="14504F9E">
            <w:pPr>
              <w:spacing w:line="360" w:lineRule="auto"/>
              <w:jc w:val="center"/>
              <w:rPr>
                <w:rFonts w:eastAsia="宋体" w:asciiTheme="majorBidi" w:hAnsiTheme="majorBidi" w:cstheme="majorBidi"/>
                <w:sz w:val="24"/>
                <w:szCs w:val="24"/>
              </w:rPr>
            </w:pPr>
            <w:r>
              <w:rPr>
                <w:rFonts w:asciiTheme="majorBidi" w:hAnsiTheme="majorBidi" w:cstheme="majorBidi"/>
                <w:kern w:val="24"/>
                <w:sz w:val="24"/>
                <w:szCs w:val="24"/>
              </w:rPr>
              <w:t>H</w:t>
            </w:r>
            <w:r w:rsidR="00DD6144">
              <w:rPr>
                <w:rFonts w:asciiTheme="majorBidi" w:hAnsiTheme="majorBidi" w:cstheme="majorBidi"/>
                <w:kern w:val="24"/>
                <w:sz w:val="24"/>
                <w:szCs w:val="24"/>
              </w:rPr>
              <w:t>F</w:t>
            </w:r>
          </w:p>
        </w:tc>
        <w:tc>
          <w:tcPr>
            <w:tcW w:w="1134"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E90CDB" w14:paraId="45325358" w14:textId="51847158">
            <w:pPr>
              <w:spacing w:line="360" w:lineRule="auto"/>
              <w:jc w:val="center"/>
              <w:rPr>
                <w:rFonts w:eastAsia="宋体" w:asciiTheme="majorBidi" w:hAnsiTheme="majorBidi" w:cstheme="majorBidi"/>
                <w:sz w:val="24"/>
                <w:szCs w:val="24"/>
              </w:rPr>
            </w:pPr>
            <w:r>
              <w:rPr>
                <w:rFonts w:asciiTheme="majorBidi" w:hAnsiTheme="majorBidi" w:cstheme="majorBidi"/>
                <w:kern w:val="24"/>
                <w:sz w:val="24"/>
                <w:szCs w:val="24"/>
              </w:rPr>
              <w:t>H</w:t>
            </w:r>
            <w:r w:rsidRPr="00C36624">
              <w:rPr>
                <w:rFonts w:asciiTheme="majorBidi" w:hAnsiTheme="majorBidi" w:cstheme="majorBidi"/>
                <w:kern w:val="24"/>
                <w:sz w:val="24"/>
                <w:szCs w:val="24"/>
              </w:rPr>
              <w:t>C</w:t>
            </w:r>
          </w:p>
        </w:tc>
        <w:tc>
          <w:tcPr>
            <w:tcW w:w="1160" w:type="dxa"/>
            <w:vMerge/>
            <w:tcBorders>
              <w:top w:val="single" w:sz="8" w:space="0" w:color="000000"/>
              <w:left w:val="nil"/>
              <w:bottom w:val="single" w:sz="8" w:space="0" w:color="000000"/>
              <w:right w:val="nil"/>
            </w:tcBorders>
            <w:vAlign w:val="center"/>
            <w:hideMark/>
          </w:tcPr>
          <w:p w:rsidR="0074475D" w:rsidRPr="00C36624" w:rsidP="00E90CDB" w14:paraId="36B41E87" w14:textId="77777777">
            <w:pPr>
              <w:spacing w:line="360" w:lineRule="auto"/>
              <w:rPr>
                <w:rFonts w:eastAsia="宋体" w:asciiTheme="majorBidi" w:hAnsiTheme="majorBidi" w:cstheme="majorBidi"/>
                <w:sz w:val="24"/>
                <w:szCs w:val="24"/>
              </w:rPr>
            </w:pPr>
          </w:p>
        </w:tc>
      </w:tr>
      <w:tr w14:paraId="639DA80A" w14:textId="77777777" w:rsidTr="008B2243">
        <w:tblPrEx>
          <w:tblW w:w="0" w:type="auto"/>
          <w:tblCellMar>
            <w:left w:w="0" w:type="dxa"/>
            <w:right w:w="0" w:type="dxa"/>
          </w:tblCellMar>
          <w:tblLook w:val="0420"/>
        </w:tblPrEx>
        <w:trPr>
          <w:trHeight w:val="227"/>
        </w:trPr>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74475D" w:rsidRPr="00C36624" w:rsidP="00D461CD" w14:paraId="2BABC515" w14:textId="77777777">
            <w:pPr>
              <w:spacing w:line="360" w:lineRule="auto"/>
              <w:jc w:val="left"/>
              <w:rPr>
                <w:rFonts w:eastAsia="宋体" w:asciiTheme="majorBidi" w:hAnsiTheme="majorBidi" w:cstheme="majorBidi"/>
                <w:sz w:val="24"/>
                <w:szCs w:val="24"/>
              </w:rPr>
            </w:pPr>
            <w:r w:rsidRPr="00C36624">
              <w:rPr>
                <w:rFonts w:eastAsia="宋体" w:asciiTheme="majorBidi" w:hAnsiTheme="majorBidi" w:cstheme="majorBidi"/>
                <w:kern w:val="24"/>
                <w:sz w:val="24"/>
                <w:szCs w:val="24"/>
              </w:rPr>
              <w:t>Sun Yat-sen Memorial hospital</w:t>
            </w:r>
          </w:p>
        </w:tc>
        <w:tc>
          <w:tcPr>
            <w:tcW w:w="0" w:type="auto"/>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77B4762A" w14:textId="4A336EB7">
            <w:pPr>
              <w:spacing w:line="360" w:lineRule="auto"/>
              <w:jc w:val="center"/>
              <w:rPr>
                <w:rFonts w:eastAsia="宋体" w:asciiTheme="majorBidi" w:hAnsiTheme="majorBidi" w:cstheme="majorBidi"/>
                <w:sz w:val="24"/>
                <w:szCs w:val="24"/>
              </w:rPr>
            </w:pPr>
            <w:r w:rsidRPr="00C36624">
              <w:rPr>
                <w:rFonts w:eastAsia="宋体" w:asciiTheme="majorBidi" w:hAnsiTheme="majorBidi" w:cstheme="majorBidi" w:hint="eastAsia"/>
                <w:sz w:val="24"/>
                <w:szCs w:val="24"/>
              </w:rPr>
              <w:t>4</w:t>
            </w:r>
            <w:r w:rsidRPr="00C36624">
              <w:rPr>
                <w:rFonts w:eastAsia="宋体" w:asciiTheme="majorBidi" w:hAnsiTheme="majorBidi" w:cstheme="majorBidi"/>
                <w:sz w:val="24"/>
                <w:szCs w:val="24"/>
              </w:rPr>
              <w:t>2</w:t>
            </w:r>
          </w:p>
        </w:tc>
        <w:tc>
          <w:tcPr>
            <w:tcW w:w="1656"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61262AA8" w14:textId="4C5DD5F4">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86</w:t>
            </w:r>
          </w:p>
        </w:tc>
        <w:tc>
          <w:tcPr>
            <w:tcW w:w="1134"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103F638C" w14:textId="2A6BCC1B">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125</w:t>
            </w:r>
          </w:p>
        </w:tc>
        <w:tc>
          <w:tcPr>
            <w:tcW w:w="1160"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6ADAB6A4" w14:textId="0207C4B0">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253</w:t>
            </w:r>
          </w:p>
        </w:tc>
      </w:tr>
      <w:tr w14:paraId="0B70939B" w14:textId="77777777" w:rsidTr="008B2243">
        <w:tblPrEx>
          <w:tblW w:w="0" w:type="auto"/>
          <w:tblCellMar>
            <w:left w:w="0" w:type="dxa"/>
            <w:right w:w="0" w:type="dxa"/>
          </w:tblCellMar>
          <w:tblLook w:val="0420"/>
        </w:tblPrEx>
        <w:trPr>
          <w:trHeight w:val="227"/>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D461CD" w14:paraId="32446837" w14:textId="66158420">
            <w:pPr>
              <w:spacing w:line="360" w:lineRule="auto"/>
              <w:jc w:val="left"/>
              <w:rPr>
                <w:rFonts w:eastAsia="宋体" w:asciiTheme="majorBidi" w:hAnsiTheme="majorBidi" w:cstheme="majorBidi"/>
                <w:kern w:val="24"/>
                <w:sz w:val="24"/>
                <w:szCs w:val="24"/>
              </w:rPr>
            </w:pPr>
            <w:r w:rsidRPr="00C36624">
              <w:rPr>
                <w:rFonts w:eastAsia="宋体" w:asciiTheme="majorBidi" w:hAnsiTheme="majorBidi" w:cstheme="majorBidi"/>
                <w:kern w:val="24"/>
                <w:sz w:val="24"/>
                <w:szCs w:val="24"/>
              </w:rPr>
              <w:t>Zhongshan Hospital of Fudan University</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055EE4FE" w14:textId="193B0B0E">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1</w:t>
            </w:r>
          </w:p>
        </w:tc>
        <w:tc>
          <w:tcPr>
            <w:tcW w:w="1656" w:type="dxa"/>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2483A40A" w14:textId="0D9B3CFF">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12</w:t>
            </w:r>
          </w:p>
        </w:tc>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6938DD36" w14:textId="77777777">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0</w:t>
            </w:r>
          </w:p>
        </w:tc>
        <w:tc>
          <w:tcPr>
            <w:tcW w:w="1160" w:type="dxa"/>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458B48B1" w14:textId="2A2B2542">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13</w:t>
            </w:r>
          </w:p>
        </w:tc>
      </w:tr>
      <w:tr w14:paraId="39210BCD" w14:textId="77777777" w:rsidTr="008B2243">
        <w:tblPrEx>
          <w:tblW w:w="0" w:type="auto"/>
          <w:tblCellMar>
            <w:left w:w="0" w:type="dxa"/>
            <w:right w:w="0" w:type="dxa"/>
          </w:tblCellMar>
          <w:tblLook w:val="0420"/>
        </w:tblPrEx>
        <w:trPr>
          <w:trHeight w:val="227"/>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D461CD" w14:paraId="78DB6AF6" w14:textId="3A6A95BC">
            <w:pPr>
              <w:spacing w:line="360" w:lineRule="auto"/>
              <w:jc w:val="left"/>
              <w:rPr>
                <w:rFonts w:eastAsia="宋体" w:asciiTheme="majorBidi" w:hAnsiTheme="majorBidi" w:cstheme="majorBidi"/>
                <w:kern w:val="24"/>
                <w:sz w:val="24"/>
                <w:szCs w:val="24"/>
              </w:rPr>
            </w:pPr>
            <w:r w:rsidRPr="00C36624">
              <w:rPr>
                <w:rFonts w:eastAsia="宋体" w:asciiTheme="majorBidi" w:hAnsiTheme="majorBidi" w:cstheme="majorBidi"/>
                <w:kern w:val="24"/>
                <w:sz w:val="24"/>
                <w:szCs w:val="24"/>
              </w:rPr>
              <w:t>Drum Tower Hospital</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14A34E6A" w14:textId="77777777">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1</w:t>
            </w:r>
          </w:p>
        </w:tc>
        <w:tc>
          <w:tcPr>
            <w:tcW w:w="1656" w:type="dxa"/>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5803F37A" w14:textId="77777777">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5</w:t>
            </w:r>
          </w:p>
        </w:tc>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2AA0674A" w14:textId="77777777">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0</w:t>
            </w:r>
          </w:p>
        </w:tc>
        <w:tc>
          <w:tcPr>
            <w:tcW w:w="1160" w:type="dxa"/>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66A73ECC" w14:textId="77777777">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6</w:t>
            </w:r>
          </w:p>
        </w:tc>
      </w:tr>
      <w:tr w14:paraId="3AD60E57" w14:textId="77777777" w:rsidTr="008B2243">
        <w:tblPrEx>
          <w:tblW w:w="0" w:type="auto"/>
          <w:tblCellMar>
            <w:left w:w="0" w:type="dxa"/>
            <w:right w:w="0" w:type="dxa"/>
          </w:tblCellMar>
          <w:tblLook w:val="0420"/>
        </w:tblPrEx>
        <w:trPr>
          <w:trHeight w:val="227"/>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D461CD" w14:paraId="43CE7C55" w14:textId="6A13A873">
            <w:pPr>
              <w:spacing w:line="360" w:lineRule="auto"/>
              <w:jc w:val="left"/>
              <w:rPr>
                <w:rFonts w:eastAsia="宋体" w:asciiTheme="majorBidi" w:hAnsiTheme="majorBidi" w:cstheme="majorBidi"/>
                <w:kern w:val="24"/>
                <w:sz w:val="24"/>
                <w:szCs w:val="24"/>
              </w:rPr>
            </w:pPr>
            <w:r w:rsidRPr="00C36624">
              <w:rPr>
                <w:rFonts w:eastAsia="宋体" w:asciiTheme="majorBidi" w:hAnsiTheme="majorBidi" w:cstheme="majorBidi"/>
                <w:kern w:val="24"/>
                <w:sz w:val="24"/>
                <w:szCs w:val="24"/>
              </w:rPr>
              <w:t>Ruijin</w:t>
            </w:r>
            <w:r w:rsidRPr="00C36624">
              <w:rPr>
                <w:rFonts w:eastAsia="宋体" w:asciiTheme="majorBidi" w:hAnsiTheme="majorBidi" w:cstheme="majorBidi"/>
                <w:kern w:val="24"/>
                <w:sz w:val="24"/>
                <w:szCs w:val="24"/>
              </w:rPr>
              <w:t xml:space="preserve"> Hospital, Shanghai Jiao Tong University</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63849FF2" w14:textId="7A684C15">
            <w:pPr>
              <w:spacing w:line="360" w:lineRule="auto"/>
              <w:jc w:val="center"/>
              <w:rPr>
                <w:rFonts w:eastAsia="宋体" w:asciiTheme="majorBidi" w:hAnsiTheme="majorBidi" w:cstheme="majorBidi"/>
                <w:sz w:val="24"/>
                <w:szCs w:val="24"/>
              </w:rPr>
            </w:pPr>
            <w:r w:rsidRPr="00C36624">
              <w:rPr>
                <w:rFonts w:eastAsia="宋体" w:asciiTheme="majorBidi" w:hAnsiTheme="majorBidi" w:cstheme="majorBidi" w:hint="eastAsia"/>
                <w:sz w:val="24"/>
                <w:szCs w:val="24"/>
              </w:rPr>
              <w:t>5</w:t>
            </w:r>
          </w:p>
        </w:tc>
        <w:tc>
          <w:tcPr>
            <w:tcW w:w="1656" w:type="dxa"/>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71F8E34C" w14:textId="44B6E674">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48</w:t>
            </w:r>
          </w:p>
        </w:tc>
        <w:tc>
          <w:tcPr>
            <w:tcW w:w="1134" w:type="dxa"/>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7434D963" w14:textId="77777777">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0</w:t>
            </w:r>
          </w:p>
        </w:tc>
        <w:tc>
          <w:tcPr>
            <w:tcW w:w="1160" w:type="dxa"/>
            <w:tcBorders>
              <w:top w:val="nil"/>
              <w:left w:val="nil"/>
              <w:bottom w:val="nil"/>
              <w:right w:val="nil"/>
            </w:tcBorders>
            <w:shd w:val="clear" w:color="auto" w:fill="auto"/>
            <w:tcMar>
              <w:top w:w="72" w:type="dxa"/>
              <w:left w:w="144" w:type="dxa"/>
              <w:bottom w:w="72" w:type="dxa"/>
              <w:right w:w="144" w:type="dxa"/>
            </w:tcMar>
            <w:vAlign w:val="center"/>
            <w:hideMark/>
          </w:tcPr>
          <w:p w:rsidR="0074475D" w:rsidRPr="00C36624" w:rsidP="00E90CDB" w14:paraId="2A8491B1" w14:textId="5715665A">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5</w:t>
            </w:r>
            <w:r w:rsidRPr="00C36624" w:rsidR="00C40729">
              <w:rPr>
                <w:rFonts w:asciiTheme="majorBidi" w:hAnsiTheme="majorBidi" w:cstheme="majorBidi"/>
                <w:kern w:val="24"/>
                <w:sz w:val="24"/>
                <w:szCs w:val="24"/>
              </w:rPr>
              <w:t>3</w:t>
            </w:r>
          </w:p>
        </w:tc>
      </w:tr>
      <w:tr w14:paraId="0A6A731B" w14:textId="77777777" w:rsidTr="008B2243">
        <w:tblPrEx>
          <w:tblW w:w="0" w:type="auto"/>
          <w:tblCellMar>
            <w:left w:w="0" w:type="dxa"/>
            <w:right w:w="0" w:type="dxa"/>
          </w:tblCellMar>
          <w:tblLook w:val="0420"/>
        </w:tblPrEx>
        <w:trPr>
          <w:trHeight w:val="227"/>
        </w:trPr>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D461CD" w14:paraId="40F0EDAE" w14:textId="627B7895">
            <w:pPr>
              <w:spacing w:line="360" w:lineRule="auto"/>
              <w:jc w:val="left"/>
              <w:rPr>
                <w:rFonts w:eastAsia="宋体" w:asciiTheme="majorBidi" w:hAnsiTheme="majorBidi" w:cstheme="majorBidi"/>
                <w:sz w:val="24"/>
                <w:szCs w:val="24"/>
              </w:rPr>
            </w:pPr>
            <w:r w:rsidRPr="00C36624">
              <w:rPr>
                <w:rFonts w:eastAsia="宋体" w:asciiTheme="majorBidi" w:hAnsiTheme="majorBidi" w:cstheme="majorBidi"/>
                <w:kern w:val="24"/>
                <w:sz w:val="24"/>
                <w:szCs w:val="24"/>
              </w:rPr>
              <w:t>T</w:t>
            </w:r>
            <w:r w:rsidRPr="00C36624">
              <w:rPr>
                <w:rFonts w:eastAsia="宋体" w:asciiTheme="majorBidi" w:hAnsiTheme="majorBidi" w:cstheme="majorBidi"/>
                <w:kern w:val="24"/>
                <w:sz w:val="24"/>
                <w:szCs w:val="24"/>
              </w:rPr>
              <w:t>otal</w:t>
            </w:r>
          </w:p>
        </w:tc>
        <w:tc>
          <w:tcPr>
            <w:tcW w:w="0" w:type="auto"/>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E90CDB" w14:paraId="75DB1063" w14:textId="7019EC4A">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49</w:t>
            </w:r>
          </w:p>
        </w:tc>
        <w:tc>
          <w:tcPr>
            <w:tcW w:w="1656"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E90CDB" w14:paraId="7010A08B" w14:textId="3E7F93EF">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151</w:t>
            </w:r>
          </w:p>
        </w:tc>
        <w:tc>
          <w:tcPr>
            <w:tcW w:w="1134"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E90CDB" w14:paraId="48EBFAFE" w14:textId="22E14285">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12</w:t>
            </w:r>
            <w:r w:rsidRPr="00C36624" w:rsidR="00C40729">
              <w:rPr>
                <w:rFonts w:asciiTheme="majorBidi" w:hAnsiTheme="majorBidi" w:cstheme="majorBidi"/>
                <w:kern w:val="24"/>
                <w:sz w:val="24"/>
                <w:szCs w:val="24"/>
              </w:rPr>
              <w:t>5</w:t>
            </w:r>
          </w:p>
        </w:tc>
        <w:tc>
          <w:tcPr>
            <w:tcW w:w="1160"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74475D" w:rsidRPr="00C36624" w:rsidP="00E90CDB" w14:paraId="2008BDEA" w14:textId="08C42F69">
            <w:pPr>
              <w:spacing w:line="360" w:lineRule="auto"/>
              <w:jc w:val="center"/>
              <w:rPr>
                <w:rFonts w:eastAsia="宋体" w:asciiTheme="majorBidi" w:hAnsiTheme="majorBidi" w:cstheme="majorBidi"/>
                <w:sz w:val="24"/>
                <w:szCs w:val="24"/>
              </w:rPr>
            </w:pPr>
            <w:r w:rsidRPr="00C36624">
              <w:rPr>
                <w:rFonts w:asciiTheme="majorBidi" w:hAnsiTheme="majorBidi" w:cstheme="majorBidi"/>
                <w:kern w:val="24"/>
                <w:sz w:val="24"/>
                <w:szCs w:val="24"/>
              </w:rPr>
              <w:t>3</w:t>
            </w:r>
            <w:r w:rsidRPr="00C36624" w:rsidR="00C40729">
              <w:rPr>
                <w:rFonts w:asciiTheme="majorBidi" w:hAnsiTheme="majorBidi" w:cstheme="majorBidi"/>
                <w:kern w:val="24"/>
                <w:sz w:val="24"/>
                <w:szCs w:val="24"/>
              </w:rPr>
              <w:t>25</w:t>
            </w:r>
          </w:p>
        </w:tc>
      </w:tr>
    </w:tbl>
    <w:p w:rsidR="008009BD" w:rsidRPr="00C36624" w14:paraId="186E19B0" w14:textId="77777777">
      <w:pPr>
        <w:widowControl/>
        <w:jc w:val="left"/>
        <w:rPr>
          <w:rFonts w:eastAsia="黑体" w:asciiTheme="majorBidi" w:hAnsiTheme="majorBidi" w:cstheme="majorBidi"/>
          <w:b/>
          <w:bCs/>
          <w:sz w:val="24"/>
          <w:szCs w:val="24"/>
        </w:rPr>
      </w:pPr>
      <w:r w:rsidRPr="00C36624">
        <w:rPr>
          <w:rFonts w:eastAsia="黑体" w:asciiTheme="majorBidi" w:hAnsiTheme="majorBidi" w:cstheme="majorBidi"/>
          <w:b/>
          <w:bCs/>
          <w:sz w:val="24"/>
          <w:szCs w:val="24"/>
        </w:rPr>
        <w:br w:type="page"/>
      </w:r>
    </w:p>
    <w:p w:rsidR="00E63C28" w:rsidRPr="00E90977" w:rsidP="00E90977" w14:paraId="69E9CF8D" w14:textId="3D4E7BA8">
      <w:pPr>
        <w:spacing w:line="480" w:lineRule="auto"/>
        <w:rPr>
          <w:rFonts w:ascii="Times New Roman" w:hAnsi="Times New Roman" w:cs="Times New Roman"/>
          <w:sz w:val="24"/>
          <w:szCs w:val="24"/>
        </w:rPr>
      </w:pPr>
      <w:bookmarkStart w:id="11" w:name="_Hlk105958487"/>
      <w:bookmarkStart w:id="12" w:name="_Toc107084402"/>
      <w:r w:rsidRPr="00BD6308">
        <w:rPr>
          <w:rStyle w:val="3"/>
          <w:rFonts w:ascii="Times New Roman" w:hAnsi="Times New Roman" w:cs="Times New Roman"/>
          <w:sz w:val="24"/>
          <w:szCs w:val="24"/>
        </w:rPr>
        <w:t xml:space="preserve">Supplemental Table </w:t>
      </w:r>
      <w:r w:rsidRPr="00BD6308" w:rsidR="00806543">
        <w:rPr>
          <w:rStyle w:val="3"/>
          <w:rFonts w:ascii="Times New Roman" w:hAnsi="Times New Roman" w:cs="Times New Roman"/>
          <w:sz w:val="24"/>
          <w:szCs w:val="24"/>
        </w:rPr>
        <w:t>2</w:t>
      </w:r>
      <w:bookmarkEnd w:id="11"/>
      <w:bookmarkEnd w:id="12"/>
      <w:r w:rsidRPr="00E90977" w:rsidR="00806543">
        <w:rPr>
          <w:rFonts w:ascii="Times New Roman" w:hAnsi="Times New Roman" w:cs="Times New Roman"/>
          <w:sz w:val="24"/>
          <w:szCs w:val="24"/>
        </w:rPr>
        <w:t>.</w:t>
      </w:r>
      <w:r w:rsidRPr="00E90977" w:rsidR="0074475D">
        <w:rPr>
          <w:rFonts w:ascii="Times New Roman" w:hAnsi="Times New Roman" w:cs="Times New Roman"/>
          <w:sz w:val="24"/>
          <w:szCs w:val="24"/>
        </w:rPr>
        <w:t xml:space="preserve"> Features and their description</w:t>
      </w:r>
      <w:r w:rsidRPr="00E90977" w:rsidR="00D04A4A">
        <w:rPr>
          <w:rFonts w:ascii="Times New Roman" w:hAnsi="Times New Roman" w:cs="Times New Roman"/>
          <w:sz w:val="24"/>
          <w:szCs w:val="24"/>
        </w:rPr>
        <w:t>s</w:t>
      </w:r>
      <w:r w:rsidRPr="00E90977" w:rsidR="0074475D">
        <w:rPr>
          <w:rFonts w:ascii="Times New Roman" w:hAnsi="Times New Roman" w:cs="Times New Roman"/>
          <w:sz w:val="24"/>
          <w:szCs w:val="24"/>
        </w:rPr>
        <w:t xml:space="preserve"> used in the </w:t>
      </w:r>
      <w:r w:rsidRPr="00E90977" w:rsidR="00D07B89">
        <w:rPr>
          <w:rFonts w:ascii="Times New Roman" w:hAnsi="Times New Roman" w:cs="Times New Roman"/>
          <w:sz w:val="24"/>
          <w:szCs w:val="24"/>
        </w:rPr>
        <w:t>study</w:t>
      </w:r>
      <w:r w:rsidRPr="00E90977" w:rsidR="0074475D">
        <w:rPr>
          <w:rFonts w:ascii="Times New Roman" w:hAnsi="Times New Roman" w:cs="Times New Roman"/>
          <w:sz w:val="24"/>
          <w:szCs w:val="24"/>
        </w:rPr>
        <w:t>.</w:t>
      </w:r>
    </w:p>
    <w:tbl>
      <w:tblPr>
        <w:tblStyle w:val="TableGrid"/>
        <w:tblW w:w="0" w:type="auto"/>
        <w:tblBorders>
          <w:left w:val="none" w:sz="0" w:space="0" w:color="auto"/>
          <w:right w:val="none" w:sz="0" w:space="0" w:color="auto"/>
          <w:insideH w:val="none" w:sz="0" w:space="0" w:color="auto"/>
          <w:insideV w:val="none" w:sz="0" w:space="0" w:color="auto"/>
        </w:tblBorders>
        <w:tblLook w:val="04A0"/>
      </w:tblPr>
      <w:tblGrid>
        <w:gridCol w:w="1560"/>
        <w:gridCol w:w="3680"/>
        <w:gridCol w:w="3056"/>
      </w:tblGrid>
      <w:tr w14:paraId="715D5046" w14:textId="77777777" w:rsidTr="008B2243">
        <w:tblPrEx>
          <w:tblW w:w="0" w:type="auto"/>
          <w:tblBorders>
            <w:left w:val="none" w:sz="0" w:space="0" w:color="auto"/>
            <w:right w:val="none" w:sz="0" w:space="0" w:color="auto"/>
            <w:insideH w:val="none" w:sz="0" w:space="0" w:color="auto"/>
            <w:insideV w:val="none" w:sz="0" w:space="0" w:color="auto"/>
          </w:tblBorders>
          <w:tblLook w:val="04A0"/>
        </w:tblPrEx>
        <w:tc>
          <w:tcPr>
            <w:tcW w:w="1560" w:type="dxa"/>
            <w:tcBorders>
              <w:top w:val="single" w:sz="4" w:space="0" w:color="auto"/>
              <w:bottom w:val="single" w:sz="4" w:space="0" w:color="auto"/>
            </w:tcBorders>
            <w:vAlign w:val="center"/>
          </w:tcPr>
          <w:p w:rsidR="00F838EA" w:rsidRPr="00C36624" w:rsidP="00F734ED" w14:paraId="63320B4E"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Symbol</w:t>
            </w:r>
          </w:p>
        </w:tc>
        <w:tc>
          <w:tcPr>
            <w:tcW w:w="3680" w:type="dxa"/>
            <w:tcBorders>
              <w:top w:val="single" w:sz="4" w:space="0" w:color="auto"/>
              <w:bottom w:val="single" w:sz="4" w:space="0" w:color="auto"/>
            </w:tcBorders>
            <w:vAlign w:val="center"/>
          </w:tcPr>
          <w:p w:rsidR="00F838EA" w:rsidRPr="00C36624" w:rsidP="00F734ED" w14:paraId="11E89577"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Description</w:t>
            </w:r>
          </w:p>
        </w:tc>
        <w:tc>
          <w:tcPr>
            <w:tcW w:w="3056" w:type="dxa"/>
            <w:tcBorders>
              <w:top w:val="single" w:sz="4" w:space="0" w:color="auto"/>
              <w:bottom w:val="single" w:sz="4" w:space="0" w:color="auto"/>
            </w:tcBorders>
            <w:vAlign w:val="center"/>
          </w:tcPr>
          <w:p w:rsidR="00F838EA" w:rsidRPr="00C36624" w:rsidP="00E90CDB" w14:paraId="22BABFD0" w14:textId="77777777">
            <w:pPr>
              <w:spacing w:line="360" w:lineRule="auto"/>
              <w:jc w:val="center"/>
              <w:rPr>
                <w:rFonts w:asciiTheme="majorBidi" w:hAnsiTheme="majorBidi" w:cstheme="majorBidi"/>
                <w:sz w:val="24"/>
                <w:szCs w:val="24"/>
              </w:rPr>
            </w:pPr>
            <w:r w:rsidRPr="00C36624">
              <w:rPr>
                <w:rFonts w:asciiTheme="majorBidi" w:hAnsiTheme="majorBidi" w:cstheme="majorBidi"/>
                <w:sz w:val="24"/>
                <w:szCs w:val="24"/>
              </w:rPr>
              <w:t>Figure</w:t>
            </w:r>
          </w:p>
        </w:tc>
      </w:tr>
      <w:tr w14:paraId="71B80F85" w14:textId="77777777" w:rsidTr="008B2243">
        <w:tblPrEx>
          <w:tblW w:w="0" w:type="auto"/>
          <w:tblLook w:val="04A0"/>
        </w:tblPrEx>
        <w:tc>
          <w:tcPr>
            <w:tcW w:w="1560" w:type="dxa"/>
            <w:tcBorders>
              <w:top w:val="single" w:sz="4" w:space="0" w:color="auto"/>
              <w:bottom w:val="dashed" w:sz="4" w:space="0" w:color="auto"/>
            </w:tcBorders>
            <w:vAlign w:val="center"/>
          </w:tcPr>
          <w:p w:rsidR="006664D3" w:rsidRPr="00C36624" w:rsidP="00F734ED" w14:paraId="2E7C8E1D" w14:textId="70FB3ADF">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heart_rate</w:t>
            </w:r>
          </w:p>
        </w:tc>
        <w:tc>
          <w:tcPr>
            <w:tcW w:w="3680" w:type="dxa"/>
            <w:tcBorders>
              <w:top w:val="single" w:sz="4" w:space="0" w:color="auto"/>
              <w:bottom w:val="dashed" w:sz="4" w:space="0" w:color="auto"/>
            </w:tcBorders>
            <w:vAlign w:val="center"/>
          </w:tcPr>
          <w:p w:rsidR="006664D3" w:rsidRPr="00C36624" w:rsidP="00F734ED" w14:paraId="7B64C8F8" w14:textId="70A4CFD2">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Beats per minute</w:t>
            </w:r>
          </w:p>
        </w:tc>
        <w:tc>
          <w:tcPr>
            <w:tcW w:w="3056" w:type="dxa"/>
            <w:tcBorders>
              <w:top w:val="single" w:sz="4" w:space="0" w:color="auto"/>
              <w:bottom w:val="dashed" w:sz="4" w:space="0" w:color="auto"/>
            </w:tcBorders>
            <w:vAlign w:val="center"/>
          </w:tcPr>
          <w:p w:rsidR="006664D3" w:rsidRPr="00C36624" w:rsidP="00E90CDB" w14:paraId="647EDB83" w14:textId="3DEF642F">
            <w:pPr>
              <w:spacing w:line="360" w:lineRule="auto"/>
              <w:jc w:val="center"/>
              <w:rPr>
                <w:rFonts w:asciiTheme="majorBidi" w:hAnsiTheme="majorBidi" w:cstheme="majorBidi"/>
                <w:noProof/>
                <w:sz w:val="24"/>
                <w:szCs w:val="24"/>
              </w:rPr>
            </w:pPr>
          </w:p>
        </w:tc>
      </w:tr>
      <w:tr w14:paraId="54A916F9" w14:textId="77777777" w:rsidTr="00C40729">
        <w:tblPrEx>
          <w:tblW w:w="0" w:type="auto"/>
          <w:tblLook w:val="04A0"/>
        </w:tblPrEx>
        <w:tc>
          <w:tcPr>
            <w:tcW w:w="1560" w:type="dxa"/>
            <w:tcBorders>
              <w:top w:val="dashed" w:sz="4" w:space="0" w:color="auto"/>
              <w:bottom w:val="dashed" w:sz="4" w:space="0" w:color="auto"/>
            </w:tcBorders>
            <w:vAlign w:val="center"/>
          </w:tcPr>
          <w:p w:rsidR="00F838EA" w:rsidRPr="00C36624" w:rsidP="00F734ED" w14:paraId="23DD72BC"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maxR</w:t>
            </w:r>
          </w:p>
        </w:tc>
        <w:tc>
          <w:tcPr>
            <w:tcW w:w="3680" w:type="dxa"/>
            <w:tcBorders>
              <w:top w:val="dashed" w:sz="4" w:space="0" w:color="auto"/>
              <w:bottom w:val="dashed" w:sz="4" w:space="0" w:color="auto"/>
            </w:tcBorders>
            <w:vAlign w:val="center"/>
          </w:tcPr>
          <w:p w:rsidR="00F838EA" w:rsidRPr="00C36624" w:rsidP="00F734ED" w14:paraId="01875FF5"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Maximum value of R peak in one minute</w:t>
            </w:r>
          </w:p>
        </w:tc>
        <w:tc>
          <w:tcPr>
            <w:tcW w:w="3056" w:type="dxa"/>
            <w:tcBorders>
              <w:top w:val="dashed" w:sz="4" w:space="0" w:color="auto"/>
              <w:bottom w:val="dashed" w:sz="4" w:space="0" w:color="auto"/>
            </w:tcBorders>
            <w:vAlign w:val="center"/>
          </w:tcPr>
          <w:p w:rsidR="00F838EA" w:rsidRPr="00C36624" w:rsidP="00E90CDB" w14:paraId="4178DC52" w14:textId="77777777">
            <w:pPr>
              <w:spacing w:line="360" w:lineRule="auto"/>
              <w:jc w:val="center"/>
              <w:rPr>
                <w:rFonts w:asciiTheme="majorBidi" w:hAnsiTheme="majorBidi" w:cstheme="majorBidi"/>
                <w:sz w:val="24"/>
                <w:szCs w:val="24"/>
              </w:rPr>
            </w:pPr>
            <w:r w:rsidRPr="00C36624">
              <w:rPr>
                <w:rFonts w:asciiTheme="majorBidi" w:hAnsiTheme="majorBidi" w:cstheme="majorBidi"/>
                <w:noProof/>
                <w:sz w:val="24"/>
                <w:szCs w:val="24"/>
              </w:rPr>
              <w:drawing>
                <wp:inline distT="0" distB="0" distL="0" distR="0">
                  <wp:extent cx="1162633" cy="8640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示意图Rpeak.tif"/>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3" cy="864000"/>
                          </a:xfrm>
                          <a:prstGeom prst="rect">
                            <a:avLst/>
                          </a:prstGeom>
                        </pic:spPr>
                      </pic:pic>
                    </a:graphicData>
                  </a:graphic>
                </wp:inline>
              </w:drawing>
            </w:r>
          </w:p>
        </w:tc>
      </w:tr>
      <w:tr w14:paraId="22723954"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75E323F2" w14:textId="77777777">
            <w:pPr>
              <w:tabs>
                <w:tab w:val="left" w:pos="755"/>
              </w:tabs>
              <w:spacing w:line="360" w:lineRule="auto"/>
              <w:jc w:val="left"/>
              <w:rPr>
                <w:rFonts w:asciiTheme="majorBidi" w:hAnsiTheme="majorBidi" w:cstheme="majorBidi"/>
                <w:sz w:val="24"/>
                <w:szCs w:val="24"/>
              </w:rPr>
            </w:pPr>
            <w:r w:rsidRPr="00C36624">
              <w:rPr>
                <w:rFonts w:asciiTheme="majorBidi" w:hAnsiTheme="majorBidi" w:cstheme="majorBidi"/>
                <w:sz w:val="24"/>
                <w:szCs w:val="24"/>
              </w:rPr>
              <w:t>minR</w:t>
            </w:r>
          </w:p>
        </w:tc>
        <w:tc>
          <w:tcPr>
            <w:tcW w:w="3680" w:type="dxa"/>
            <w:tcBorders>
              <w:top w:val="dashed" w:sz="4" w:space="0" w:color="auto"/>
              <w:bottom w:val="dashed" w:sz="4" w:space="0" w:color="auto"/>
            </w:tcBorders>
            <w:vAlign w:val="center"/>
          </w:tcPr>
          <w:p w:rsidR="00F838EA" w:rsidRPr="00C36624" w:rsidP="00F734ED" w14:paraId="25E704C9"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Minimum value of R peak value in one minute</w:t>
            </w:r>
          </w:p>
        </w:tc>
        <w:tc>
          <w:tcPr>
            <w:tcW w:w="3056" w:type="dxa"/>
            <w:tcBorders>
              <w:top w:val="dashed" w:sz="4" w:space="0" w:color="auto"/>
              <w:bottom w:val="dashed" w:sz="4" w:space="0" w:color="auto"/>
            </w:tcBorders>
            <w:vAlign w:val="center"/>
          </w:tcPr>
          <w:p w:rsidR="00F838EA" w:rsidRPr="00C36624" w:rsidP="00E90CDB" w14:paraId="2AAF4EE4" w14:textId="77777777">
            <w:pPr>
              <w:spacing w:line="360" w:lineRule="auto"/>
              <w:jc w:val="center"/>
              <w:rPr>
                <w:rFonts w:asciiTheme="majorBidi" w:hAnsiTheme="majorBidi" w:cstheme="majorBidi"/>
                <w:sz w:val="24"/>
                <w:szCs w:val="24"/>
              </w:rPr>
            </w:pPr>
            <w:r w:rsidRPr="00C36624">
              <w:rPr>
                <w:rFonts w:asciiTheme="majorBidi" w:hAnsiTheme="majorBidi" w:cstheme="majorBidi"/>
                <w:noProof/>
                <w:sz w:val="24"/>
                <w:szCs w:val="24"/>
              </w:rPr>
              <w:drawing>
                <wp:inline distT="0" distB="0" distL="0" distR="0">
                  <wp:extent cx="1162632" cy="86400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示意图Rpeak.tif"/>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2" cy="864000"/>
                          </a:xfrm>
                          <a:prstGeom prst="rect">
                            <a:avLst/>
                          </a:prstGeom>
                        </pic:spPr>
                      </pic:pic>
                    </a:graphicData>
                  </a:graphic>
                </wp:inline>
              </w:drawing>
            </w:r>
          </w:p>
        </w:tc>
      </w:tr>
      <w:tr w14:paraId="6F74C219"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130DFD59"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maxS</w:t>
            </w:r>
          </w:p>
        </w:tc>
        <w:tc>
          <w:tcPr>
            <w:tcW w:w="3680" w:type="dxa"/>
            <w:tcBorders>
              <w:top w:val="dashed" w:sz="4" w:space="0" w:color="auto"/>
              <w:bottom w:val="dashed" w:sz="4" w:space="0" w:color="auto"/>
            </w:tcBorders>
            <w:vAlign w:val="center"/>
          </w:tcPr>
          <w:p w:rsidR="00F838EA" w:rsidRPr="00C36624" w:rsidP="00F734ED" w14:paraId="1ABCEACB"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Maximum value of S peak value in one minute</w:t>
            </w:r>
          </w:p>
        </w:tc>
        <w:tc>
          <w:tcPr>
            <w:tcW w:w="3056" w:type="dxa"/>
            <w:tcBorders>
              <w:top w:val="dashed" w:sz="4" w:space="0" w:color="auto"/>
              <w:bottom w:val="dashed" w:sz="4" w:space="0" w:color="auto"/>
            </w:tcBorders>
            <w:vAlign w:val="center"/>
          </w:tcPr>
          <w:p w:rsidR="00F838EA" w:rsidRPr="00C36624" w:rsidP="00E90CDB" w14:paraId="5C882EB5" w14:textId="77777777">
            <w:pPr>
              <w:spacing w:line="360" w:lineRule="auto"/>
              <w:jc w:val="center"/>
              <w:rPr>
                <w:rFonts w:asciiTheme="majorBidi" w:hAnsiTheme="majorBidi" w:cstheme="majorBidi"/>
                <w:sz w:val="24"/>
                <w:szCs w:val="24"/>
              </w:rPr>
            </w:pPr>
            <w:r w:rsidRPr="00C36624">
              <w:rPr>
                <w:rFonts w:asciiTheme="majorBidi" w:hAnsiTheme="majorBidi" w:cstheme="majorBidi"/>
                <w:noProof/>
                <w:sz w:val="24"/>
                <w:szCs w:val="24"/>
              </w:rPr>
              <w:drawing>
                <wp:inline distT="0" distB="0" distL="0" distR="0">
                  <wp:extent cx="1162631" cy="86400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示意图Speak.tif"/>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63B6E7B1"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6D472BF2"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minS</w:t>
            </w:r>
          </w:p>
        </w:tc>
        <w:tc>
          <w:tcPr>
            <w:tcW w:w="3680" w:type="dxa"/>
            <w:tcBorders>
              <w:top w:val="dashed" w:sz="4" w:space="0" w:color="auto"/>
              <w:bottom w:val="dashed" w:sz="4" w:space="0" w:color="auto"/>
            </w:tcBorders>
            <w:vAlign w:val="center"/>
          </w:tcPr>
          <w:p w:rsidR="00F838EA" w:rsidRPr="00C36624" w:rsidP="00F734ED" w14:paraId="5E6DCE49"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Minimum value of S peak value in one minute</w:t>
            </w:r>
          </w:p>
        </w:tc>
        <w:tc>
          <w:tcPr>
            <w:tcW w:w="3056" w:type="dxa"/>
            <w:tcBorders>
              <w:top w:val="dashed" w:sz="4" w:space="0" w:color="auto"/>
              <w:bottom w:val="dashed" w:sz="4" w:space="0" w:color="auto"/>
            </w:tcBorders>
            <w:vAlign w:val="center"/>
          </w:tcPr>
          <w:p w:rsidR="00F838EA" w:rsidRPr="00C36624" w:rsidP="00E90CDB" w14:paraId="358FAB99" w14:textId="77777777">
            <w:pPr>
              <w:spacing w:line="360" w:lineRule="auto"/>
              <w:jc w:val="center"/>
              <w:rPr>
                <w:rFonts w:asciiTheme="majorBidi" w:hAnsiTheme="majorBidi" w:cstheme="majorBidi"/>
                <w:sz w:val="24"/>
                <w:szCs w:val="24"/>
              </w:rPr>
            </w:pPr>
            <w:r w:rsidRPr="00C36624">
              <w:rPr>
                <w:rFonts w:asciiTheme="majorBidi" w:hAnsiTheme="majorBidi" w:cstheme="majorBidi"/>
                <w:noProof/>
                <w:sz w:val="24"/>
                <w:szCs w:val="24"/>
              </w:rPr>
              <w:drawing>
                <wp:inline distT="0" distB="0" distL="0" distR="0">
                  <wp:extent cx="1162631" cy="86400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示意图Speak.tif"/>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338FEDE3"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7AE36CB4"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maxT</w:t>
            </w:r>
          </w:p>
        </w:tc>
        <w:tc>
          <w:tcPr>
            <w:tcW w:w="3680" w:type="dxa"/>
            <w:tcBorders>
              <w:top w:val="dashed" w:sz="4" w:space="0" w:color="auto"/>
              <w:bottom w:val="dashed" w:sz="4" w:space="0" w:color="auto"/>
            </w:tcBorders>
            <w:vAlign w:val="center"/>
          </w:tcPr>
          <w:p w:rsidR="00F838EA" w:rsidRPr="00C36624" w:rsidP="00F734ED" w14:paraId="01CE3BD1"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Maximum value of T peak value in one minute</w:t>
            </w:r>
          </w:p>
        </w:tc>
        <w:tc>
          <w:tcPr>
            <w:tcW w:w="3056" w:type="dxa"/>
            <w:tcBorders>
              <w:top w:val="dashed" w:sz="4" w:space="0" w:color="auto"/>
              <w:bottom w:val="dashed" w:sz="4" w:space="0" w:color="auto"/>
            </w:tcBorders>
            <w:vAlign w:val="center"/>
          </w:tcPr>
          <w:p w:rsidR="00F838EA" w:rsidRPr="00C36624" w:rsidP="00E90CDB" w14:paraId="5FD96F4E" w14:textId="77777777">
            <w:pPr>
              <w:spacing w:line="360" w:lineRule="auto"/>
              <w:jc w:val="center"/>
              <w:rPr>
                <w:rFonts w:asciiTheme="majorBidi" w:hAnsiTheme="majorBidi" w:cstheme="majorBidi"/>
                <w:sz w:val="24"/>
                <w:szCs w:val="24"/>
              </w:rPr>
            </w:pPr>
            <w:r w:rsidRPr="00C36624">
              <w:rPr>
                <w:rFonts w:asciiTheme="majorBidi" w:hAnsiTheme="majorBidi" w:cstheme="majorBidi"/>
                <w:noProof/>
                <w:sz w:val="24"/>
                <w:szCs w:val="24"/>
              </w:rPr>
              <w:drawing>
                <wp:inline distT="0" distB="0" distL="0" distR="0">
                  <wp:extent cx="1162631" cy="86400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示意图Tpeak.tif"/>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4984C4F9" w14:textId="77777777" w:rsidTr="00C40729">
        <w:tblPrEx>
          <w:tblW w:w="0" w:type="auto"/>
          <w:tblLook w:val="04A0"/>
        </w:tblPrEx>
        <w:tc>
          <w:tcPr>
            <w:tcW w:w="1560" w:type="dxa"/>
            <w:tcBorders>
              <w:top w:val="dashed" w:sz="4" w:space="0" w:color="auto"/>
              <w:bottom w:val="dashed" w:sz="4" w:space="0" w:color="auto"/>
            </w:tcBorders>
            <w:vAlign w:val="center"/>
          </w:tcPr>
          <w:p w:rsidR="00F838EA" w:rsidRPr="00C36624" w:rsidP="00F734ED" w14:paraId="33A5F32F" w14:textId="00BACA72">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w:t>
            </w:r>
            <w:r w:rsidRPr="00C36624" w:rsidR="002054DD">
              <w:rPr>
                <w:rFonts w:asciiTheme="majorBidi" w:hAnsiTheme="majorBidi" w:cstheme="majorBidi"/>
                <w:sz w:val="24"/>
                <w:szCs w:val="24"/>
              </w:rPr>
              <w:t>in</w:t>
            </w:r>
            <w:r w:rsidRPr="00C36624">
              <w:rPr>
                <w:rFonts w:asciiTheme="majorBidi" w:hAnsiTheme="majorBidi" w:cstheme="majorBidi"/>
                <w:sz w:val="24"/>
                <w:szCs w:val="24"/>
              </w:rPr>
              <w:t>T</w:t>
            </w:r>
          </w:p>
        </w:tc>
        <w:tc>
          <w:tcPr>
            <w:tcW w:w="3680" w:type="dxa"/>
            <w:tcBorders>
              <w:top w:val="dashed" w:sz="4" w:space="0" w:color="auto"/>
              <w:bottom w:val="dashed" w:sz="4" w:space="0" w:color="auto"/>
            </w:tcBorders>
            <w:vAlign w:val="center"/>
          </w:tcPr>
          <w:p w:rsidR="00F838EA" w:rsidRPr="00C36624" w:rsidP="00F734ED" w14:paraId="006F2420"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Minimum value of T peak value in one minute</w:t>
            </w:r>
          </w:p>
        </w:tc>
        <w:tc>
          <w:tcPr>
            <w:tcW w:w="3056" w:type="dxa"/>
            <w:tcBorders>
              <w:top w:val="dashed" w:sz="4" w:space="0" w:color="auto"/>
              <w:bottom w:val="dashed" w:sz="4" w:space="0" w:color="auto"/>
            </w:tcBorders>
            <w:vAlign w:val="center"/>
          </w:tcPr>
          <w:p w:rsidR="00F838EA" w:rsidRPr="00C36624" w:rsidP="00E90CDB" w14:paraId="42C98F21" w14:textId="77777777">
            <w:pPr>
              <w:spacing w:line="360" w:lineRule="auto"/>
              <w:jc w:val="center"/>
              <w:rPr>
                <w:rFonts w:asciiTheme="majorBidi" w:hAnsiTheme="majorBidi" w:cstheme="majorBidi"/>
                <w:sz w:val="24"/>
                <w:szCs w:val="24"/>
              </w:rPr>
            </w:pPr>
            <w:r w:rsidRPr="00C36624">
              <w:rPr>
                <w:rFonts w:asciiTheme="majorBidi" w:hAnsiTheme="majorBidi" w:cstheme="majorBidi"/>
                <w:noProof/>
                <w:sz w:val="24"/>
                <w:szCs w:val="24"/>
              </w:rPr>
              <w:drawing>
                <wp:inline distT="0" distB="0" distL="0" distR="0">
                  <wp:extent cx="1162631" cy="86400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示意图Tpeak.tif"/>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4B1C510E" w14:textId="77777777" w:rsidTr="00C40729">
        <w:tblPrEx>
          <w:tblW w:w="0" w:type="auto"/>
          <w:tblLook w:val="04A0"/>
        </w:tblPrEx>
        <w:tc>
          <w:tcPr>
            <w:tcW w:w="1560" w:type="dxa"/>
            <w:tcBorders>
              <w:top w:val="dashed" w:sz="4" w:space="0" w:color="auto"/>
              <w:bottom w:val="single" w:sz="4" w:space="0" w:color="auto"/>
            </w:tcBorders>
            <w:vAlign w:val="center"/>
          </w:tcPr>
          <w:p w:rsidR="00F838EA" w:rsidRPr="00C36624" w:rsidP="00F734ED" w14:paraId="05855D8D"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mean_R</w:t>
            </w:r>
          </w:p>
        </w:tc>
        <w:tc>
          <w:tcPr>
            <w:tcW w:w="3680" w:type="dxa"/>
            <w:tcBorders>
              <w:top w:val="dashed" w:sz="4" w:space="0" w:color="auto"/>
              <w:bottom w:val="single" w:sz="4" w:space="0" w:color="auto"/>
            </w:tcBorders>
            <w:vAlign w:val="center"/>
          </w:tcPr>
          <w:p w:rsidR="00F838EA" w:rsidRPr="00C36624" w:rsidP="00F734ED" w14:paraId="68629C93"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Average value of R peak value in one minute</w:t>
            </w:r>
          </w:p>
        </w:tc>
        <w:tc>
          <w:tcPr>
            <w:tcW w:w="3056" w:type="dxa"/>
            <w:tcBorders>
              <w:top w:val="dashed" w:sz="4" w:space="0" w:color="auto"/>
              <w:bottom w:val="single" w:sz="4" w:space="0" w:color="auto"/>
            </w:tcBorders>
            <w:vAlign w:val="center"/>
          </w:tcPr>
          <w:p w:rsidR="00F838EA" w:rsidRPr="00C36624" w:rsidP="00E90CDB" w14:paraId="2A1D8FA4" w14:textId="77777777">
            <w:pPr>
              <w:spacing w:line="360" w:lineRule="auto"/>
              <w:jc w:val="center"/>
              <w:rPr>
                <w:rFonts w:asciiTheme="majorBidi" w:hAnsiTheme="majorBidi" w:cstheme="majorBidi"/>
                <w:sz w:val="24"/>
                <w:szCs w:val="24"/>
              </w:rPr>
            </w:pPr>
            <w:r w:rsidRPr="00C36624">
              <w:rPr>
                <w:rFonts w:asciiTheme="majorBidi" w:hAnsiTheme="majorBidi" w:cstheme="majorBidi"/>
                <w:noProof/>
                <w:sz w:val="24"/>
                <w:szCs w:val="24"/>
              </w:rPr>
              <w:drawing>
                <wp:inline distT="0" distB="0" distL="0" distR="0">
                  <wp:extent cx="1162631" cy="86400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示意图Rpeak.tif"/>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595D9C7C" w14:textId="77777777" w:rsidTr="00C40729">
        <w:tblPrEx>
          <w:tblW w:w="0" w:type="auto"/>
          <w:tblLook w:val="04A0"/>
        </w:tblPrEx>
        <w:tc>
          <w:tcPr>
            <w:tcW w:w="1560" w:type="dxa"/>
            <w:tcBorders>
              <w:top w:val="single" w:sz="4" w:space="0" w:color="auto"/>
              <w:bottom w:val="dashed" w:sz="4" w:space="0" w:color="auto"/>
            </w:tcBorders>
            <w:vAlign w:val="center"/>
          </w:tcPr>
          <w:p w:rsidR="00F838EA" w:rsidRPr="00C36624" w:rsidP="00F734ED" w14:paraId="185E750F"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mean_S</w:t>
            </w:r>
          </w:p>
        </w:tc>
        <w:tc>
          <w:tcPr>
            <w:tcW w:w="3680" w:type="dxa"/>
            <w:tcBorders>
              <w:top w:val="single" w:sz="4" w:space="0" w:color="auto"/>
              <w:bottom w:val="dashed" w:sz="4" w:space="0" w:color="auto"/>
            </w:tcBorders>
            <w:vAlign w:val="center"/>
          </w:tcPr>
          <w:p w:rsidR="00F838EA" w:rsidRPr="00C36624" w:rsidP="00F734ED" w14:paraId="7ABD744C"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Average value of S peak value in one minute</w:t>
            </w:r>
          </w:p>
        </w:tc>
        <w:tc>
          <w:tcPr>
            <w:tcW w:w="3056" w:type="dxa"/>
            <w:tcBorders>
              <w:top w:val="single" w:sz="4" w:space="0" w:color="auto"/>
              <w:bottom w:val="dashed" w:sz="4" w:space="0" w:color="auto"/>
            </w:tcBorders>
            <w:vAlign w:val="center"/>
          </w:tcPr>
          <w:p w:rsidR="00F838EA" w:rsidRPr="00C36624" w:rsidP="00E90CDB" w14:paraId="51237C1F" w14:textId="77777777">
            <w:pPr>
              <w:tabs>
                <w:tab w:val="left" w:pos="621"/>
              </w:tabs>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19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示意图Speak.tif"/>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1AB06268" w14:textId="77777777" w:rsidTr="00C40729">
        <w:tblPrEx>
          <w:tblW w:w="0" w:type="auto"/>
          <w:tblLook w:val="04A0"/>
        </w:tblPrEx>
        <w:tc>
          <w:tcPr>
            <w:tcW w:w="1560" w:type="dxa"/>
            <w:tcBorders>
              <w:top w:val="dashed" w:sz="4" w:space="0" w:color="auto"/>
              <w:bottom w:val="dashed" w:sz="4" w:space="0" w:color="auto"/>
            </w:tcBorders>
            <w:vAlign w:val="center"/>
          </w:tcPr>
          <w:p w:rsidR="00F838EA" w:rsidRPr="00C36624" w:rsidP="00F734ED" w14:paraId="7749181C"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mean_T</w:t>
            </w:r>
          </w:p>
        </w:tc>
        <w:tc>
          <w:tcPr>
            <w:tcW w:w="3680" w:type="dxa"/>
            <w:tcBorders>
              <w:top w:val="dashed" w:sz="4" w:space="0" w:color="auto"/>
              <w:bottom w:val="dashed" w:sz="4" w:space="0" w:color="auto"/>
            </w:tcBorders>
            <w:vAlign w:val="center"/>
          </w:tcPr>
          <w:p w:rsidR="00F838EA" w:rsidRPr="00C36624" w:rsidP="00F734ED" w14:paraId="4A2EECEC"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Average value of S peak value in one minute</w:t>
            </w:r>
          </w:p>
        </w:tc>
        <w:tc>
          <w:tcPr>
            <w:tcW w:w="3056" w:type="dxa"/>
            <w:tcBorders>
              <w:top w:val="dashed" w:sz="4" w:space="0" w:color="auto"/>
              <w:bottom w:val="dashed" w:sz="4" w:space="0" w:color="auto"/>
            </w:tcBorders>
            <w:vAlign w:val="center"/>
          </w:tcPr>
          <w:p w:rsidR="00F838EA" w:rsidRPr="00C36624" w:rsidP="00E90CDB" w14:paraId="0543F23B"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示意图Tpeak.tif"/>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6DE37398"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7BBBE042" w14:textId="674BB1C5">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RS</w:t>
            </w:r>
          </w:p>
        </w:tc>
        <w:tc>
          <w:tcPr>
            <w:tcW w:w="3680" w:type="dxa"/>
            <w:tcBorders>
              <w:top w:val="dashed" w:sz="4" w:space="0" w:color="auto"/>
              <w:bottom w:val="dashed" w:sz="4" w:space="0" w:color="auto"/>
            </w:tcBorders>
            <w:vAlign w:val="center"/>
          </w:tcPr>
          <w:p w:rsidR="00F838EA" w:rsidRPr="00C36624" w:rsidP="00F734ED" w14:paraId="719731D2"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average value of the difference between R peak and S peak</w:t>
            </w:r>
          </w:p>
        </w:tc>
        <w:tc>
          <w:tcPr>
            <w:tcW w:w="3056" w:type="dxa"/>
            <w:tcBorders>
              <w:top w:val="dashed" w:sz="4" w:space="0" w:color="auto"/>
              <w:bottom w:val="dashed" w:sz="4" w:space="0" w:color="auto"/>
            </w:tcBorders>
            <w:vAlign w:val="center"/>
          </w:tcPr>
          <w:p w:rsidR="00F838EA" w:rsidRPr="00C36624" w:rsidP="00E90CDB" w14:paraId="505F2A38"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194"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示意图RS.tif"/>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68025BDB"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49D67279"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inteRM</w:t>
            </w:r>
          </w:p>
        </w:tc>
        <w:tc>
          <w:tcPr>
            <w:tcW w:w="3680" w:type="dxa"/>
            <w:tcBorders>
              <w:top w:val="dashed" w:sz="4" w:space="0" w:color="auto"/>
              <w:bottom w:val="dashed" w:sz="4" w:space="0" w:color="auto"/>
            </w:tcBorders>
            <w:vAlign w:val="center"/>
          </w:tcPr>
          <w:p w:rsidR="00F838EA" w:rsidRPr="00C36624" w:rsidP="00F734ED" w14:paraId="42F2674B"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maximum area of the R peak in one minute</w:t>
            </w:r>
          </w:p>
        </w:tc>
        <w:tc>
          <w:tcPr>
            <w:tcW w:w="3056" w:type="dxa"/>
            <w:tcBorders>
              <w:top w:val="dashed" w:sz="4" w:space="0" w:color="auto"/>
              <w:bottom w:val="dashed" w:sz="4" w:space="0" w:color="auto"/>
            </w:tcBorders>
            <w:vAlign w:val="center"/>
          </w:tcPr>
          <w:p w:rsidR="00F838EA" w:rsidRPr="00C36624" w:rsidP="00E90CDB" w14:paraId="68719231"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0" cy="864000"/>
                  <wp:effectExtent l="0" t="0" r="0" b="0"/>
                  <wp:docPr id="195"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示意图inteR.tif"/>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0" cy="864000"/>
                          </a:xfrm>
                          <a:prstGeom prst="rect">
                            <a:avLst/>
                          </a:prstGeom>
                        </pic:spPr>
                      </pic:pic>
                    </a:graphicData>
                  </a:graphic>
                </wp:inline>
              </w:drawing>
            </w:r>
          </w:p>
        </w:tc>
      </w:tr>
      <w:tr w14:paraId="38CFBC42"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3D8ADCA4"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inteRm</w:t>
            </w:r>
          </w:p>
        </w:tc>
        <w:tc>
          <w:tcPr>
            <w:tcW w:w="3680" w:type="dxa"/>
            <w:tcBorders>
              <w:top w:val="dashed" w:sz="4" w:space="0" w:color="auto"/>
              <w:bottom w:val="dashed" w:sz="4" w:space="0" w:color="auto"/>
            </w:tcBorders>
            <w:vAlign w:val="center"/>
          </w:tcPr>
          <w:p w:rsidR="00F838EA" w:rsidRPr="00C36624" w:rsidP="00F734ED" w14:paraId="133F51A1"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minimum area of the R peak in one minute</w:t>
            </w:r>
          </w:p>
        </w:tc>
        <w:tc>
          <w:tcPr>
            <w:tcW w:w="3056" w:type="dxa"/>
            <w:tcBorders>
              <w:top w:val="dashed" w:sz="4" w:space="0" w:color="auto"/>
              <w:bottom w:val="dashed" w:sz="4" w:space="0" w:color="auto"/>
            </w:tcBorders>
            <w:vAlign w:val="center"/>
          </w:tcPr>
          <w:p w:rsidR="00F838EA" w:rsidRPr="00C36624" w:rsidP="00E90CDB" w14:paraId="7F2B3CFD"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0" cy="864000"/>
                  <wp:effectExtent l="0" t="0" r="0" b="0"/>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示意图inteR.tif"/>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0" cy="864000"/>
                          </a:xfrm>
                          <a:prstGeom prst="rect">
                            <a:avLst/>
                          </a:prstGeom>
                        </pic:spPr>
                      </pic:pic>
                    </a:graphicData>
                  </a:graphic>
                </wp:inline>
              </w:drawing>
            </w:r>
          </w:p>
        </w:tc>
      </w:tr>
      <w:tr w14:paraId="411EF3D6"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1475FDAE"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inteSM</w:t>
            </w:r>
          </w:p>
        </w:tc>
        <w:tc>
          <w:tcPr>
            <w:tcW w:w="3680" w:type="dxa"/>
            <w:tcBorders>
              <w:top w:val="dashed" w:sz="4" w:space="0" w:color="auto"/>
              <w:bottom w:val="dashed" w:sz="4" w:space="0" w:color="auto"/>
            </w:tcBorders>
            <w:vAlign w:val="center"/>
          </w:tcPr>
          <w:p w:rsidR="00F838EA" w:rsidRPr="00C36624" w:rsidP="00F734ED" w14:paraId="0D91BD8D"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maximum area of the S peak in one minute</w:t>
            </w:r>
          </w:p>
        </w:tc>
        <w:tc>
          <w:tcPr>
            <w:tcW w:w="3056" w:type="dxa"/>
            <w:tcBorders>
              <w:top w:val="dashed" w:sz="4" w:space="0" w:color="auto"/>
              <w:bottom w:val="dashed" w:sz="4" w:space="0" w:color="auto"/>
            </w:tcBorders>
            <w:vAlign w:val="center"/>
          </w:tcPr>
          <w:p w:rsidR="00F838EA" w:rsidRPr="00C36624" w:rsidP="00E90CDB" w14:paraId="2B218CB0"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0" cy="8640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示意图inteS.tif"/>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0" cy="864000"/>
                          </a:xfrm>
                          <a:prstGeom prst="rect">
                            <a:avLst/>
                          </a:prstGeom>
                        </pic:spPr>
                      </pic:pic>
                    </a:graphicData>
                  </a:graphic>
                </wp:inline>
              </w:drawing>
            </w:r>
          </w:p>
        </w:tc>
      </w:tr>
      <w:tr w14:paraId="563B0D02"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5B7D1F8C"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inteSm</w:t>
            </w:r>
          </w:p>
        </w:tc>
        <w:tc>
          <w:tcPr>
            <w:tcW w:w="3680" w:type="dxa"/>
            <w:tcBorders>
              <w:top w:val="dashed" w:sz="4" w:space="0" w:color="auto"/>
              <w:bottom w:val="dashed" w:sz="4" w:space="0" w:color="auto"/>
            </w:tcBorders>
            <w:vAlign w:val="center"/>
          </w:tcPr>
          <w:p w:rsidR="00F838EA" w:rsidRPr="00C36624" w:rsidP="00F734ED" w14:paraId="6A3030A6"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minimum area of the S peak in one minute</w:t>
            </w:r>
          </w:p>
        </w:tc>
        <w:tc>
          <w:tcPr>
            <w:tcW w:w="3056" w:type="dxa"/>
            <w:tcBorders>
              <w:top w:val="dashed" w:sz="4" w:space="0" w:color="auto"/>
              <w:bottom w:val="dashed" w:sz="4" w:space="0" w:color="auto"/>
            </w:tcBorders>
            <w:vAlign w:val="center"/>
          </w:tcPr>
          <w:p w:rsidR="00F838EA" w:rsidRPr="00C36624" w:rsidP="00E90CDB" w14:paraId="55C734A2"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0" cy="8640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示意图inteS.tif"/>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0" cy="864000"/>
                          </a:xfrm>
                          <a:prstGeom prst="rect">
                            <a:avLst/>
                          </a:prstGeom>
                        </pic:spPr>
                      </pic:pic>
                    </a:graphicData>
                  </a:graphic>
                </wp:inline>
              </w:drawing>
            </w:r>
          </w:p>
        </w:tc>
      </w:tr>
      <w:tr w14:paraId="2BC3BC29" w14:textId="77777777" w:rsidTr="00C40729">
        <w:tblPrEx>
          <w:tblW w:w="0" w:type="auto"/>
          <w:tblLook w:val="04A0"/>
        </w:tblPrEx>
        <w:tc>
          <w:tcPr>
            <w:tcW w:w="1560" w:type="dxa"/>
            <w:tcBorders>
              <w:top w:val="dashed" w:sz="4" w:space="0" w:color="auto"/>
              <w:bottom w:val="single" w:sz="4" w:space="0" w:color="auto"/>
            </w:tcBorders>
            <w:vAlign w:val="center"/>
          </w:tcPr>
          <w:p w:rsidR="00F838EA" w:rsidRPr="00C36624" w:rsidP="00F734ED" w14:paraId="326EDD9E"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inteTM</w:t>
            </w:r>
          </w:p>
        </w:tc>
        <w:tc>
          <w:tcPr>
            <w:tcW w:w="3680" w:type="dxa"/>
            <w:tcBorders>
              <w:top w:val="dashed" w:sz="4" w:space="0" w:color="auto"/>
              <w:bottom w:val="single" w:sz="4" w:space="0" w:color="auto"/>
            </w:tcBorders>
            <w:vAlign w:val="center"/>
          </w:tcPr>
          <w:p w:rsidR="00F838EA" w:rsidRPr="00C36624" w:rsidP="00F734ED" w14:paraId="6238D2B5"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maximum area of the T peak in one minute</w:t>
            </w:r>
          </w:p>
        </w:tc>
        <w:tc>
          <w:tcPr>
            <w:tcW w:w="3056" w:type="dxa"/>
            <w:tcBorders>
              <w:top w:val="dashed" w:sz="4" w:space="0" w:color="auto"/>
              <w:bottom w:val="single" w:sz="4" w:space="0" w:color="auto"/>
            </w:tcBorders>
            <w:vAlign w:val="center"/>
          </w:tcPr>
          <w:p w:rsidR="00F838EA" w:rsidRPr="00C36624" w:rsidP="00E90CDB" w14:paraId="38F86191"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示意图inteT.tif"/>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15EEB34D" w14:textId="77777777" w:rsidTr="00C40729">
        <w:tblPrEx>
          <w:tblW w:w="0" w:type="auto"/>
          <w:tblLook w:val="04A0"/>
        </w:tblPrEx>
        <w:tc>
          <w:tcPr>
            <w:tcW w:w="1560" w:type="dxa"/>
            <w:tcBorders>
              <w:top w:val="single" w:sz="4" w:space="0" w:color="auto"/>
              <w:bottom w:val="dashed" w:sz="4" w:space="0" w:color="auto"/>
            </w:tcBorders>
            <w:vAlign w:val="center"/>
          </w:tcPr>
          <w:p w:rsidR="00F838EA" w:rsidRPr="00C36624" w:rsidP="00F734ED" w14:paraId="0F164B7C"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inteTm</w:t>
            </w:r>
          </w:p>
        </w:tc>
        <w:tc>
          <w:tcPr>
            <w:tcW w:w="3680" w:type="dxa"/>
            <w:tcBorders>
              <w:top w:val="single" w:sz="4" w:space="0" w:color="auto"/>
              <w:bottom w:val="dashed" w:sz="4" w:space="0" w:color="auto"/>
            </w:tcBorders>
            <w:vAlign w:val="center"/>
          </w:tcPr>
          <w:p w:rsidR="00F838EA" w:rsidRPr="00C36624" w:rsidP="00F734ED" w14:paraId="655A9EAC"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minimum area of the T peak in one minute</w:t>
            </w:r>
          </w:p>
        </w:tc>
        <w:tc>
          <w:tcPr>
            <w:tcW w:w="3056" w:type="dxa"/>
            <w:tcBorders>
              <w:top w:val="single" w:sz="4" w:space="0" w:color="auto"/>
              <w:bottom w:val="dashed" w:sz="4" w:space="0" w:color="auto"/>
            </w:tcBorders>
            <w:vAlign w:val="center"/>
          </w:tcPr>
          <w:p w:rsidR="00F838EA" w:rsidRPr="00C36624" w:rsidP="00E90CDB" w14:paraId="60862963" w14:textId="77777777">
            <w:pPr>
              <w:tabs>
                <w:tab w:val="left" w:pos="981"/>
              </w:tabs>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199"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示意图inteT.tif"/>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60711F8F" w14:textId="77777777" w:rsidTr="00C40729">
        <w:tblPrEx>
          <w:tblW w:w="0" w:type="auto"/>
          <w:tblLook w:val="04A0"/>
        </w:tblPrEx>
        <w:tc>
          <w:tcPr>
            <w:tcW w:w="1560" w:type="dxa"/>
            <w:tcBorders>
              <w:top w:val="dashed" w:sz="4" w:space="0" w:color="auto"/>
              <w:bottom w:val="dashed" w:sz="4" w:space="0" w:color="auto"/>
            </w:tcBorders>
            <w:vAlign w:val="center"/>
          </w:tcPr>
          <w:p w:rsidR="00F838EA" w:rsidRPr="00C36624" w:rsidP="00F734ED" w14:paraId="01615FE0"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inteR_mean</w:t>
            </w:r>
          </w:p>
        </w:tc>
        <w:tc>
          <w:tcPr>
            <w:tcW w:w="3680" w:type="dxa"/>
            <w:tcBorders>
              <w:top w:val="dashed" w:sz="4" w:space="0" w:color="auto"/>
              <w:bottom w:val="dashed" w:sz="4" w:space="0" w:color="auto"/>
            </w:tcBorders>
            <w:vAlign w:val="center"/>
          </w:tcPr>
          <w:p w:rsidR="00F838EA" w:rsidRPr="00C36624" w:rsidP="00F734ED" w14:paraId="0FA7D21F"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average area of the R peak in one minute</w:t>
            </w:r>
          </w:p>
        </w:tc>
        <w:tc>
          <w:tcPr>
            <w:tcW w:w="3056" w:type="dxa"/>
            <w:tcBorders>
              <w:top w:val="dashed" w:sz="4" w:space="0" w:color="auto"/>
              <w:bottom w:val="dashed" w:sz="4" w:space="0" w:color="auto"/>
            </w:tcBorders>
            <w:vAlign w:val="center"/>
          </w:tcPr>
          <w:p w:rsidR="00F838EA" w:rsidRPr="00C36624" w:rsidP="00E90CDB" w14:paraId="34349627"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0" cy="864000"/>
                  <wp:effectExtent l="0" t="0" r="0" b="0"/>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示意图inteR.tif"/>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0" cy="864000"/>
                          </a:xfrm>
                          <a:prstGeom prst="rect">
                            <a:avLst/>
                          </a:prstGeom>
                        </pic:spPr>
                      </pic:pic>
                    </a:graphicData>
                  </a:graphic>
                </wp:inline>
              </w:drawing>
            </w:r>
          </w:p>
        </w:tc>
      </w:tr>
      <w:tr w14:paraId="208D999A"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6ED49AC8"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inteS_mean</w:t>
            </w:r>
          </w:p>
        </w:tc>
        <w:tc>
          <w:tcPr>
            <w:tcW w:w="3680" w:type="dxa"/>
            <w:tcBorders>
              <w:top w:val="dashed" w:sz="4" w:space="0" w:color="auto"/>
              <w:bottom w:val="dashed" w:sz="4" w:space="0" w:color="auto"/>
            </w:tcBorders>
            <w:vAlign w:val="center"/>
          </w:tcPr>
          <w:p w:rsidR="00F838EA" w:rsidRPr="00C36624" w:rsidP="00F734ED" w14:paraId="6D42ED7B"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average area of the S peak in one minute</w:t>
            </w:r>
          </w:p>
        </w:tc>
        <w:tc>
          <w:tcPr>
            <w:tcW w:w="3056" w:type="dxa"/>
            <w:tcBorders>
              <w:top w:val="dashed" w:sz="4" w:space="0" w:color="auto"/>
              <w:bottom w:val="dashed" w:sz="4" w:space="0" w:color="auto"/>
            </w:tcBorders>
            <w:vAlign w:val="center"/>
          </w:tcPr>
          <w:p w:rsidR="00F838EA" w:rsidRPr="00C36624" w:rsidP="00E90CDB" w14:paraId="3B9D6738"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0" cy="8640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示意图inteS.tif"/>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0" cy="864000"/>
                          </a:xfrm>
                          <a:prstGeom prst="rect">
                            <a:avLst/>
                          </a:prstGeom>
                        </pic:spPr>
                      </pic:pic>
                    </a:graphicData>
                  </a:graphic>
                </wp:inline>
              </w:drawing>
            </w:r>
          </w:p>
        </w:tc>
      </w:tr>
      <w:tr w14:paraId="75C13A2F"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734A5CA5"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inteT_mean</w:t>
            </w:r>
          </w:p>
        </w:tc>
        <w:tc>
          <w:tcPr>
            <w:tcW w:w="3680" w:type="dxa"/>
            <w:tcBorders>
              <w:top w:val="dashed" w:sz="4" w:space="0" w:color="auto"/>
              <w:bottom w:val="dashed" w:sz="4" w:space="0" w:color="auto"/>
            </w:tcBorders>
            <w:vAlign w:val="center"/>
          </w:tcPr>
          <w:p w:rsidR="00F838EA" w:rsidRPr="00C36624" w:rsidP="00F734ED" w14:paraId="06D10C86"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average area of the T peak in one minute</w:t>
            </w:r>
          </w:p>
        </w:tc>
        <w:tc>
          <w:tcPr>
            <w:tcW w:w="3056" w:type="dxa"/>
            <w:tcBorders>
              <w:top w:val="dashed" w:sz="4" w:space="0" w:color="auto"/>
              <w:bottom w:val="dashed" w:sz="4" w:space="0" w:color="auto"/>
            </w:tcBorders>
            <w:vAlign w:val="center"/>
          </w:tcPr>
          <w:p w:rsidR="00F838EA" w:rsidRPr="00C36624" w:rsidP="00E90CDB" w14:paraId="1CDA176C" w14:textId="77777777">
            <w:pPr>
              <w:tabs>
                <w:tab w:val="left" w:pos="1108"/>
              </w:tabs>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896816" cy="666462"/>
                  <wp:effectExtent l="0" t="0" r="0" b="635"/>
                  <wp:docPr id="200"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示意图inteT.tif"/>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916431" cy="681039"/>
                          </a:xfrm>
                          <a:prstGeom prst="rect">
                            <a:avLst/>
                          </a:prstGeom>
                        </pic:spPr>
                      </pic:pic>
                    </a:graphicData>
                  </a:graphic>
                </wp:inline>
              </w:drawing>
            </w:r>
          </w:p>
        </w:tc>
      </w:tr>
      <w:tr w14:paraId="5B6AC9D5"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10E226DF"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inteRST</w:t>
            </w:r>
          </w:p>
        </w:tc>
        <w:tc>
          <w:tcPr>
            <w:tcW w:w="3680" w:type="dxa"/>
            <w:tcBorders>
              <w:top w:val="dashed" w:sz="4" w:space="0" w:color="auto"/>
              <w:bottom w:val="dashed" w:sz="4" w:space="0" w:color="auto"/>
            </w:tcBorders>
            <w:vAlign w:val="center"/>
          </w:tcPr>
          <w:p w:rsidR="00F838EA" w:rsidRPr="00C36624" w:rsidP="00F734ED" w14:paraId="4EF9EDFC"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average value of R peak area plus S peak area minus T peak area</w:t>
            </w:r>
          </w:p>
        </w:tc>
        <w:tc>
          <w:tcPr>
            <w:tcW w:w="3056" w:type="dxa"/>
            <w:tcBorders>
              <w:top w:val="dashed" w:sz="4" w:space="0" w:color="auto"/>
              <w:bottom w:val="dashed" w:sz="4" w:space="0" w:color="auto"/>
            </w:tcBorders>
            <w:vAlign w:val="center"/>
          </w:tcPr>
          <w:p w:rsidR="00F838EA" w:rsidRPr="00C36624" w:rsidP="00E90CDB" w14:paraId="652BC67E"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867626" cy="644770"/>
                  <wp:effectExtent l="0" t="0" r="8890" b="3175"/>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示意图inteRST.tif"/>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a:xfrm>
                            <a:off x="0" y="0"/>
                            <a:ext cx="907495" cy="674398"/>
                          </a:xfrm>
                          <a:prstGeom prst="rect">
                            <a:avLst/>
                          </a:prstGeom>
                        </pic:spPr>
                      </pic:pic>
                    </a:graphicData>
                  </a:graphic>
                </wp:inline>
              </w:drawing>
            </w:r>
          </w:p>
        </w:tc>
      </w:tr>
      <w:tr w14:paraId="08F0B38C"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2ACDC619"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inteRT</w:t>
            </w:r>
          </w:p>
        </w:tc>
        <w:tc>
          <w:tcPr>
            <w:tcW w:w="3680" w:type="dxa"/>
            <w:tcBorders>
              <w:top w:val="dashed" w:sz="4" w:space="0" w:color="auto"/>
              <w:bottom w:val="dashed" w:sz="4" w:space="0" w:color="auto"/>
            </w:tcBorders>
            <w:vAlign w:val="center"/>
          </w:tcPr>
          <w:p w:rsidR="00F838EA" w:rsidRPr="00C36624" w:rsidP="00F734ED" w14:paraId="33357F21"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average value of R peak area minus T peak area</w:t>
            </w:r>
          </w:p>
        </w:tc>
        <w:tc>
          <w:tcPr>
            <w:tcW w:w="3056" w:type="dxa"/>
            <w:tcBorders>
              <w:top w:val="dashed" w:sz="4" w:space="0" w:color="auto"/>
              <w:bottom w:val="dashed" w:sz="4" w:space="0" w:color="auto"/>
            </w:tcBorders>
            <w:vAlign w:val="center"/>
          </w:tcPr>
          <w:p w:rsidR="00F838EA" w:rsidRPr="00C36624" w:rsidP="00E90CDB" w14:paraId="265AEADC"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示意图INTErt.tif"/>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51DAE53A"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1524A920"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inteST</w:t>
            </w:r>
          </w:p>
        </w:tc>
        <w:tc>
          <w:tcPr>
            <w:tcW w:w="3680" w:type="dxa"/>
            <w:tcBorders>
              <w:top w:val="dashed" w:sz="4" w:space="0" w:color="auto"/>
              <w:bottom w:val="dashed" w:sz="4" w:space="0" w:color="auto"/>
            </w:tcBorders>
            <w:vAlign w:val="center"/>
          </w:tcPr>
          <w:p w:rsidR="00F838EA" w:rsidRPr="00C36624" w:rsidP="00F734ED" w14:paraId="3A78EAFF"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average value of S peak area plus T peak area</w:t>
            </w:r>
          </w:p>
        </w:tc>
        <w:tc>
          <w:tcPr>
            <w:tcW w:w="3056" w:type="dxa"/>
            <w:tcBorders>
              <w:top w:val="dashed" w:sz="4" w:space="0" w:color="auto"/>
              <w:bottom w:val="dashed" w:sz="4" w:space="0" w:color="auto"/>
            </w:tcBorders>
            <w:vAlign w:val="center"/>
          </w:tcPr>
          <w:p w:rsidR="00F838EA" w:rsidRPr="00C36624" w:rsidP="00E90CDB" w14:paraId="4BDBFF38"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2" cy="864000"/>
                  <wp:effectExtent l="0" t="0" r="0"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示意图inteST.tif"/>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2" cy="864000"/>
                          </a:xfrm>
                          <a:prstGeom prst="rect">
                            <a:avLst/>
                          </a:prstGeom>
                        </pic:spPr>
                      </pic:pic>
                    </a:graphicData>
                  </a:graphic>
                </wp:inline>
              </w:drawing>
            </w:r>
          </w:p>
        </w:tc>
      </w:tr>
      <w:tr w14:paraId="0FED7CFF" w14:textId="77777777" w:rsidTr="00C40729">
        <w:tblPrEx>
          <w:tblW w:w="0" w:type="auto"/>
          <w:tblLook w:val="04A0"/>
        </w:tblPrEx>
        <w:tc>
          <w:tcPr>
            <w:tcW w:w="1560" w:type="dxa"/>
            <w:tcBorders>
              <w:top w:val="dashed" w:sz="4" w:space="0" w:color="auto"/>
              <w:bottom w:val="dashed" w:sz="4" w:space="0" w:color="auto"/>
            </w:tcBorders>
            <w:vAlign w:val="center"/>
          </w:tcPr>
          <w:p w:rsidR="00F838EA" w:rsidRPr="00C36624" w:rsidP="00F734ED" w14:paraId="5598D2C3" w14:textId="22EC7498">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w:t>
            </w:r>
            <w:r w:rsidRPr="00C36624" w:rsidR="002054DD">
              <w:rPr>
                <w:rFonts w:asciiTheme="majorBidi" w:hAnsiTheme="majorBidi" w:cstheme="majorBidi"/>
                <w:sz w:val="24"/>
                <w:szCs w:val="24"/>
              </w:rPr>
              <w:t>nte</w:t>
            </w:r>
            <w:r w:rsidRPr="00C36624">
              <w:rPr>
                <w:rFonts w:asciiTheme="majorBidi" w:hAnsiTheme="majorBidi" w:cstheme="majorBidi"/>
                <w:sz w:val="24"/>
                <w:szCs w:val="24"/>
              </w:rPr>
              <w:t>RS</w:t>
            </w:r>
          </w:p>
        </w:tc>
        <w:tc>
          <w:tcPr>
            <w:tcW w:w="3680" w:type="dxa"/>
            <w:tcBorders>
              <w:top w:val="dashed" w:sz="4" w:space="0" w:color="auto"/>
              <w:bottom w:val="dashed" w:sz="4" w:space="0" w:color="auto"/>
            </w:tcBorders>
            <w:vAlign w:val="center"/>
          </w:tcPr>
          <w:p w:rsidR="00F838EA" w:rsidRPr="00C36624" w:rsidP="00F734ED" w14:paraId="62DA63DF"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average value of R peak area plus S peak area</w:t>
            </w:r>
          </w:p>
        </w:tc>
        <w:tc>
          <w:tcPr>
            <w:tcW w:w="3056" w:type="dxa"/>
            <w:tcBorders>
              <w:top w:val="dashed" w:sz="4" w:space="0" w:color="auto"/>
              <w:bottom w:val="dashed" w:sz="4" w:space="0" w:color="auto"/>
            </w:tcBorders>
            <w:vAlign w:val="center"/>
          </w:tcPr>
          <w:p w:rsidR="00F838EA" w:rsidRPr="00C36624" w:rsidP="00E90CDB" w14:paraId="6F364477"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示意图inteRS.tif"/>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37EDD445" w14:textId="77777777" w:rsidTr="00C40729">
        <w:tblPrEx>
          <w:tblW w:w="0" w:type="auto"/>
          <w:tblLook w:val="04A0"/>
        </w:tblPrEx>
        <w:tc>
          <w:tcPr>
            <w:tcW w:w="1560" w:type="dxa"/>
            <w:tcBorders>
              <w:top w:val="dashed" w:sz="4" w:space="0" w:color="auto"/>
              <w:bottom w:val="single" w:sz="4" w:space="0" w:color="auto"/>
            </w:tcBorders>
            <w:vAlign w:val="center"/>
          </w:tcPr>
          <w:p w:rsidR="00F838EA" w:rsidRPr="00C36624" w:rsidP="00F734ED" w14:paraId="24E10E8B"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t_ST</w:t>
            </w:r>
          </w:p>
        </w:tc>
        <w:tc>
          <w:tcPr>
            <w:tcW w:w="3680" w:type="dxa"/>
            <w:tcBorders>
              <w:top w:val="dashed" w:sz="4" w:space="0" w:color="auto"/>
              <w:bottom w:val="single" w:sz="4" w:space="0" w:color="auto"/>
            </w:tcBorders>
            <w:vAlign w:val="center"/>
          </w:tcPr>
          <w:p w:rsidR="00F838EA" w:rsidRPr="00C36624" w:rsidP="00F734ED" w14:paraId="68F79E0B"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S begin-to-T end interval</w:t>
            </w:r>
          </w:p>
        </w:tc>
        <w:tc>
          <w:tcPr>
            <w:tcW w:w="3056" w:type="dxa"/>
            <w:tcBorders>
              <w:top w:val="dashed" w:sz="4" w:space="0" w:color="auto"/>
              <w:bottom w:val="single" w:sz="4" w:space="0" w:color="auto"/>
            </w:tcBorders>
            <w:vAlign w:val="center"/>
          </w:tcPr>
          <w:p w:rsidR="00F838EA" w:rsidRPr="00C36624" w:rsidP="00E90CDB" w14:paraId="7E770AFF"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203"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示意图t_ST.tif"/>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41B59164" w14:textId="77777777" w:rsidTr="00C40729">
        <w:tblPrEx>
          <w:tblW w:w="0" w:type="auto"/>
          <w:tblLook w:val="04A0"/>
        </w:tblPrEx>
        <w:tc>
          <w:tcPr>
            <w:tcW w:w="1560" w:type="dxa"/>
            <w:tcBorders>
              <w:top w:val="single" w:sz="4" w:space="0" w:color="auto"/>
              <w:bottom w:val="dashed" w:sz="4" w:space="0" w:color="auto"/>
            </w:tcBorders>
            <w:vAlign w:val="center"/>
          </w:tcPr>
          <w:p w:rsidR="00C40729" w:rsidRPr="00C36624" w:rsidP="00F734ED" w14:paraId="7158A2DB" w14:textId="5AC06E60">
            <w:pPr>
              <w:spacing w:line="360" w:lineRule="auto"/>
              <w:jc w:val="left"/>
              <w:rPr>
                <w:rFonts w:asciiTheme="majorBidi" w:hAnsiTheme="majorBidi" w:cstheme="majorBidi"/>
                <w:sz w:val="24"/>
                <w:szCs w:val="24"/>
              </w:rPr>
            </w:pPr>
            <w:r w:rsidRPr="00C36624">
              <w:rPr>
                <w:rFonts w:asciiTheme="majorBidi" w:hAnsiTheme="majorBidi" w:cstheme="majorBidi" w:hint="eastAsia"/>
                <w:sz w:val="24"/>
                <w:szCs w:val="24"/>
              </w:rPr>
              <w:t>t</w:t>
            </w:r>
            <w:r w:rsidRPr="00C36624">
              <w:rPr>
                <w:rFonts w:asciiTheme="majorBidi" w:hAnsiTheme="majorBidi" w:cstheme="majorBidi"/>
                <w:sz w:val="24"/>
                <w:szCs w:val="24"/>
              </w:rPr>
              <w:t>_RT</w:t>
            </w:r>
          </w:p>
        </w:tc>
        <w:tc>
          <w:tcPr>
            <w:tcW w:w="3680" w:type="dxa"/>
            <w:tcBorders>
              <w:top w:val="single" w:sz="4" w:space="0" w:color="auto"/>
              <w:bottom w:val="dashed" w:sz="4" w:space="0" w:color="auto"/>
            </w:tcBorders>
            <w:vAlign w:val="center"/>
          </w:tcPr>
          <w:p w:rsidR="00C40729" w:rsidRPr="00C36624" w:rsidP="00F734ED" w14:paraId="706CA803" w14:textId="3868E1AA">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R begin-to-T end interval</w:t>
            </w:r>
          </w:p>
        </w:tc>
        <w:tc>
          <w:tcPr>
            <w:tcW w:w="3056" w:type="dxa"/>
            <w:tcBorders>
              <w:top w:val="single" w:sz="4" w:space="0" w:color="auto"/>
              <w:bottom w:val="dashed" w:sz="4" w:space="0" w:color="auto"/>
            </w:tcBorders>
            <w:vAlign w:val="center"/>
          </w:tcPr>
          <w:p w:rsidR="00C40729" w:rsidRPr="00C36624" w:rsidP="00E90CDB" w14:paraId="1376700E" w14:textId="4A8B52C6">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0" cy="8640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示意图t_RT.tif"/>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0" cy="864000"/>
                          </a:xfrm>
                          <a:prstGeom prst="rect">
                            <a:avLst/>
                          </a:prstGeom>
                        </pic:spPr>
                      </pic:pic>
                    </a:graphicData>
                  </a:graphic>
                </wp:inline>
              </w:drawing>
            </w:r>
          </w:p>
        </w:tc>
      </w:tr>
      <w:tr w14:paraId="7D5123D0" w14:textId="77777777" w:rsidTr="00C40729">
        <w:tblPrEx>
          <w:tblW w:w="0" w:type="auto"/>
          <w:tblLook w:val="04A0"/>
        </w:tblPrEx>
        <w:tc>
          <w:tcPr>
            <w:tcW w:w="1560" w:type="dxa"/>
            <w:tcBorders>
              <w:top w:val="dashed" w:sz="4" w:space="0" w:color="auto"/>
              <w:bottom w:val="dashed" w:sz="4" w:space="0" w:color="auto"/>
            </w:tcBorders>
            <w:vAlign w:val="center"/>
          </w:tcPr>
          <w:p w:rsidR="00F838EA" w:rsidRPr="00C36624" w:rsidP="00F734ED" w14:paraId="15D1557F"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t_RS</w:t>
            </w:r>
          </w:p>
        </w:tc>
        <w:tc>
          <w:tcPr>
            <w:tcW w:w="3680" w:type="dxa"/>
            <w:tcBorders>
              <w:top w:val="dashed" w:sz="4" w:space="0" w:color="auto"/>
              <w:bottom w:val="dashed" w:sz="4" w:space="0" w:color="auto"/>
            </w:tcBorders>
            <w:vAlign w:val="center"/>
          </w:tcPr>
          <w:p w:rsidR="00F838EA" w:rsidRPr="00C36624" w:rsidP="00F734ED" w14:paraId="1AC9A1A3"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R begin-to-S end interval</w:t>
            </w:r>
          </w:p>
        </w:tc>
        <w:tc>
          <w:tcPr>
            <w:tcW w:w="3056" w:type="dxa"/>
            <w:tcBorders>
              <w:top w:val="dashed" w:sz="4" w:space="0" w:color="auto"/>
              <w:bottom w:val="dashed" w:sz="4" w:space="0" w:color="auto"/>
            </w:tcBorders>
            <w:vAlign w:val="center"/>
          </w:tcPr>
          <w:p w:rsidR="00F838EA" w:rsidRPr="00C36624" w:rsidP="00E90CDB" w14:paraId="444A9C0B"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0" cy="8640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示意图t_RS.tif"/>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0" cy="864000"/>
                          </a:xfrm>
                          <a:prstGeom prst="rect">
                            <a:avLst/>
                          </a:prstGeom>
                        </pic:spPr>
                      </pic:pic>
                    </a:graphicData>
                  </a:graphic>
                </wp:inline>
              </w:drawing>
            </w:r>
          </w:p>
        </w:tc>
      </w:tr>
      <w:tr w14:paraId="370897F8" w14:textId="77777777" w:rsidTr="008B2243">
        <w:tblPrEx>
          <w:tblW w:w="0" w:type="auto"/>
          <w:tblLook w:val="04A0"/>
        </w:tblPrEx>
        <w:tc>
          <w:tcPr>
            <w:tcW w:w="1560" w:type="dxa"/>
            <w:tcBorders>
              <w:top w:val="dashed" w:sz="4" w:space="0" w:color="auto"/>
              <w:bottom w:val="dashed" w:sz="4" w:space="0" w:color="auto"/>
            </w:tcBorders>
            <w:vAlign w:val="center"/>
          </w:tcPr>
          <w:p w:rsidR="00F838EA" w:rsidRPr="00C36624" w:rsidP="00F734ED" w14:paraId="2CD7F041"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t_T</w:t>
            </w:r>
          </w:p>
        </w:tc>
        <w:tc>
          <w:tcPr>
            <w:tcW w:w="3680" w:type="dxa"/>
            <w:tcBorders>
              <w:top w:val="dashed" w:sz="4" w:space="0" w:color="auto"/>
              <w:bottom w:val="dashed" w:sz="4" w:space="0" w:color="auto"/>
            </w:tcBorders>
            <w:vAlign w:val="center"/>
          </w:tcPr>
          <w:p w:rsidR="00F838EA" w:rsidRPr="00C36624" w:rsidP="00F734ED" w14:paraId="7328B3AB"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 begin-to-T end interval</w:t>
            </w:r>
          </w:p>
        </w:tc>
        <w:tc>
          <w:tcPr>
            <w:tcW w:w="3056" w:type="dxa"/>
            <w:tcBorders>
              <w:top w:val="dashed" w:sz="4" w:space="0" w:color="auto"/>
              <w:bottom w:val="dashed" w:sz="4" w:space="0" w:color="auto"/>
            </w:tcBorders>
            <w:vAlign w:val="center"/>
          </w:tcPr>
          <w:p w:rsidR="00F838EA" w:rsidRPr="00C36624" w:rsidP="00E90CDB" w14:paraId="7B81A0F4" w14:textId="51F29C65">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9"/>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3F4898BD" w14:textId="77777777" w:rsidTr="00790CB0">
        <w:tblPrEx>
          <w:tblW w:w="0" w:type="auto"/>
          <w:tblLook w:val="04A0"/>
        </w:tblPrEx>
        <w:tc>
          <w:tcPr>
            <w:tcW w:w="1560" w:type="dxa"/>
            <w:tcBorders>
              <w:top w:val="dashed" w:sz="4" w:space="0" w:color="auto"/>
              <w:bottom w:val="dashed" w:sz="4" w:space="0" w:color="auto"/>
            </w:tcBorders>
            <w:vAlign w:val="center"/>
          </w:tcPr>
          <w:p w:rsidR="00F838EA" w:rsidRPr="00C36624" w:rsidP="00F734ED" w14:paraId="5FBACB26" w14:textId="612260E9">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len</w:t>
            </w:r>
            <w:r w:rsidRPr="00C36624">
              <w:rPr>
                <w:rFonts w:asciiTheme="majorBidi" w:hAnsiTheme="majorBidi" w:cstheme="majorBidi"/>
                <w:sz w:val="24"/>
                <w:szCs w:val="24"/>
              </w:rPr>
              <w:t>_ST</w:t>
            </w:r>
          </w:p>
        </w:tc>
        <w:tc>
          <w:tcPr>
            <w:tcW w:w="3680" w:type="dxa"/>
            <w:tcBorders>
              <w:top w:val="dashed" w:sz="4" w:space="0" w:color="auto"/>
              <w:bottom w:val="dashed" w:sz="4" w:space="0" w:color="auto"/>
            </w:tcBorders>
            <w:vAlign w:val="center"/>
          </w:tcPr>
          <w:p w:rsidR="00F838EA" w:rsidRPr="00C36624" w:rsidP="00F734ED" w14:paraId="1C106AA4" w14:textId="7777777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the average value of S-T peak difference</w:t>
            </w:r>
          </w:p>
        </w:tc>
        <w:tc>
          <w:tcPr>
            <w:tcW w:w="3056" w:type="dxa"/>
            <w:tcBorders>
              <w:top w:val="dashed" w:sz="4" w:space="0" w:color="auto"/>
              <w:bottom w:val="dashed" w:sz="4" w:space="0" w:color="auto"/>
            </w:tcBorders>
            <w:vAlign w:val="center"/>
          </w:tcPr>
          <w:p w:rsidR="00F838EA" w:rsidRPr="00C36624" w:rsidP="00E90CDB" w14:paraId="3CD7D664" w14:textId="7777777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示意图len_ST.tiff"/>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2502D169" w14:textId="77777777" w:rsidTr="00A57348">
        <w:tblPrEx>
          <w:tblW w:w="0" w:type="auto"/>
          <w:tblLook w:val="04A0"/>
        </w:tblPrEx>
        <w:tc>
          <w:tcPr>
            <w:tcW w:w="1560" w:type="dxa"/>
            <w:tcBorders>
              <w:top w:val="dashed" w:sz="4" w:space="0" w:color="auto"/>
              <w:bottom w:val="dashed" w:sz="4" w:space="0" w:color="auto"/>
            </w:tcBorders>
            <w:vAlign w:val="center"/>
          </w:tcPr>
          <w:p w:rsidR="00790CB0" w:rsidRPr="00C36624" w:rsidP="00F734ED" w14:paraId="5CBFD84D" w14:textId="5D08DF22">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inteR_sum</w:t>
            </w:r>
          </w:p>
        </w:tc>
        <w:tc>
          <w:tcPr>
            <w:tcW w:w="3680" w:type="dxa"/>
            <w:tcBorders>
              <w:top w:val="dashed" w:sz="4" w:space="0" w:color="auto"/>
              <w:bottom w:val="dashed" w:sz="4" w:space="0" w:color="auto"/>
            </w:tcBorders>
            <w:vAlign w:val="center"/>
          </w:tcPr>
          <w:p w:rsidR="00790CB0" w:rsidRPr="00C36624" w:rsidP="00F734ED" w14:paraId="46D9E541" w14:textId="727634A0">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Total R peak area in one minute</w:t>
            </w:r>
          </w:p>
        </w:tc>
        <w:tc>
          <w:tcPr>
            <w:tcW w:w="3056" w:type="dxa"/>
            <w:tcBorders>
              <w:top w:val="dashed" w:sz="4" w:space="0" w:color="auto"/>
              <w:bottom w:val="dashed" w:sz="4" w:space="0" w:color="auto"/>
            </w:tcBorders>
            <w:vAlign w:val="center"/>
          </w:tcPr>
          <w:p w:rsidR="00790CB0" w:rsidRPr="00C36624" w:rsidP="00E90CDB" w14:paraId="303CBBF1" w14:textId="723A1DED">
            <w:pPr>
              <w:spacing w:line="360" w:lineRule="auto"/>
              <w:jc w:val="center"/>
              <w:rPr>
                <w:rFonts w:asciiTheme="majorBidi" w:hAnsiTheme="majorBidi" w:cstheme="majorBidi"/>
                <w:noProof/>
                <w:sz w:val="24"/>
                <w:szCs w:val="24"/>
              </w:rPr>
            </w:pPr>
            <w:r w:rsidRPr="00C36624">
              <w:rPr>
                <w:noProof/>
              </w:rPr>
              <w:drawing>
                <wp:inline distT="0" distB="0" distL="0" distR="0">
                  <wp:extent cx="1163211" cy="8640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
                          <pic:cNvPicPr>
                            <a:picLocks noChangeAspect="1" noChangeArrowheads="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63211" cy="864000"/>
                          </a:xfrm>
                          <a:prstGeom prst="rect">
                            <a:avLst/>
                          </a:prstGeom>
                          <a:noFill/>
                          <a:ln>
                            <a:noFill/>
                          </a:ln>
                        </pic:spPr>
                      </pic:pic>
                    </a:graphicData>
                  </a:graphic>
                </wp:inline>
              </w:drawing>
            </w:r>
          </w:p>
        </w:tc>
      </w:tr>
      <w:tr w14:paraId="0B768D24" w14:textId="77777777" w:rsidTr="00A57348">
        <w:tblPrEx>
          <w:tblW w:w="0" w:type="auto"/>
          <w:tblLook w:val="04A0"/>
        </w:tblPrEx>
        <w:tc>
          <w:tcPr>
            <w:tcW w:w="1560" w:type="dxa"/>
            <w:tcBorders>
              <w:top w:val="dashed" w:sz="4" w:space="0" w:color="auto"/>
              <w:bottom w:val="dashed" w:sz="4" w:space="0" w:color="auto"/>
            </w:tcBorders>
            <w:vAlign w:val="center"/>
          </w:tcPr>
          <w:p w:rsidR="00A57348" w:rsidRPr="00C36624" w:rsidP="00F734ED" w14:paraId="3DEC2EB5" w14:textId="702BE09A">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inteS_sum</w:t>
            </w:r>
          </w:p>
        </w:tc>
        <w:tc>
          <w:tcPr>
            <w:tcW w:w="3680" w:type="dxa"/>
            <w:tcBorders>
              <w:top w:val="dashed" w:sz="4" w:space="0" w:color="auto"/>
              <w:bottom w:val="dashed" w:sz="4" w:space="0" w:color="auto"/>
            </w:tcBorders>
            <w:vAlign w:val="center"/>
          </w:tcPr>
          <w:p w:rsidR="00A57348" w:rsidRPr="00C36624" w:rsidP="00F734ED" w14:paraId="28C8A76D" w14:textId="15E46626">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Total S peak area in one minute</w:t>
            </w:r>
          </w:p>
        </w:tc>
        <w:tc>
          <w:tcPr>
            <w:tcW w:w="3056" w:type="dxa"/>
            <w:tcBorders>
              <w:top w:val="dashed" w:sz="4" w:space="0" w:color="auto"/>
              <w:bottom w:val="dashed" w:sz="4" w:space="0" w:color="auto"/>
            </w:tcBorders>
            <w:vAlign w:val="center"/>
          </w:tcPr>
          <w:p w:rsidR="00A57348" w:rsidRPr="00C36624" w:rsidP="00E90CDB" w14:paraId="34CBD9FD" w14:textId="4107F260">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0A0E7B21" w14:textId="77777777" w:rsidTr="00C40729">
        <w:tblPrEx>
          <w:tblW w:w="0" w:type="auto"/>
          <w:tblLook w:val="04A0"/>
        </w:tblPrEx>
        <w:tc>
          <w:tcPr>
            <w:tcW w:w="1560" w:type="dxa"/>
            <w:tcBorders>
              <w:top w:val="dashed" w:sz="4" w:space="0" w:color="auto"/>
              <w:bottom w:val="dashed" w:sz="4" w:space="0" w:color="auto"/>
            </w:tcBorders>
            <w:vAlign w:val="center"/>
          </w:tcPr>
          <w:p w:rsidR="00A57348" w:rsidRPr="00C36624" w:rsidP="00F734ED" w14:paraId="4F03B296" w14:textId="43B8B9B3">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inteT_sum</w:t>
            </w:r>
          </w:p>
        </w:tc>
        <w:tc>
          <w:tcPr>
            <w:tcW w:w="3680" w:type="dxa"/>
            <w:tcBorders>
              <w:top w:val="dashed" w:sz="4" w:space="0" w:color="auto"/>
              <w:bottom w:val="dashed" w:sz="4" w:space="0" w:color="auto"/>
            </w:tcBorders>
            <w:vAlign w:val="center"/>
          </w:tcPr>
          <w:p w:rsidR="00A57348" w:rsidRPr="00C36624" w:rsidP="00F734ED" w14:paraId="5BE6FC9B" w14:textId="15F8FC3C">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Total T peak area in one minute</w:t>
            </w:r>
          </w:p>
        </w:tc>
        <w:tc>
          <w:tcPr>
            <w:tcW w:w="3056" w:type="dxa"/>
            <w:tcBorders>
              <w:top w:val="dashed" w:sz="4" w:space="0" w:color="auto"/>
              <w:bottom w:val="dashed" w:sz="4" w:space="0" w:color="auto"/>
            </w:tcBorders>
            <w:vAlign w:val="center"/>
          </w:tcPr>
          <w:p w:rsidR="00A57348" w:rsidRPr="00C36624" w:rsidP="00E90CDB" w14:paraId="4775B786" w14:textId="79D36C89">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3211" cy="8640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1"/>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63211" cy="864000"/>
                          </a:xfrm>
                          <a:prstGeom prst="rect">
                            <a:avLst/>
                          </a:prstGeom>
                          <a:noFill/>
                          <a:ln>
                            <a:noFill/>
                          </a:ln>
                        </pic:spPr>
                      </pic:pic>
                    </a:graphicData>
                  </a:graphic>
                </wp:inline>
              </w:drawing>
            </w:r>
          </w:p>
        </w:tc>
      </w:tr>
      <w:tr w14:paraId="184822EE" w14:textId="77777777" w:rsidTr="00C40729">
        <w:tblPrEx>
          <w:tblW w:w="0" w:type="auto"/>
          <w:tblLook w:val="04A0"/>
        </w:tblPrEx>
        <w:tc>
          <w:tcPr>
            <w:tcW w:w="1560" w:type="dxa"/>
            <w:tcBorders>
              <w:top w:val="dashed" w:sz="4" w:space="0" w:color="auto"/>
              <w:bottom w:val="single" w:sz="4" w:space="0" w:color="auto"/>
            </w:tcBorders>
            <w:vAlign w:val="center"/>
          </w:tcPr>
          <w:p w:rsidR="00A57348" w:rsidRPr="00C36624" w:rsidP="00F734ED" w14:paraId="35799C05" w14:textId="1619821F">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t_R_sum</w:t>
            </w:r>
          </w:p>
        </w:tc>
        <w:tc>
          <w:tcPr>
            <w:tcW w:w="3680" w:type="dxa"/>
            <w:tcBorders>
              <w:top w:val="dashed" w:sz="4" w:space="0" w:color="auto"/>
              <w:bottom w:val="single" w:sz="4" w:space="0" w:color="auto"/>
            </w:tcBorders>
            <w:vAlign w:val="center"/>
          </w:tcPr>
          <w:p w:rsidR="00A57348" w:rsidRPr="00C36624" w:rsidP="00F734ED" w14:paraId="1563346D" w14:textId="176882F6">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Total time interval between R begin and R end in one minute</w:t>
            </w:r>
          </w:p>
        </w:tc>
        <w:tc>
          <w:tcPr>
            <w:tcW w:w="3056" w:type="dxa"/>
            <w:tcBorders>
              <w:top w:val="dashed" w:sz="4" w:space="0" w:color="auto"/>
              <w:bottom w:val="single" w:sz="4" w:space="0" w:color="auto"/>
            </w:tcBorders>
            <w:vAlign w:val="center"/>
          </w:tcPr>
          <w:p w:rsidR="00A57348" w:rsidRPr="00C36624" w:rsidP="00E90CDB" w14:paraId="19DEED73" w14:textId="4C712A24">
            <w:pPr>
              <w:spacing w:line="360" w:lineRule="auto"/>
              <w:jc w:val="center"/>
              <w:rPr>
                <w:rFonts w:asciiTheme="majorBidi" w:hAnsiTheme="majorBidi" w:cstheme="majorBidi"/>
                <w:noProof/>
                <w:sz w:val="24"/>
                <w:szCs w:val="24"/>
              </w:rPr>
            </w:pPr>
            <w:r w:rsidRPr="00C36624">
              <w:rPr>
                <w:noProof/>
              </w:rPr>
              <w:drawing>
                <wp:inline distT="0" distB="0" distL="0" distR="0">
                  <wp:extent cx="1163211" cy="8640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4"/>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63211" cy="864000"/>
                          </a:xfrm>
                          <a:prstGeom prst="rect">
                            <a:avLst/>
                          </a:prstGeom>
                          <a:noFill/>
                          <a:ln>
                            <a:noFill/>
                          </a:ln>
                        </pic:spPr>
                      </pic:pic>
                    </a:graphicData>
                  </a:graphic>
                </wp:inline>
              </w:drawing>
            </w:r>
          </w:p>
        </w:tc>
      </w:tr>
      <w:tr w14:paraId="0F934696" w14:textId="77777777" w:rsidTr="00C40729">
        <w:tblPrEx>
          <w:tblW w:w="0" w:type="auto"/>
          <w:tblLook w:val="04A0"/>
        </w:tblPrEx>
        <w:tc>
          <w:tcPr>
            <w:tcW w:w="1560" w:type="dxa"/>
            <w:tcBorders>
              <w:top w:val="single" w:sz="4" w:space="0" w:color="auto"/>
              <w:bottom w:val="dashed" w:sz="4" w:space="0" w:color="auto"/>
            </w:tcBorders>
            <w:vAlign w:val="center"/>
          </w:tcPr>
          <w:p w:rsidR="00A57348" w:rsidRPr="00C36624" w:rsidP="00F734ED" w14:paraId="19175D55" w14:textId="17CCB850">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t_S_sum</w:t>
            </w:r>
          </w:p>
        </w:tc>
        <w:tc>
          <w:tcPr>
            <w:tcW w:w="3680" w:type="dxa"/>
            <w:tcBorders>
              <w:top w:val="single" w:sz="4" w:space="0" w:color="auto"/>
              <w:bottom w:val="dashed" w:sz="4" w:space="0" w:color="auto"/>
            </w:tcBorders>
            <w:vAlign w:val="center"/>
          </w:tcPr>
          <w:p w:rsidR="00A57348" w:rsidRPr="00C36624" w:rsidP="00F734ED" w14:paraId="30644DBD" w14:textId="453C06EA">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Total time interval between S begin and S end in one minute</w:t>
            </w:r>
          </w:p>
        </w:tc>
        <w:tc>
          <w:tcPr>
            <w:tcW w:w="3056" w:type="dxa"/>
            <w:tcBorders>
              <w:top w:val="single" w:sz="4" w:space="0" w:color="auto"/>
              <w:bottom w:val="dashed" w:sz="4" w:space="0" w:color="auto"/>
            </w:tcBorders>
            <w:vAlign w:val="center"/>
          </w:tcPr>
          <w:p w:rsidR="00A57348" w:rsidRPr="00C36624" w:rsidP="00E90CDB" w14:paraId="1307068F" w14:textId="03433E95">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795394CC" w14:textId="77777777" w:rsidTr="00A57348">
        <w:tblPrEx>
          <w:tblW w:w="0" w:type="auto"/>
          <w:tblLook w:val="04A0"/>
        </w:tblPrEx>
        <w:tc>
          <w:tcPr>
            <w:tcW w:w="1560" w:type="dxa"/>
            <w:tcBorders>
              <w:top w:val="dashed" w:sz="4" w:space="0" w:color="auto"/>
              <w:bottom w:val="dashed" w:sz="4" w:space="0" w:color="auto"/>
            </w:tcBorders>
            <w:vAlign w:val="center"/>
          </w:tcPr>
          <w:p w:rsidR="00A57348" w:rsidRPr="00C36624" w:rsidP="00F734ED" w14:paraId="45CEC7AA" w14:textId="49FA2941">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t_T_sum</w:t>
            </w:r>
          </w:p>
        </w:tc>
        <w:tc>
          <w:tcPr>
            <w:tcW w:w="3680" w:type="dxa"/>
            <w:tcBorders>
              <w:top w:val="dashed" w:sz="4" w:space="0" w:color="auto"/>
              <w:bottom w:val="dashed" w:sz="4" w:space="0" w:color="auto"/>
            </w:tcBorders>
            <w:vAlign w:val="center"/>
          </w:tcPr>
          <w:p w:rsidR="00A57348" w:rsidRPr="00C36624" w:rsidP="00F734ED" w14:paraId="28CE9F6C" w14:textId="76CA64D5">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Total time interval between T begin and T end in one minute</w:t>
            </w:r>
          </w:p>
        </w:tc>
        <w:tc>
          <w:tcPr>
            <w:tcW w:w="3056" w:type="dxa"/>
            <w:tcBorders>
              <w:top w:val="dashed" w:sz="4" w:space="0" w:color="auto"/>
              <w:bottom w:val="dashed" w:sz="4" w:space="0" w:color="auto"/>
            </w:tcBorders>
            <w:vAlign w:val="center"/>
          </w:tcPr>
          <w:p w:rsidR="00A57348" w:rsidRPr="00C36624" w:rsidP="00E90CDB" w14:paraId="19C6C3D5" w14:textId="3E403858">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9"/>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6E0F3432" w14:textId="77777777" w:rsidTr="00A57348">
        <w:tblPrEx>
          <w:tblW w:w="0" w:type="auto"/>
          <w:tblLook w:val="04A0"/>
        </w:tblPrEx>
        <w:tc>
          <w:tcPr>
            <w:tcW w:w="1560" w:type="dxa"/>
            <w:tcBorders>
              <w:top w:val="dashed" w:sz="4" w:space="0" w:color="auto"/>
              <w:bottom w:val="dashed" w:sz="4" w:space="0" w:color="auto"/>
            </w:tcBorders>
            <w:vAlign w:val="center"/>
          </w:tcPr>
          <w:p w:rsidR="00A57348" w:rsidRPr="00C36624" w:rsidP="00F734ED" w14:paraId="004D2551" w14:textId="2A2772E1">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w:t>
            </w:r>
            <w:r w:rsidRPr="00C36624">
              <w:rPr>
                <w:rFonts w:asciiTheme="majorBidi" w:hAnsiTheme="majorBidi" w:cstheme="majorBidi"/>
                <w:sz w:val="24"/>
                <w:szCs w:val="24"/>
              </w:rPr>
              <w:t>_sd</w:t>
            </w:r>
          </w:p>
        </w:tc>
        <w:tc>
          <w:tcPr>
            <w:tcW w:w="3680" w:type="dxa"/>
            <w:tcBorders>
              <w:top w:val="dashed" w:sz="4" w:space="0" w:color="auto"/>
              <w:bottom w:val="dashed" w:sz="4" w:space="0" w:color="auto"/>
            </w:tcBorders>
            <w:vAlign w:val="center"/>
          </w:tcPr>
          <w:p w:rsidR="00A57348" w:rsidRPr="00C36624" w:rsidP="00F734ED" w14:paraId="2A9D51CB" w14:textId="6796562E">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standard deviation of T peak value</w:t>
            </w:r>
          </w:p>
        </w:tc>
        <w:tc>
          <w:tcPr>
            <w:tcW w:w="3056" w:type="dxa"/>
            <w:tcBorders>
              <w:top w:val="dashed" w:sz="4" w:space="0" w:color="auto"/>
              <w:bottom w:val="dashed" w:sz="4" w:space="0" w:color="auto"/>
            </w:tcBorders>
            <w:vAlign w:val="center"/>
          </w:tcPr>
          <w:p w:rsidR="00A57348" w:rsidRPr="00C36624" w:rsidP="00E90CDB" w14:paraId="7057A985" w14:textId="372B74D4">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示意图Tpeak.tif"/>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2DD138C1" w14:textId="77777777" w:rsidTr="00A57348">
        <w:tblPrEx>
          <w:tblW w:w="0" w:type="auto"/>
          <w:tblLook w:val="04A0"/>
        </w:tblPrEx>
        <w:tc>
          <w:tcPr>
            <w:tcW w:w="1560" w:type="dxa"/>
            <w:tcBorders>
              <w:top w:val="dashed" w:sz="4" w:space="0" w:color="auto"/>
              <w:bottom w:val="dashed" w:sz="4" w:space="0" w:color="auto"/>
            </w:tcBorders>
            <w:vAlign w:val="center"/>
          </w:tcPr>
          <w:p w:rsidR="00A57348" w:rsidRPr="00C36624" w:rsidP="00F734ED" w14:paraId="7ECED7D4" w14:textId="3BB3DF68">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mean_R</w:t>
            </w:r>
            <w:r w:rsidRPr="00C36624" w:rsidR="00825323">
              <w:rPr>
                <w:rFonts w:asciiTheme="majorBidi" w:hAnsiTheme="majorBidi" w:cstheme="majorBidi"/>
                <w:sz w:val="24"/>
                <w:szCs w:val="24"/>
              </w:rPr>
              <w:t>S</w:t>
            </w:r>
          </w:p>
        </w:tc>
        <w:tc>
          <w:tcPr>
            <w:tcW w:w="3680" w:type="dxa"/>
            <w:tcBorders>
              <w:top w:val="dashed" w:sz="4" w:space="0" w:color="auto"/>
              <w:bottom w:val="dashed" w:sz="4" w:space="0" w:color="auto"/>
            </w:tcBorders>
            <w:vAlign w:val="center"/>
          </w:tcPr>
          <w:p w:rsidR="00A57348" w:rsidRPr="00C36624" w:rsidP="00F734ED" w14:paraId="603AD93F" w14:textId="014457FC">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Average difference between R start and S end in voltage</w:t>
            </w:r>
          </w:p>
        </w:tc>
        <w:tc>
          <w:tcPr>
            <w:tcW w:w="3056" w:type="dxa"/>
            <w:tcBorders>
              <w:top w:val="dashed" w:sz="4" w:space="0" w:color="auto"/>
              <w:bottom w:val="dashed" w:sz="4" w:space="0" w:color="auto"/>
            </w:tcBorders>
            <w:vAlign w:val="center"/>
          </w:tcPr>
          <w:p w:rsidR="00A57348" w:rsidRPr="00C36624" w:rsidP="00E90CDB" w14:paraId="4CAD4231" w14:textId="5687DEAD">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3DBA4472" w14:textId="77777777" w:rsidTr="00A57348">
        <w:tblPrEx>
          <w:tblW w:w="0" w:type="auto"/>
          <w:tblLook w:val="04A0"/>
        </w:tblPrEx>
        <w:tc>
          <w:tcPr>
            <w:tcW w:w="1560" w:type="dxa"/>
            <w:tcBorders>
              <w:top w:val="dashed" w:sz="4" w:space="0" w:color="auto"/>
              <w:bottom w:val="dashed" w:sz="4" w:space="0" w:color="auto"/>
            </w:tcBorders>
            <w:vAlign w:val="center"/>
          </w:tcPr>
          <w:p w:rsidR="00A57348" w:rsidRPr="00C36624" w:rsidP="00F734ED" w14:paraId="6AEEAD2F" w14:textId="30A0FE5B">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Q</w:t>
            </w:r>
            <w:r w:rsidRPr="00C36624">
              <w:rPr>
                <w:rFonts w:asciiTheme="majorBidi" w:hAnsiTheme="majorBidi" w:cstheme="majorBidi"/>
                <w:sz w:val="24"/>
                <w:szCs w:val="24"/>
              </w:rPr>
              <w:t>T</w:t>
            </w:r>
          </w:p>
        </w:tc>
        <w:tc>
          <w:tcPr>
            <w:tcW w:w="3680" w:type="dxa"/>
            <w:tcBorders>
              <w:top w:val="dashed" w:sz="4" w:space="0" w:color="auto"/>
              <w:bottom w:val="dashed" w:sz="4" w:space="0" w:color="auto"/>
            </w:tcBorders>
            <w:vAlign w:val="center"/>
          </w:tcPr>
          <w:p w:rsidR="00A57348" w:rsidRPr="00C36624" w:rsidP="00F734ED" w14:paraId="6176CAF3" w14:textId="6A433484">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 xml:space="preserve">Average time interval between </w:t>
            </w:r>
            <w:r w:rsidRPr="00C36624" w:rsidR="00697581">
              <w:rPr>
                <w:rFonts w:asciiTheme="majorBidi" w:hAnsiTheme="majorBidi" w:cstheme="majorBidi"/>
                <w:sz w:val="24"/>
                <w:szCs w:val="24"/>
              </w:rPr>
              <w:t>R start and T end</w:t>
            </w:r>
          </w:p>
        </w:tc>
        <w:tc>
          <w:tcPr>
            <w:tcW w:w="3056" w:type="dxa"/>
            <w:tcBorders>
              <w:top w:val="dashed" w:sz="4" w:space="0" w:color="auto"/>
              <w:bottom w:val="dashed" w:sz="4" w:space="0" w:color="auto"/>
            </w:tcBorders>
            <w:vAlign w:val="center"/>
          </w:tcPr>
          <w:p w:rsidR="00A57348" w:rsidRPr="00C36624" w:rsidP="00E90CDB" w14:paraId="2554B541" w14:textId="14F23533">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5860" cy="867414"/>
                  <wp:effectExtent l="0" t="0" r="0" b="889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1"/>
                          <pic:cNvPicPr>
                            <a:picLocks noChangeAspect="1" noChangeArrowheads="1"/>
                          </pic:cNvPicPr>
                        </pic:nvPicPr>
                        <pic:blipFill>
                          <a:blip xmlns:r="http://schemas.openxmlformats.org/officeDocument/2006/relationships" r:embed="rId2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90176" cy="885505"/>
                          </a:xfrm>
                          <a:prstGeom prst="rect">
                            <a:avLst/>
                          </a:prstGeom>
                          <a:noFill/>
                          <a:ln>
                            <a:noFill/>
                          </a:ln>
                        </pic:spPr>
                      </pic:pic>
                    </a:graphicData>
                  </a:graphic>
                </wp:inline>
              </w:drawing>
            </w:r>
          </w:p>
        </w:tc>
      </w:tr>
      <w:tr w14:paraId="36E75D42" w14:textId="77777777" w:rsidTr="00A57348">
        <w:tblPrEx>
          <w:tblW w:w="0" w:type="auto"/>
          <w:tblLook w:val="04A0"/>
        </w:tblPrEx>
        <w:tc>
          <w:tcPr>
            <w:tcW w:w="1560" w:type="dxa"/>
            <w:tcBorders>
              <w:top w:val="dashed" w:sz="4" w:space="0" w:color="auto"/>
              <w:bottom w:val="dashed" w:sz="4" w:space="0" w:color="auto"/>
            </w:tcBorders>
            <w:vAlign w:val="center"/>
          </w:tcPr>
          <w:p w:rsidR="00A57348" w:rsidRPr="00C36624" w:rsidP="00F734ED" w14:paraId="45B9C0FA" w14:textId="6E322294">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Q</w:t>
            </w:r>
            <w:r w:rsidRPr="00C36624">
              <w:rPr>
                <w:rFonts w:asciiTheme="majorBidi" w:hAnsiTheme="majorBidi" w:cstheme="majorBidi"/>
                <w:sz w:val="24"/>
                <w:szCs w:val="24"/>
              </w:rPr>
              <w:t>T_sd</w:t>
            </w:r>
          </w:p>
        </w:tc>
        <w:tc>
          <w:tcPr>
            <w:tcW w:w="3680" w:type="dxa"/>
            <w:tcBorders>
              <w:top w:val="dashed" w:sz="4" w:space="0" w:color="auto"/>
              <w:bottom w:val="dashed" w:sz="4" w:space="0" w:color="auto"/>
            </w:tcBorders>
            <w:vAlign w:val="center"/>
          </w:tcPr>
          <w:p w:rsidR="00A57348" w:rsidRPr="00C36624" w:rsidP="00F734ED" w14:paraId="022D1190" w14:textId="1076FDE7">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standard deviation of time interval between R start and T end</w:t>
            </w:r>
          </w:p>
        </w:tc>
        <w:tc>
          <w:tcPr>
            <w:tcW w:w="3056" w:type="dxa"/>
            <w:tcBorders>
              <w:top w:val="dashed" w:sz="4" w:space="0" w:color="auto"/>
              <w:bottom w:val="dashed" w:sz="4" w:space="0" w:color="auto"/>
            </w:tcBorders>
            <w:vAlign w:val="center"/>
          </w:tcPr>
          <w:p w:rsidR="00A57348" w:rsidRPr="00C36624" w:rsidP="00E90CDB" w14:paraId="16077384" w14:textId="6FC909D7">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5860" cy="867414"/>
                  <wp:effectExtent l="0" t="0" r="0" b="889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1"/>
                          <pic:cNvPicPr>
                            <a:picLocks noChangeAspect="1" noChangeArrowheads="1"/>
                          </pic:cNvPicPr>
                        </pic:nvPicPr>
                        <pic:blipFill>
                          <a:blip xmlns:r="http://schemas.openxmlformats.org/officeDocument/2006/relationships" r:embed="rId2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90176" cy="885505"/>
                          </a:xfrm>
                          <a:prstGeom prst="rect">
                            <a:avLst/>
                          </a:prstGeom>
                          <a:noFill/>
                          <a:ln>
                            <a:noFill/>
                          </a:ln>
                        </pic:spPr>
                      </pic:pic>
                    </a:graphicData>
                  </a:graphic>
                </wp:inline>
              </w:drawing>
            </w:r>
          </w:p>
        </w:tc>
      </w:tr>
      <w:tr w14:paraId="5D09F65F" w14:textId="77777777" w:rsidTr="00A57348">
        <w:tblPrEx>
          <w:tblW w:w="0" w:type="auto"/>
          <w:tblLook w:val="04A0"/>
        </w:tblPrEx>
        <w:tc>
          <w:tcPr>
            <w:tcW w:w="1560" w:type="dxa"/>
            <w:tcBorders>
              <w:top w:val="dashed" w:sz="4" w:space="0" w:color="auto"/>
              <w:bottom w:val="dashed" w:sz="4" w:space="0" w:color="auto"/>
            </w:tcBorders>
            <w:vAlign w:val="center"/>
          </w:tcPr>
          <w:p w:rsidR="00A57348" w:rsidRPr="00C36624" w:rsidP="00F734ED" w14:paraId="646453E8" w14:textId="1F7CEF19">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t_</w:t>
            </w:r>
            <w:r w:rsidRPr="00C36624" w:rsidR="00396092">
              <w:rPr>
                <w:rFonts w:asciiTheme="majorBidi" w:hAnsiTheme="majorBidi" w:cstheme="majorBidi"/>
                <w:sz w:val="24"/>
                <w:szCs w:val="24"/>
              </w:rPr>
              <w:t>T</w:t>
            </w:r>
            <w:r w:rsidRPr="00C36624">
              <w:rPr>
                <w:rFonts w:asciiTheme="majorBidi" w:hAnsiTheme="majorBidi" w:cstheme="majorBidi"/>
                <w:sz w:val="24"/>
                <w:szCs w:val="24"/>
              </w:rPr>
              <w:t>_sd</w:t>
            </w:r>
          </w:p>
        </w:tc>
        <w:tc>
          <w:tcPr>
            <w:tcW w:w="3680" w:type="dxa"/>
            <w:tcBorders>
              <w:top w:val="dashed" w:sz="4" w:space="0" w:color="auto"/>
              <w:bottom w:val="dashed" w:sz="4" w:space="0" w:color="auto"/>
            </w:tcBorders>
            <w:vAlign w:val="center"/>
          </w:tcPr>
          <w:p w:rsidR="00A57348" w:rsidRPr="00C36624" w:rsidP="00F734ED" w14:paraId="77F3C711" w14:textId="29F57B6C">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standard deviation of time interval between T start and T end</w:t>
            </w:r>
          </w:p>
        </w:tc>
        <w:tc>
          <w:tcPr>
            <w:tcW w:w="3056" w:type="dxa"/>
            <w:tcBorders>
              <w:top w:val="dashed" w:sz="4" w:space="0" w:color="auto"/>
              <w:bottom w:val="dashed" w:sz="4" w:space="0" w:color="auto"/>
            </w:tcBorders>
            <w:vAlign w:val="center"/>
          </w:tcPr>
          <w:p w:rsidR="00A57348" w:rsidRPr="00C36624" w:rsidP="00E90CDB" w14:paraId="5E28C492" w14:textId="6465B96E">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2631" cy="8640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62631" cy="864000"/>
                          </a:xfrm>
                          <a:prstGeom prst="rect">
                            <a:avLst/>
                          </a:prstGeom>
                        </pic:spPr>
                      </pic:pic>
                    </a:graphicData>
                  </a:graphic>
                </wp:inline>
              </w:drawing>
            </w:r>
          </w:p>
        </w:tc>
      </w:tr>
      <w:tr w14:paraId="225A9BB7" w14:textId="77777777" w:rsidTr="008B2243">
        <w:tblPrEx>
          <w:tblW w:w="0" w:type="auto"/>
          <w:tblLook w:val="04A0"/>
        </w:tblPrEx>
        <w:tc>
          <w:tcPr>
            <w:tcW w:w="1560" w:type="dxa"/>
            <w:tcBorders>
              <w:top w:val="dashed" w:sz="4" w:space="0" w:color="auto"/>
              <w:bottom w:val="single" w:sz="4" w:space="0" w:color="auto"/>
            </w:tcBorders>
            <w:vAlign w:val="center"/>
          </w:tcPr>
          <w:p w:rsidR="00A57348" w:rsidRPr="00C36624" w:rsidP="00F734ED" w14:paraId="10DB79F4" w14:textId="24E82051">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inte</w:t>
            </w:r>
            <w:r w:rsidRPr="00C36624" w:rsidR="00396092">
              <w:rPr>
                <w:rFonts w:asciiTheme="majorBidi" w:hAnsiTheme="majorBidi" w:cstheme="majorBidi"/>
                <w:sz w:val="24"/>
                <w:szCs w:val="24"/>
              </w:rPr>
              <w:t>T</w:t>
            </w:r>
            <w:r w:rsidRPr="00C36624">
              <w:rPr>
                <w:rFonts w:asciiTheme="majorBidi" w:hAnsiTheme="majorBidi" w:cstheme="majorBidi"/>
                <w:sz w:val="24"/>
                <w:szCs w:val="24"/>
              </w:rPr>
              <w:t>_sd</w:t>
            </w:r>
          </w:p>
        </w:tc>
        <w:tc>
          <w:tcPr>
            <w:tcW w:w="3680" w:type="dxa"/>
            <w:tcBorders>
              <w:top w:val="dashed" w:sz="4" w:space="0" w:color="auto"/>
              <w:bottom w:val="single" w:sz="4" w:space="0" w:color="auto"/>
            </w:tcBorders>
            <w:vAlign w:val="center"/>
          </w:tcPr>
          <w:p w:rsidR="00A57348" w:rsidRPr="00C36624" w:rsidP="00F734ED" w14:paraId="4EE23BAA" w14:textId="4E4A9BB2">
            <w:pPr>
              <w:spacing w:line="360" w:lineRule="auto"/>
              <w:jc w:val="left"/>
              <w:rPr>
                <w:rFonts w:asciiTheme="majorBidi" w:hAnsiTheme="majorBidi" w:cstheme="majorBidi"/>
                <w:sz w:val="24"/>
                <w:szCs w:val="24"/>
              </w:rPr>
            </w:pPr>
            <w:r w:rsidRPr="00C36624">
              <w:rPr>
                <w:rFonts w:asciiTheme="majorBidi" w:hAnsiTheme="majorBidi" w:cstheme="majorBidi"/>
                <w:sz w:val="24"/>
                <w:szCs w:val="24"/>
              </w:rPr>
              <w:t>standard deviation of T peak area</w:t>
            </w:r>
          </w:p>
        </w:tc>
        <w:tc>
          <w:tcPr>
            <w:tcW w:w="3056" w:type="dxa"/>
            <w:tcBorders>
              <w:top w:val="dashed" w:sz="4" w:space="0" w:color="auto"/>
              <w:bottom w:val="single" w:sz="4" w:space="0" w:color="auto"/>
            </w:tcBorders>
            <w:vAlign w:val="center"/>
          </w:tcPr>
          <w:p w:rsidR="00A57348" w:rsidRPr="00C36624" w:rsidP="00E90CDB" w14:paraId="5817C12C" w14:textId="3D0D3CCA">
            <w:pPr>
              <w:spacing w:line="360" w:lineRule="auto"/>
              <w:jc w:val="center"/>
              <w:rPr>
                <w:rFonts w:asciiTheme="majorBidi" w:hAnsiTheme="majorBidi" w:cstheme="majorBidi"/>
                <w:noProof/>
                <w:sz w:val="24"/>
                <w:szCs w:val="24"/>
              </w:rPr>
            </w:pPr>
            <w:r w:rsidRPr="00C36624">
              <w:rPr>
                <w:rFonts w:asciiTheme="majorBidi" w:hAnsiTheme="majorBidi" w:cstheme="majorBidi"/>
                <w:noProof/>
                <w:sz w:val="24"/>
                <w:szCs w:val="24"/>
              </w:rPr>
              <w:drawing>
                <wp:inline distT="0" distB="0" distL="0" distR="0">
                  <wp:extent cx="1163211" cy="8640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1"/>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63211" cy="864000"/>
                          </a:xfrm>
                          <a:prstGeom prst="rect">
                            <a:avLst/>
                          </a:prstGeom>
                          <a:noFill/>
                          <a:ln>
                            <a:noFill/>
                          </a:ln>
                        </pic:spPr>
                      </pic:pic>
                    </a:graphicData>
                  </a:graphic>
                </wp:inline>
              </w:drawing>
            </w:r>
          </w:p>
        </w:tc>
      </w:tr>
    </w:tbl>
    <w:p w:rsidR="00256AFA" w:rsidRPr="00C36624" w:rsidP="00E96189" w14:paraId="3927E1E2" w14:textId="4566D9D9">
      <w:pPr>
        <w:spacing w:line="480" w:lineRule="auto"/>
        <w:rPr>
          <w:rFonts w:asciiTheme="majorBidi" w:hAnsiTheme="majorBidi" w:cstheme="majorBidi"/>
          <w:sz w:val="24"/>
          <w:szCs w:val="24"/>
        </w:rPr>
      </w:pPr>
    </w:p>
    <w:p w:rsidR="000A67EC" w:rsidRPr="00C36624" w:rsidP="00025A68" w14:paraId="6F006CBE" w14:textId="2DC689FE">
      <w:pPr>
        <w:widowControl/>
        <w:spacing w:line="480" w:lineRule="auto"/>
        <w:jc w:val="left"/>
        <w:rPr>
          <w:rFonts w:asciiTheme="majorBidi" w:hAnsiTheme="majorBidi" w:cstheme="majorBidi"/>
          <w:sz w:val="24"/>
          <w:szCs w:val="24"/>
        </w:rPr>
      </w:pPr>
      <w:r w:rsidRPr="00C36624">
        <w:rPr>
          <w:rFonts w:asciiTheme="majorBidi" w:hAnsiTheme="majorBidi" w:cstheme="majorBidi"/>
          <w:sz w:val="24"/>
          <w:szCs w:val="24"/>
        </w:rPr>
        <w:br w:type="page"/>
      </w:r>
    </w:p>
    <w:p w:rsidR="00390448" w:rsidRPr="00E90977" w:rsidP="00E90977" w14:paraId="09C2859F" w14:textId="286BCAAA">
      <w:pPr>
        <w:spacing w:line="480" w:lineRule="auto"/>
        <w:rPr>
          <w:rFonts w:ascii="Times New Roman" w:hAnsi="Times New Roman" w:cs="Times New Roman"/>
          <w:sz w:val="24"/>
          <w:szCs w:val="24"/>
        </w:rPr>
      </w:pPr>
      <w:bookmarkStart w:id="13" w:name="_Toc107084403"/>
      <w:r w:rsidRPr="00BD6308">
        <w:rPr>
          <w:rStyle w:val="3"/>
          <w:rFonts w:ascii="Times New Roman" w:hAnsi="Times New Roman" w:cs="Times New Roman"/>
          <w:sz w:val="24"/>
          <w:szCs w:val="24"/>
        </w:rPr>
        <w:t xml:space="preserve">Supplemental Table </w:t>
      </w:r>
      <w:r w:rsidRPr="00BD6308" w:rsidR="00025A68">
        <w:rPr>
          <w:rStyle w:val="3"/>
          <w:rFonts w:ascii="Times New Roman" w:hAnsi="Times New Roman" w:cs="Times New Roman"/>
          <w:sz w:val="24"/>
          <w:szCs w:val="24"/>
        </w:rPr>
        <w:t>3</w:t>
      </w:r>
      <w:bookmarkEnd w:id="13"/>
      <w:r w:rsidRPr="00E90977">
        <w:rPr>
          <w:rFonts w:ascii="Times New Roman" w:hAnsi="Times New Roman" w:cs="Times New Roman"/>
          <w:sz w:val="24"/>
          <w:szCs w:val="24"/>
        </w:rPr>
        <w:t xml:space="preserve">. The </w:t>
      </w:r>
      <w:r w:rsidRPr="00E90977" w:rsidR="002A5B6B">
        <w:rPr>
          <w:rFonts w:ascii="Times New Roman" w:hAnsi="Times New Roman" w:cs="Times New Roman"/>
          <w:sz w:val="24"/>
          <w:szCs w:val="24"/>
        </w:rPr>
        <w:t>logistic regression coefficients, odds ratio (OR), and adjust P-value</w:t>
      </w:r>
      <w:r w:rsidR="009733DA">
        <w:rPr>
          <w:rFonts w:ascii="Times New Roman" w:hAnsi="Times New Roman" w:cs="Times New Roman"/>
          <w:sz w:val="24"/>
          <w:szCs w:val="24"/>
        </w:rPr>
        <w:t>s</w:t>
      </w:r>
      <w:r w:rsidRPr="00E90977" w:rsidR="002A5B6B">
        <w:rPr>
          <w:rFonts w:ascii="Times New Roman" w:hAnsi="Times New Roman" w:cs="Times New Roman"/>
          <w:sz w:val="24"/>
          <w:szCs w:val="24"/>
        </w:rPr>
        <w:t xml:space="preserve"> (P-adjust) of each feature at each time-fragment of SCD-HC classification model.</w:t>
      </w:r>
    </w:p>
    <w:tbl>
      <w:tblPr>
        <w:tblStyle w:val="TableGrid"/>
        <w:tblW w:w="0" w:type="auto"/>
        <w:tblBorders>
          <w:left w:val="none" w:sz="0" w:space="0" w:color="auto"/>
          <w:right w:val="none" w:sz="0" w:space="0" w:color="auto"/>
          <w:insideH w:val="none" w:sz="0" w:space="0" w:color="auto"/>
          <w:insideV w:val="none" w:sz="0" w:space="0" w:color="auto"/>
        </w:tblBorders>
        <w:tblLook w:val="04A0"/>
      </w:tblPr>
      <w:tblGrid>
        <w:gridCol w:w="813"/>
        <w:gridCol w:w="627"/>
        <w:gridCol w:w="1116"/>
        <w:gridCol w:w="1116"/>
        <w:gridCol w:w="1649"/>
        <w:gridCol w:w="1649"/>
        <w:gridCol w:w="957"/>
        <w:gridCol w:w="957"/>
      </w:tblGrid>
      <w:tr w14:paraId="3C8F9130" w14:textId="77777777" w:rsidTr="00305B82">
        <w:tblPrEx>
          <w:tblW w:w="0" w:type="auto"/>
          <w:tblBorders>
            <w:left w:val="none" w:sz="0" w:space="0" w:color="auto"/>
            <w:right w:val="none" w:sz="0" w:space="0" w:color="auto"/>
            <w:insideH w:val="none" w:sz="0" w:space="0" w:color="auto"/>
            <w:insideV w:val="none" w:sz="0" w:space="0" w:color="auto"/>
          </w:tblBorders>
          <w:tblLook w:val="04A0"/>
        </w:tblPrEx>
        <w:trPr>
          <w:trHeight w:val="276"/>
        </w:trPr>
        <w:tc>
          <w:tcPr>
            <w:tcW w:w="0" w:type="auto"/>
            <w:tcBorders>
              <w:top w:val="single" w:sz="4" w:space="0" w:color="auto"/>
              <w:bottom w:val="single" w:sz="4" w:space="0" w:color="auto"/>
            </w:tcBorders>
            <w:noWrap/>
            <w:vAlign w:val="center"/>
            <w:hideMark/>
          </w:tcPr>
          <w:p w:rsidR="00126F3F" w:rsidRPr="00C36624" w:rsidP="00126F3F" w14:paraId="72D2ECD7" w14:textId="775863F4">
            <w:pPr>
              <w:widowControl/>
              <w:jc w:val="center"/>
              <w:rPr>
                <w:rFonts w:ascii="Times New Roman" w:hAnsi="Times New Roman" w:cs="Times New Roman"/>
                <w:sz w:val="18"/>
                <w:szCs w:val="18"/>
              </w:rPr>
            </w:pPr>
            <w:r w:rsidRPr="00C36624">
              <w:rPr>
                <w:rFonts w:ascii="Times New Roman" w:hAnsi="Times New Roman" w:cs="Times New Roman"/>
                <w:b/>
                <w:bCs/>
                <w:sz w:val="18"/>
                <w:szCs w:val="18"/>
              </w:rPr>
              <w:t>Feature</w:t>
            </w:r>
          </w:p>
        </w:tc>
        <w:tc>
          <w:tcPr>
            <w:tcW w:w="0" w:type="auto"/>
            <w:tcBorders>
              <w:top w:val="single" w:sz="4" w:space="0" w:color="auto"/>
              <w:bottom w:val="single" w:sz="4" w:space="0" w:color="auto"/>
            </w:tcBorders>
            <w:noWrap/>
            <w:vAlign w:val="center"/>
            <w:hideMark/>
          </w:tcPr>
          <w:p w:rsidR="00126F3F" w:rsidRPr="00C36624" w:rsidP="00126F3F" w14:paraId="20D4DBF5" w14:textId="270E9D9E">
            <w:pPr>
              <w:widowControl/>
              <w:jc w:val="center"/>
              <w:rPr>
                <w:rFonts w:ascii="Times New Roman" w:hAnsi="Times New Roman" w:cs="Times New Roman"/>
                <w:sz w:val="18"/>
                <w:szCs w:val="18"/>
              </w:rPr>
            </w:pPr>
            <w:r w:rsidRPr="00C36624">
              <w:rPr>
                <w:rFonts w:ascii="Times New Roman" w:hAnsi="Times New Roman" w:cs="Times New Roman"/>
                <w:b/>
                <w:bCs/>
                <w:sz w:val="18"/>
                <w:szCs w:val="18"/>
              </w:rPr>
              <w:t>Time</w:t>
            </w:r>
          </w:p>
        </w:tc>
        <w:tc>
          <w:tcPr>
            <w:tcW w:w="0" w:type="auto"/>
            <w:tcBorders>
              <w:top w:val="single" w:sz="4" w:space="0" w:color="auto"/>
              <w:bottom w:val="single" w:sz="4" w:space="0" w:color="auto"/>
            </w:tcBorders>
            <w:noWrap/>
            <w:vAlign w:val="center"/>
            <w:hideMark/>
          </w:tcPr>
          <w:p w:rsidR="00126F3F" w:rsidRPr="00C36624" w:rsidP="00126F3F" w14:paraId="2107168E" w14:textId="794EB6C5">
            <w:pPr>
              <w:widowControl/>
              <w:jc w:val="center"/>
              <w:rPr>
                <w:rFonts w:ascii="Times New Roman" w:hAnsi="Times New Roman" w:cs="Times New Roman"/>
                <w:sz w:val="18"/>
                <w:szCs w:val="18"/>
              </w:rPr>
            </w:pPr>
            <w:r w:rsidRPr="00C36624">
              <w:rPr>
                <w:rFonts w:ascii="Times New Roman" w:hAnsi="Times New Roman" w:cs="Times New Roman"/>
                <w:b/>
                <w:bCs/>
                <w:sz w:val="18"/>
                <w:szCs w:val="18"/>
              </w:rPr>
              <w:t>Coefficient</w:t>
            </w:r>
            <w:r w:rsidRPr="00C36624">
              <w:rPr>
                <w:rFonts w:ascii="Times New Roman" w:hAnsi="Times New Roman" w:cs="Times New Roman"/>
                <w:b/>
                <w:bCs/>
                <w:sz w:val="18"/>
                <w:szCs w:val="18"/>
                <w:vertAlign w:val="superscript"/>
              </w:rPr>
              <w:t>#</w:t>
            </w:r>
          </w:p>
        </w:tc>
        <w:tc>
          <w:tcPr>
            <w:tcW w:w="0" w:type="auto"/>
            <w:tcBorders>
              <w:top w:val="single" w:sz="4" w:space="0" w:color="auto"/>
              <w:bottom w:val="single" w:sz="4" w:space="0" w:color="auto"/>
            </w:tcBorders>
            <w:noWrap/>
            <w:vAlign w:val="center"/>
            <w:hideMark/>
          </w:tcPr>
          <w:p w:rsidR="00126F3F" w:rsidRPr="00C36624" w:rsidP="00126F3F" w14:paraId="27F9032E" w14:textId="6EE18A2C">
            <w:pPr>
              <w:widowControl/>
              <w:jc w:val="center"/>
              <w:rPr>
                <w:rFonts w:ascii="Times New Roman" w:hAnsi="Times New Roman" w:cs="Times New Roman"/>
                <w:sz w:val="18"/>
                <w:szCs w:val="18"/>
              </w:rPr>
            </w:pPr>
            <w:r w:rsidRPr="00C36624">
              <w:rPr>
                <w:rFonts w:ascii="Times New Roman" w:hAnsi="Times New Roman" w:cs="Times New Roman"/>
                <w:b/>
                <w:bCs/>
                <w:sz w:val="18"/>
                <w:szCs w:val="18"/>
              </w:rPr>
              <w:t>Coefficient</w:t>
            </w:r>
            <w:r w:rsidRPr="00C36624">
              <w:rPr>
                <w:rFonts w:ascii="Times New Roman" w:hAnsi="Times New Roman" w:cs="Times New Roman"/>
                <w:b/>
                <w:bCs/>
                <w:sz w:val="18"/>
                <w:szCs w:val="18"/>
                <w:vertAlign w:val="superscript"/>
              </w:rPr>
              <w:t>*</w:t>
            </w:r>
          </w:p>
        </w:tc>
        <w:tc>
          <w:tcPr>
            <w:tcW w:w="0" w:type="auto"/>
            <w:tcBorders>
              <w:top w:val="single" w:sz="4" w:space="0" w:color="auto"/>
              <w:bottom w:val="single" w:sz="4" w:space="0" w:color="auto"/>
            </w:tcBorders>
            <w:noWrap/>
            <w:vAlign w:val="center"/>
            <w:hideMark/>
          </w:tcPr>
          <w:p w:rsidR="00126F3F" w:rsidRPr="00C36624" w:rsidP="00126F3F" w14:paraId="16FBBB07" w14:textId="602FC6FA">
            <w:pPr>
              <w:widowControl/>
              <w:jc w:val="center"/>
              <w:rPr>
                <w:rFonts w:ascii="Times New Roman" w:hAnsi="Times New Roman" w:cs="Times New Roman"/>
                <w:sz w:val="18"/>
                <w:szCs w:val="18"/>
              </w:rPr>
            </w:pPr>
            <w:r w:rsidRPr="00C36624">
              <w:rPr>
                <w:rFonts w:ascii="Times New Roman" w:hAnsi="Times New Roman" w:cs="Times New Roman"/>
                <w:b/>
                <w:bCs/>
                <w:sz w:val="18"/>
                <w:szCs w:val="18"/>
              </w:rPr>
              <w:t xml:space="preserve">OR (95% </w:t>
            </w:r>
            <w:r w:rsidRPr="00C36624">
              <w:rPr>
                <w:rFonts w:ascii="Times New Roman" w:hAnsi="Times New Roman" w:cs="Times New Roman"/>
                <w:b/>
                <w:bCs/>
                <w:sz w:val="18"/>
                <w:szCs w:val="18"/>
              </w:rPr>
              <w:t>CI)</w:t>
            </w:r>
            <w:r w:rsidRPr="00C36624">
              <w:rPr>
                <w:rFonts w:ascii="Times New Roman" w:hAnsi="Times New Roman" w:cs="Times New Roman"/>
                <w:b/>
                <w:bCs/>
                <w:sz w:val="18"/>
                <w:szCs w:val="18"/>
                <w:vertAlign w:val="superscript"/>
              </w:rPr>
              <w:t>#</w:t>
            </w:r>
          </w:p>
        </w:tc>
        <w:tc>
          <w:tcPr>
            <w:tcW w:w="0" w:type="auto"/>
            <w:tcBorders>
              <w:top w:val="single" w:sz="4" w:space="0" w:color="auto"/>
              <w:bottom w:val="single" w:sz="4" w:space="0" w:color="auto"/>
            </w:tcBorders>
            <w:noWrap/>
            <w:vAlign w:val="center"/>
            <w:hideMark/>
          </w:tcPr>
          <w:p w:rsidR="00126F3F" w:rsidRPr="00C36624" w:rsidP="00126F3F" w14:paraId="5242C1AD" w14:textId="79624689">
            <w:pPr>
              <w:widowControl/>
              <w:jc w:val="center"/>
              <w:rPr>
                <w:rFonts w:ascii="Times New Roman" w:hAnsi="Times New Roman" w:cs="Times New Roman"/>
                <w:sz w:val="18"/>
                <w:szCs w:val="18"/>
              </w:rPr>
            </w:pPr>
            <w:r w:rsidRPr="00C36624">
              <w:rPr>
                <w:rFonts w:ascii="Times New Roman" w:hAnsi="Times New Roman" w:cs="Times New Roman"/>
                <w:b/>
                <w:bCs/>
                <w:sz w:val="18"/>
                <w:szCs w:val="18"/>
              </w:rPr>
              <w:t xml:space="preserve">OR (95% </w:t>
            </w:r>
            <w:r w:rsidRPr="00C36624">
              <w:rPr>
                <w:rFonts w:ascii="Times New Roman" w:hAnsi="Times New Roman" w:cs="Times New Roman"/>
                <w:b/>
                <w:bCs/>
                <w:sz w:val="18"/>
                <w:szCs w:val="18"/>
              </w:rPr>
              <w:t>CI)</w:t>
            </w:r>
            <w:r w:rsidRPr="00C36624">
              <w:rPr>
                <w:rFonts w:ascii="Times New Roman" w:hAnsi="Times New Roman" w:cs="Times New Roman"/>
                <w:b/>
                <w:bCs/>
                <w:sz w:val="18"/>
                <w:szCs w:val="18"/>
                <w:vertAlign w:val="superscript"/>
              </w:rPr>
              <w:t>*</w:t>
            </w:r>
          </w:p>
        </w:tc>
        <w:tc>
          <w:tcPr>
            <w:tcW w:w="0" w:type="auto"/>
            <w:tcBorders>
              <w:top w:val="single" w:sz="4" w:space="0" w:color="auto"/>
              <w:bottom w:val="single" w:sz="4" w:space="0" w:color="auto"/>
            </w:tcBorders>
            <w:noWrap/>
            <w:vAlign w:val="center"/>
            <w:hideMark/>
          </w:tcPr>
          <w:p w:rsidR="00126F3F" w:rsidRPr="00C36624" w:rsidP="00126F3F" w14:paraId="660CE449" w14:textId="07917400">
            <w:pPr>
              <w:widowControl/>
              <w:jc w:val="center"/>
              <w:rPr>
                <w:rFonts w:ascii="Times New Roman" w:hAnsi="Times New Roman" w:cs="Times New Roman"/>
                <w:sz w:val="18"/>
                <w:szCs w:val="18"/>
              </w:rPr>
            </w:pPr>
            <w:r w:rsidRPr="00C36624">
              <w:rPr>
                <w:rFonts w:ascii="Times New Roman" w:hAnsi="Times New Roman" w:cs="Times New Roman"/>
                <w:b/>
                <w:bCs/>
                <w:sz w:val="18"/>
                <w:szCs w:val="18"/>
              </w:rPr>
              <w:t>P_adjust</w:t>
            </w:r>
            <w:r w:rsidRPr="00C36624">
              <w:rPr>
                <w:rFonts w:ascii="Times New Roman" w:hAnsi="Times New Roman" w:cs="Times New Roman"/>
                <w:b/>
                <w:bCs/>
                <w:sz w:val="18"/>
                <w:szCs w:val="18"/>
                <w:vertAlign w:val="superscript"/>
              </w:rPr>
              <w:t>#</w:t>
            </w:r>
          </w:p>
        </w:tc>
        <w:tc>
          <w:tcPr>
            <w:tcW w:w="0" w:type="auto"/>
            <w:tcBorders>
              <w:top w:val="single" w:sz="4" w:space="0" w:color="auto"/>
              <w:bottom w:val="single" w:sz="4" w:space="0" w:color="auto"/>
            </w:tcBorders>
            <w:noWrap/>
            <w:vAlign w:val="center"/>
            <w:hideMark/>
          </w:tcPr>
          <w:p w:rsidR="00126F3F" w:rsidRPr="00C36624" w:rsidP="00126F3F" w14:paraId="179EA794" w14:textId="33903930">
            <w:pPr>
              <w:widowControl/>
              <w:jc w:val="center"/>
              <w:rPr>
                <w:rFonts w:ascii="Times New Roman" w:hAnsi="Times New Roman" w:cs="Times New Roman"/>
                <w:sz w:val="18"/>
                <w:szCs w:val="18"/>
              </w:rPr>
            </w:pPr>
            <w:r w:rsidRPr="00C36624">
              <w:rPr>
                <w:rFonts w:ascii="Times New Roman" w:hAnsi="Times New Roman" w:cs="Times New Roman"/>
                <w:b/>
                <w:bCs/>
                <w:sz w:val="18"/>
                <w:szCs w:val="18"/>
              </w:rPr>
              <w:t>P_adjust</w:t>
            </w:r>
            <w:r w:rsidRPr="00C36624">
              <w:rPr>
                <w:rFonts w:ascii="Times New Roman" w:hAnsi="Times New Roman" w:cs="Times New Roman"/>
                <w:b/>
                <w:bCs/>
                <w:sz w:val="18"/>
                <w:szCs w:val="18"/>
                <w:vertAlign w:val="superscript"/>
              </w:rPr>
              <w:t>*</w:t>
            </w:r>
          </w:p>
        </w:tc>
      </w:tr>
      <w:tr w14:paraId="351FD4C8" w14:textId="77777777" w:rsidTr="00305B82">
        <w:tblPrEx>
          <w:tblW w:w="0" w:type="auto"/>
          <w:tblLook w:val="04A0"/>
        </w:tblPrEx>
        <w:trPr>
          <w:trHeight w:val="276"/>
        </w:trPr>
        <w:tc>
          <w:tcPr>
            <w:tcW w:w="0" w:type="auto"/>
            <w:tcBorders>
              <w:top w:val="single" w:sz="4" w:space="0" w:color="auto"/>
            </w:tcBorders>
            <w:noWrap/>
            <w:vAlign w:val="center"/>
            <w:hideMark/>
          </w:tcPr>
          <w:p w:rsidR="00126F3F" w:rsidRPr="00C36624" w:rsidP="00126F3F" w14:paraId="6AC1AFA8"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mean_T</w:t>
            </w:r>
          </w:p>
        </w:tc>
        <w:tc>
          <w:tcPr>
            <w:tcW w:w="0" w:type="auto"/>
            <w:tcBorders>
              <w:top w:val="single" w:sz="4" w:space="0" w:color="auto"/>
            </w:tcBorders>
            <w:noWrap/>
            <w:vAlign w:val="center"/>
            <w:hideMark/>
          </w:tcPr>
          <w:p w:rsidR="00126F3F" w:rsidRPr="00C36624" w:rsidP="00126F3F" w14:paraId="237CBC5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10:48</w:t>
            </w:r>
          </w:p>
        </w:tc>
        <w:tc>
          <w:tcPr>
            <w:tcW w:w="0" w:type="auto"/>
            <w:tcBorders>
              <w:top w:val="single" w:sz="4" w:space="0" w:color="auto"/>
            </w:tcBorders>
            <w:noWrap/>
            <w:vAlign w:val="center"/>
            <w:hideMark/>
          </w:tcPr>
          <w:p w:rsidR="00126F3F" w:rsidRPr="00C36624" w:rsidP="00126F3F" w14:paraId="0352163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-1.239</w:t>
            </w:r>
          </w:p>
        </w:tc>
        <w:tc>
          <w:tcPr>
            <w:tcW w:w="0" w:type="auto"/>
            <w:tcBorders>
              <w:top w:val="single" w:sz="4" w:space="0" w:color="auto"/>
            </w:tcBorders>
            <w:noWrap/>
            <w:vAlign w:val="center"/>
            <w:hideMark/>
          </w:tcPr>
          <w:p w:rsidR="00126F3F" w:rsidRPr="00C36624" w:rsidP="00126F3F" w14:paraId="7F2A45AA"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-4.745</w:t>
            </w:r>
          </w:p>
        </w:tc>
        <w:tc>
          <w:tcPr>
            <w:tcW w:w="0" w:type="auto"/>
            <w:tcBorders>
              <w:top w:val="single" w:sz="4" w:space="0" w:color="auto"/>
            </w:tcBorders>
            <w:noWrap/>
            <w:vAlign w:val="center"/>
            <w:hideMark/>
          </w:tcPr>
          <w:p w:rsidR="00126F3F" w:rsidRPr="00C36624" w:rsidP="00305B82" w14:paraId="13BF923C" w14:textId="16A7E085">
            <w:pPr>
              <w:widowControl/>
              <w:jc w:val="center"/>
              <w:rPr>
                <w:rFonts w:ascii="Times New Roman" w:hAnsi="Times New Roman" w:cs="Times New Roman"/>
                <w:sz w:val="18"/>
                <w:szCs w:val="18"/>
              </w:rPr>
            </w:pPr>
            <w:r w:rsidRPr="00C36624">
              <w:rPr>
                <w:rFonts w:ascii="Times New Roman" w:hAnsi="Times New Roman" w:cs="Times New Roman"/>
                <w:sz w:val="18"/>
                <w:szCs w:val="18"/>
              </w:rPr>
              <w:t>0.988(0.959~1.011)</w:t>
            </w:r>
          </w:p>
        </w:tc>
        <w:tc>
          <w:tcPr>
            <w:tcW w:w="0" w:type="auto"/>
            <w:tcBorders>
              <w:top w:val="single" w:sz="4" w:space="0" w:color="auto"/>
            </w:tcBorders>
            <w:noWrap/>
            <w:vAlign w:val="center"/>
            <w:hideMark/>
          </w:tcPr>
          <w:p w:rsidR="00126F3F" w:rsidRPr="00C36624" w:rsidP="00305B82" w14:paraId="3759BB93" w14:textId="7211A22F">
            <w:pPr>
              <w:widowControl/>
              <w:jc w:val="center"/>
              <w:rPr>
                <w:rFonts w:ascii="Times New Roman" w:hAnsi="Times New Roman" w:cs="Times New Roman"/>
                <w:sz w:val="18"/>
                <w:szCs w:val="18"/>
              </w:rPr>
            </w:pPr>
            <w:r w:rsidRPr="00C36624">
              <w:rPr>
                <w:rFonts w:ascii="Times New Roman" w:hAnsi="Times New Roman" w:cs="Times New Roman"/>
                <w:sz w:val="18"/>
                <w:szCs w:val="18"/>
              </w:rPr>
              <w:t>0.954(0.909~0.986)</w:t>
            </w:r>
          </w:p>
        </w:tc>
        <w:tc>
          <w:tcPr>
            <w:tcW w:w="0" w:type="auto"/>
            <w:tcBorders>
              <w:top w:val="single" w:sz="4" w:space="0" w:color="auto"/>
            </w:tcBorders>
            <w:noWrap/>
            <w:vAlign w:val="center"/>
            <w:hideMark/>
          </w:tcPr>
          <w:p w:rsidR="00126F3F" w:rsidRPr="00C36624" w:rsidP="00126F3F" w14:paraId="087DBD9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0.382</w:t>
            </w:r>
          </w:p>
        </w:tc>
        <w:tc>
          <w:tcPr>
            <w:tcW w:w="0" w:type="auto"/>
            <w:tcBorders>
              <w:top w:val="single" w:sz="4" w:space="0" w:color="auto"/>
            </w:tcBorders>
            <w:noWrap/>
            <w:vAlign w:val="center"/>
            <w:hideMark/>
          </w:tcPr>
          <w:p w:rsidR="00126F3F" w:rsidRPr="00C36624" w:rsidP="00126F3F" w14:paraId="5ADEEC6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0.143</w:t>
            </w:r>
          </w:p>
        </w:tc>
      </w:tr>
      <w:tr w14:paraId="5EB44E4F" w14:textId="77777777" w:rsidTr="00305B82">
        <w:tblPrEx>
          <w:tblW w:w="0" w:type="auto"/>
          <w:tblLook w:val="04A0"/>
        </w:tblPrEx>
        <w:trPr>
          <w:trHeight w:val="276"/>
        </w:trPr>
        <w:tc>
          <w:tcPr>
            <w:tcW w:w="0" w:type="auto"/>
            <w:noWrap/>
            <w:vAlign w:val="center"/>
            <w:hideMark/>
          </w:tcPr>
          <w:p w:rsidR="00126F3F" w:rsidRPr="00C36624" w:rsidP="00126F3F" w14:paraId="2132BA5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mean_T</w:t>
            </w:r>
          </w:p>
        </w:tc>
        <w:tc>
          <w:tcPr>
            <w:tcW w:w="0" w:type="auto"/>
            <w:noWrap/>
            <w:vAlign w:val="center"/>
            <w:hideMark/>
          </w:tcPr>
          <w:p w:rsidR="00126F3F" w:rsidRPr="00C36624" w:rsidP="00126F3F" w14:paraId="3222C87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10:57</w:t>
            </w:r>
          </w:p>
        </w:tc>
        <w:tc>
          <w:tcPr>
            <w:tcW w:w="0" w:type="auto"/>
            <w:noWrap/>
            <w:vAlign w:val="center"/>
            <w:hideMark/>
          </w:tcPr>
          <w:p w:rsidR="00126F3F" w:rsidRPr="00C36624" w:rsidP="00126F3F" w14:paraId="7B7032B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-0.806</w:t>
            </w:r>
          </w:p>
        </w:tc>
        <w:tc>
          <w:tcPr>
            <w:tcW w:w="0" w:type="auto"/>
            <w:noWrap/>
            <w:vAlign w:val="center"/>
            <w:hideMark/>
          </w:tcPr>
          <w:p w:rsidR="00126F3F" w:rsidRPr="00C36624" w:rsidP="00126F3F" w14:paraId="1A55D7D8"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-4.949</w:t>
            </w:r>
          </w:p>
        </w:tc>
        <w:tc>
          <w:tcPr>
            <w:tcW w:w="0" w:type="auto"/>
            <w:noWrap/>
            <w:vAlign w:val="center"/>
            <w:hideMark/>
          </w:tcPr>
          <w:p w:rsidR="00126F3F" w:rsidRPr="00C36624" w:rsidP="00305B82" w14:paraId="6A4632A3" w14:textId="4A803FA6">
            <w:pPr>
              <w:widowControl/>
              <w:jc w:val="center"/>
              <w:rPr>
                <w:rFonts w:ascii="Times New Roman" w:hAnsi="Times New Roman" w:cs="Times New Roman"/>
                <w:sz w:val="18"/>
                <w:szCs w:val="18"/>
              </w:rPr>
            </w:pPr>
            <w:r w:rsidRPr="00C36624">
              <w:rPr>
                <w:rFonts w:ascii="Times New Roman" w:hAnsi="Times New Roman" w:cs="Times New Roman"/>
                <w:sz w:val="18"/>
                <w:szCs w:val="18"/>
              </w:rPr>
              <w:t>0.992(0.966~1.013)</w:t>
            </w:r>
          </w:p>
        </w:tc>
        <w:tc>
          <w:tcPr>
            <w:tcW w:w="0" w:type="auto"/>
            <w:noWrap/>
            <w:vAlign w:val="center"/>
            <w:hideMark/>
          </w:tcPr>
          <w:p w:rsidR="00126F3F" w:rsidRPr="00C36624" w:rsidP="00305B82" w14:paraId="221187C2" w14:textId="0C871714">
            <w:pPr>
              <w:widowControl/>
              <w:jc w:val="center"/>
              <w:rPr>
                <w:rFonts w:ascii="Times New Roman" w:hAnsi="Times New Roman" w:cs="Times New Roman"/>
                <w:sz w:val="18"/>
                <w:szCs w:val="18"/>
              </w:rPr>
            </w:pPr>
            <w:r w:rsidRPr="00C36624">
              <w:rPr>
                <w:rFonts w:ascii="Times New Roman" w:hAnsi="Times New Roman" w:cs="Times New Roman"/>
                <w:sz w:val="18"/>
                <w:szCs w:val="18"/>
              </w:rPr>
              <w:t>0.952(0.904~0.984)</w:t>
            </w:r>
          </w:p>
        </w:tc>
        <w:tc>
          <w:tcPr>
            <w:tcW w:w="0" w:type="auto"/>
            <w:noWrap/>
            <w:vAlign w:val="center"/>
            <w:hideMark/>
          </w:tcPr>
          <w:p w:rsidR="00126F3F" w:rsidRPr="00C36624" w:rsidP="00126F3F" w14:paraId="1591F09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0.523</w:t>
            </w:r>
          </w:p>
        </w:tc>
        <w:tc>
          <w:tcPr>
            <w:tcW w:w="0" w:type="auto"/>
            <w:noWrap/>
            <w:vAlign w:val="center"/>
            <w:hideMark/>
          </w:tcPr>
          <w:p w:rsidR="00126F3F" w:rsidRPr="00C36624" w:rsidP="00126F3F" w14:paraId="1AC6FBB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0.143</w:t>
            </w:r>
          </w:p>
        </w:tc>
      </w:tr>
      <w:tr w14:paraId="69E66E94" w14:textId="77777777" w:rsidTr="00305B82">
        <w:tblPrEx>
          <w:tblW w:w="0" w:type="auto"/>
          <w:tblLook w:val="04A0"/>
        </w:tblPrEx>
        <w:trPr>
          <w:trHeight w:val="276"/>
        </w:trPr>
        <w:tc>
          <w:tcPr>
            <w:tcW w:w="0" w:type="auto"/>
            <w:noWrap/>
            <w:vAlign w:val="center"/>
            <w:hideMark/>
          </w:tcPr>
          <w:p w:rsidR="00126F3F" w:rsidRPr="00C36624" w:rsidP="00126F3F" w14:paraId="462D25E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mean_T</w:t>
            </w:r>
          </w:p>
        </w:tc>
        <w:tc>
          <w:tcPr>
            <w:tcW w:w="0" w:type="auto"/>
            <w:noWrap/>
            <w:vAlign w:val="center"/>
            <w:hideMark/>
          </w:tcPr>
          <w:p w:rsidR="00126F3F" w:rsidRPr="00C36624" w:rsidP="00126F3F" w14:paraId="4D15179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16:31</w:t>
            </w:r>
          </w:p>
        </w:tc>
        <w:tc>
          <w:tcPr>
            <w:tcW w:w="0" w:type="auto"/>
            <w:noWrap/>
            <w:vAlign w:val="center"/>
            <w:hideMark/>
          </w:tcPr>
          <w:p w:rsidR="00126F3F" w:rsidRPr="00C36624" w:rsidP="00126F3F" w14:paraId="3D37E16A"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-5.607</w:t>
            </w:r>
          </w:p>
        </w:tc>
        <w:tc>
          <w:tcPr>
            <w:tcW w:w="0" w:type="auto"/>
            <w:noWrap/>
            <w:vAlign w:val="center"/>
            <w:hideMark/>
          </w:tcPr>
          <w:p w:rsidR="00126F3F" w:rsidRPr="00C36624" w:rsidP="00126F3F" w14:paraId="23CF714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-5.001</w:t>
            </w:r>
          </w:p>
        </w:tc>
        <w:tc>
          <w:tcPr>
            <w:tcW w:w="0" w:type="auto"/>
            <w:noWrap/>
            <w:vAlign w:val="center"/>
            <w:hideMark/>
          </w:tcPr>
          <w:p w:rsidR="00126F3F" w:rsidRPr="00C36624" w:rsidP="00305B82" w14:paraId="6838AAF8" w14:textId="5E6E2EBA">
            <w:pPr>
              <w:widowControl/>
              <w:jc w:val="center"/>
              <w:rPr>
                <w:rFonts w:ascii="Times New Roman" w:hAnsi="Times New Roman" w:cs="Times New Roman"/>
                <w:sz w:val="18"/>
                <w:szCs w:val="18"/>
              </w:rPr>
            </w:pPr>
            <w:r w:rsidRPr="00C36624">
              <w:rPr>
                <w:rFonts w:ascii="Times New Roman" w:hAnsi="Times New Roman" w:cs="Times New Roman"/>
                <w:sz w:val="18"/>
                <w:szCs w:val="18"/>
              </w:rPr>
              <w:t>0.945(0.894~0.984)</w:t>
            </w:r>
          </w:p>
        </w:tc>
        <w:tc>
          <w:tcPr>
            <w:tcW w:w="0" w:type="auto"/>
            <w:noWrap/>
            <w:vAlign w:val="center"/>
            <w:hideMark/>
          </w:tcPr>
          <w:p w:rsidR="00126F3F" w:rsidRPr="00C36624" w:rsidP="00305B82" w14:paraId="6103DC8F" w14:textId="3A54F90A">
            <w:pPr>
              <w:widowControl/>
              <w:jc w:val="center"/>
              <w:rPr>
                <w:rFonts w:ascii="Times New Roman" w:hAnsi="Times New Roman" w:cs="Times New Roman"/>
                <w:sz w:val="18"/>
                <w:szCs w:val="18"/>
              </w:rPr>
            </w:pPr>
            <w:r w:rsidRPr="00C36624">
              <w:rPr>
                <w:rFonts w:ascii="Times New Roman" w:hAnsi="Times New Roman" w:cs="Times New Roman"/>
                <w:sz w:val="18"/>
                <w:szCs w:val="18"/>
              </w:rPr>
              <w:t>0.951(0.898~0.992)</w:t>
            </w:r>
          </w:p>
        </w:tc>
        <w:tc>
          <w:tcPr>
            <w:tcW w:w="0" w:type="auto"/>
            <w:noWrap/>
            <w:vAlign w:val="center"/>
            <w:hideMark/>
          </w:tcPr>
          <w:p w:rsidR="00126F3F" w:rsidRPr="00C36624" w:rsidP="00126F3F" w14:paraId="6C314C7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0.033</w:t>
            </w:r>
          </w:p>
        </w:tc>
        <w:tc>
          <w:tcPr>
            <w:tcW w:w="0" w:type="auto"/>
            <w:noWrap/>
            <w:vAlign w:val="center"/>
            <w:hideMark/>
          </w:tcPr>
          <w:p w:rsidR="00126F3F" w:rsidRPr="00C36624" w:rsidP="00126F3F" w14:paraId="3A4E538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0.143</w:t>
            </w:r>
          </w:p>
        </w:tc>
      </w:tr>
      <w:tr w14:paraId="690D3671" w14:textId="77777777" w:rsidTr="00305B82">
        <w:tblPrEx>
          <w:tblW w:w="0" w:type="auto"/>
          <w:tblLook w:val="04A0"/>
        </w:tblPrEx>
        <w:trPr>
          <w:trHeight w:val="276"/>
        </w:trPr>
        <w:tc>
          <w:tcPr>
            <w:tcW w:w="0" w:type="auto"/>
            <w:noWrap/>
            <w:vAlign w:val="center"/>
            <w:hideMark/>
          </w:tcPr>
          <w:p w:rsidR="00126F3F" w:rsidRPr="00C36624" w:rsidP="00126F3F" w14:paraId="482D012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mean_T</w:t>
            </w:r>
          </w:p>
        </w:tc>
        <w:tc>
          <w:tcPr>
            <w:tcW w:w="0" w:type="auto"/>
            <w:noWrap/>
            <w:vAlign w:val="center"/>
            <w:hideMark/>
          </w:tcPr>
          <w:p w:rsidR="00126F3F" w:rsidRPr="00C36624" w:rsidP="00126F3F" w14:paraId="01910EE8"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16:42</w:t>
            </w:r>
          </w:p>
        </w:tc>
        <w:tc>
          <w:tcPr>
            <w:tcW w:w="0" w:type="auto"/>
            <w:noWrap/>
            <w:vAlign w:val="center"/>
            <w:hideMark/>
          </w:tcPr>
          <w:p w:rsidR="00126F3F" w:rsidRPr="00C36624" w:rsidP="00126F3F" w14:paraId="34F58B6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-1.535</w:t>
            </w:r>
          </w:p>
        </w:tc>
        <w:tc>
          <w:tcPr>
            <w:tcW w:w="0" w:type="auto"/>
            <w:noWrap/>
            <w:vAlign w:val="center"/>
            <w:hideMark/>
          </w:tcPr>
          <w:p w:rsidR="00126F3F" w:rsidRPr="00C36624" w:rsidP="00126F3F" w14:paraId="4AF3012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-4.114</w:t>
            </w:r>
          </w:p>
        </w:tc>
        <w:tc>
          <w:tcPr>
            <w:tcW w:w="0" w:type="auto"/>
            <w:noWrap/>
            <w:vAlign w:val="center"/>
            <w:hideMark/>
          </w:tcPr>
          <w:p w:rsidR="00126F3F" w:rsidRPr="00C36624" w:rsidP="00126F3F" w14:paraId="67804D1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0.985(0.961~1.008)</w:t>
            </w:r>
          </w:p>
        </w:tc>
        <w:tc>
          <w:tcPr>
            <w:tcW w:w="0" w:type="auto"/>
            <w:noWrap/>
            <w:vAlign w:val="center"/>
            <w:hideMark/>
          </w:tcPr>
          <w:p w:rsidR="00126F3F" w:rsidRPr="00C36624" w:rsidP="00126F3F" w14:paraId="401A1637" w14:textId="357E071B">
            <w:pPr>
              <w:widowControl/>
              <w:jc w:val="center"/>
              <w:rPr>
                <w:rFonts w:ascii="Times New Roman" w:hAnsi="Times New Roman" w:cs="Times New Roman"/>
                <w:sz w:val="18"/>
                <w:szCs w:val="18"/>
              </w:rPr>
            </w:pPr>
            <w:r w:rsidRPr="00C36624">
              <w:rPr>
                <w:rFonts w:ascii="Times New Roman" w:hAnsi="Times New Roman" w:cs="Times New Roman"/>
                <w:sz w:val="18"/>
                <w:szCs w:val="18"/>
              </w:rPr>
              <w:t>0.96</w:t>
            </w:r>
            <w:r w:rsidR="009733DA">
              <w:rPr>
                <w:rFonts w:ascii="Times New Roman" w:hAnsi="Times New Roman" w:cs="Times New Roman"/>
                <w:sz w:val="18"/>
                <w:szCs w:val="18"/>
              </w:rPr>
              <w:t>0</w:t>
            </w:r>
            <w:r w:rsidRPr="00C36624">
              <w:rPr>
                <w:rFonts w:ascii="Times New Roman" w:hAnsi="Times New Roman" w:cs="Times New Roman"/>
                <w:sz w:val="18"/>
                <w:szCs w:val="18"/>
              </w:rPr>
              <w:t>(0.92</w:t>
            </w:r>
            <w:r w:rsidR="009733DA">
              <w:rPr>
                <w:rFonts w:ascii="Times New Roman" w:hAnsi="Times New Roman" w:cs="Times New Roman"/>
                <w:sz w:val="18"/>
                <w:szCs w:val="18"/>
              </w:rPr>
              <w:t>0</w:t>
            </w:r>
            <w:r w:rsidRPr="00C36624">
              <w:rPr>
                <w:rFonts w:ascii="Times New Roman" w:hAnsi="Times New Roman" w:cs="Times New Roman"/>
                <w:sz w:val="18"/>
                <w:szCs w:val="18"/>
              </w:rPr>
              <w:t>~0.991)</w:t>
            </w:r>
          </w:p>
        </w:tc>
        <w:tc>
          <w:tcPr>
            <w:tcW w:w="0" w:type="auto"/>
            <w:noWrap/>
            <w:vAlign w:val="center"/>
            <w:hideMark/>
          </w:tcPr>
          <w:p w:rsidR="00126F3F" w:rsidRPr="00C36624" w:rsidP="00126F3F" w14:paraId="43D311EC"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0.222</w:t>
            </w:r>
          </w:p>
        </w:tc>
        <w:tc>
          <w:tcPr>
            <w:tcW w:w="0" w:type="auto"/>
            <w:noWrap/>
            <w:vAlign w:val="center"/>
            <w:hideMark/>
          </w:tcPr>
          <w:p w:rsidR="00126F3F" w:rsidRPr="00C36624" w:rsidP="00126F3F" w14:paraId="136371B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0.143</w:t>
            </w:r>
          </w:p>
        </w:tc>
      </w:tr>
      <w:tr w14:paraId="4140EC34" w14:textId="77777777" w:rsidTr="00305B82">
        <w:tblPrEx>
          <w:tblW w:w="0" w:type="auto"/>
          <w:tblLook w:val="04A0"/>
        </w:tblPrEx>
        <w:trPr>
          <w:trHeight w:val="276"/>
        </w:trPr>
        <w:tc>
          <w:tcPr>
            <w:tcW w:w="0" w:type="auto"/>
            <w:noWrap/>
            <w:vAlign w:val="center"/>
            <w:hideMark/>
          </w:tcPr>
          <w:p w:rsidR="00126F3F" w:rsidRPr="00C36624" w:rsidP="00126F3F" w14:paraId="3AEE6E2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mean_T</w:t>
            </w:r>
          </w:p>
        </w:tc>
        <w:tc>
          <w:tcPr>
            <w:tcW w:w="0" w:type="auto"/>
            <w:noWrap/>
            <w:vAlign w:val="center"/>
            <w:hideMark/>
          </w:tcPr>
          <w:p w:rsidR="00126F3F" w:rsidRPr="00C36624" w:rsidP="00126F3F" w14:paraId="6804DDF4"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18:51</w:t>
            </w:r>
          </w:p>
        </w:tc>
        <w:tc>
          <w:tcPr>
            <w:tcW w:w="0" w:type="auto"/>
            <w:noWrap/>
            <w:vAlign w:val="center"/>
            <w:hideMark/>
          </w:tcPr>
          <w:p w:rsidR="00126F3F" w:rsidRPr="00C36624" w:rsidP="00126F3F" w14:paraId="1DC3C94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-2.665</w:t>
            </w:r>
          </w:p>
        </w:tc>
        <w:tc>
          <w:tcPr>
            <w:tcW w:w="0" w:type="auto"/>
            <w:noWrap/>
            <w:vAlign w:val="center"/>
            <w:hideMark/>
          </w:tcPr>
          <w:p w:rsidR="00126F3F" w:rsidRPr="00C36624" w:rsidP="00126F3F" w14:paraId="7B0DC1B8"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-1.455</w:t>
            </w:r>
          </w:p>
        </w:tc>
        <w:tc>
          <w:tcPr>
            <w:tcW w:w="0" w:type="auto"/>
            <w:noWrap/>
            <w:vAlign w:val="center"/>
            <w:hideMark/>
          </w:tcPr>
          <w:p w:rsidR="00126F3F" w:rsidRPr="00C36624" w:rsidP="00126F3F" w14:paraId="59CDA5A1"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0.974(0.942~0.996)</w:t>
            </w:r>
          </w:p>
        </w:tc>
        <w:tc>
          <w:tcPr>
            <w:tcW w:w="0" w:type="auto"/>
            <w:noWrap/>
            <w:vAlign w:val="center"/>
            <w:hideMark/>
          </w:tcPr>
          <w:p w:rsidR="00126F3F" w:rsidRPr="00C36624" w:rsidP="00126F3F" w14:paraId="4158000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0.986(0.953~1.015)</w:t>
            </w:r>
          </w:p>
        </w:tc>
        <w:tc>
          <w:tcPr>
            <w:tcW w:w="0" w:type="auto"/>
            <w:noWrap/>
            <w:vAlign w:val="center"/>
            <w:hideMark/>
          </w:tcPr>
          <w:p w:rsidR="00126F3F" w:rsidRPr="00C36624" w:rsidP="00126F3F" w14:paraId="6805237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0.076</w:t>
            </w:r>
          </w:p>
        </w:tc>
        <w:tc>
          <w:tcPr>
            <w:tcW w:w="0" w:type="auto"/>
            <w:noWrap/>
            <w:vAlign w:val="center"/>
            <w:hideMark/>
          </w:tcPr>
          <w:p w:rsidR="00126F3F" w:rsidRPr="00C36624" w:rsidP="00126F3F" w14:paraId="282F7FA7" w14:textId="4BC33CC6">
            <w:pPr>
              <w:widowControl/>
              <w:jc w:val="center"/>
              <w:rPr>
                <w:rFonts w:ascii="Times New Roman" w:hAnsi="Times New Roman" w:cs="Times New Roman"/>
                <w:sz w:val="18"/>
                <w:szCs w:val="18"/>
              </w:rPr>
            </w:pPr>
            <w:r w:rsidRPr="00C36624">
              <w:rPr>
                <w:rFonts w:ascii="Times New Roman" w:hAnsi="Times New Roman" w:cs="Times New Roman"/>
                <w:sz w:val="18"/>
                <w:szCs w:val="18"/>
              </w:rPr>
              <w:t>0.46</w:t>
            </w:r>
            <w:r w:rsidR="009733DA">
              <w:rPr>
                <w:rFonts w:ascii="Times New Roman" w:hAnsi="Times New Roman" w:cs="Times New Roman"/>
                <w:sz w:val="18"/>
                <w:szCs w:val="18"/>
              </w:rPr>
              <w:t>0</w:t>
            </w:r>
          </w:p>
        </w:tc>
      </w:tr>
      <w:tr w14:paraId="452C539C" w14:textId="77777777" w:rsidTr="00305B82">
        <w:tblPrEx>
          <w:tblW w:w="0" w:type="auto"/>
          <w:tblLook w:val="04A0"/>
        </w:tblPrEx>
        <w:trPr>
          <w:trHeight w:val="276"/>
        </w:trPr>
        <w:tc>
          <w:tcPr>
            <w:tcW w:w="0" w:type="auto"/>
            <w:noWrap/>
            <w:vAlign w:val="center"/>
            <w:hideMark/>
          </w:tcPr>
          <w:p w:rsidR="00126F3F" w:rsidRPr="00C36624" w:rsidP="00126F3F" w14:paraId="72B26C1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mean_T</w:t>
            </w:r>
          </w:p>
        </w:tc>
        <w:tc>
          <w:tcPr>
            <w:tcW w:w="0" w:type="auto"/>
            <w:noWrap/>
            <w:vAlign w:val="center"/>
            <w:hideMark/>
          </w:tcPr>
          <w:p w:rsidR="00126F3F" w:rsidRPr="00C36624" w:rsidP="00126F3F" w14:paraId="41EAA3F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19:27</w:t>
            </w:r>
          </w:p>
        </w:tc>
        <w:tc>
          <w:tcPr>
            <w:tcW w:w="0" w:type="auto"/>
            <w:noWrap/>
            <w:vAlign w:val="center"/>
            <w:hideMark/>
          </w:tcPr>
          <w:p w:rsidR="00126F3F" w:rsidRPr="00C36624" w:rsidP="00126F3F" w14:paraId="61A06E3A"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-2.992</w:t>
            </w:r>
          </w:p>
        </w:tc>
        <w:tc>
          <w:tcPr>
            <w:tcW w:w="0" w:type="auto"/>
            <w:noWrap/>
            <w:vAlign w:val="center"/>
            <w:hideMark/>
          </w:tcPr>
          <w:p w:rsidR="00126F3F" w:rsidRPr="00C36624" w:rsidP="00126F3F" w14:paraId="62B195D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-4.306</w:t>
            </w:r>
          </w:p>
        </w:tc>
        <w:tc>
          <w:tcPr>
            <w:tcW w:w="0" w:type="auto"/>
            <w:noWrap/>
            <w:vAlign w:val="center"/>
            <w:hideMark/>
          </w:tcPr>
          <w:p w:rsidR="00126F3F" w:rsidRPr="00C36624" w:rsidP="00126F3F" w14:paraId="51CD383C"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0.971(0.939~0.994)</w:t>
            </w:r>
          </w:p>
        </w:tc>
        <w:tc>
          <w:tcPr>
            <w:tcW w:w="0" w:type="auto"/>
            <w:noWrap/>
            <w:vAlign w:val="center"/>
            <w:hideMark/>
          </w:tcPr>
          <w:p w:rsidR="00126F3F" w:rsidRPr="00C36624" w:rsidP="00126F3F" w14:paraId="48F3304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0.958(0.912~0.991)</w:t>
            </w:r>
          </w:p>
        </w:tc>
        <w:tc>
          <w:tcPr>
            <w:tcW w:w="0" w:type="auto"/>
            <w:noWrap/>
            <w:vAlign w:val="center"/>
            <w:hideMark/>
          </w:tcPr>
          <w:p w:rsidR="00126F3F" w:rsidRPr="00C36624" w:rsidP="00126F3F" w14:paraId="349130B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0.053</w:t>
            </w:r>
          </w:p>
        </w:tc>
        <w:tc>
          <w:tcPr>
            <w:tcW w:w="0" w:type="auto"/>
            <w:noWrap/>
            <w:vAlign w:val="center"/>
            <w:hideMark/>
          </w:tcPr>
          <w:p w:rsidR="00126F3F" w:rsidRPr="00C36624" w:rsidP="00126F3F" w14:paraId="410703D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0.143</w:t>
            </w:r>
          </w:p>
        </w:tc>
      </w:tr>
      <w:tr w14:paraId="42BCC1D3" w14:textId="77777777" w:rsidTr="00305B82">
        <w:tblPrEx>
          <w:tblW w:w="0" w:type="auto"/>
          <w:tblLook w:val="04A0"/>
        </w:tblPrEx>
        <w:trPr>
          <w:trHeight w:val="276"/>
        </w:trPr>
        <w:tc>
          <w:tcPr>
            <w:tcW w:w="0" w:type="auto"/>
            <w:noWrap/>
            <w:vAlign w:val="center"/>
            <w:hideMark/>
          </w:tcPr>
          <w:p w:rsidR="00126F3F" w:rsidRPr="00C36624" w:rsidP="00126F3F" w14:paraId="50905A18"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mean_T</w:t>
            </w:r>
          </w:p>
        </w:tc>
        <w:tc>
          <w:tcPr>
            <w:tcW w:w="0" w:type="auto"/>
            <w:noWrap/>
            <w:vAlign w:val="center"/>
            <w:hideMark/>
          </w:tcPr>
          <w:p w:rsidR="00126F3F" w:rsidRPr="00C36624" w:rsidP="00126F3F" w14:paraId="4CDD1D11"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19:43</w:t>
            </w:r>
          </w:p>
        </w:tc>
        <w:tc>
          <w:tcPr>
            <w:tcW w:w="0" w:type="auto"/>
            <w:noWrap/>
            <w:vAlign w:val="center"/>
            <w:hideMark/>
          </w:tcPr>
          <w:p w:rsidR="00126F3F" w:rsidRPr="00C36624" w:rsidP="00126F3F" w14:paraId="59B0E08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-3.148</w:t>
            </w:r>
          </w:p>
        </w:tc>
        <w:tc>
          <w:tcPr>
            <w:tcW w:w="0" w:type="auto"/>
            <w:noWrap/>
            <w:vAlign w:val="center"/>
            <w:hideMark/>
          </w:tcPr>
          <w:p w:rsidR="00126F3F" w:rsidRPr="00C36624" w:rsidP="00126F3F" w14:paraId="71A3771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-1.952</w:t>
            </w:r>
          </w:p>
        </w:tc>
        <w:tc>
          <w:tcPr>
            <w:tcW w:w="0" w:type="auto"/>
            <w:noWrap/>
            <w:vAlign w:val="center"/>
            <w:hideMark/>
          </w:tcPr>
          <w:p w:rsidR="00126F3F" w:rsidRPr="00C36624" w:rsidP="00126F3F" w14:paraId="271C561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0.969(0.938~0.995)</w:t>
            </w:r>
          </w:p>
        </w:tc>
        <w:tc>
          <w:tcPr>
            <w:tcW w:w="0" w:type="auto"/>
            <w:noWrap/>
            <w:vAlign w:val="center"/>
            <w:hideMark/>
          </w:tcPr>
          <w:p w:rsidR="00126F3F" w:rsidRPr="00C36624" w:rsidP="00126F3F" w14:paraId="05208F8C"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0.981(0.943~1.006)</w:t>
            </w:r>
          </w:p>
        </w:tc>
        <w:tc>
          <w:tcPr>
            <w:tcW w:w="0" w:type="auto"/>
            <w:noWrap/>
            <w:vAlign w:val="center"/>
            <w:hideMark/>
          </w:tcPr>
          <w:p w:rsidR="00126F3F" w:rsidRPr="00C36624" w:rsidP="00126F3F" w14:paraId="4D2FAEB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0.051</w:t>
            </w:r>
          </w:p>
        </w:tc>
        <w:tc>
          <w:tcPr>
            <w:tcW w:w="0" w:type="auto"/>
            <w:noWrap/>
            <w:vAlign w:val="center"/>
            <w:hideMark/>
          </w:tcPr>
          <w:p w:rsidR="00126F3F" w:rsidRPr="00C36624" w:rsidP="00126F3F" w14:paraId="394FBAC4"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0.374</w:t>
            </w:r>
          </w:p>
        </w:tc>
      </w:tr>
      <w:tr w14:paraId="16F9C293" w14:textId="77777777" w:rsidTr="00305B82">
        <w:tblPrEx>
          <w:tblW w:w="0" w:type="auto"/>
          <w:tblLook w:val="04A0"/>
        </w:tblPrEx>
        <w:trPr>
          <w:trHeight w:val="276"/>
        </w:trPr>
        <w:tc>
          <w:tcPr>
            <w:tcW w:w="0" w:type="auto"/>
            <w:noWrap/>
            <w:vAlign w:val="center"/>
            <w:hideMark/>
          </w:tcPr>
          <w:p w:rsidR="00126F3F" w:rsidRPr="00C36624" w:rsidP="00126F3F" w14:paraId="5E64A69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mean_T</w:t>
            </w:r>
          </w:p>
        </w:tc>
        <w:tc>
          <w:tcPr>
            <w:tcW w:w="0" w:type="auto"/>
            <w:noWrap/>
            <w:vAlign w:val="center"/>
            <w:hideMark/>
          </w:tcPr>
          <w:p w:rsidR="00126F3F" w:rsidRPr="00C36624" w:rsidP="00126F3F" w14:paraId="565736F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19:44</w:t>
            </w:r>
          </w:p>
        </w:tc>
        <w:tc>
          <w:tcPr>
            <w:tcW w:w="0" w:type="auto"/>
            <w:noWrap/>
            <w:vAlign w:val="center"/>
            <w:hideMark/>
          </w:tcPr>
          <w:p w:rsidR="00126F3F" w:rsidRPr="00C36624" w:rsidP="00126F3F" w14:paraId="6AE441D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-2.812</w:t>
            </w:r>
          </w:p>
        </w:tc>
        <w:tc>
          <w:tcPr>
            <w:tcW w:w="0" w:type="auto"/>
            <w:noWrap/>
            <w:vAlign w:val="center"/>
            <w:hideMark/>
          </w:tcPr>
          <w:p w:rsidR="00126F3F" w:rsidRPr="00C36624" w:rsidP="00126F3F" w14:paraId="51C0054B"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-0.218</w:t>
            </w:r>
          </w:p>
        </w:tc>
        <w:tc>
          <w:tcPr>
            <w:tcW w:w="0" w:type="auto"/>
            <w:noWrap/>
            <w:vAlign w:val="center"/>
            <w:hideMark/>
          </w:tcPr>
          <w:p w:rsidR="00126F3F" w:rsidRPr="00C36624" w:rsidP="00126F3F" w14:paraId="4E97DCB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0.972(0.943~0.997)</w:t>
            </w:r>
          </w:p>
        </w:tc>
        <w:tc>
          <w:tcPr>
            <w:tcW w:w="0" w:type="auto"/>
            <w:noWrap/>
            <w:vAlign w:val="center"/>
            <w:hideMark/>
          </w:tcPr>
          <w:p w:rsidR="00126F3F" w:rsidRPr="00C36624" w:rsidP="00126F3F" w14:paraId="32FA7953" w14:textId="3EE36C87">
            <w:pPr>
              <w:widowControl/>
              <w:jc w:val="center"/>
              <w:rPr>
                <w:rFonts w:ascii="Times New Roman" w:hAnsi="Times New Roman" w:cs="Times New Roman"/>
                <w:sz w:val="18"/>
                <w:szCs w:val="18"/>
              </w:rPr>
            </w:pPr>
            <w:r w:rsidRPr="00C36624">
              <w:rPr>
                <w:rFonts w:ascii="Times New Roman" w:hAnsi="Times New Roman" w:cs="Times New Roman"/>
                <w:sz w:val="18"/>
                <w:szCs w:val="18"/>
              </w:rPr>
              <w:t>0.998(0.97</w:t>
            </w:r>
            <w:r w:rsidR="009733DA">
              <w:rPr>
                <w:rFonts w:ascii="Times New Roman" w:hAnsi="Times New Roman" w:cs="Times New Roman"/>
                <w:sz w:val="18"/>
                <w:szCs w:val="18"/>
              </w:rPr>
              <w:t>0</w:t>
            </w:r>
            <w:r w:rsidRPr="00C36624">
              <w:rPr>
                <w:rFonts w:ascii="Times New Roman" w:hAnsi="Times New Roman" w:cs="Times New Roman"/>
                <w:sz w:val="18"/>
                <w:szCs w:val="18"/>
              </w:rPr>
              <w:t>~1.026)</w:t>
            </w:r>
          </w:p>
        </w:tc>
        <w:tc>
          <w:tcPr>
            <w:tcW w:w="0" w:type="auto"/>
            <w:noWrap/>
            <w:vAlign w:val="center"/>
            <w:hideMark/>
          </w:tcPr>
          <w:p w:rsidR="00126F3F" w:rsidRPr="00C36624" w:rsidP="00126F3F" w14:paraId="4E0D24C4"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0.065</w:t>
            </w:r>
          </w:p>
        </w:tc>
        <w:tc>
          <w:tcPr>
            <w:tcW w:w="0" w:type="auto"/>
            <w:noWrap/>
            <w:vAlign w:val="center"/>
            <w:hideMark/>
          </w:tcPr>
          <w:p w:rsidR="00126F3F" w:rsidRPr="00C36624" w:rsidP="00126F3F" w14:paraId="6948553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0.874</w:t>
            </w:r>
          </w:p>
        </w:tc>
      </w:tr>
      <w:tr w14:paraId="78D13B04" w14:textId="77777777" w:rsidTr="00305B82">
        <w:tblPrEx>
          <w:tblW w:w="0" w:type="auto"/>
          <w:tblLook w:val="04A0"/>
        </w:tblPrEx>
        <w:trPr>
          <w:trHeight w:val="276"/>
        </w:trPr>
        <w:tc>
          <w:tcPr>
            <w:tcW w:w="0" w:type="auto"/>
            <w:noWrap/>
            <w:vAlign w:val="center"/>
            <w:hideMark/>
          </w:tcPr>
          <w:p w:rsidR="00126F3F" w:rsidRPr="00C36624" w:rsidP="00126F3F" w14:paraId="06AA3F9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t_RT</w:t>
            </w:r>
          </w:p>
        </w:tc>
        <w:tc>
          <w:tcPr>
            <w:tcW w:w="0" w:type="auto"/>
            <w:noWrap/>
            <w:vAlign w:val="center"/>
            <w:hideMark/>
          </w:tcPr>
          <w:p w:rsidR="00126F3F" w:rsidRPr="00C36624" w:rsidP="00126F3F" w14:paraId="4C567AEB"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10:48</w:t>
            </w:r>
          </w:p>
        </w:tc>
        <w:tc>
          <w:tcPr>
            <w:tcW w:w="0" w:type="auto"/>
            <w:noWrap/>
            <w:vAlign w:val="center"/>
            <w:hideMark/>
          </w:tcPr>
          <w:p w:rsidR="00126F3F" w:rsidRPr="00C36624" w:rsidP="00126F3F" w14:paraId="2CB654E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2.218</w:t>
            </w:r>
          </w:p>
        </w:tc>
        <w:tc>
          <w:tcPr>
            <w:tcW w:w="0" w:type="auto"/>
            <w:noWrap/>
            <w:vAlign w:val="center"/>
            <w:hideMark/>
          </w:tcPr>
          <w:p w:rsidR="00126F3F" w:rsidRPr="00C36624" w:rsidP="00126F3F" w14:paraId="69E3D8F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-4.297</w:t>
            </w:r>
          </w:p>
        </w:tc>
        <w:tc>
          <w:tcPr>
            <w:tcW w:w="0" w:type="auto"/>
            <w:noWrap/>
            <w:vAlign w:val="center"/>
            <w:hideMark/>
          </w:tcPr>
          <w:p w:rsidR="00126F3F" w:rsidRPr="00C36624" w:rsidP="00126F3F" w14:paraId="65084F2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1.022(0.946~1.104)</w:t>
            </w:r>
          </w:p>
        </w:tc>
        <w:tc>
          <w:tcPr>
            <w:tcW w:w="0" w:type="auto"/>
            <w:noWrap/>
            <w:vAlign w:val="center"/>
            <w:hideMark/>
          </w:tcPr>
          <w:p w:rsidR="00126F3F" w:rsidRPr="00C36624" w:rsidP="00126F3F" w14:paraId="0AD184E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0.958(0.872~1.041)</w:t>
            </w:r>
          </w:p>
        </w:tc>
        <w:tc>
          <w:tcPr>
            <w:tcW w:w="0" w:type="auto"/>
            <w:noWrap/>
            <w:vAlign w:val="center"/>
            <w:hideMark/>
          </w:tcPr>
          <w:p w:rsidR="00126F3F" w:rsidRPr="00C36624" w:rsidP="00126F3F" w14:paraId="22E5584F" w14:textId="38B6E11B">
            <w:pPr>
              <w:widowControl/>
              <w:jc w:val="center"/>
              <w:rPr>
                <w:rFonts w:ascii="Times New Roman" w:hAnsi="Times New Roman" w:cs="Times New Roman"/>
                <w:sz w:val="18"/>
                <w:szCs w:val="18"/>
              </w:rPr>
            </w:pPr>
            <w:r w:rsidRPr="00C36624">
              <w:rPr>
                <w:rFonts w:ascii="Times New Roman" w:hAnsi="Times New Roman" w:cs="Times New Roman"/>
                <w:sz w:val="18"/>
                <w:szCs w:val="18"/>
              </w:rPr>
              <w:t>0.56</w:t>
            </w:r>
            <w:r w:rsidR="002C0C7B">
              <w:rPr>
                <w:rFonts w:ascii="Times New Roman" w:hAnsi="Times New Roman" w:cs="Times New Roman"/>
                <w:sz w:val="18"/>
                <w:szCs w:val="18"/>
              </w:rPr>
              <w:t>0</w:t>
            </w:r>
          </w:p>
        </w:tc>
        <w:tc>
          <w:tcPr>
            <w:tcW w:w="0" w:type="auto"/>
            <w:noWrap/>
            <w:vAlign w:val="center"/>
            <w:hideMark/>
          </w:tcPr>
          <w:p w:rsidR="00126F3F" w:rsidRPr="00C36624" w:rsidP="00126F3F" w14:paraId="53798AD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0.455</w:t>
            </w:r>
          </w:p>
        </w:tc>
      </w:tr>
      <w:tr w14:paraId="74166800" w14:textId="77777777" w:rsidTr="00305B82">
        <w:tblPrEx>
          <w:tblW w:w="0" w:type="auto"/>
          <w:tblLook w:val="04A0"/>
        </w:tblPrEx>
        <w:trPr>
          <w:trHeight w:val="276"/>
        </w:trPr>
        <w:tc>
          <w:tcPr>
            <w:tcW w:w="0" w:type="auto"/>
            <w:noWrap/>
            <w:vAlign w:val="center"/>
            <w:hideMark/>
          </w:tcPr>
          <w:p w:rsidR="00126F3F" w:rsidRPr="00C36624" w:rsidP="00126F3F" w14:paraId="0DD1F68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t_RT</w:t>
            </w:r>
          </w:p>
        </w:tc>
        <w:tc>
          <w:tcPr>
            <w:tcW w:w="0" w:type="auto"/>
            <w:noWrap/>
            <w:vAlign w:val="center"/>
            <w:hideMark/>
          </w:tcPr>
          <w:p w:rsidR="00126F3F" w:rsidRPr="00C36624" w:rsidP="00126F3F" w14:paraId="4AEB461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10:57</w:t>
            </w:r>
          </w:p>
        </w:tc>
        <w:tc>
          <w:tcPr>
            <w:tcW w:w="0" w:type="auto"/>
            <w:noWrap/>
            <w:vAlign w:val="center"/>
            <w:hideMark/>
          </w:tcPr>
          <w:p w:rsidR="00126F3F" w:rsidRPr="00C36624" w:rsidP="00126F3F" w14:paraId="3EEC271C" w14:textId="31BED471">
            <w:pPr>
              <w:widowControl/>
              <w:jc w:val="center"/>
              <w:rPr>
                <w:rFonts w:ascii="Times New Roman" w:hAnsi="Times New Roman" w:cs="Times New Roman"/>
                <w:sz w:val="18"/>
                <w:szCs w:val="18"/>
              </w:rPr>
            </w:pPr>
            <w:r w:rsidRPr="00C36624">
              <w:rPr>
                <w:rFonts w:ascii="Times New Roman" w:hAnsi="Times New Roman" w:cs="Times New Roman"/>
                <w:sz w:val="18"/>
                <w:szCs w:val="18"/>
              </w:rPr>
              <w:t>6.48</w:t>
            </w:r>
            <w:r w:rsidR="005D4E77">
              <w:rPr>
                <w:rFonts w:ascii="Times New Roman" w:hAnsi="Times New Roman" w:cs="Times New Roman"/>
                <w:sz w:val="18"/>
                <w:szCs w:val="18"/>
              </w:rPr>
              <w:t>0</w:t>
            </w:r>
          </w:p>
        </w:tc>
        <w:tc>
          <w:tcPr>
            <w:tcW w:w="0" w:type="auto"/>
            <w:noWrap/>
            <w:vAlign w:val="center"/>
            <w:hideMark/>
          </w:tcPr>
          <w:p w:rsidR="00126F3F" w:rsidRPr="00C36624" w:rsidP="00126F3F" w14:paraId="04A53FB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2.122</w:t>
            </w:r>
          </w:p>
        </w:tc>
        <w:tc>
          <w:tcPr>
            <w:tcW w:w="0" w:type="auto"/>
            <w:noWrap/>
            <w:vAlign w:val="center"/>
            <w:hideMark/>
          </w:tcPr>
          <w:p w:rsidR="00126F3F" w:rsidRPr="00C36624" w:rsidP="00126F3F" w14:paraId="5289B0C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1.067(0.983~1.164)</w:t>
            </w:r>
          </w:p>
        </w:tc>
        <w:tc>
          <w:tcPr>
            <w:tcW w:w="0" w:type="auto"/>
            <w:noWrap/>
            <w:vAlign w:val="center"/>
            <w:hideMark/>
          </w:tcPr>
          <w:p w:rsidR="00126F3F" w:rsidRPr="00C36624" w:rsidP="00126F3F" w14:paraId="074EF08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1.021(0.899~1.178)</w:t>
            </w:r>
          </w:p>
        </w:tc>
        <w:tc>
          <w:tcPr>
            <w:tcW w:w="0" w:type="auto"/>
            <w:noWrap/>
            <w:vAlign w:val="center"/>
            <w:hideMark/>
          </w:tcPr>
          <w:p w:rsidR="00126F3F" w:rsidRPr="00C36624" w:rsidP="00126F3F" w14:paraId="7A6EFE2D" w14:textId="72CC91AB">
            <w:pPr>
              <w:widowControl/>
              <w:jc w:val="center"/>
              <w:rPr>
                <w:rFonts w:ascii="Times New Roman" w:hAnsi="Times New Roman" w:cs="Times New Roman"/>
                <w:sz w:val="18"/>
                <w:szCs w:val="18"/>
              </w:rPr>
            </w:pPr>
            <w:r w:rsidRPr="00C36624">
              <w:rPr>
                <w:rFonts w:ascii="Times New Roman" w:hAnsi="Times New Roman" w:cs="Times New Roman"/>
                <w:sz w:val="18"/>
                <w:szCs w:val="18"/>
              </w:rPr>
              <w:t>0.15</w:t>
            </w:r>
            <w:r w:rsidR="002C0C7B">
              <w:rPr>
                <w:rFonts w:ascii="Times New Roman" w:hAnsi="Times New Roman" w:cs="Times New Roman"/>
                <w:sz w:val="18"/>
                <w:szCs w:val="18"/>
              </w:rPr>
              <w:t>0</w:t>
            </w:r>
          </w:p>
        </w:tc>
        <w:tc>
          <w:tcPr>
            <w:tcW w:w="0" w:type="auto"/>
            <w:noWrap/>
            <w:vAlign w:val="center"/>
            <w:hideMark/>
          </w:tcPr>
          <w:p w:rsidR="00126F3F" w:rsidRPr="00C36624" w:rsidP="00126F3F" w14:paraId="0F1A03F4"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0.855</w:t>
            </w:r>
          </w:p>
        </w:tc>
      </w:tr>
      <w:tr w14:paraId="2DFFC7D5" w14:textId="77777777" w:rsidTr="00305B82">
        <w:tblPrEx>
          <w:tblW w:w="0" w:type="auto"/>
          <w:tblLook w:val="04A0"/>
        </w:tblPrEx>
        <w:trPr>
          <w:trHeight w:val="276"/>
        </w:trPr>
        <w:tc>
          <w:tcPr>
            <w:tcW w:w="0" w:type="auto"/>
            <w:noWrap/>
            <w:vAlign w:val="center"/>
            <w:hideMark/>
          </w:tcPr>
          <w:p w:rsidR="00126F3F" w:rsidRPr="00C36624" w:rsidP="00126F3F" w14:paraId="1AA0C954"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t_RT</w:t>
            </w:r>
          </w:p>
        </w:tc>
        <w:tc>
          <w:tcPr>
            <w:tcW w:w="0" w:type="auto"/>
            <w:noWrap/>
            <w:vAlign w:val="center"/>
            <w:hideMark/>
          </w:tcPr>
          <w:p w:rsidR="00126F3F" w:rsidRPr="00C36624" w:rsidP="00126F3F" w14:paraId="255862C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16:31</w:t>
            </w:r>
          </w:p>
        </w:tc>
        <w:tc>
          <w:tcPr>
            <w:tcW w:w="0" w:type="auto"/>
            <w:noWrap/>
            <w:vAlign w:val="center"/>
            <w:hideMark/>
          </w:tcPr>
          <w:p w:rsidR="00126F3F" w:rsidRPr="00C36624" w:rsidP="00126F3F" w14:paraId="4AD215C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19.58</w:t>
            </w:r>
          </w:p>
        </w:tc>
        <w:tc>
          <w:tcPr>
            <w:tcW w:w="0" w:type="auto"/>
            <w:noWrap/>
            <w:vAlign w:val="center"/>
            <w:hideMark/>
          </w:tcPr>
          <w:p w:rsidR="00126F3F" w:rsidRPr="00C36624" w:rsidP="00126F3F" w14:paraId="789B4B6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1.533</w:t>
            </w:r>
          </w:p>
        </w:tc>
        <w:tc>
          <w:tcPr>
            <w:tcW w:w="0" w:type="auto"/>
            <w:noWrap/>
            <w:vAlign w:val="center"/>
            <w:hideMark/>
          </w:tcPr>
          <w:p w:rsidR="00126F3F" w:rsidRPr="00C36624" w:rsidP="00126F3F" w14:paraId="78A9EC1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1.216(1.088~1.403)</w:t>
            </w:r>
          </w:p>
        </w:tc>
        <w:tc>
          <w:tcPr>
            <w:tcW w:w="0" w:type="auto"/>
            <w:noWrap/>
            <w:vAlign w:val="center"/>
            <w:hideMark/>
          </w:tcPr>
          <w:p w:rsidR="00126F3F" w:rsidRPr="00C36624" w:rsidP="00126F3F" w14:paraId="29D3177B"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1.015(0.939~1.106)</w:t>
            </w:r>
          </w:p>
        </w:tc>
        <w:tc>
          <w:tcPr>
            <w:tcW w:w="0" w:type="auto"/>
            <w:noWrap/>
            <w:vAlign w:val="center"/>
            <w:hideMark/>
          </w:tcPr>
          <w:p w:rsidR="00126F3F" w:rsidRPr="00C36624" w:rsidP="00126F3F" w14:paraId="22389D88" w14:textId="2CFD40A9">
            <w:pPr>
              <w:widowControl/>
              <w:jc w:val="center"/>
              <w:rPr>
                <w:rFonts w:ascii="Times New Roman" w:hAnsi="Times New Roman" w:cs="Times New Roman"/>
                <w:sz w:val="18"/>
                <w:szCs w:val="18"/>
              </w:rPr>
            </w:pPr>
            <w:r w:rsidRPr="00C36624">
              <w:rPr>
                <w:rFonts w:ascii="Times New Roman" w:hAnsi="Times New Roman" w:cs="Times New Roman"/>
                <w:sz w:val="18"/>
                <w:szCs w:val="18"/>
              </w:rPr>
              <w:t>0.01</w:t>
            </w:r>
            <w:r w:rsidR="002C0C7B">
              <w:rPr>
                <w:rFonts w:ascii="Times New Roman" w:hAnsi="Times New Roman" w:cs="Times New Roman"/>
                <w:sz w:val="18"/>
                <w:szCs w:val="18"/>
              </w:rPr>
              <w:t>0</w:t>
            </w:r>
          </w:p>
        </w:tc>
        <w:tc>
          <w:tcPr>
            <w:tcW w:w="0" w:type="auto"/>
            <w:noWrap/>
            <w:vAlign w:val="center"/>
            <w:hideMark/>
          </w:tcPr>
          <w:p w:rsidR="00126F3F" w:rsidRPr="00C36624" w:rsidP="00126F3F" w14:paraId="710027B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0.844</w:t>
            </w:r>
          </w:p>
        </w:tc>
      </w:tr>
      <w:tr w14:paraId="45E36401" w14:textId="77777777" w:rsidTr="00305B82">
        <w:tblPrEx>
          <w:tblW w:w="0" w:type="auto"/>
          <w:tblLook w:val="04A0"/>
        </w:tblPrEx>
        <w:trPr>
          <w:trHeight w:val="276"/>
        </w:trPr>
        <w:tc>
          <w:tcPr>
            <w:tcW w:w="0" w:type="auto"/>
            <w:noWrap/>
            <w:vAlign w:val="center"/>
            <w:hideMark/>
          </w:tcPr>
          <w:p w:rsidR="00126F3F" w:rsidRPr="00C36624" w:rsidP="00126F3F" w14:paraId="48A20D1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t_RT</w:t>
            </w:r>
          </w:p>
        </w:tc>
        <w:tc>
          <w:tcPr>
            <w:tcW w:w="0" w:type="auto"/>
            <w:noWrap/>
            <w:vAlign w:val="center"/>
            <w:hideMark/>
          </w:tcPr>
          <w:p w:rsidR="00126F3F" w:rsidRPr="00C36624" w:rsidP="00126F3F" w14:paraId="0BDC4B7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16:42</w:t>
            </w:r>
          </w:p>
        </w:tc>
        <w:tc>
          <w:tcPr>
            <w:tcW w:w="0" w:type="auto"/>
            <w:noWrap/>
            <w:vAlign w:val="center"/>
            <w:hideMark/>
          </w:tcPr>
          <w:p w:rsidR="00126F3F" w:rsidRPr="00C36624" w:rsidP="00126F3F" w14:paraId="1D47417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19.756</w:t>
            </w:r>
          </w:p>
        </w:tc>
        <w:tc>
          <w:tcPr>
            <w:tcW w:w="0" w:type="auto"/>
            <w:noWrap/>
            <w:vAlign w:val="center"/>
            <w:hideMark/>
          </w:tcPr>
          <w:p w:rsidR="00126F3F" w:rsidRPr="00C36624" w:rsidP="00126F3F" w14:paraId="51A6242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-0.715</w:t>
            </w:r>
          </w:p>
        </w:tc>
        <w:tc>
          <w:tcPr>
            <w:tcW w:w="0" w:type="auto"/>
            <w:noWrap/>
            <w:vAlign w:val="center"/>
            <w:hideMark/>
          </w:tcPr>
          <w:p w:rsidR="00126F3F" w:rsidRPr="00C36624" w:rsidP="00126F3F" w14:paraId="6DC6BEEB"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1.218(1.085~1.417)</w:t>
            </w:r>
          </w:p>
        </w:tc>
        <w:tc>
          <w:tcPr>
            <w:tcW w:w="0" w:type="auto"/>
            <w:noWrap/>
            <w:vAlign w:val="center"/>
            <w:hideMark/>
          </w:tcPr>
          <w:p w:rsidR="00126F3F" w:rsidRPr="00C36624" w:rsidP="00126F3F" w14:paraId="7C971EC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0.993(0.914~1.078)</w:t>
            </w:r>
          </w:p>
        </w:tc>
        <w:tc>
          <w:tcPr>
            <w:tcW w:w="0" w:type="auto"/>
            <w:noWrap/>
            <w:vAlign w:val="center"/>
            <w:hideMark/>
          </w:tcPr>
          <w:p w:rsidR="00126F3F" w:rsidRPr="00C36624" w:rsidP="00126F3F" w14:paraId="4C84973A" w14:textId="0AA670D5">
            <w:pPr>
              <w:widowControl/>
              <w:jc w:val="center"/>
              <w:rPr>
                <w:rFonts w:ascii="Times New Roman" w:hAnsi="Times New Roman" w:cs="Times New Roman"/>
                <w:sz w:val="18"/>
                <w:szCs w:val="18"/>
              </w:rPr>
            </w:pPr>
            <w:r w:rsidRPr="00C36624">
              <w:rPr>
                <w:rFonts w:ascii="Times New Roman" w:hAnsi="Times New Roman" w:cs="Times New Roman"/>
                <w:sz w:val="18"/>
                <w:szCs w:val="18"/>
              </w:rPr>
              <w:t>0.01</w:t>
            </w:r>
            <w:r w:rsidR="002C0C7B">
              <w:rPr>
                <w:rFonts w:ascii="Times New Roman" w:hAnsi="Times New Roman" w:cs="Times New Roman"/>
                <w:sz w:val="18"/>
                <w:szCs w:val="18"/>
              </w:rPr>
              <w:t>0</w:t>
            </w:r>
          </w:p>
        </w:tc>
        <w:tc>
          <w:tcPr>
            <w:tcW w:w="0" w:type="auto"/>
            <w:noWrap/>
            <w:vAlign w:val="center"/>
            <w:hideMark/>
          </w:tcPr>
          <w:p w:rsidR="00126F3F" w:rsidRPr="00C36624" w:rsidP="00126F3F" w14:paraId="15AA6B4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0.874</w:t>
            </w:r>
          </w:p>
        </w:tc>
      </w:tr>
      <w:tr w14:paraId="160C4AD9" w14:textId="77777777" w:rsidTr="00305B82">
        <w:tblPrEx>
          <w:tblW w:w="0" w:type="auto"/>
          <w:tblLook w:val="04A0"/>
        </w:tblPrEx>
        <w:trPr>
          <w:trHeight w:val="276"/>
        </w:trPr>
        <w:tc>
          <w:tcPr>
            <w:tcW w:w="0" w:type="auto"/>
            <w:noWrap/>
            <w:vAlign w:val="center"/>
            <w:hideMark/>
          </w:tcPr>
          <w:p w:rsidR="00126F3F" w:rsidRPr="00C36624" w:rsidP="00126F3F" w14:paraId="3F805DF1"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t_RT</w:t>
            </w:r>
          </w:p>
        </w:tc>
        <w:tc>
          <w:tcPr>
            <w:tcW w:w="0" w:type="auto"/>
            <w:noWrap/>
            <w:vAlign w:val="center"/>
            <w:hideMark/>
          </w:tcPr>
          <w:p w:rsidR="00126F3F" w:rsidRPr="00C36624" w:rsidP="00126F3F" w14:paraId="3AA0CFC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18:51</w:t>
            </w:r>
          </w:p>
        </w:tc>
        <w:tc>
          <w:tcPr>
            <w:tcW w:w="0" w:type="auto"/>
            <w:noWrap/>
            <w:vAlign w:val="center"/>
            <w:hideMark/>
          </w:tcPr>
          <w:p w:rsidR="00126F3F" w:rsidRPr="00C36624" w:rsidP="00126F3F" w14:paraId="464ED37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10.925</w:t>
            </w:r>
          </w:p>
        </w:tc>
        <w:tc>
          <w:tcPr>
            <w:tcW w:w="0" w:type="auto"/>
            <w:noWrap/>
            <w:vAlign w:val="center"/>
            <w:hideMark/>
          </w:tcPr>
          <w:p w:rsidR="00126F3F" w:rsidRPr="00C36624" w:rsidP="00126F3F" w14:paraId="59143AF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0.932</w:t>
            </w:r>
          </w:p>
        </w:tc>
        <w:tc>
          <w:tcPr>
            <w:tcW w:w="0" w:type="auto"/>
            <w:noWrap/>
            <w:vAlign w:val="center"/>
            <w:hideMark/>
          </w:tcPr>
          <w:p w:rsidR="00126F3F" w:rsidRPr="00C36624" w:rsidP="00126F3F" w14:paraId="7827571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1.115(1.034~1.216)</w:t>
            </w:r>
          </w:p>
        </w:tc>
        <w:tc>
          <w:tcPr>
            <w:tcW w:w="0" w:type="auto"/>
            <w:noWrap/>
            <w:vAlign w:val="center"/>
            <w:hideMark/>
          </w:tcPr>
          <w:p w:rsidR="00126F3F" w:rsidRPr="00C36624" w:rsidP="00126F3F" w14:paraId="184612FC"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1.009(0.941~1.085)</w:t>
            </w:r>
          </w:p>
        </w:tc>
        <w:tc>
          <w:tcPr>
            <w:tcW w:w="0" w:type="auto"/>
            <w:noWrap/>
            <w:vAlign w:val="center"/>
            <w:hideMark/>
          </w:tcPr>
          <w:p w:rsidR="00126F3F" w:rsidRPr="00C36624" w:rsidP="00126F3F" w14:paraId="5353156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0.017</w:t>
            </w:r>
          </w:p>
        </w:tc>
        <w:tc>
          <w:tcPr>
            <w:tcW w:w="0" w:type="auto"/>
            <w:noWrap/>
            <w:vAlign w:val="center"/>
            <w:hideMark/>
          </w:tcPr>
          <w:p w:rsidR="00126F3F" w:rsidRPr="00C36624" w:rsidP="00126F3F" w14:paraId="3568F1A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0.859</w:t>
            </w:r>
          </w:p>
        </w:tc>
      </w:tr>
      <w:tr w14:paraId="442831D2" w14:textId="77777777" w:rsidTr="00305B82">
        <w:tblPrEx>
          <w:tblW w:w="0" w:type="auto"/>
          <w:tblLook w:val="04A0"/>
        </w:tblPrEx>
        <w:trPr>
          <w:trHeight w:val="276"/>
        </w:trPr>
        <w:tc>
          <w:tcPr>
            <w:tcW w:w="0" w:type="auto"/>
            <w:noWrap/>
            <w:vAlign w:val="center"/>
            <w:hideMark/>
          </w:tcPr>
          <w:p w:rsidR="00126F3F" w:rsidRPr="00C36624" w:rsidP="00126F3F" w14:paraId="70A027D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t_RT</w:t>
            </w:r>
          </w:p>
        </w:tc>
        <w:tc>
          <w:tcPr>
            <w:tcW w:w="0" w:type="auto"/>
            <w:noWrap/>
            <w:vAlign w:val="center"/>
            <w:hideMark/>
          </w:tcPr>
          <w:p w:rsidR="00126F3F" w:rsidRPr="00C36624" w:rsidP="00126F3F" w14:paraId="4B2662F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19:27</w:t>
            </w:r>
          </w:p>
        </w:tc>
        <w:tc>
          <w:tcPr>
            <w:tcW w:w="0" w:type="auto"/>
            <w:noWrap/>
            <w:vAlign w:val="center"/>
            <w:hideMark/>
          </w:tcPr>
          <w:p w:rsidR="00126F3F" w:rsidRPr="00C36624" w:rsidP="00126F3F" w14:paraId="1AAF663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14.116</w:t>
            </w:r>
          </w:p>
        </w:tc>
        <w:tc>
          <w:tcPr>
            <w:tcW w:w="0" w:type="auto"/>
            <w:noWrap/>
            <w:vAlign w:val="center"/>
            <w:hideMark/>
          </w:tcPr>
          <w:p w:rsidR="00126F3F" w:rsidRPr="00C36624" w:rsidP="00126F3F" w14:paraId="55F00BB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2.819</w:t>
            </w:r>
          </w:p>
        </w:tc>
        <w:tc>
          <w:tcPr>
            <w:tcW w:w="0" w:type="auto"/>
            <w:noWrap/>
            <w:vAlign w:val="center"/>
            <w:hideMark/>
          </w:tcPr>
          <w:p w:rsidR="00126F3F" w:rsidRPr="00C36624" w:rsidP="00126F3F" w14:paraId="74FE41D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1.152(1.057~1.276)</w:t>
            </w:r>
          </w:p>
        </w:tc>
        <w:tc>
          <w:tcPr>
            <w:tcW w:w="0" w:type="auto"/>
            <w:noWrap/>
            <w:vAlign w:val="center"/>
            <w:hideMark/>
          </w:tcPr>
          <w:p w:rsidR="00126F3F" w:rsidRPr="00C36624" w:rsidP="00126F3F" w14:paraId="5931F26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1.029(0.946~1.126)</w:t>
            </w:r>
          </w:p>
        </w:tc>
        <w:tc>
          <w:tcPr>
            <w:tcW w:w="0" w:type="auto"/>
            <w:noWrap/>
            <w:vAlign w:val="center"/>
            <w:hideMark/>
          </w:tcPr>
          <w:p w:rsidR="00126F3F" w:rsidRPr="00C36624" w:rsidP="00126F3F" w14:paraId="6C2D7D49" w14:textId="2E436243">
            <w:pPr>
              <w:widowControl/>
              <w:jc w:val="center"/>
              <w:rPr>
                <w:rFonts w:ascii="Times New Roman" w:hAnsi="Times New Roman" w:cs="Times New Roman"/>
                <w:sz w:val="18"/>
                <w:szCs w:val="18"/>
              </w:rPr>
            </w:pPr>
            <w:r w:rsidRPr="00C36624">
              <w:rPr>
                <w:rFonts w:ascii="Times New Roman" w:hAnsi="Times New Roman" w:cs="Times New Roman"/>
                <w:sz w:val="18"/>
                <w:szCs w:val="18"/>
              </w:rPr>
              <w:t>0.01</w:t>
            </w:r>
            <w:r w:rsidR="002C0C7B">
              <w:rPr>
                <w:rFonts w:ascii="Times New Roman" w:hAnsi="Times New Roman" w:cs="Times New Roman"/>
                <w:sz w:val="18"/>
                <w:szCs w:val="18"/>
              </w:rPr>
              <w:t>0</w:t>
            </w:r>
          </w:p>
        </w:tc>
        <w:tc>
          <w:tcPr>
            <w:tcW w:w="0" w:type="auto"/>
            <w:noWrap/>
            <w:vAlign w:val="center"/>
            <w:hideMark/>
          </w:tcPr>
          <w:p w:rsidR="00126F3F" w:rsidRPr="00C36624" w:rsidP="00126F3F" w14:paraId="282C3CE0" w14:textId="157C7285">
            <w:pPr>
              <w:widowControl/>
              <w:jc w:val="center"/>
              <w:rPr>
                <w:rFonts w:ascii="Times New Roman" w:hAnsi="Times New Roman" w:cs="Times New Roman"/>
                <w:sz w:val="18"/>
                <w:szCs w:val="18"/>
              </w:rPr>
            </w:pPr>
            <w:r w:rsidRPr="00C36624">
              <w:rPr>
                <w:rFonts w:ascii="Times New Roman" w:hAnsi="Times New Roman" w:cs="Times New Roman"/>
                <w:sz w:val="18"/>
                <w:szCs w:val="18"/>
              </w:rPr>
              <w:t>0.65</w:t>
            </w:r>
            <w:r w:rsidR="009733DA">
              <w:rPr>
                <w:rFonts w:ascii="Times New Roman" w:hAnsi="Times New Roman" w:cs="Times New Roman"/>
                <w:sz w:val="18"/>
                <w:szCs w:val="18"/>
              </w:rPr>
              <w:t>0</w:t>
            </w:r>
          </w:p>
        </w:tc>
      </w:tr>
      <w:tr w14:paraId="4855704D" w14:textId="77777777" w:rsidTr="00305B82">
        <w:tblPrEx>
          <w:tblW w:w="0" w:type="auto"/>
          <w:tblLook w:val="04A0"/>
        </w:tblPrEx>
        <w:trPr>
          <w:trHeight w:val="276"/>
        </w:trPr>
        <w:tc>
          <w:tcPr>
            <w:tcW w:w="0" w:type="auto"/>
            <w:noWrap/>
            <w:vAlign w:val="center"/>
            <w:hideMark/>
          </w:tcPr>
          <w:p w:rsidR="00126F3F" w:rsidRPr="00C36624" w:rsidP="00126F3F" w14:paraId="550C13F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t_RT</w:t>
            </w:r>
          </w:p>
        </w:tc>
        <w:tc>
          <w:tcPr>
            <w:tcW w:w="0" w:type="auto"/>
            <w:noWrap/>
            <w:vAlign w:val="center"/>
            <w:hideMark/>
          </w:tcPr>
          <w:p w:rsidR="00126F3F" w:rsidRPr="00C36624" w:rsidP="00126F3F" w14:paraId="4B66B9E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19:43</w:t>
            </w:r>
          </w:p>
        </w:tc>
        <w:tc>
          <w:tcPr>
            <w:tcW w:w="0" w:type="auto"/>
            <w:noWrap/>
            <w:vAlign w:val="center"/>
            <w:hideMark/>
          </w:tcPr>
          <w:p w:rsidR="00126F3F" w:rsidRPr="00C36624" w:rsidP="00126F3F" w14:paraId="3EF7B91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17.712</w:t>
            </w:r>
          </w:p>
        </w:tc>
        <w:tc>
          <w:tcPr>
            <w:tcW w:w="0" w:type="auto"/>
            <w:noWrap/>
            <w:vAlign w:val="center"/>
            <w:hideMark/>
          </w:tcPr>
          <w:p w:rsidR="00126F3F" w:rsidRPr="00C36624" w:rsidP="00126F3F" w14:paraId="4083F108" w14:textId="07E08A14">
            <w:pPr>
              <w:widowControl/>
              <w:jc w:val="center"/>
              <w:rPr>
                <w:rFonts w:ascii="Times New Roman" w:hAnsi="Times New Roman" w:cs="Times New Roman"/>
                <w:sz w:val="18"/>
                <w:szCs w:val="18"/>
              </w:rPr>
            </w:pPr>
            <w:r w:rsidRPr="00C36624">
              <w:rPr>
                <w:rFonts w:ascii="Times New Roman" w:hAnsi="Times New Roman" w:cs="Times New Roman"/>
                <w:sz w:val="18"/>
                <w:szCs w:val="18"/>
              </w:rPr>
              <w:t>7.18</w:t>
            </w:r>
            <w:r w:rsidR="005D4E77">
              <w:rPr>
                <w:rFonts w:ascii="Times New Roman" w:hAnsi="Times New Roman" w:cs="Times New Roman"/>
                <w:sz w:val="18"/>
                <w:szCs w:val="18"/>
              </w:rPr>
              <w:t>0</w:t>
            </w:r>
          </w:p>
        </w:tc>
        <w:tc>
          <w:tcPr>
            <w:tcW w:w="0" w:type="auto"/>
            <w:noWrap/>
            <w:vAlign w:val="center"/>
            <w:hideMark/>
          </w:tcPr>
          <w:p w:rsidR="00126F3F" w:rsidRPr="00C36624" w:rsidP="00126F3F" w14:paraId="20C2A5A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1.194(1.095~1.331)</w:t>
            </w:r>
          </w:p>
        </w:tc>
        <w:tc>
          <w:tcPr>
            <w:tcW w:w="0" w:type="auto"/>
            <w:noWrap/>
            <w:vAlign w:val="center"/>
            <w:hideMark/>
          </w:tcPr>
          <w:p w:rsidR="00126F3F" w:rsidRPr="00C36624" w:rsidP="00126F3F" w14:paraId="665A117E" w14:textId="05E79F15">
            <w:pPr>
              <w:widowControl/>
              <w:jc w:val="center"/>
              <w:rPr>
                <w:rFonts w:ascii="Times New Roman" w:hAnsi="Times New Roman" w:cs="Times New Roman"/>
                <w:sz w:val="18"/>
                <w:szCs w:val="18"/>
              </w:rPr>
            </w:pPr>
            <w:r w:rsidRPr="00C36624">
              <w:rPr>
                <w:rFonts w:ascii="Times New Roman" w:hAnsi="Times New Roman" w:cs="Times New Roman"/>
                <w:sz w:val="18"/>
                <w:szCs w:val="18"/>
              </w:rPr>
              <w:t>1.074(0.982~1.2</w:t>
            </w:r>
            <w:r w:rsidR="009733DA">
              <w:rPr>
                <w:rFonts w:ascii="Times New Roman" w:hAnsi="Times New Roman" w:cs="Times New Roman"/>
                <w:sz w:val="18"/>
                <w:szCs w:val="18"/>
              </w:rPr>
              <w:t>00</w:t>
            </w:r>
            <w:r w:rsidRPr="00C36624">
              <w:rPr>
                <w:rFonts w:ascii="Times New Roman" w:hAnsi="Times New Roman" w:cs="Times New Roman"/>
                <w:sz w:val="18"/>
                <w:szCs w:val="18"/>
              </w:rPr>
              <w:t>)</w:t>
            </w:r>
          </w:p>
        </w:tc>
        <w:tc>
          <w:tcPr>
            <w:tcW w:w="0" w:type="auto"/>
            <w:noWrap/>
            <w:vAlign w:val="center"/>
            <w:hideMark/>
          </w:tcPr>
          <w:p w:rsidR="00126F3F" w:rsidRPr="00C36624" w:rsidP="00126F3F" w14:paraId="285E0B7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0.004</w:t>
            </w:r>
          </w:p>
        </w:tc>
        <w:tc>
          <w:tcPr>
            <w:tcW w:w="0" w:type="auto"/>
            <w:noWrap/>
            <w:vAlign w:val="center"/>
            <w:hideMark/>
          </w:tcPr>
          <w:p w:rsidR="00126F3F" w:rsidRPr="00C36624" w:rsidP="00126F3F" w14:paraId="3AEA449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0.295</w:t>
            </w:r>
          </w:p>
        </w:tc>
      </w:tr>
      <w:tr w14:paraId="498EEDE5" w14:textId="77777777" w:rsidTr="00305B82">
        <w:tblPrEx>
          <w:tblW w:w="0" w:type="auto"/>
          <w:tblLook w:val="04A0"/>
        </w:tblPrEx>
        <w:trPr>
          <w:trHeight w:val="276"/>
        </w:trPr>
        <w:tc>
          <w:tcPr>
            <w:tcW w:w="0" w:type="auto"/>
            <w:noWrap/>
            <w:vAlign w:val="center"/>
            <w:hideMark/>
          </w:tcPr>
          <w:p w:rsidR="00126F3F" w:rsidRPr="00C36624" w:rsidP="00126F3F" w14:paraId="10C21CF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t_RT</w:t>
            </w:r>
          </w:p>
        </w:tc>
        <w:tc>
          <w:tcPr>
            <w:tcW w:w="0" w:type="auto"/>
            <w:noWrap/>
            <w:vAlign w:val="center"/>
            <w:hideMark/>
          </w:tcPr>
          <w:p w:rsidR="00126F3F" w:rsidRPr="00C36624" w:rsidP="00126F3F" w14:paraId="01DD947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19:44</w:t>
            </w:r>
          </w:p>
        </w:tc>
        <w:tc>
          <w:tcPr>
            <w:tcW w:w="0" w:type="auto"/>
            <w:noWrap/>
            <w:vAlign w:val="center"/>
            <w:hideMark/>
          </w:tcPr>
          <w:p w:rsidR="00126F3F" w:rsidRPr="00C36624" w:rsidP="00126F3F" w14:paraId="2C9521D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16.067</w:t>
            </w:r>
          </w:p>
        </w:tc>
        <w:tc>
          <w:tcPr>
            <w:tcW w:w="0" w:type="auto"/>
            <w:noWrap/>
            <w:vAlign w:val="center"/>
            <w:hideMark/>
          </w:tcPr>
          <w:p w:rsidR="00126F3F" w:rsidRPr="00C36624" w:rsidP="00126F3F" w14:paraId="7040576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5.322</w:t>
            </w:r>
          </w:p>
        </w:tc>
        <w:tc>
          <w:tcPr>
            <w:tcW w:w="0" w:type="auto"/>
            <w:noWrap/>
            <w:vAlign w:val="center"/>
            <w:hideMark/>
          </w:tcPr>
          <w:p w:rsidR="00126F3F" w:rsidRPr="00C36624" w:rsidP="00126F3F" w14:paraId="6F65E58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1.174(1.084~1.294)</w:t>
            </w:r>
          </w:p>
        </w:tc>
        <w:tc>
          <w:tcPr>
            <w:tcW w:w="0" w:type="auto"/>
            <w:noWrap/>
            <w:vAlign w:val="center"/>
            <w:hideMark/>
          </w:tcPr>
          <w:p w:rsidR="00126F3F" w:rsidRPr="00C36624" w:rsidP="00126F3F" w14:paraId="33236773" w14:textId="5815CE49">
            <w:pPr>
              <w:widowControl/>
              <w:jc w:val="center"/>
              <w:rPr>
                <w:rFonts w:ascii="Times New Roman" w:hAnsi="Times New Roman" w:cs="Times New Roman"/>
                <w:sz w:val="18"/>
                <w:szCs w:val="18"/>
              </w:rPr>
            </w:pPr>
            <w:r w:rsidRPr="00C36624">
              <w:rPr>
                <w:rFonts w:ascii="Times New Roman" w:hAnsi="Times New Roman" w:cs="Times New Roman"/>
                <w:sz w:val="18"/>
                <w:szCs w:val="18"/>
              </w:rPr>
              <w:t>1.055(0.971~1.16</w:t>
            </w:r>
            <w:r w:rsidR="009733DA">
              <w:rPr>
                <w:rFonts w:ascii="Times New Roman" w:hAnsi="Times New Roman" w:cs="Times New Roman"/>
                <w:sz w:val="18"/>
                <w:szCs w:val="18"/>
              </w:rPr>
              <w:t>0</w:t>
            </w:r>
            <w:r w:rsidRPr="00C36624">
              <w:rPr>
                <w:rFonts w:ascii="Times New Roman" w:hAnsi="Times New Roman" w:cs="Times New Roman"/>
                <w:sz w:val="18"/>
                <w:szCs w:val="18"/>
              </w:rPr>
              <w:t>)</w:t>
            </w:r>
          </w:p>
        </w:tc>
        <w:tc>
          <w:tcPr>
            <w:tcW w:w="0" w:type="auto"/>
            <w:noWrap/>
            <w:vAlign w:val="center"/>
            <w:hideMark/>
          </w:tcPr>
          <w:p w:rsidR="00126F3F" w:rsidRPr="00C36624" w:rsidP="00126F3F" w14:paraId="704486E8"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0.004</w:t>
            </w:r>
          </w:p>
        </w:tc>
        <w:tc>
          <w:tcPr>
            <w:tcW w:w="0" w:type="auto"/>
            <w:noWrap/>
            <w:vAlign w:val="center"/>
            <w:hideMark/>
          </w:tcPr>
          <w:p w:rsidR="00126F3F" w:rsidRPr="00C36624" w:rsidP="00126F3F" w14:paraId="0FF8743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0.367</w:t>
            </w:r>
          </w:p>
        </w:tc>
      </w:tr>
      <w:tr w14:paraId="368A2BA8" w14:textId="77777777" w:rsidTr="00305B82">
        <w:tblPrEx>
          <w:tblW w:w="0" w:type="auto"/>
          <w:tblLook w:val="04A0"/>
        </w:tblPrEx>
        <w:trPr>
          <w:trHeight w:val="276"/>
        </w:trPr>
        <w:tc>
          <w:tcPr>
            <w:tcW w:w="0" w:type="auto"/>
            <w:noWrap/>
            <w:vAlign w:val="center"/>
            <w:hideMark/>
          </w:tcPr>
          <w:p w:rsidR="00126F3F" w:rsidRPr="00C36624" w:rsidP="00126F3F" w14:paraId="0B493F7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inteSM</w:t>
            </w:r>
          </w:p>
        </w:tc>
        <w:tc>
          <w:tcPr>
            <w:tcW w:w="0" w:type="auto"/>
            <w:noWrap/>
            <w:vAlign w:val="center"/>
            <w:hideMark/>
          </w:tcPr>
          <w:p w:rsidR="00126F3F" w:rsidRPr="00C36624" w:rsidP="00126F3F" w14:paraId="14146078"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10:48</w:t>
            </w:r>
          </w:p>
        </w:tc>
        <w:tc>
          <w:tcPr>
            <w:tcW w:w="0" w:type="auto"/>
            <w:noWrap/>
            <w:vAlign w:val="center"/>
            <w:hideMark/>
          </w:tcPr>
          <w:p w:rsidR="00126F3F" w:rsidRPr="00C36624" w:rsidP="00126F3F" w14:paraId="6CC5A3D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-87.389</w:t>
            </w:r>
          </w:p>
        </w:tc>
        <w:tc>
          <w:tcPr>
            <w:tcW w:w="0" w:type="auto"/>
            <w:noWrap/>
            <w:vAlign w:val="center"/>
            <w:hideMark/>
          </w:tcPr>
          <w:p w:rsidR="00126F3F" w:rsidRPr="00C36624" w:rsidP="00126F3F" w14:paraId="752AB36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-79.272</w:t>
            </w:r>
          </w:p>
        </w:tc>
        <w:tc>
          <w:tcPr>
            <w:tcW w:w="0" w:type="auto"/>
            <w:noWrap/>
            <w:vAlign w:val="center"/>
            <w:hideMark/>
          </w:tcPr>
          <w:p w:rsidR="00126F3F" w:rsidRPr="00C36624" w:rsidP="00126F3F" w14:paraId="0230BFC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0.417(0.173~0.853)</w:t>
            </w:r>
          </w:p>
        </w:tc>
        <w:tc>
          <w:tcPr>
            <w:tcW w:w="0" w:type="auto"/>
            <w:noWrap/>
            <w:vAlign w:val="center"/>
            <w:hideMark/>
          </w:tcPr>
          <w:p w:rsidR="00126F3F" w:rsidRPr="00C36624" w:rsidP="00126F3F" w14:paraId="233ABF11"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0.453(0.154~0.914)</w:t>
            </w:r>
          </w:p>
        </w:tc>
        <w:tc>
          <w:tcPr>
            <w:tcW w:w="0" w:type="auto"/>
            <w:noWrap/>
            <w:vAlign w:val="center"/>
            <w:hideMark/>
          </w:tcPr>
          <w:p w:rsidR="00126F3F" w:rsidRPr="00C36624" w:rsidP="00126F3F" w14:paraId="1FC0AD5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0.044</w:t>
            </w:r>
          </w:p>
        </w:tc>
        <w:tc>
          <w:tcPr>
            <w:tcW w:w="0" w:type="auto"/>
            <w:noWrap/>
            <w:vAlign w:val="center"/>
            <w:hideMark/>
          </w:tcPr>
          <w:p w:rsidR="00126F3F" w:rsidRPr="00C36624" w:rsidP="00126F3F" w14:paraId="3DC7D6DA" w14:textId="1C1C2B40">
            <w:pPr>
              <w:widowControl/>
              <w:jc w:val="center"/>
              <w:rPr>
                <w:rFonts w:ascii="Times New Roman" w:hAnsi="Times New Roman" w:cs="Times New Roman"/>
                <w:sz w:val="18"/>
                <w:szCs w:val="18"/>
              </w:rPr>
            </w:pPr>
            <w:r w:rsidRPr="00C36624">
              <w:rPr>
                <w:rFonts w:ascii="Times New Roman" w:hAnsi="Times New Roman" w:cs="Times New Roman"/>
                <w:sz w:val="18"/>
                <w:szCs w:val="18"/>
              </w:rPr>
              <w:t>0.17</w:t>
            </w:r>
            <w:r w:rsidR="002C0C7B">
              <w:rPr>
                <w:rFonts w:ascii="Times New Roman" w:hAnsi="Times New Roman" w:cs="Times New Roman"/>
                <w:sz w:val="18"/>
                <w:szCs w:val="18"/>
              </w:rPr>
              <w:t>0</w:t>
            </w:r>
          </w:p>
        </w:tc>
      </w:tr>
      <w:tr w14:paraId="4957AE24" w14:textId="77777777" w:rsidTr="00305B82">
        <w:tblPrEx>
          <w:tblW w:w="0" w:type="auto"/>
          <w:tblLook w:val="04A0"/>
        </w:tblPrEx>
        <w:trPr>
          <w:trHeight w:val="276"/>
        </w:trPr>
        <w:tc>
          <w:tcPr>
            <w:tcW w:w="0" w:type="auto"/>
            <w:noWrap/>
            <w:vAlign w:val="center"/>
            <w:hideMark/>
          </w:tcPr>
          <w:p w:rsidR="00126F3F" w:rsidRPr="00C36624" w:rsidP="00126F3F" w14:paraId="6DB9AA4A"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inteSM</w:t>
            </w:r>
          </w:p>
        </w:tc>
        <w:tc>
          <w:tcPr>
            <w:tcW w:w="0" w:type="auto"/>
            <w:noWrap/>
            <w:vAlign w:val="center"/>
            <w:hideMark/>
          </w:tcPr>
          <w:p w:rsidR="00126F3F" w:rsidRPr="00C36624" w:rsidP="00126F3F" w14:paraId="06C6C60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10:57</w:t>
            </w:r>
          </w:p>
        </w:tc>
        <w:tc>
          <w:tcPr>
            <w:tcW w:w="0" w:type="auto"/>
            <w:noWrap/>
            <w:vAlign w:val="center"/>
            <w:hideMark/>
          </w:tcPr>
          <w:p w:rsidR="00126F3F" w:rsidRPr="00C36624" w:rsidP="00126F3F" w14:paraId="12A8D39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-138.697</w:t>
            </w:r>
          </w:p>
        </w:tc>
        <w:tc>
          <w:tcPr>
            <w:tcW w:w="0" w:type="auto"/>
            <w:noWrap/>
            <w:vAlign w:val="center"/>
            <w:hideMark/>
          </w:tcPr>
          <w:p w:rsidR="00126F3F" w:rsidRPr="00C36624" w:rsidP="00126F3F" w14:paraId="71CA0CC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-63.498</w:t>
            </w:r>
          </w:p>
        </w:tc>
        <w:tc>
          <w:tcPr>
            <w:tcW w:w="0" w:type="auto"/>
            <w:noWrap/>
            <w:vAlign w:val="center"/>
            <w:hideMark/>
          </w:tcPr>
          <w:p w:rsidR="00126F3F" w:rsidRPr="00C36624" w:rsidP="00126F3F" w14:paraId="6F597F6A" w14:textId="77B52D5A">
            <w:pPr>
              <w:widowControl/>
              <w:jc w:val="center"/>
              <w:rPr>
                <w:rFonts w:ascii="Times New Roman" w:hAnsi="Times New Roman" w:cs="Times New Roman"/>
                <w:sz w:val="18"/>
                <w:szCs w:val="18"/>
              </w:rPr>
            </w:pPr>
            <w:r w:rsidRPr="00C36624">
              <w:rPr>
                <w:rFonts w:ascii="Times New Roman" w:hAnsi="Times New Roman" w:cs="Times New Roman"/>
                <w:sz w:val="18"/>
                <w:szCs w:val="18"/>
              </w:rPr>
              <w:t>0.25</w:t>
            </w:r>
            <w:r w:rsidR="009733DA">
              <w:rPr>
                <w:rFonts w:ascii="Times New Roman" w:hAnsi="Times New Roman" w:cs="Times New Roman"/>
                <w:sz w:val="18"/>
                <w:szCs w:val="18"/>
              </w:rPr>
              <w:t>0</w:t>
            </w:r>
            <w:r w:rsidRPr="00C36624">
              <w:rPr>
                <w:rFonts w:ascii="Times New Roman" w:hAnsi="Times New Roman" w:cs="Times New Roman"/>
                <w:sz w:val="18"/>
                <w:szCs w:val="18"/>
              </w:rPr>
              <w:t>(0.064~0.662)</w:t>
            </w:r>
          </w:p>
        </w:tc>
        <w:tc>
          <w:tcPr>
            <w:tcW w:w="0" w:type="auto"/>
            <w:noWrap/>
            <w:vAlign w:val="center"/>
            <w:hideMark/>
          </w:tcPr>
          <w:p w:rsidR="00126F3F" w:rsidRPr="00C36624" w:rsidP="00126F3F" w14:paraId="577A0436" w14:textId="579798CA">
            <w:pPr>
              <w:widowControl/>
              <w:jc w:val="center"/>
              <w:rPr>
                <w:rFonts w:ascii="Times New Roman" w:hAnsi="Times New Roman" w:cs="Times New Roman"/>
                <w:sz w:val="18"/>
                <w:szCs w:val="18"/>
              </w:rPr>
            </w:pPr>
            <w:r w:rsidRPr="00C36624">
              <w:rPr>
                <w:rFonts w:ascii="Times New Roman" w:hAnsi="Times New Roman" w:cs="Times New Roman"/>
                <w:sz w:val="18"/>
                <w:szCs w:val="18"/>
              </w:rPr>
              <w:t>0.53</w:t>
            </w:r>
            <w:r w:rsidR="009733DA">
              <w:rPr>
                <w:rFonts w:ascii="Times New Roman" w:hAnsi="Times New Roman" w:cs="Times New Roman"/>
                <w:sz w:val="18"/>
                <w:szCs w:val="18"/>
              </w:rPr>
              <w:t>0</w:t>
            </w:r>
            <w:r w:rsidRPr="00C36624">
              <w:rPr>
                <w:rFonts w:ascii="Times New Roman" w:hAnsi="Times New Roman" w:cs="Times New Roman"/>
                <w:sz w:val="18"/>
                <w:szCs w:val="18"/>
              </w:rPr>
              <w:t>(0.22~0.976)</w:t>
            </w:r>
          </w:p>
        </w:tc>
        <w:tc>
          <w:tcPr>
            <w:tcW w:w="0" w:type="auto"/>
            <w:noWrap/>
            <w:vAlign w:val="center"/>
            <w:hideMark/>
          </w:tcPr>
          <w:p w:rsidR="00126F3F" w:rsidRPr="00C36624" w:rsidP="00126F3F" w14:paraId="7F006B7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0.033</w:t>
            </w:r>
          </w:p>
        </w:tc>
        <w:tc>
          <w:tcPr>
            <w:tcW w:w="0" w:type="auto"/>
            <w:noWrap/>
            <w:vAlign w:val="center"/>
            <w:hideMark/>
          </w:tcPr>
          <w:p w:rsidR="00126F3F" w:rsidRPr="00C36624" w:rsidP="00126F3F" w14:paraId="4E2700D4" w14:textId="7FB3EAC5">
            <w:pPr>
              <w:widowControl/>
              <w:jc w:val="center"/>
              <w:rPr>
                <w:rFonts w:ascii="Times New Roman" w:hAnsi="Times New Roman" w:cs="Times New Roman"/>
                <w:sz w:val="18"/>
                <w:szCs w:val="18"/>
              </w:rPr>
            </w:pPr>
            <w:r w:rsidRPr="00C36624">
              <w:rPr>
                <w:rFonts w:ascii="Times New Roman" w:hAnsi="Times New Roman" w:cs="Times New Roman"/>
                <w:sz w:val="18"/>
                <w:szCs w:val="18"/>
              </w:rPr>
              <w:t>0.17</w:t>
            </w:r>
            <w:r w:rsidR="002C0C7B">
              <w:rPr>
                <w:rFonts w:ascii="Times New Roman" w:hAnsi="Times New Roman" w:cs="Times New Roman"/>
                <w:sz w:val="18"/>
                <w:szCs w:val="18"/>
              </w:rPr>
              <w:t>0</w:t>
            </w:r>
          </w:p>
        </w:tc>
      </w:tr>
      <w:tr w14:paraId="5208DE98" w14:textId="77777777" w:rsidTr="00305B82">
        <w:tblPrEx>
          <w:tblW w:w="0" w:type="auto"/>
          <w:tblLook w:val="04A0"/>
        </w:tblPrEx>
        <w:trPr>
          <w:trHeight w:val="276"/>
        </w:trPr>
        <w:tc>
          <w:tcPr>
            <w:tcW w:w="0" w:type="auto"/>
            <w:noWrap/>
            <w:vAlign w:val="center"/>
            <w:hideMark/>
          </w:tcPr>
          <w:p w:rsidR="00126F3F" w:rsidRPr="00C36624" w:rsidP="00126F3F" w14:paraId="43C06ED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inteSM</w:t>
            </w:r>
          </w:p>
        </w:tc>
        <w:tc>
          <w:tcPr>
            <w:tcW w:w="0" w:type="auto"/>
            <w:noWrap/>
            <w:vAlign w:val="center"/>
            <w:hideMark/>
          </w:tcPr>
          <w:p w:rsidR="00126F3F" w:rsidRPr="00C36624" w:rsidP="00126F3F" w14:paraId="4869578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16:31</w:t>
            </w:r>
          </w:p>
        </w:tc>
        <w:tc>
          <w:tcPr>
            <w:tcW w:w="0" w:type="auto"/>
            <w:noWrap/>
            <w:vAlign w:val="center"/>
            <w:hideMark/>
          </w:tcPr>
          <w:p w:rsidR="00126F3F" w:rsidRPr="00C36624" w:rsidP="00126F3F" w14:paraId="0C4F573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-113.962</w:t>
            </w:r>
          </w:p>
        </w:tc>
        <w:tc>
          <w:tcPr>
            <w:tcW w:w="0" w:type="auto"/>
            <w:noWrap/>
            <w:vAlign w:val="center"/>
            <w:hideMark/>
          </w:tcPr>
          <w:p w:rsidR="00126F3F" w:rsidRPr="00C36624" w:rsidP="00126F3F" w14:paraId="5AD2BBC4"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-81.372</w:t>
            </w:r>
          </w:p>
        </w:tc>
        <w:tc>
          <w:tcPr>
            <w:tcW w:w="0" w:type="auto"/>
            <w:noWrap/>
            <w:vAlign w:val="center"/>
            <w:hideMark/>
          </w:tcPr>
          <w:p w:rsidR="00126F3F" w:rsidRPr="00C36624" w:rsidP="00126F3F" w14:paraId="617A2AAA" w14:textId="7C99CB08">
            <w:pPr>
              <w:widowControl/>
              <w:jc w:val="center"/>
              <w:rPr>
                <w:rFonts w:ascii="Times New Roman" w:hAnsi="Times New Roman" w:cs="Times New Roman"/>
                <w:sz w:val="18"/>
                <w:szCs w:val="18"/>
              </w:rPr>
            </w:pPr>
            <w:r w:rsidRPr="00C36624">
              <w:rPr>
                <w:rFonts w:ascii="Times New Roman" w:hAnsi="Times New Roman" w:cs="Times New Roman"/>
                <w:sz w:val="18"/>
                <w:szCs w:val="18"/>
              </w:rPr>
              <w:t>0.32</w:t>
            </w:r>
            <w:r w:rsidR="009733DA">
              <w:rPr>
                <w:rFonts w:ascii="Times New Roman" w:hAnsi="Times New Roman" w:cs="Times New Roman"/>
                <w:sz w:val="18"/>
                <w:szCs w:val="18"/>
              </w:rPr>
              <w:t>0</w:t>
            </w:r>
            <w:r w:rsidRPr="00C36624">
              <w:rPr>
                <w:rFonts w:ascii="Times New Roman" w:hAnsi="Times New Roman" w:cs="Times New Roman"/>
                <w:sz w:val="18"/>
                <w:szCs w:val="18"/>
              </w:rPr>
              <w:t>(0.112~0.678)</w:t>
            </w:r>
          </w:p>
        </w:tc>
        <w:tc>
          <w:tcPr>
            <w:tcW w:w="0" w:type="auto"/>
            <w:noWrap/>
            <w:vAlign w:val="center"/>
            <w:hideMark/>
          </w:tcPr>
          <w:p w:rsidR="00126F3F" w:rsidRPr="00C36624" w:rsidP="00126F3F" w14:paraId="26C39B2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0.443(0.167~0.947)</w:t>
            </w:r>
          </w:p>
        </w:tc>
        <w:tc>
          <w:tcPr>
            <w:tcW w:w="0" w:type="auto"/>
            <w:noWrap/>
            <w:vAlign w:val="center"/>
            <w:hideMark/>
          </w:tcPr>
          <w:p w:rsidR="00126F3F" w:rsidRPr="00C36624" w:rsidP="00126F3F" w14:paraId="392396A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0.022</w:t>
            </w:r>
          </w:p>
        </w:tc>
        <w:tc>
          <w:tcPr>
            <w:tcW w:w="0" w:type="auto"/>
            <w:noWrap/>
            <w:vAlign w:val="center"/>
            <w:hideMark/>
          </w:tcPr>
          <w:p w:rsidR="00126F3F" w:rsidRPr="00C36624" w:rsidP="00126F3F" w14:paraId="255892EA"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0.154</w:t>
            </w:r>
          </w:p>
        </w:tc>
      </w:tr>
      <w:tr w14:paraId="6CF18195" w14:textId="77777777" w:rsidTr="00305B82">
        <w:tblPrEx>
          <w:tblW w:w="0" w:type="auto"/>
          <w:tblLook w:val="04A0"/>
        </w:tblPrEx>
        <w:trPr>
          <w:trHeight w:val="276"/>
        </w:trPr>
        <w:tc>
          <w:tcPr>
            <w:tcW w:w="0" w:type="auto"/>
            <w:noWrap/>
            <w:vAlign w:val="center"/>
            <w:hideMark/>
          </w:tcPr>
          <w:p w:rsidR="00126F3F" w:rsidRPr="00C36624" w:rsidP="00126F3F" w14:paraId="395040EA"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inteSM</w:t>
            </w:r>
          </w:p>
        </w:tc>
        <w:tc>
          <w:tcPr>
            <w:tcW w:w="0" w:type="auto"/>
            <w:noWrap/>
            <w:vAlign w:val="center"/>
            <w:hideMark/>
          </w:tcPr>
          <w:p w:rsidR="00126F3F" w:rsidRPr="00C36624" w:rsidP="00126F3F" w14:paraId="56D726BA"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16:42</w:t>
            </w:r>
          </w:p>
        </w:tc>
        <w:tc>
          <w:tcPr>
            <w:tcW w:w="0" w:type="auto"/>
            <w:noWrap/>
            <w:vAlign w:val="center"/>
            <w:hideMark/>
          </w:tcPr>
          <w:p w:rsidR="00126F3F" w:rsidRPr="00C36624" w:rsidP="00126F3F" w14:paraId="16F57F9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-125.928</w:t>
            </w:r>
          </w:p>
        </w:tc>
        <w:tc>
          <w:tcPr>
            <w:tcW w:w="0" w:type="auto"/>
            <w:noWrap/>
            <w:vAlign w:val="center"/>
            <w:hideMark/>
          </w:tcPr>
          <w:p w:rsidR="00126F3F" w:rsidRPr="00C36624" w:rsidP="00126F3F" w14:paraId="632DA644"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-55.372</w:t>
            </w:r>
          </w:p>
        </w:tc>
        <w:tc>
          <w:tcPr>
            <w:tcW w:w="0" w:type="auto"/>
            <w:noWrap/>
            <w:vAlign w:val="center"/>
            <w:hideMark/>
          </w:tcPr>
          <w:p w:rsidR="00126F3F" w:rsidRPr="00C36624" w:rsidP="00126F3F" w14:paraId="69505EA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0.284(0.091~0.625)</w:t>
            </w:r>
          </w:p>
        </w:tc>
        <w:tc>
          <w:tcPr>
            <w:tcW w:w="0" w:type="auto"/>
            <w:noWrap/>
            <w:vAlign w:val="center"/>
            <w:hideMark/>
          </w:tcPr>
          <w:p w:rsidR="00126F3F" w:rsidRPr="00C36624" w:rsidP="00126F3F" w14:paraId="4B4D539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0.575(0.234~1.293)</w:t>
            </w:r>
          </w:p>
        </w:tc>
        <w:tc>
          <w:tcPr>
            <w:tcW w:w="0" w:type="auto"/>
            <w:noWrap/>
            <w:vAlign w:val="center"/>
            <w:hideMark/>
          </w:tcPr>
          <w:p w:rsidR="00126F3F" w:rsidRPr="00C36624" w:rsidP="00126F3F" w14:paraId="708B9C0B" w14:textId="6BCF0264">
            <w:pPr>
              <w:widowControl/>
              <w:jc w:val="center"/>
              <w:rPr>
                <w:rFonts w:ascii="Times New Roman" w:hAnsi="Times New Roman" w:cs="Times New Roman"/>
                <w:sz w:val="18"/>
                <w:szCs w:val="18"/>
              </w:rPr>
            </w:pPr>
            <w:r w:rsidRPr="00C36624">
              <w:rPr>
                <w:rFonts w:ascii="Times New Roman" w:hAnsi="Times New Roman" w:cs="Times New Roman"/>
                <w:sz w:val="18"/>
                <w:szCs w:val="18"/>
              </w:rPr>
              <w:t>0.02</w:t>
            </w:r>
            <w:r w:rsidR="002C0C7B">
              <w:rPr>
                <w:rFonts w:ascii="Times New Roman" w:hAnsi="Times New Roman" w:cs="Times New Roman"/>
                <w:sz w:val="18"/>
                <w:szCs w:val="18"/>
              </w:rPr>
              <w:t>0</w:t>
            </w:r>
          </w:p>
        </w:tc>
        <w:tc>
          <w:tcPr>
            <w:tcW w:w="0" w:type="auto"/>
            <w:noWrap/>
            <w:vAlign w:val="center"/>
            <w:hideMark/>
          </w:tcPr>
          <w:p w:rsidR="00126F3F" w:rsidRPr="00C36624" w:rsidP="00126F3F" w14:paraId="36EE3EF1"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0.325</w:t>
            </w:r>
          </w:p>
        </w:tc>
      </w:tr>
      <w:tr w14:paraId="62FC02F9" w14:textId="77777777" w:rsidTr="00305B82">
        <w:tblPrEx>
          <w:tblW w:w="0" w:type="auto"/>
          <w:tblLook w:val="04A0"/>
        </w:tblPrEx>
        <w:trPr>
          <w:trHeight w:val="276"/>
        </w:trPr>
        <w:tc>
          <w:tcPr>
            <w:tcW w:w="0" w:type="auto"/>
            <w:noWrap/>
            <w:vAlign w:val="center"/>
            <w:hideMark/>
          </w:tcPr>
          <w:p w:rsidR="00126F3F" w:rsidRPr="00C36624" w:rsidP="00126F3F" w14:paraId="08052FC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inteSM</w:t>
            </w:r>
          </w:p>
        </w:tc>
        <w:tc>
          <w:tcPr>
            <w:tcW w:w="0" w:type="auto"/>
            <w:noWrap/>
            <w:vAlign w:val="center"/>
            <w:hideMark/>
          </w:tcPr>
          <w:p w:rsidR="00126F3F" w:rsidRPr="00C36624" w:rsidP="00126F3F" w14:paraId="4A05FE6B"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18:51</w:t>
            </w:r>
          </w:p>
        </w:tc>
        <w:tc>
          <w:tcPr>
            <w:tcW w:w="0" w:type="auto"/>
            <w:noWrap/>
            <w:vAlign w:val="center"/>
            <w:hideMark/>
          </w:tcPr>
          <w:p w:rsidR="00126F3F" w:rsidRPr="00C36624" w:rsidP="00126F3F" w14:paraId="62FE19A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-99.565</w:t>
            </w:r>
          </w:p>
        </w:tc>
        <w:tc>
          <w:tcPr>
            <w:tcW w:w="0" w:type="auto"/>
            <w:noWrap/>
            <w:vAlign w:val="center"/>
            <w:hideMark/>
          </w:tcPr>
          <w:p w:rsidR="00126F3F" w:rsidRPr="00C36624" w:rsidP="00126F3F" w14:paraId="492AD9C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-56.992</w:t>
            </w:r>
          </w:p>
        </w:tc>
        <w:tc>
          <w:tcPr>
            <w:tcW w:w="0" w:type="auto"/>
            <w:noWrap/>
            <w:vAlign w:val="center"/>
            <w:hideMark/>
          </w:tcPr>
          <w:p w:rsidR="00126F3F" w:rsidRPr="00C36624" w:rsidP="00126F3F" w14:paraId="0BF1BDC1"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0.369(0.176~0.658)</w:t>
            </w:r>
          </w:p>
        </w:tc>
        <w:tc>
          <w:tcPr>
            <w:tcW w:w="0" w:type="auto"/>
            <w:noWrap/>
            <w:vAlign w:val="center"/>
            <w:hideMark/>
          </w:tcPr>
          <w:p w:rsidR="00126F3F" w:rsidRPr="00C36624" w:rsidP="00126F3F" w14:paraId="54093E6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0.566(0.232~1.195)</w:t>
            </w:r>
          </w:p>
        </w:tc>
        <w:tc>
          <w:tcPr>
            <w:tcW w:w="0" w:type="auto"/>
            <w:noWrap/>
            <w:vAlign w:val="center"/>
            <w:hideMark/>
          </w:tcPr>
          <w:p w:rsidR="00126F3F" w:rsidRPr="00C36624" w:rsidP="00126F3F" w14:paraId="01ABAC1F" w14:textId="7F9BB10F">
            <w:pPr>
              <w:widowControl/>
              <w:jc w:val="center"/>
              <w:rPr>
                <w:rFonts w:ascii="Times New Roman" w:hAnsi="Times New Roman" w:cs="Times New Roman"/>
                <w:sz w:val="18"/>
                <w:szCs w:val="18"/>
              </w:rPr>
            </w:pPr>
            <w:r w:rsidRPr="00C36624">
              <w:rPr>
                <w:rFonts w:ascii="Times New Roman" w:hAnsi="Times New Roman" w:cs="Times New Roman"/>
                <w:sz w:val="18"/>
                <w:szCs w:val="18"/>
              </w:rPr>
              <w:t>0.01</w:t>
            </w:r>
            <w:r w:rsidR="002C0C7B">
              <w:rPr>
                <w:rFonts w:ascii="Times New Roman" w:hAnsi="Times New Roman" w:cs="Times New Roman"/>
                <w:sz w:val="18"/>
                <w:szCs w:val="18"/>
              </w:rPr>
              <w:t>0</w:t>
            </w:r>
          </w:p>
        </w:tc>
        <w:tc>
          <w:tcPr>
            <w:tcW w:w="0" w:type="auto"/>
            <w:noWrap/>
            <w:vAlign w:val="center"/>
            <w:hideMark/>
          </w:tcPr>
          <w:p w:rsidR="00126F3F" w:rsidRPr="00C36624" w:rsidP="00126F3F" w14:paraId="31F6C54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0.295</w:t>
            </w:r>
          </w:p>
        </w:tc>
      </w:tr>
      <w:tr w14:paraId="3932A82E" w14:textId="77777777" w:rsidTr="00305B82">
        <w:tblPrEx>
          <w:tblW w:w="0" w:type="auto"/>
          <w:tblLook w:val="04A0"/>
        </w:tblPrEx>
        <w:trPr>
          <w:trHeight w:val="276"/>
        </w:trPr>
        <w:tc>
          <w:tcPr>
            <w:tcW w:w="0" w:type="auto"/>
            <w:noWrap/>
            <w:vAlign w:val="center"/>
            <w:hideMark/>
          </w:tcPr>
          <w:p w:rsidR="00126F3F" w:rsidRPr="00C36624" w:rsidP="00126F3F" w14:paraId="790AFFCB"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inteSM</w:t>
            </w:r>
          </w:p>
        </w:tc>
        <w:tc>
          <w:tcPr>
            <w:tcW w:w="0" w:type="auto"/>
            <w:noWrap/>
            <w:vAlign w:val="center"/>
            <w:hideMark/>
          </w:tcPr>
          <w:p w:rsidR="00126F3F" w:rsidRPr="00C36624" w:rsidP="00126F3F" w14:paraId="3603F9D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19:27</w:t>
            </w:r>
          </w:p>
        </w:tc>
        <w:tc>
          <w:tcPr>
            <w:tcW w:w="0" w:type="auto"/>
            <w:noWrap/>
            <w:vAlign w:val="center"/>
            <w:hideMark/>
          </w:tcPr>
          <w:p w:rsidR="00126F3F" w:rsidRPr="00C36624" w:rsidP="00126F3F" w14:paraId="5193B67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-93.582</w:t>
            </w:r>
          </w:p>
        </w:tc>
        <w:tc>
          <w:tcPr>
            <w:tcW w:w="0" w:type="auto"/>
            <w:noWrap/>
            <w:vAlign w:val="center"/>
            <w:hideMark/>
          </w:tcPr>
          <w:p w:rsidR="00126F3F" w:rsidRPr="00C36624" w:rsidP="00126F3F" w14:paraId="2ACCEB5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-124.905</w:t>
            </w:r>
          </w:p>
        </w:tc>
        <w:tc>
          <w:tcPr>
            <w:tcW w:w="0" w:type="auto"/>
            <w:noWrap/>
            <w:vAlign w:val="center"/>
            <w:hideMark/>
          </w:tcPr>
          <w:p w:rsidR="00126F3F" w:rsidRPr="00C36624" w:rsidP="00126F3F" w14:paraId="126E6F0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0.392(0.192~0.686)</w:t>
            </w:r>
          </w:p>
        </w:tc>
        <w:tc>
          <w:tcPr>
            <w:tcW w:w="0" w:type="auto"/>
            <w:noWrap/>
            <w:vAlign w:val="center"/>
            <w:hideMark/>
          </w:tcPr>
          <w:p w:rsidR="00126F3F" w:rsidRPr="00C36624" w:rsidP="00126F3F" w14:paraId="31A75A3B" w14:textId="60AE459D">
            <w:pPr>
              <w:widowControl/>
              <w:jc w:val="center"/>
              <w:rPr>
                <w:rFonts w:ascii="Times New Roman" w:hAnsi="Times New Roman" w:cs="Times New Roman"/>
                <w:sz w:val="18"/>
                <w:szCs w:val="18"/>
              </w:rPr>
            </w:pPr>
            <w:r w:rsidRPr="00C36624">
              <w:rPr>
                <w:rFonts w:ascii="Times New Roman" w:hAnsi="Times New Roman" w:cs="Times New Roman"/>
                <w:sz w:val="18"/>
                <w:szCs w:val="18"/>
              </w:rPr>
              <w:t>0.287(0.07</w:t>
            </w:r>
            <w:r w:rsidR="009733DA">
              <w:rPr>
                <w:rFonts w:ascii="Times New Roman" w:hAnsi="Times New Roman" w:cs="Times New Roman"/>
                <w:sz w:val="18"/>
                <w:szCs w:val="18"/>
              </w:rPr>
              <w:t>0</w:t>
            </w:r>
            <w:r w:rsidRPr="00C36624">
              <w:rPr>
                <w:rFonts w:ascii="Times New Roman" w:hAnsi="Times New Roman" w:cs="Times New Roman"/>
                <w:sz w:val="18"/>
                <w:szCs w:val="18"/>
              </w:rPr>
              <w:t>~0.765)</w:t>
            </w:r>
          </w:p>
        </w:tc>
        <w:tc>
          <w:tcPr>
            <w:tcW w:w="0" w:type="auto"/>
            <w:noWrap/>
            <w:vAlign w:val="center"/>
            <w:hideMark/>
          </w:tcPr>
          <w:p w:rsidR="00126F3F" w:rsidRPr="00C36624" w:rsidP="00126F3F" w14:paraId="7C3D63B8"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0.012</w:t>
            </w:r>
          </w:p>
        </w:tc>
        <w:tc>
          <w:tcPr>
            <w:tcW w:w="0" w:type="auto"/>
            <w:noWrap/>
            <w:vAlign w:val="center"/>
            <w:hideMark/>
          </w:tcPr>
          <w:p w:rsidR="00126F3F" w:rsidRPr="00C36624" w:rsidP="00126F3F" w14:paraId="5A27855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0.143</w:t>
            </w:r>
          </w:p>
        </w:tc>
      </w:tr>
      <w:tr w14:paraId="4AFFC698" w14:textId="77777777" w:rsidTr="00305B82">
        <w:tblPrEx>
          <w:tblW w:w="0" w:type="auto"/>
          <w:tblLook w:val="04A0"/>
        </w:tblPrEx>
        <w:trPr>
          <w:trHeight w:val="276"/>
        </w:trPr>
        <w:tc>
          <w:tcPr>
            <w:tcW w:w="0" w:type="auto"/>
            <w:noWrap/>
            <w:vAlign w:val="center"/>
            <w:hideMark/>
          </w:tcPr>
          <w:p w:rsidR="00126F3F" w:rsidRPr="00C36624" w:rsidP="00126F3F" w14:paraId="676ABD2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inteSM</w:t>
            </w:r>
          </w:p>
        </w:tc>
        <w:tc>
          <w:tcPr>
            <w:tcW w:w="0" w:type="auto"/>
            <w:noWrap/>
            <w:vAlign w:val="center"/>
            <w:hideMark/>
          </w:tcPr>
          <w:p w:rsidR="00126F3F" w:rsidRPr="00C36624" w:rsidP="00126F3F" w14:paraId="04E8911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19:43</w:t>
            </w:r>
          </w:p>
        </w:tc>
        <w:tc>
          <w:tcPr>
            <w:tcW w:w="0" w:type="auto"/>
            <w:noWrap/>
            <w:vAlign w:val="center"/>
            <w:hideMark/>
          </w:tcPr>
          <w:p w:rsidR="00126F3F" w:rsidRPr="00C36624" w:rsidP="00126F3F" w14:paraId="6911D63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-90.906</w:t>
            </w:r>
          </w:p>
        </w:tc>
        <w:tc>
          <w:tcPr>
            <w:tcW w:w="0" w:type="auto"/>
            <w:noWrap/>
            <w:vAlign w:val="center"/>
            <w:hideMark/>
          </w:tcPr>
          <w:p w:rsidR="00126F3F" w:rsidRPr="00C36624" w:rsidP="00126F3F" w14:paraId="6C551B0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-84.676</w:t>
            </w:r>
          </w:p>
        </w:tc>
        <w:tc>
          <w:tcPr>
            <w:tcW w:w="0" w:type="auto"/>
            <w:noWrap/>
            <w:vAlign w:val="center"/>
            <w:hideMark/>
          </w:tcPr>
          <w:p w:rsidR="00126F3F" w:rsidRPr="00C36624" w:rsidP="00126F3F" w14:paraId="17F9F9B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0.403(0.191~0.697)</w:t>
            </w:r>
          </w:p>
        </w:tc>
        <w:tc>
          <w:tcPr>
            <w:tcW w:w="0" w:type="auto"/>
            <w:noWrap/>
            <w:vAlign w:val="center"/>
            <w:hideMark/>
          </w:tcPr>
          <w:p w:rsidR="00126F3F" w:rsidRPr="00C36624" w:rsidP="00126F3F" w14:paraId="6BECA662" w14:textId="302398EB">
            <w:pPr>
              <w:widowControl/>
              <w:jc w:val="center"/>
              <w:rPr>
                <w:rFonts w:ascii="Times New Roman" w:hAnsi="Times New Roman" w:cs="Times New Roman"/>
                <w:sz w:val="18"/>
                <w:szCs w:val="18"/>
              </w:rPr>
            </w:pPr>
            <w:r w:rsidRPr="00C36624">
              <w:rPr>
                <w:rFonts w:ascii="Times New Roman" w:hAnsi="Times New Roman" w:cs="Times New Roman"/>
                <w:sz w:val="18"/>
                <w:szCs w:val="18"/>
              </w:rPr>
              <w:t>0.429(0.16</w:t>
            </w:r>
            <w:r w:rsidR="009733DA">
              <w:rPr>
                <w:rFonts w:ascii="Times New Roman" w:hAnsi="Times New Roman" w:cs="Times New Roman"/>
                <w:sz w:val="18"/>
                <w:szCs w:val="18"/>
              </w:rPr>
              <w:t>0</w:t>
            </w:r>
            <w:r w:rsidRPr="00C36624">
              <w:rPr>
                <w:rFonts w:ascii="Times New Roman" w:hAnsi="Times New Roman" w:cs="Times New Roman"/>
                <w:sz w:val="18"/>
                <w:szCs w:val="18"/>
              </w:rPr>
              <w:t>~0.948)</w:t>
            </w:r>
          </w:p>
        </w:tc>
        <w:tc>
          <w:tcPr>
            <w:tcW w:w="0" w:type="auto"/>
            <w:noWrap/>
            <w:vAlign w:val="center"/>
            <w:hideMark/>
          </w:tcPr>
          <w:p w:rsidR="00126F3F" w:rsidRPr="00C36624" w:rsidP="00126F3F" w14:paraId="70B7E87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0.013</w:t>
            </w:r>
          </w:p>
        </w:tc>
        <w:tc>
          <w:tcPr>
            <w:tcW w:w="0" w:type="auto"/>
            <w:noWrap/>
            <w:vAlign w:val="center"/>
            <w:hideMark/>
          </w:tcPr>
          <w:p w:rsidR="00126F3F" w:rsidRPr="00C36624" w:rsidP="00126F3F" w14:paraId="5A5D5E84"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0.154</w:t>
            </w:r>
          </w:p>
        </w:tc>
      </w:tr>
      <w:tr w14:paraId="7D260D14" w14:textId="77777777" w:rsidTr="00305B82">
        <w:tblPrEx>
          <w:tblW w:w="0" w:type="auto"/>
          <w:tblLook w:val="04A0"/>
        </w:tblPrEx>
        <w:trPr>
          <w:trHeight w:val="276"/>
        </w:trPr>
        <w:tc>
          <w:tcPr>
            <w:tcW w:w="0" w:type="auto"/>
            <w:noWrap/>
            <w:vAlign w:val="center"/>
            <w:hideMark/>
          </w:tcPr>
          <w:p w:rsidR="00126F3F" w:rsidRPr="00C36624" w:rsidP="00126F3F" w14:paraId="51728A7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inteSM</w:t>
            </w:r>
          </w:p>
        </w:tc>
        <w:tc>
          <w:tcPr>
            <w:tcW w:w="0" w:type="auto"/>
            <w:noWrap/>
            <w:vAlign w:val="center"/>
            <w:hideMark/>
          </w:tcPr>
          <w:p w:rsidR="00126F3F" w:rsidRPr="00C36624" w:rsidP="00126F3F" w14:paraId="3237AC0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19:44</w:t>
            </w:r>
          </w:p>
        </w:tc>
        <w:tc>
          <w:tcPr>
            <w:tcW w:w="0" w:type="auto"/>
            <w:noWrap/>
            <w:vAlign w:val="center"/>
            <w:hideMark/>
          </w:tcPr>
          <w:p w:rsidR="00126F3F" w:rsidRPr="00C36624" w:rsidP="00126F3F" w14:paraId="1CCEB75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-105.287</w:t>
            </w:r>
          </w:p>
        </w:tc>
        <w:tc>
          <w:tcPr>
            <w:tcW w:w="0" w:type="auto"/>
            <w:noWrap/>
            <w:vAlign w:val="center"/>
            <w:hideMark/>
          </w:tcPr>
          <w:p w:rsidR="00126F3F" w:rsidRPr="00C36624" w:rsidP="00126F3F" w14:paraId="415BA28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-77.549</w:t>
            </w:r>
          </w:p>
        </w:tc>
        <w:tc>
          <w:tcPr>
            <w:tcW w:w="0" w:type="auto"/>
            <w:noWrap/>
            <w:vAlign w:val="center"/>
            <w:hideMark/>
          </w:tcPr>
          <w:p w:rsidR="00126F3F" w:rsidRPr="00C36624" w:rsidP="00126F3F" w14:paraId="7376D16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0.349(0.162~0.633)</w:t>
            </w:r>
          </w:p>
        </w:tc>
        <w:tc>
          <w:tcPr>
            <w:tcW w:w="0" w:type="auto"/>
            <w:noWrap/>
            <w:vAlign w:val="center"/>
            <w:hideMark/>
          </w:tcPr>
          <w:p w:rsidR="00126F3F" w:rsidRPr="00C36624" w:rsidP="00126F3F" w14:paraId="304D789A" w14:textId="6DCD6827">
            <w:pPr>
              <w:widowControl/>
              <w:jc w:val="center"/>
              <w:rPr>
                <w:rFonts w:ascii="Times New Roman" w:hAnsi="Times New Roman" w:cs="Times New Roman"/>
                <w:sz w:val="18"/>
                <w:szCs w:val="18"/>
              </w:rPr>
            </w:pPr>
            <w:r w:rsidRPr="00C36624">
              <w:rPr>
                <w:rFonts w:ascii="Times New Roman" w:hAnsi="Times New Roman" w:cs="Times New Roman"/>
                <w:sz w:val="18"/>
                <w:szCs w:val="18"/>
              </w:rPr>
              <w:t>0.46</w:t>
            </w:r>
            <w:r w:rsidR="009733DA">
              <w:rPr>
                <w:rFonts w:ascii="Times New Roman" w:hAnsi="Times New Roman" w:cs="Times New Roman"/>
                <w:sz w:val="18"/>
                <w:szCs w:val="18"/>
              </w:rPr>
              <w:t>0</w:t>
            </w:r>
            <w:r w:rsidRPr="00C36624">
              <w:rPr>
                <w:rFonts w:ascii="Times New Roman" w:hAnsi="Times New Roman" w:cs="Times New Roman"/>
                <w:sz w:val="18"/>
                <w:szCs w:val="18"/>
              </w:rPr>
              <w:t>(0.214~0.807)</w:t>
            </w:r>
          </w:p>
        </w:tc>
        <w:tc>
          <w:tcPr>
            <w:tcW w:w="0" w:type="auto"/>
            <w:noWrap/>
            <w:vAlign w:val="center"/>
            <w:hideMark/>
          </w:tcPr>
          <w:p w:rsidR="00126F3F" w:rsidRPr="00C36624" w:rsidP="00126F3F" w14:paraId="2718675E" w14:textId="12E47AAC">
            <w:pPr>
              <w:widowControl/>
              <w:jc w:val="center"/>
              <w:rPr>
                <w:rFonts w:ascii="Times New Roman" w:hAnsi="Times New Roman" w:cs="Times New Roman"/>
                <w:sz w:val="18"/>
                <w:szCs w:val="18"/>
              </w:rPr>
            </w:pPr>
            <w:r w:rsidRPr="00C36624">
              <w:rPr>
                <w:rFonts w:ascii="Times New Roman" w:hAnsi="Times New Roman" w:cs="Times New Roman"/>
                <w:sz w:val="18"/>
                <w:szCs w:val="18"/>
              </w:rPr>
              <w:t>0.01</w:t>
            </w:r>
            <w:r w:rsidR="002C0C7B">
              <w:rPr>
                <w:rFonts w:ascii="Times New Roman" w:hAnsi="Times New Roman" w:cs="Times New Roman"/>
                <w:sz w:val="18"/>
                <w:szCs w:val="18"/>
              </w:rPr>
              <w:t>0</w:t>
            </w:r>
          </w:p>
        </w:tc>
        <w:tc>
          <w:tcPr>
            <w:tcW w:w="0" w:type="auto"/>
            <w:noWrap/>
            <w:vAlign w:val="center"/>
            <w:hideMark/>
          </w:tcPr>
          <w:p w:rsidR="00126F3F" w:rsidRPr="00C36624" w:rsidP="00126F3F" w14:paraId="6E423632"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0.143</w:t>
            </w:r>
          </w:p>
        </w:tc>
      </w:tr>
    </w:tbl>
    <w:p w:rsidR="00390448" w:rsidRPr="00C36624" w14:paraId="75BDA40F" w14:textId="601EB287">
      <w:pPr>
        <w:widowControl/>
        <w:jc w:val="left"/>
        <w:rPr>
          <w:rFonts w:asciiTheme="majorBidi" w:hAnsiTheme="majorBidi" w:cstheme="majorBidi"/>
          <w:sz w:val="24"/>
          <w:szCs w:val="24"/>
        </w:rPr>
      </w:pPr>
      <w:r w:rsidRPr="00C36624">
        <w:rPr>
          <w:rFonts w:asciiTheme="majorBidi" w:hAnsiTheme="majorBidi" w:cstheme="majorBidi" w:hint="eastAsia"/>
          <w:sz w:val="24"/>
          <w:szCs w:val="24"/>
          <w:vertAlign w:val="superscript"/>
        </w:rPr>
        <w:t>#</w:t>
      </w:r>
      <w:r w:rsidRPr="00C36624">
        <w:rPr>
          <w:rFonts w:asciiTheme="majorBidi" w:hAnsiTheme="majorBidi" w:cstheme="majorBidi"/>
          <w:sz w:val="24"/>
          <w:szCs w:val="24"/>
        </w:rPr>
        <w:t>: calculated in the training set</w:t>
      </w:r>
    </w:p>
    <w:p w:rsidR="00390448" w:rsidRPr="00C36624" w14:paraId="14B3DFDA" w14:textId="423FBE57">
      <w:pPr>
        <w:widowControl/>
        <w:jc w:val="left"/>
        <w:rPr>
          <w:rFonts w:asciiTheme="majorBidi" w:hAnsiTheme="majorBidi" w:cstheme="majorBidi"/>
          <w:sz w:val="24"/>
          <w:szCs w:val="24"/>
        </w:rPr>
      </w:pPr>
      <w:r w:rsidRPr="00C36624">
        <w:rPr>
          <w:rFonts w:asciiTheme="majorBidi" w:hAnsiTheme="majorBidi" w:cstheme="majorBidi"/>
          <w:sz w:val="24"/>
          <w:szCs w:val="24"/>
          <w:vertAlign w:val="superscript"/>
        </w:rPr>
        <w:t>*</w:t>
      </w:r>
      <w:r w:rsidRPr="00C36624">
        <w:rPr>
          <w:rFonts w:asciiTheme="majorBidi" w:hAnsiTheme="majorBidi" w:cstheme="majorBidi"/>
          <w:sz w:val="24"/>
          <w:szCs w:val="24"/>
        </w:rPr>
        <w:t>: calculated in the test set</w:t>
      </w:r>
    </w:p>
    <w:p w:rsidR="002A5B6B" w:rsidRPr="00C36624" w14:paraId="755C9512" w14:textId="173ED031">
      <w:pPr>
        <w:widowControl/>
        <w:jc w:val="left"/>
        <w:rPr>
          <w:rFonts w:asciiTheme="majorBidi" w:hAnsiTheme="majorBidi" w:cstheme="majorBidi"/>
          <w:sz w:val="24"/>
          <w:szCs w:val="24"/>
        </w:rPr>
      </w:pPr>
      <w:r w:rsidRPr="00C36624">
        <w:rPr>
          <w:rFonts w:asciiTheme="majorBidi" w:hAnsiTheme="majorBidi" w:cstheme="majorBidi"/>
          <w:sz w:val="24"/>
          <w:szCs w:val="24"/>
        </w:rPr>
        <w:br w:type="page"/>
      </w:r>
    </w:p>
    <w:p w:rsidR="00305B82" w:rsidRPr="00E90977" w:rsidP="00E90977" w14:paraId="3F446078" w14:textId="1E82AD57">
      <w:pPr>
        <w:spacing w:line="480" w:lineRule="auto"/>
        <w:rPr>
          <w:rFonts w:ascii="Times New Roman" w:hAnsi="Times New Roman" w:cs="Times New Roman"/>
          <w:sz w:val="24"/>
          <w:szCs w:val="24"/>
        </w:rPr>
      </w:pPr>
      <w:bookmarkStart w:id="14" w:name="_Toc107084404"/>
      <w:r w:rsidRPr="00BD6308">
        <w:rPr>
          <w:rStyle w:val="3"/>
          <w:rFonts w:ascii="Times New Roman" w:hAnsi="Times New Roman" w:cs="Times New Roman"/>
          <w:sz w:val="24"/>
          <w:szCs w:val="24"/>
        </w:rPr>
        <w:t xml:space="preserve">Supplemental Table </w:t>
      </w:r>
      <w:r w:rsidRPr="00BD6308" w:rsidR="00A2434C">
        <w:rPr>
          <w:rStyle w:val="3"/>
          <w:rFonts w:ascii="Times New Roman" w:hAnsi="Times New Roman" w:cs="Times New Roman"/>
          <w:sz w:val="24"/>
          <w:szCs w:val="24"/>
        </w:rPr>
        <w:t>4</w:t>
      </w:r>
      <w:bookmarkEnd w:id="14"/>
      <w:r w:rsidRPr="00E90977" w:rsidR="002A5B6B">
        <w:rPr>
          <w:rFonts w:ascii="Times New Roman" w:hAnsi="Times New Roman" w:cs="Times New Roman"/>
          <w:sz w:val="24"/>
          <w:szCs w:val="24"/>
        </w:rPr>
        <w:t xml:space="preserve">. </w:t>
      </w:r>
      <w:r w:rsidRPr="00E90977" w:rsidR="00641FE5">
        <w:rPr>
          <w:rFonts w:ascii="Times New Roman" w:hAnsi="Times New Roman" w:cs="Times New Roman"/>
          <w:sz w:val="24"/>
          <w:szCs w:val="24"/>
        </w:rPr>
        <w:t>The logistic regression coefficients, odds ratio (OR), and adjust P-value</w:t>
      </w:r>
      <w:r w:rsidR="009733DA">
        <w:rPr>
          <w:rFonts w:ascii="Times New Roman" w:hAnsi="Times New Roman" w:cs="Times New Roman"/>
          <w:sz w:val="24"/>
          <w:szCs w:val="24"/>
        </w:rPr>
        <w:t>s</w:t>
      </w:r>
      <w:r w:rsidRPr="00E90977" w:rsidR="00641FE5">
        <w:rPr>
          <w:rFonts w:ascii="Times New Roman" w:hAnsi="Times New Roman" w:cs="Times New Roman"/>
          <w:sz w:val="24"/>
          <w:szCs w:val="24"/>
        </w:rPr>
        <w:t xml:space="preserve"> (P-adjust) of each feature at each time-fragment of SCDHR-HC classification model.</w:t>
      </w:r>
    </w:p>
    <w:tbl>
      <w:tblPr>
        <w:tblStyle w:val="TableGrid"/>
        <w:tblW w:w="0" w:type="auto"/>
        <w:tblBorders>
          <w:left w:val="none" w:sz="0" w:space="0" w:color="auto"/>
          <w:right w:val="none" w:sz="0" w:space="0" w:color="auto"/>
          <w:insideH w:val="none" w:sz="0" w:space="0" w:color="auto"/>
          <w:insideV w:val="none" w:sz="0" w:space="0" w:color="auto"/>
        </w:tblBorders>
        <w:tblLayout w:type="fixed"/>
        <w:tblLook w:val="04A0"/>
      </w:tblPr>
      <w:tblGrid>
        <w:gridCol w:w="1134"/>
        <w:gridCol w:w="709"/>
        <w:gridCol w:w="1134"/>
        <w:gridCol w:w="1134"/>
        <w:gridCol w:w="1395"/>
        <w:gridCol w:w="1440"/>
        <w:gridCol w:w="992"/>
        <w:gridCol w:w="1088"/>
      </w:tblGrid>
      <w:tr w14:paraId="2F6E6DA3" w14:textId="77777777" w:rsidTr="00305B82">
        <w:tblPrEx>
          <w:tblW w:w="0" w:type="auto"/>
          <w:tblBorders>
            <w:left w:val="none" w:sz="0" w:space="0" w:color="auto"/>
            <w:right w:val="none" w:sz="0" w:space="0" w:color="auto"/>
            <w:insideH w:val="none" w:sz="0" w:space="0" w:color="auto"/>
            <w:insideV w:val="none" w:sz="0" w:space="0" w:color="auto"/>
          </w:tblBorders>
          <w:tblLayout w:type="fixed"/>
          <w:tblLook w:val="04A0"/>
        </w:tblPrEx>
        <w:tc>
          <w:tcPr>
            <w:tcW w:w="1134" w:type="dxa"/>
            <w:tcBorders>
              <w:top w:val="single" w:sz="4" w:space="0" w:color="auto"/>
              <w:bottom w:val="single" w:sz="4" w:space="0" w:color="auto"/>
            </w:tcBorders>
            <w:noWrap/>
            <w:vAlign w:val="center"/>
            <w:hideMark/>
          </w:tcPr>
          <w:p w:rsidR="00641FE5" w:rsidRPr="00C36624" w:rsidP="00305B82" w14:paraId="1D86CC6E" w14:textId="612CB3D2">
            <w:pPr>
              <w:widowControl/>
              <w:jc w:val="center"/>
              <w:rPr>
                <w:rFonts w:ascii="Times New Roman" w:hAnsi="Times New Roman" w:cs="Times New Roman"/>
                <w:sz w:val="18"/>
                <w:szCs w:val="18"/>
              </w:rPr>
            </w:pPr>
            <w:r w:rsidRPr="00C36624">
              <w:rPr>
                <w:rFonts w:asciiTheme="majorBidi" w:hAnsiTheme="majorBidi" w:cstheme="majorBidi"/>
                <w:b/>
                <w:bCs/>
                <w:sz w:val="18"/>
                <w:szCs w:val="18"/>
              </w:rPr>
              <w:t>F</w:t>
            </w:r>
            <w:r w:rsidRPr="00C36624">
              <w:rPr>
                <w:rFonts w:asciiTheme="majorBidi" w:hAnsiTheme="majorBidi" w:cstheme="majorBidi" w:hint="eastAsia"/>
                <w:b/>
                <w:bCs/>
                <w:sz w:val="18"/>
                <w:szCs w:val="18"/>
              </w:rPr>
              <w:t>eature</w:t>
            </w:r>
          </w:p>
        </w:tc>
        <w:tc>
          <w:tcPr>
            <w:tcW w:w="709" w:type="dxa"/>
            <w:tcBorders>
              <w:top w:val="single" w:sz="4" w:space="0" w:color="auto"/>
              <w:bottom w:val="single" w:sz="4" w:space="0" w:color="auto"/>
            </w:tcBorders>
            <w:noWrap/>
            <w:vAlign w:val="center"/>
            <w:hideMark/>
          </w:tcPr>
          <w:p w:rsidR="00641FE5" w:rsidRPr="00C36624" w:rsidP="00305B82" w14:paraId="575D4956" w14:textId="6BEF869C">
            <w:pPr>
              <w:widowControl/>
              <w:jc w:val="center"/>
              <w:rPr>
                <w:rFonts w:ascii="Times New Roman" w:hAnsi="Times New Roman" w:cs="Times New Roman"/>
                <w:sz w:val="18"/>
                <w:szCs w:val="18"/>
              </w:rPr>
            </w:pPr>
            <w:r w:rsidRPr="00C36624">
              <w:rPr>
                <w:rFonts w:asciiTheme="majorBidi" w:hAnsiTheme="majorBidi" w:cstheme="majorBidi"/>
                <w:b/>
                <w:bCs/>
                <w:sz w:val="18"/>
                <w:szCs w:val="18"/>
              </w:rPr>
              <w:t>T</w:t>
            </w:r>
            <w:r w:rsidRPr="00C36624">
              <w:rPr>
                <w:rFonts w:asciiTheme="majorBidi" w:hAnsiTheme="majorBidi" w:cstheme="majorBidi" w:hint="eastAsia"/>
                <w:b/>
                <w:bCs/>
                <w:sz w:val="18"/>
                <w:szCs w:val="18"/>
              </w:rPr>
              <w:t>ime</w:t>
            </w:r>
          </w:p>
        </w:tc>
        <w:tc>
          <w:tcPr>
            <w:tcW w:w="1134" w:type="dxa"/>
            <w:tcBorders>
              <w:top w:val="single" w:sz="4" w:space="0" w:color="auto"/>
              <w:bottom w:val="single" w:sz="4" w:space="0" w:color="auto"/>
            </w:tcBorders>
            <w:noWrap/>
            <w:vAlign w:val="center"/>
            <w:hideMark/>
          </w:tcPr>
          <w:p w:rsidR="00641FE5" w:rsidRPr="00C36624" w:rsidP="00305B82" w14:paraId="30D35CFB" w14:textId="6947FFB7">
            <w:pPr>
              <w:widowControl/>
              <w:jc w:val="center"/>
              <w:rPr>
                <w:rFonts w:ascii="Times New Roman" w:hAnsi="Times New Roman" w:cs="Times New Roman"/>
                <w:sz w:val="18"/>
                <w:szCs w:val="18"/>
              </w:rPr>
            </w:pPr>
            <w:r w:rsidRPr="00C36624">
              <w:rPr>
                <w:rFonts w:asciiTheme="majorBidi" w:hAnsiTheme="majorBidi" w:cstheme="majorBidi"/>
                <w:b/>
                <w:bCs/>
                <w:sz w:val="18"/>
                <w:szCs w:val="18"/>
              </w:rPr>
              <w:t>C</w:t>
            </w:r>
            <w:r w:rsidRPr="00C36624">
              <w:rPr>
                <w:rFonts w:asciiTheme="majorBidi" w:hAnsiTheme="majorBidi" w:cstheme="majorBidi" w:hint="eastAsia"/>
                <w:b/>
                <w:bCs/>
                <w:sz w:val="18"/>
                <w:szCs w:val="18"/>
              </w:rPr>
              <w:t>oefficient</w:t>
            </w:r>
            <w:r w:rsidRPr="00C36624">
              <w:rPr>
                <w:rFonts w:asciiTheme="majorBidi" w:hAnsiTheme="majorBidi" w:cstheme="majorBidi"/>
                <w:b/>
                <w:bCs/>
                <w:sz w:val="18"/>
                <w:szCs w:val="18"/>
                <w:vertAlign w:val="superscript"/>
              </w:rPr>
              <w:t>#</w:t>
            </w:r>
          </w:p>
        </w:tc>
        <w:tc>
          <w:tcPr>
            <w:tcW w:w="1134" w:type="dxa"/>
            <w:tcBorders>
              <w:top w:val="single" w:sz="4" w:space="0" w:color="auto"/>
              <w:bottom w:val="single" w:sz="4" w:space="0" w:color="auto"/>
            </w:tcBorders>
            <w:noWrap/>
            <w:vAlign w:val="center"/>
            <w:hideMark/>
          </w:tcPr>
          <w:p w:rsidR="00641FE5" w:rsidRPr="00C36624" w:rsidP="00305B82" w14:paraId="37A2E2E0" w14:textId="0586D95A">
            <w:pPr>
              <w:widowControl/>
              <w:jc w:val="center"/>
              <w:rPr>
                <w:rFonts w:ascii="Times New Roman" w:hAnsi="Times New Roman" w:cs="Times New Roman"/>
                <w:sz w:val="18"/>
                <w:szCs w:val="18"/>
              </w:rPr>
            </w:pPr>
            <w:r w:rsidRPr="00C36624">
              <w:rPr>
                <w:rFonts w:asciiTheme="majorBidi" w:hAnsiTheme="majorBidi" w:cstheme="majorBidi"/>
                <w:b/>
                <w:bCs/>
                <w:sz w:val="18"/>
                <w:szCs w:val="18"/>
              </w:rPr>
              <w:t>C</w:t>
            </w:r>
            <w:r w:rsidRPr="00C36624">
              <w:rPr>
                <w:rFonts w:asciiTheme="majorBidi" w:hAnsiTheme="majorBidi" w:cstheme="majorBidi" w:hint="eastAsia"/>
                <w:b/>
                <w:bCs/>
                <w:sz w:val="18"/>
                <w:szCs w:val="18"/>
              </w:rPr>
              <w:t>oefficient</w:t>
            </w:r>
            <w:r w:rsidRPr="00C36624">
              <w:rPr>
                <w:rFonts w:asciiTheme="majorBidi" w:hAnsiTheme="majorBidi" w:cstheme="majorBidi"/>
                <w:b/>
                <w:bCs/>
                <w:sz w:val="18"/>
                <w:szCs w:val="18"/>
                <w:vertAlign w:val="superscript"/>
              </w:rPr>
              <w:t>*</w:t>
            </w:r>
          </w:p>
        </w:tc>
        <w:tc>
          <w:tcPr>
            <w:tcW w:w="1395" w:type="dxa"/>
            <w:tcBorders>
              <w:top w:val="single" w:sz="4" w:space="0" w:color="auto"/>
              <w:bottom w:val="single" w:sz="4" w:space="0" w:color="auto"/>
            </w:tcBorders>
            <w:noWrap/>
            <w:vAlign w:val="center"/>
            <w:hideMark/>
          </w:tcPr>
          <w:p w:rsidR="00641FE5" w:rsidRPr="00C36624" w:rsidP="00305B82" w14:paraId="7EE66F1B" w14:textId="2342155B">
            <w:pPr>
              <w:widowControl/>
              <w:jc w:val="center"/>
              <w:rPr>
                <w:rFonts w:ascii="Times New Roman" w:hAnsi="Times New Roman" w:cs="Times New Roman"/>
                <w:sz w:val="18"/>
                <w:szCs w:val="18"/>
              </w:rPr>
            </w:pPr>
            <w:r w:rsidRPr="00C36624">
              <w:rPr>
                <w:rFonts w:asciiTheme="majorBidi" w:hAnsiTheme="majorBidi" w:cstheme="majorBidi" w:hint="eastAsia"/>
                <w:b/>
                <w:bCs/>
                <w:sz w:val="18"/>
                <w:szCs w:val="18"/>
              </w:rPr>
              <w:t>OR</w:t>
            </w:r>
            <w:r w:rsidRPr="00C36624">
              <w:rPr>
                <w:rFonts w:asciiTheme="majorBidi" w:hAnsiTheme="majorBidi" w:cstheme="majorBidi"/>
                <w:b/>
                <w:bCs/>
                <w:sz w:val="18"/>
                <w:szCs w:val="18"/>
              </w:rPr>
              <w:t xml:space="preserve"> (95% </w:t>
            </w:r>
            <w:r w:rsidRPr="00C36624">
              <w:rPr>
                <w:rFonts w:asciiTheme="majorBidi" w:hAnsiTheme="majorBidi" w:cstheme="majorBidi"/>
                <w:b/>
                <w:bCs/>
                <w:sz w:val="18"/>
                <w:szCs w:val="18"/>
              </w:rPr>
              <w:t>CI)</w:t>
            </w:r>
            <w:r w:rsidRPr="00C36624">
              <w:rPr>
                <w:rFonts w:asciiTheme="majorBidi" w:hAnsiTheme="majorBidi" w:cstheme="majorBidi"/>
                <w:b/>
                <w:bCs/>
                <w:sz w:val="18"/>
                <w:szCs w:val="18"/>
                <w:vertAlign w:val="superscript"/>
              </w:rPr>
              <w:t>#</w:t>
            </w:r>
          </w:p>
        </w:tc>
        <w:tc>
          <w:tcPr>
            <w:tcW w:w="1440" w:type="dxa"/>
            <w:tcBorders>
              <w:top w:val="single" w:sz="4" w:space="0" w:color="auto"/>
              <w:bottom w:val="single" w:sz="4" w:space="0" w:color="auto"/>
            </w:tcBorders>
            <w:noWrap/>
            <w:vAlign w:val="center"/>
            <w:hideMark/>
          </w:tcPr>
          <w:p w:rsidR="00641FE5" w:rsidRPr="00C36624" w:rsidP="00305B82" w14:paraId="694166CD" w14:textId="03358DC7">
            <w:pPr>
              <w:widowControl/>
              <w:jc w:val="center"/>
              <w:rPr>
                <w:rFonts w:ascii="Times New Roman" w:hAnsi="Times New Roman" w:cs="Times New Roman"/>
                <w:sz w:val="18"/>
                <w:szCs w:val="18"/>
              </w:rPr>
            </w:pPr>
            <w:r w:rsidRPr="00C36624">
              <w:rPr>
                <w:rFonts w:asciiTheme="majorBidi" w:hAnsiTheme="majorBidi" w:cstheme="majorBidi" w:hint="eastAsia"/>
                <w:b/>
                <w:bCs/>
                <w:sz w:val="18"/>
                <w:szCs w:val="18"/>
              </w:rPr>
              <w:t>OR</w:t>
            </w:r>
            <w:r w:rsidRPr="00C36624">
              <w:rPr>
                <w:rFonts w:asciiTheme="majorBidi" w:hAnsiTheme="majorBidi" w:cstheme="majorBidi"/>
                <w:b/>
                <w:bCs/>
                <w:sz w:val="18"/>
                <w:szCs w:val="18"/>
              </w:rPr>
              <w:t xml:space="preserve"> (95% </w:t>
            </w:r>
            <w:r w:rsidRPr="00C36624">
              <w:rPr>
                <w:rFonts w:asciiTheme="majorBidi" w:hAnsiTheme="majorBidi" w:cstheme="majorBidi"/>
                <w:b/>
                <w:bCs/>
                <w:sz w:val="18"/>
                <w:szCs w:val="18"/>
              </w:rPr>
              <w:t>CI)</w:t>
            </w:r>
            <w:r w:rsidRPr="00C36624">
              <w:rPr>
                <w:rFonts w:asciiTheme="majorBidi" w:hAnsiTheme="majorBidi" w:cstheme="majorBidi"/>
                <w:b/>
                <w:bCs/>
                <w:sz w:val="18"/>
                <w:szCs w:val="18"/>
                <w:vertAlign w:val="superscript"/>
              </w:rPr>
              <w:t>*</w:t>
            </w:r>
          </w:p>
        </w:tc>
        <w:tc>
          <w:tcPr>
            <w:tcW w:w="992" w:type="dxa"/>
            <w:tcBorders>
              <w:top w:val="single" w:sz="4" w:space="0" w:color="auto"/>
              <w:bottom w:val="single" w:sz="4" w:space="0" w:color="auto"/>
            </w:tcBorders>
            <w:noWrap/>
            <w:vAlign w:val="center"/>
            <w:hideMark/>
          </w:tcPr>
          <w:p w:rsidR="00641FE5" w:rsidRPr="00C36624" w:rsidP="00305B82" w14:paraId="0D11BA64" w14:textId="09BEC5E9">
            <w:pPr>
              <w:widowControl/>
              <w:jc w:val="center"/>
              <w:rPr>
                <w:rFonts w:ascii="Times New Roman" w:hAnsi="Times New Roman" w:cs="Times New Roman"/>
                <w:sz w:val="18"/>
                <w:szCs w:val="18"/>
              </w:rPr>
            </w:pPr>
            <w:r w:rsidRPr="00C36624">
              <w:rPr>
                <w:rFonts w:asciiTheme="majorBidi" w:hAnsiTheme="majorBidi" w:cstheme="majorBidi"/>
                <w:b/>
                <w:bCs/>
                <w:sz w:val="18"/>
                <w:szCs w:val="18"/>
              </w:rPr>
              <w:t>P</w:t>
            </w:r>
            <w:r w:rsidRPr="00C36624">
              <w:rPr>
                <w:rFonts w:asciiTheme="majorBidi" w:hAnsiTheme="majorBidi" w:cstheme="majorBidi" w:hint="eastAsia"/>
                <w:b/>
                <w:bCs/>
                <w:sz w:val="18"/>
                <w:szCs w:val="18"/>
              </w:rPr>
              <w:t>_adjus</w:t>
            </w:r>
            <w:r w:rsidRPr="00C36624">
              <w:rPr>
                <w:rFonts w:asciiTheme="majorBidi" w:hAnsiTheme="majorBidi" w:cstheme="majorBidi"/>
                <w:b/>
                <w:bCs/>
                <w:sz w:val="18"/>
                <w:szCs w:val="18"/>
              </w:rPr>
              <w:t>t</w:t>
            </w:r>
            <w:r w:rsidRPr="00C36624">
              <w:rPr>
                <w:rFonts w:asciiTheme="majorBidi" w:hAnsiTheme="majorBidi" w:cstheme="majorBidi"/>
                <w:b/>
                <w:bCs/>
                <w:sz w:val="18"/>
                <w:szCs w:val="18"/>
                <w:vertAlign w:val="superscript"/>
              </w:rPr>
              <w:t>#</w:t>
            </w:r>
          </w:p>
        </w:tc>
        <w:tc>
          <w:tcPr>
            <w:tcW w:w="1088" w:type="dxa"/>
            <w:tcBorders>
              <w:top w:val="single" w:sz="4" w:space="0" w:color="auto"/>
              <w:bottom w:val="single" w:sz="4" w:space="0" w:color="auto"/>
            </w:tcBorders>
            <w:noWrap/>
            <w:vAlign w:val="center"/>
            <w:hideMark/>
          </w:tcPr>
          <w:p w:rsidR="00641FE5" w:rsidRPr="00C36624" w:rsidP="00305B82" w14:paraId="7C2841BA" w14:textId="04CF582A">
            <w:pPr>
              <w:widowControl/>
              <w:jc w:val="center"/>
              <w:rPr>
                <w:rFonts w:ascii="Times New Roman" w:hAnsi="Times New Roman" w:cs="Times New Roman"/>
                <w:sz w:val="18"/>
                <w:szCs w:val="18"/>
              </w:rPr>
            </w:pPr>
            <w:r w:rsidRPr="00C36624">
              <w:rPr>
                <w:rFonts w:asciiTheme="majorBidi" w:hAnsiTheme="majorBidi" w:cstheme="majorBidi"/>
                <w:b/>
                <w:bCs/>
                <w:sz w:val="18"/>
                <w:szCs w:val="18"/>
              </w:rPr>
              <w:t>P</w:t>
            </w:r>
            <w:r w:rsidRPr="00C36624">
              <w:rPr>
                <w:rFonts w:asciiTheme="majorBidi" w:hAnsiTheme="majorBidi" w:cstheme="majorBidi" w:hint="eastAsia"/>
                <w:b/>
                <w:bCs/>
                <w:sz w:val="18"/>
                <w:szCs w:val="18"/>
              </w:rPr>
              <w:t>_adjust</w:t>
            </w:r>
            <w:r w:rsidRPr="00C36624">
              <w:rPr>
                <w:rFonts w:asciiTheme="majorBidi" w:hAnsiTheme="majorBidi" w:cstheme="majorBidi"/>
                <w:b/>
                <w:bCs/>
                <w:sz w:val="18"/>
                <w:szCs w:val="18"/>
                <w:vertAlign w:val="superscript"/>
              </w:rPr>
              <w:t>*</w:t>
            </w:r>
          </w:p>
        </w:tc>
      </w:tr>
      <w:tr w14:paraId="45165F1F" w14:textId="77777777" w:rsidTr="00305B82">
        <w:tblPrEx>
          <w:tblW w:w="0" w:type="auto"/>
          <w:tblLayout w:type="fixed"/>
          <w:tblLook w:val="04A0"/>
        </w:tblPrEx>
        <w:tc>
          <w:tcPr>
            <w:tcW w:w="1134" w:type="dxa"/>
            <w:tcBorders>
              <w:top w:val="single" w:sz="4" w:space="0" w:color="auto"/>
            </w:tcBorders>
            <w:noWrap/>
            <w:vAlign w:val="center"/>
            <w:hideMark/>
          </w:tcPr>
          <w:p w:rsidR="00305B82" w:rsidRPr="00C36624" w:rsidP="00305B82" w14:paraId="3A70E3CD" w14:textId="7A7FF00C">
            <w:pPr>
              <w:widowControl/>
              <w:jc w:val="center"/>
              <w:rPr>
                <w:rFonts w:ascii="Times New Roman" w:hAnsi="Times New Roman" w:cs="Times New Roman"/>
                <w:sz w:val="18"/>
                <w:szCs w:val="18"/>
              </w:rPr>
            </w:pPr>
            <w:r w:rsidRPr="00C36624">
              <w:rPr>
                <w:rFonts w:ascii="Times New Roman" w:hAnsi="Times New Roman" w:cs="Times New Roman"/>
                <w:sz w:val="18"/>
                <w:szCs w:val="18"/>
              </w:rPr>
              <w:t>minT</w:t>
            </w:r>
          </w:p>
        </w:tc>
        <w:tc>
          <w:tcPr>
            <w:tcW w:w="709" w:type="dxa"/>
            <w:tcBorders>
              <w:top w:val="single" w:sz="4" w:space="0" w:color="auto"/>
            </w:tcBorders>
            <w:noWrap/>
            <w:vAlign w:val="center"/>
            <w:hideMark/>
          </w:tcPr>
          <w:p w:rsidR="00305B82" w:rsidRPr="00C36624" w:rsidP="00305B82" w14:paraId="17E0044B" w14:textId="5234D734">
            <w:pPr>
              <w:widowControl/>
              <w:jc w:val="center"/>
              <w:rPr>
                <w:rFonts w:ascii="Times New Roman" w:hAnsi="Times New Roman" w:cs="Times New Roman"/>
                <w:sz w:val="18"/>
                <w:szCs w:val="18"/>
              </w:rPr>
            </w:pPr>
            <w:r w:rsidRPr="00C36624">
              <w:rPr>
                <w:rFonts w:ascii="Times New Roman" w:hAnsi="Times New Roman" w:cs="Times New Roman"/>
                <w:sz w:val="18"/>
                <w:szCs w:val="18"/>
              </w:rPr>
              <w:t>3:41</w:t>
            </w:r>
          </w:p>
        </w:tc>
        <w:tc>
          <w:tcPr>
            <w:tcW w:w="1134" w:type="dxa"/>
            <w:tcBorders>
              <w:top w:val="single" w:sz="4" w:space="0" w:color="auto"/>
            </w:tcBorders>
            <w:noWrap/>
            <w:vAlign w:val="center"/>
            <w:hideMark/>
          </w:tcPr>
          <w:p w:rsidR="00305B82" w:rsidRPr="00C36624" w:rsidP="00305B82" w14:paraId="08117C67" w14:textId="7B96BF50">
            <w:pPr>
              <w:widowControl/>
              <w:jc w:val="center"/>
              <w:rPr>
                <w:rFonts w:ascii="Times New Roman" w:hAnsi="Times New Roman" w:cs="Times New Roman"/>
                <w:sz w:val="18"/>
                <w:szCs w:val="18"/>
              </w:rPr>
            </w:pPr>
            <w:r w:rsidRPr="00C36624">
              <w:rPr>
                <w:rFonts w:ascii="Times New Roman" w:hAnsi="Times New Roman" w:cs="Times New Roman"/>
                <w:sz w:val="18"/>
                <w:szCs w:val="18"/>
              </w:rPr>
              <w:t>-0.979</w:t>
            </w:r>
          </w:p>
        </w:tc>
        <w:tc>
          <w:tcPr>
            <w:tcW w:w="1134" w:type="dxa"/>
            <w:tcBorders>
              <w:top w:val="single" w:sz="4" w:space="0" w:color="auto"/>
            </w:tcBorders>
            <w:noWrap/>
            <w:vAlign w:val="center"/>
            <w:hideMark/>
          </w:tcPr>
          <w:p w:rsidR="00305B82" w:rsidRPr="00C36624" w:rsidP="00305B82" w14:paraId="21DE3604" w14:textId="7FF22D08">
            <w:pPr>
              <w:widowControl/>
              <w:jc w:val="center"/>
              <w:rPr>
                <w:rFonts w:ascii="Times New Roman" w:hAnsi="Times New Roman" w:cs="Times New Roman"/>
                <w:sz w:val="18"/>
                <w:szCs w:val="18"/>
              </w:rPr>
            </w:pPr>
            <w:r w:rsidRPr="00C36624">
              <w:rPr>
                <w:rFonts w:ascii="Times New Roman" w:hAnsi="Times New Roman" w:cs="Times New Roman"/>
                <w:sz w:val="18"/>
                <w:szCs w:val="18"/>
              </w:rPr>
              <w:t>-1.033</w:t>
            </w:r>
          </w:p>
        </w:tc>
        <w:tc>
          <w:tcPr>
            <w:tcW w:w="1395" w:type="dxa"/>
            <w:tcBorders>
              <w:top w:val="single" w:sz="4" w:space="0" w:color="auto"/>
            </w:tcBorders>
            <w:noWrap/>
            <w:vAlign w:val="center"/>
            <w:hideMark/>
          </w:tcPr>
          <w:p w:rsidR="00305B82" w:rsidRPr="00C36624" w:rsidP="00305B82" w14:paraId="06D47A7E" w14:textId="755B45D5">
            <w:pPr>
              <w:widowControl/>
              <w:jc w:val="center"/>
              <w:rPr>
                <w:rFonts w:ascii="Times New Roman" w:hAnsi="Times New Roman" w:cs="Times New Roman"/>
                <w:sz w:val="18"/>
                <w:szCs w:val="18"/>
              </w:rPr>
            </w:pPr>
            <w:r w:rsidRPr="00C36624">
              <w:rPr>
                <w:rFonts w:ascii="Times New Roman" w:hAnsi="Times New Roman" w:cs="Times New Roman"/>
                <w:sz w:val="18"/>
                <w:szCs w:val="18"/>
              </w:rPr>
              <w:t>0.99</w:t>
            </w:r>
            <w:r w:rsidR="009733DA">
              <w:rPr>
                <w:rFonts w:ascii="Times New Roman" w:hAnsi="Times New Roman" w:cs="Times New Roman"/>
                <w:sz w:val="18"/>
                <w:szCs w:val="18"/>
              </w:rPr>
              <w:t>0</w:t>
            </w:r>
          </w:p>
          <w:p w:rsidR="00305B82" w:rsidRPr="00C36624" w:rsidP="00305B82" w14:paraId="64CAEC93" w14:textId="2B1CB18F">
            <w:pPr>
              <w:widowControl/>
              <w:jc w:val="center"/>
              <w:rPr>
                <w:rFonts w:ascii="Times New Roman" w:hAnsi="Times New Roman" w:cs="Times New Roman"/>
                <w:sz w:val="18"/>
                <w:szCs w:val="18"/>
              </w:rPr>
            </w:pPr>
            <w:r w:rsidRPr="00C36624">
              <w:rPr>
                <w:rFonts w:ascii="Times New Roman" w:hAnsi="Times New Roman" w:cs="Times New Roman"/>
                <w:sz w:val="18"/>
                <w:szCs w:val="18"/>
              </w:rPr>
              <w:t>(0.982~0.997)</w:t>
            </w:r>
          </w:p>
        </w:tc>
        <w:tc>
          <w:tcPr>
            <w:tcW w:w="1440" w:type="dxa"/>
            <w:tcBorders>
              <w:top w:val="single" w:sz="4" w:space="0" w:color="auto"/>
            </w:tcBorders>
            <w:noWrap/>
            <w:vAlign w:val="center"/>
            <w:hideMark/>
          </w:tcPr>
          <w:p w:rsidR="00305B82" w:rsidRPr="00C36624" w:rsidP="00305B82" w14:paraId="016A41D7" w14:textId="4992F4DD">
            <w:pPr>
              <w:widowControl/>
              <w:jc w:val="center"/>
              <w:rPr>
                <w:rFonts w:ascii="Times New Roman" w:hAnsi="Times New Roman" w:cs="Times New Roman"/>
                <w:sz w:val="18"/>
                <w:szCs w:val="18"/>
              </w:rPr>
            </w:pPr>
            <w:r w:rsidRPr="00C36624">
              <w:rPr>
                <w:rFonts w:ascii="Times New Roman" w:hAnsi="Times New Roman" w:cs="Times New Roman"/>
                <w:sz w:val="18"/>
                <w:szCs w:val="18"/>
              </w:rPr>
              <w:t>0.99</w:t>
            </w:r>
            <w:r w:rsidR="009733DA">
              <w:rPr>
                <w:rFonts w:ascii="Times New Roman" w:hAnsi="Times New Roman" w:cs="Times New Roman"/>
                <w:sz w:val="18"/>
                <w:szCs w:val="18"/>
              </w:rPr>
              <w:t>0</w:t>
            </w:r>
          </w:p>
          <w:p w:rsidR="00305B82" w:rsidRPr="00C36624" w:rsidP="00305B82" w14:paraId="57E2BB49" w14:textId="0F4912FE">
            <w:pPr>
              <w:widowControl/>
              <w:jc w:val="center"/>
              <w:rPr>
                <w:rFonts w:ascii="Times New Roman" w:hAnsi="Times New Roman" w:cs="Times New Roman"/>
                <w:sz w:val="18"/>
                <w:szCs w:val="18"/>
              </w:rPr>
            </w:pPr>
            <w:r w:rsidRPr="00C36624">
              <w:rPr>
                <w:rFonts w:ascii="Times New Roman" w:hAnsi="Times New Roman" w:cs="Times New Roman"/>
                <w:sz w:val="18"/>
                <w:szCs w:val="18"/>
              </w:rPr>
              <w:t>(0.981~0.997)</w:t>
            </w:r>
          </w:p>
        </w:tc>
        <w:tc>
          <w:tcPr>
            <w:tcW w:w="992" w:type="dxa"/>
            <w:tcBorders>
              <w:top w:val="single" w:sz="4" w:space="0" w:color="auto"/>
            </w:tcBorders>
            <w:noWrap/>
            <w:vAlign w:val="center"/>
            <w:hideMark/>
          </w:tcPr>
          <w:p w:rsidR="00305B82" w:rsidRPr="00C36624" w:rsidP="00305B82" w14:paraId="3037D156" w14:textId="718EAFE0">
            <w:pPr>
              <w:widowControl/>
              <w:jc w:val="center"/>
              <w:rPr>
                <w:rFonts w:ascii="Times New Roman" w:hAnsi="Times New Roman" w:cs="Times New Roman"/>
                <w:sz w:val="18"/>
                <w:szCs w:val="18"/>
              </w:rPr>
            </w:pPr>
            <w:r w:rsidRPr="00C36624">
              <w:rPr>
                <w:rFonts w:ascii="Times New Roman" w:hAnsi="Times New Roman" w:cs="Times New Roman"/>
                <w:sz w:val="18"/>
                <w:szCs w:val="18"/>
              </w:rPr>
              <w:t>0.02</w:t>
            </w:r>
            <w:r w:rsidR="009733DA">
              <w:rPr>
                <w:rFonts w:ascii="Times New Roman" w:hAnsi="Times New Roman" w:cs="Times New Roman"/>
                <w:sz w:val="18"/>
                <w:szCs w:val="18"/>
              </w:rPr>
              <w:t>0</w:t>
            </w:r>
          </w:p>
        </w:tc>
        <w:tc>
          <w:tcPr>
            <w:tcW w:w="1088" w:type="dxa"/>
            <w:tcBorders>
              <w:top w:val="single" w:sz="4" w:space="0" w:color="auto"/>
            </w:tcBorders>
            <w:noWrap/>
            <w:vAlign w:val="center"/>
            <w:hideMark/>
          </w:tcPr>
          <w:p w:rsidR="00305B82" w:rsidRPr="00C36624" w:rsidP="00305B82" w14:paraId="6866A6B5" w14:textId="28D67539">
            <w:pPr>
              <w:widowControl/>
              <w:jc w:val="center"/>
              <w:rPr>
                <w:rFonts w:ascii="Times New Roman" w:hAnsi="Times New Roman" w:cs="Times New Roman"/>
                <w:sz w:val="18"/>
                <w:szCs w:val="18"/>
              </w:rPr>
            </w:pPr>
            <w:r w:rsidRPr="00C36624">
              <w:rPr>
                <w:rFonts w:ascii="Times New Roman" w:hAnsi="Times New Roman" w:cs="Times New Roman"/>
                <w:sz w:val="18"/>
                <w:szCs w:val="18"/>
              </w:rPr>
              <w:t>0.02</w:t>
            </w:r>
            <w:r w:rsidR="002C0C7B">
              <w:rPr>
                <w:rFonts w:ascii="Times New Roman" w:hAnsi="Times New Roman" w:cs="Times New Roman"/>
                <w:sz w:val="18"/>
                <w:szCs w:val="18"/>
              </w:rPr>
              <w:t>0</w:t>
            </w:r>
          </w:p>
        </w:tc>
      </w:tr>
      <w:tr w14:paraId="3DA2572D" w14:textId="77777777" w:rsidTr="00305B82">
        <w:tblPrEx>
          <w:tblW w:w="0" w:type="auto"/>
          <w:tblLayout w:type="fixed"/>
          <w:tblLook w:val="04A0"/>
        </w:tblPrEx>
        <w:tc>
          <w:tcPr>
            <w:tcW w:w="1134" w:type="dxa"/>
            <w:noWrap/>
            <w:vAlign w:val="center"/>
            <w:hideMark/>
          </w:tcPr>
          <w:p w:rsidR="00305B82" w:rsidRPr="00C36624" w:rsidP="00305B82" w14:paraId="064BFB49" w14:textId="424ADE12">
            <w:pPr>
              <w:widowControl/>
              <w:jc w:val="center"/>
              <w:rPr>
                <w:rFonts w:ascii="Times New Roman" w:hAnsi="Times New Roman" w:cs="Times New Roman"/>
                <w:sz w:val="18"/>
                <w:szCs w:val="18"/>
              </w:rPr>
            </w:pPr>
            <w:r w:rsidRPr="00C36624">
              <w:rPr>
                <w:rFonts w:ascii="Times New Roman" w:hAnsi="Times New Roman" w:cs="Times New Roman"/>
                <w:sz w:val="18"/>
                <w:szCs w:val="18"/>
              </w:rPr>
              <w:t>minT</w:t>
            </w:r>
          </w:p>
        </w:tc>
        <w:tc>
          <w:tcPr>
            <w:tcW w:w="709" w:type="dxa"/>
            <w:noWrap/>
            <w:vAlign w:val="center"/>
            <w:hideMark/>
          </w:tcPr>
          <w:p w:rsidR="00305B82" w:rsidRPr="00C36624" w:rsidP="00305B82" w14:paraId="2BF3DCE3" w14:textId="31CD5535">
            <w:pPr>
              <w:widowControl/>
              <w:jc w:val="center"/>
              <w:rPr>
                <w:rFonts w:ascii="Times New Roman" w:hAnsi="Times New Roman" w:cs="Times New Roman"/>
                <w:sz w:val="18"/>
                <w:szCs w:val="18"/>
              </w:rPr>
            </w:pPr>
            <w:r w:rsidRPr="00C36624">
              <w:rPr>
                <w:rFonts w:ascii="Times New Roman" w:hAnsi="Times New Roman" w:cs="Times New Roman"/>
                <w:sz w:val="18"/>
                <w:szCs w:val="18"/>
              </w:rPr>
              <w:t>13:50</w:t>
            </w:r>
          </w:p>
        </w:tc>
        <w:tc>
          <w:tcPr>
            <w:tcW w:w="1134" w:type="dxa"/>
            <w:noWrap/>
            <w:vAlign w:val="center"/>
            <w:hideMark/>
          </w:tcPr>
          <w:p w:rsidR="00305B82" w:rsidRPr="00C36624" w:rsidP="00305B82" w14:paraId="456DC13D" w14:textId="21FB85F3">
            <w:pPr>
              <w:widowControl/>
              <w:jc w:val="center"/>
              <w:rPr>
                <w:rFonts w:ascii="Times New Roman" w:hAnsi="Times New Roman" w:cs="Times New Roman"/>
                <w:sz w:val="18"/>
                <w:szCs w:val="18"/>
              </w:rPr>
            </w:pPr>
            <w:r w:rsidRPr="00C36624">
              <w:rPr>
                <w:rFonts w:ascii="Times New Roman" w:hAnsi="Times New Roman" w:cs="Times New Roman"/>
                <w:sz w:val="18"/>
                <w:szCs w:val="18"/>
              </w:rPr>
              <w:t>-0.153</w:t>
            </w:r>
          </w:p>
        </w:tc>
        <w:tc>
          <w:tcPr>
            <w:tcW w:w="1134" w:type="dxa"/>
            <w:noWrap/>
            <w:vAlign w:val="center"/>
            <w:hideMark/>
          </w:tcPr>
          <w:p w:rsidR="00305B82" w:rsidRPr="00C36624" w:rsidP="00305B82" w14:paraId="1E9B13A9" w14:textId="725777F3">
            <w:pPr>
              <w:widowControl/>
              <w:jc w:val="center"/>
              <w:rPr>
                <w:rFonts w:ascii="Times New Roman" w:hAnsi="Times New Roman" w:cs="Times New Roman"/>
                <w:sz w:val="18"/>
                <w:szCs w:val="18"/>
              </w:rPr>
            </w:pPr>
            <w:r w:rsidRPr="00C36624">
              <w:rPr>
                <w:rFonts w:ascii="Times New Roman" w:hAnsi="Times New Roman" w:cs="Times New Roman"/>
                <w:sz w:val="18"/>
                <w:szCs w:val="18"/>
              </w:rPr>
              <w:t>-0.88</w:t>
            </w:r>
            <w:r w:rsidR="009733DA">
              <w:rPr>
                <w:rFonts w:ascii="Times New Roman" w:hAnsi="Times New Roman" w:cs="Times New Roman"/>
                <w:sz w:val="18"/>
                <w:szCs w:val="18"/>
              </w:rPr>
              <w:t>0</w:t>
            </w:r>
          </w:p>
        </w:tc>
        <w:tc>
          <w:tcPr>
            <w:tcW w:w="1395" w:type="dxa"/>
            <w:noWrap/>
            <w:vAlign w:val="center"/>
            <w:hideMark/>
          </w:tcPr>
          <w:p w:rsidR="00305B82" w:rsidRPr="00C36624" w:rsidP="00305B82" w14:paraId="1377C31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0.998</w:t>
            </w:r>
          </w:p>
          <w:p w:rsidR="00305B82" w:rsidRPr="00C36624" w:rsidP="00305B82" w14:paraId="3E4DED59" w14:textId="216DFC60">
            <w:pPr>
              <w:widowControl/>
              <w:jc w:val="center"/>
              <w:rPr>
                <w:rFonts w:ascii="Times New Roman" w:hAnsi="Times New Roman" w:cs="Times New Roman"/>
                <w:sz w:val="18"/>
                <w:szCs w:val="18"/>
              </w:rPr>
            </w:pPr>
            <w:r w:rsidRPr="00C36624">
              <w:rPr>
                <w:rFonts w:ascii="Times New Roman" w:hAnsi="Times New Roman" w:cs="Times New Roman"/>
                <w:sz w:val="18"/>
                <w:szCs w:val="18"/>
              </w:rPr>
              <w:t>(0.991~1.006)</w:t>
            </w:r>
          </w:p>
        </w:tc>
        <w:tc>
          <w:tcPr>
            <w:tcW w:w="1440" w:type="dxa"/>
            <w:noWrap/>
            <w:vAlign w:val="center"/>
            <w:hideMark/>
          </w:tcPr>
          <w:p w:rsidR="00305B82" w:rsidRPr="00C36624" w:rsidP="00305B82" w14:paraId="093810F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0.991</w:t>
            </w:r>
          </w:p>
          <w:p w:rsidR="00305B82" w:rsidRPr="00C36624" w:rsidP="00305B82" w14:paraId="4E973697" w14:textId="72D8FB92">
            <w:pPr>
              <w:widowControl/>
              <w:jc w:val="center"/>
              <w:rPr>
                <w:rFonts w:ascii="Times New Roman" w:hAnsi="Times New Roman" w:cs="Times New Roman"/>
                <w:sz w:val="18"/>
                <w:szCs w:val="18"/>
              </w:rPr>
            </w:pPr>
            <w:r w:rsidRPr="00C36624">
              <w:rPr>
                <w:rFonts w:ascii="Times New Roman" w:hAnsi="Times New Roman" w:cs="Times New Roman"/>
                <w:sz w:val="18"/>
                <w:szCs w:val="18"/>
              </w:rPr>
              <w:t>(0.983~0.998)</w:t>
            </w:r>
          </w:p>
        </w:tc>
        <w:tc>
          <w:tcPr>
            <w:tcW w:w="992" w:type="dxa"/>
            <w:noWrap/>
            <w:vAlign w:val="center"/>
            <w:hideMark/>
          </w:tcPr>
          <w:p w:rsidR="00305B82" w:rsidRPr="00C36624" w:rsidP="00305B82" w14:paraId="1A160EBB" w14:textId="09FE1260">
            <w:pPr>
              <w:widowControl/>
              <w:jc w:val="center"/>
              <w:rPr>
                <w:rFonts w:ascii="Times New Roman" w:hAnsi="Times New Roman" w:cs="Times New Roman"/>
                <w:sz w:val="18"/>
                <w:szCs w:val="18"/>
              </w:rPr>
            </w:pPr>
            <w:r w:rsidRPr="00C36624">
              <w:rPr>
                <w:rFonts w:ascii="Times New Roman" w:hAnsi="Times New Roman" w:cs="Times New Roman"/>
                <w:sz w:val="18"/>
                <w:szCs w:val="18"/>
              </w:rPr>
              <w:t>0.69</w:t>
            </w:r>
            <w:r w:rsidR="009733DA">
              <w:rPr>
                <w:rFonts w:ascii="Times New Roman" w:hAnsi="Times New Roman" w:cs="Times New Roman"/>
                <w:sz w:val="18"/>
                <w:szCs w:val="18"/>
              </w:rPr>
              <w:t>0</w:t>
            </w:r>
          </w:p>
        </w:tc>
        <w:tc>
          <w:tcPr>
            <w:tcW w:w="1088" w:type="dxa"/>
            <w:noWrap/>
            <w:vAlign w:val="center"/>
            <w:hideMark/>
          </w:tcPr>
          <w:p w:rsidR="00305B82" w:rsidRPr="00C36624" w:rsidP="00305B82" w14:paraId="5B3FE789" w14:textId="0F14C32C">
            <w:pPr>
              <w:widowControl/>
              <w:jc w:val="center"/>
              <w:rPr>
                <w:rFonts w:ascii="Times New Roman" w:hAnsi="Times New Roman" w:cs="Times New Roman"/>
                <w:sz w:val="18"/>
                <w:szCs w:val="18"/>
              </w:rPr>
            </w:pPr>
            <w:r w:rsidRPr="00C36624">
              <w:rPr>
                <w:rFonts w:ascii="Times New Roman" w:hAnsi="Times New Roman" w:cs="Times New Roman"/>
                <w:sz w:val="18"/>
                <w:szCs w:val="18"/>
              </w:rPr>
              <w:t>0.037</w:t>
            </w:r>
          </w:p>
        </w:tc>
      </w:tr>
      <w:tr w14:paraId="28043ECA" w14:textId="77777777" w:rsidTr="00305B82">
        <w:tblPrEx>
          <w:tblW w:w="0" w:type="auto"/>
          <w:tblLayout w:type="fixed"/>
          <w:tblLook w:val="04A0"/>
        </w:tblPrEx>
        <w:tc>
          <w:tcPr>
            <w:tcW w:w="1134" w:type="dxa"/>
            <w:noWrap/>
            <w:vAlign w:val="center"/>
            <w:hideMark/>
          </w:tcPr>
          <w:p w:rsidR="00305B82" w:rsidRPr="00C36624" w:rsidP="00305B82" w14:paraId="17F71C1D" w14:textId="7584262D">
            <w:pPr>
              <w:widowControl/>
              <w:jc w:val="center"/>
              <w:rPr>
                <w:rFonts w:ascii="Times New Roman" w:hAnsi="Times New Roman" w:cs="Times New Roman"/>
                <w:sz w:val="18"/>
                <w:szCs w:val="18"/>
              </w:rPr>
            </w:pPr>
            <w:r w:rsidRPr="00C36624">
              <w:rPr>
                <w:rFonts w:ascii="Times New Roman" w:hAnsi="Times New Roman" w:cs="Times New Roman"/>
                <w:sz w:val="18"/>
                <w:szCs w:val="18"/>
              </w:rPr>
              <w:t>minT</w:t>
            </w:r>
          </w:p>
        </w:tc>
        <w:tc>
          <w:tcPr>
            <w:tcW w:w="709" w:type="dxa"/>
            <w:noWrap/>
            <w:vAlign w:val="center"/>
            <w:hideMark/>
          </w:tcPr>
          <w:p w:rsidR="00305B82" w:rsidRPr="00C36624" w:rsidP="00305B82" w14:paraId="7DFE31F0" w14:textId="0C57E5BC">
            <w:pPr>
              <w:widowControl/>
              <w:jc w:val="center"/>
              <w:rPr>
                <w:rFonts w:ascii="Times New Roman" w:hAnsi="Times New Roman" w:cs="Times New Roman"/>
                <w:sz w:val="18"/>
                <w:szCs w:val="18"/>
              </w:rPr>
            </w:pPr>
            <w:r w:rsidRPr="00C36624">
              <w:rPr>
                <w:rFonts w:ascii="Times New Roman" w:hAnsi="Times New Roman" w:cs="Times New Roman"/>
                <w:sz w:val="18"/>
                <w:szCs w:val="18"/>
              </w:rPr>
              <w:t>22:40</w:t>
            </w:r>
          </w:p>
        </w:tc>
        <w:tc>
          <w:tcPr>
            <w:tcW w:w="1134" w:type="dxa"/>
            <w:noWrap/>
            <w:vAlign w:val="center"/>
            <w:hideMark/>
          </w:tcPr>
          <w:p w:rsidR="00305B82" w:rsidRPr="00C36624" w:rsidP="00305B82" w14:paraId="1BCEC73D" w14:textId="7AA1688E">
            <w:pPr>
              <w:widowControl/>
              <w:jc w:val="center"/>
              <w:rPr>
                <w:rFonts w:ascii="Times New Roman" w:hAnsi="Times New Roman" w:cs="Times New Roman"/>
                <w:sz w:val="18"/>
                <w:szCs w:val="18"/>
              </w:rPr>
            </w:pPr>
            <w:r w:rsidRPr="00C36624">
              <w:rPr>
                <w:rFonts w:ascii="Times New Roman" w:hAnsi="Times New Roman" w:cs="Times New Roman"/>
                <w:sz w:val="18"/>
                <w:szCs w:val="18"/>
              </w:rPr>
              <w:t>-0.316</w:t>
            </w:r>
          </w:p>
        </w:tc>
        <w:tc>
          <w:tcPr>
            <w:tcW w:w="1134" w:type="dxa"/>
            <w:noWrap/>
            <w:vAlign w:val="center"/>
            <w:hideMark/>
          </w:tcPr>
          <w:p w:rsidR="00305B82" w:rsidRPr="00C36624" w:rsidP="00305B82" w14:paraId="66BE3D29" w14:textId="16837761">
            <w:pPr>
              <w:widowControl/>
              <w:jc w:val="center"/>
              <w:rPr>
                <w:rFonts w:ascii="Times New Roman" w:hAnsi="Times New Roman" w:cs="Times New Roman"/>
                <w:sz w:val="18"/>
                <w:szCs w:val="18"/>
              </w:rPr>
            </w:pPr>
            <w:r w:rsidRPr="00C36624">
              <w:rPr>
                <w:rFonts w:ascii="Times New Roman" w:hAnsi="Times New Roman" w:cs="Times New Roman"/>
                <w:sz w:val="18"/>
                <w:szCs w:val="18"/>
              </w:rPr>
              <w:t>-0.784</w:t>
            </w:r>
          </w:p>
        </w:tc>
        <w:tc>
          <w:tcPr>
            <w:tcW w:w="1395" w:type="dxa"/>
            <w:noWrap/>
            <w:vAlign w:val="center"/>
            <w:hideMark/>
          </w:tcPr>
          <w:p w:rsidR="00305B82" w:rsidRPr="00C36624" w:rsidP="00305B82" w14:paraId="6027742A"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0.997</w:t>
            </w:r>
          </w:p>
          <w:p w:rsidR="00305B82" w:rsidRPr="00C36624" w:rsidP="00305B82" w14:paraId="2B3D2B1B" w14:textId="57CCA01E">
            <w:pPr>
              <w:widowControl/>
              <w:jc w:val="center"/>
              <w:rPr>
                <w:rFonts w:ascii="Times New Roman" w:hAnsi="Times New Roman" w:cs="Times New Roman"/>
                <w:sz w:val="18"/>
                <w:szCs w:val="18"/>
              </w:rPr>
            </w:pPr>
            <w:r w:rsidRPr="00C36624">
              <w:rPr>
                <w:rFonts w:ascii="Times New Roman" w:hAnsi="Times New Roman" w:cs="Times New Roman"/>
                <w:sz w:val="18"/>
                <w:szCs w:val="18"/>
              </w:rPr>
              <w:t>(0.992~1.001)</w:t>
            </w:r>
          </w:p>
        </w:tc>
        <w:tc>
          <w:tcPr>
            <w:tcW w:w="1440" w:type="dxa"/>
            <w:noWrap/>
            <w:vAlign w:val="center"/>
            <w:hideMark/>
          </w:tcPr>
          <w:p w:rsidR="00305B82" w:rsidRPr="00C36624" w:rsidP="00305B82" w14:paraId="71F73D34"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0.992</w:t>
            </w:r>
          </w:p>
          <w:p w:rsidR="00305B82" w:rsidRPr="00C36624" w:rsidP="00305B82" w14:paraId="64AB8326" w14:textId="2B5188BB">
            <w:pPr>
              <w:widowControl/>
              <w:jc w:val="center"/>
              <w:rPr>
                <w:rFonts w:ascii="Times New Roman" w:hAnsi="Times New Roman" w:cs="Times New Roman"/>
                <w:sz w:val="18"/>
                <w:szCs w:val="18"/>
              </w:rPr>
            </w:pPr>
            <w:r w:rsidRPr="00C36624">
              <w:rPr>
                <w:rFonts w:ascii="Times New Roman" w:hAnsi="Times New Roman" w:cs="Times New Roman"/>
                <w:sz w:val="18"/>
                <w:szCs w:val="18"/>
              </w:rPr>
              <w:t>(0.985~0.998)</w:t>
            </w:r>
          </w:p>
        </w:tc>
        <w:tc>
          <w:tcPr>
            <w:tcW w:w="992" w:type="dxa"/>
            <w:noWrap/>
            <w:vAlign w:val="center"/>
            <w:hideMark/>
          </w:tcPr>
          <w:p w:rsidR="00305B82" w:rsidRPr="00C36624" w:rsidP="00305B82" w14:paraId="22D32891" w14:textId="2ADE1BC5">
            <w:pPr>
              <w:widowControl/>
              <w:jc w:val="center"/>
              <w:rPr>
                <w:rFonts w:ascii="Times New Roman" w:hAnsi="Times New Roman" w:cs="Times New Roman"/>
                <w:sz w:val="18"/>
                <w:szCs w:val="18"/>
              </w:rPr>
            </w:pPr>
            <w:r w:rsidRPr="00C36624">
              <w:rPr>
                <w:rFonts w:ascii="Times New Roman" w:hAnsi="Times New Roman" w:cs="Times New Roman"/>
                <w:sz w:val="18"/>
                <w:szCs w:val="18"/>
              </w:rPr>
              <w:t>0.204</w:t>
            </w:r>
          </w:p>
        </w:tc>
        <w:tc>
          <w:tcPr>
            <w:tcW w:w="1088" w:type="dxa"/>
            <w:noWrap/>
            <w:vAlign w:val="center"/>
            <w:hideMark/>
          </w:tcPr>
          <w:p w:rsidR="00305B82" w:rsidRPr="00C36624" w:rsidP="00305B82" w14:paraId="19C7FB66" w14:textId="0772058C">
            <w:pPr>
              <w:widowControl/>
              <w:jc w:val="center"/>
              <w:rPr>
                <w:rFonts w:ascii="Times New Roman" w:hAnsi="Times New Roman" w:cs="Times New Roman"/>
                <w:sz w:val="18"/>
                <w:szCs w:val="18"/>
              </w:rPr>
            </w:pPr>
            <w:r w:rsidRPr="00C36624">
              <w:rPr>
                <w:rFonts w:ascii="Times New Roman" w:hAnsi="Times New Roman" w:cs="Times New Roman"/>
                <w:sz w:val="18"/>
                <w:szCs w:val="18"/>
              </w:rPr>
              <w:t>0.036</w:t>
            </w:r>
          </w:p>
        </w:tc>
      </w:tr>
      <w:tr w14:paraId="7E809C42" w14:textId="77777777" w:rsidTr="00305B82">
        <w:tblPrEx>
          <w:tblW w:w="0" w:type="auto"/>
          <w:tblLayout w:type="fixed"/>
          <w:tblLook w:val="04A0"/>
        </w:tblPrEx>
        <w:tc>
          <w:tcPr>
            <w:tcW w:w="1134" w:type="dxa"/>
            <w:noWrap/>
            <w:vAlign w:val="center"/>
            <w:hideMark/>
          </w:tcPr>
          <w:p w:rsidR="00305B82" w:rsidRPr="00C36624" w:rsidP="00305B82" w14:paraId="45E990D7" w14:textId="390A44C6">
            <w:pPr>
              <w:widowControl/>
              <w:jc w:val="center"/>
              <w:rPr>
                <w:rFonts w:ascii="Times New Roman" w:hAnsi="Times New Roman" w:cs="Times New Roman"/>
                <w:sz w:val="18"/>
                <w:szCs w:val="18"/>
              </w:rPr>
            </w:pPr>
            <w:r w:rsidRPr="00C36624">
              <w:rPr>
                <w:rFonts w:ascii="Times New Roman" w:hAnsi="Times New Roman" w:cs="Times New Roman"/>
                <w:sz w:val="18"/>
                <w:szCs w:val="18"/>
              </w:rPr>
              <w:t>inteS_mean</w:t>
            </w:r>
          </w:p>
        </w:tc>
        <w:tc>
          <w:tcPr>
            <w:tcW w:w="709" w:type="dxa"/>
            <w:noWrap/>
            <w:vAlign w:val="center"/>
            <w:hideMark/>
          </w:tcPr>
          <w:p w:rsidR="00305B82" w:rsidRPr="00C36624" w:rsidP="00305B82" w14:paraId="2C66708F" w14:textId="6322464A">
            <w:pPr>
              <w:widowControl/>
              <w:jc w:val="center"/>
              <w:rPr>
                <w:rFonts w:ascii="Times New Roman" w:hAnsi="Times New Roman" w:cs="Times New Roman"/>
                <w:sz w:val="18"/>
                <w:szCs w:val="18"/>
              </w:rPr>
            </w:pPr>
            <w:r w:rsidRPr="00C36624">
              <w:rPr>
                <w:rFonts w:ascii="Times New Roman" w:hAnsi="Times New Roman" w:cs="Times New Roman"/>
                <w:sz w:val="18"/>
                <w:szCs w:val="18"/>
              </w:rPr>
              <w:t>3:41</w:t>
            </w:r>
          </w:p>
        </w:tc>
        <w:tc>
          <w:tcPr>
            <w:tcW w:w="1134" w:type="dxa"/>
            <w:noWrap/>
            <w:vAlign w:val="center"/>
            <w:hideMark/>
          </w:tcPr>
          <w:p w:rsidR="00305B82" w:rsidRPr="00C36624" w:rsidP="00305B82" w14:paraId="70F8D95D" w14:textId="5E56ADC6">
            <w:pPr>
              <w:widowControl/>
              <w:jc w:val="center"/>
              <w:rPr>
                <w:rFonts w:ascii="Times New Roman" w:hAnsi="Times New Roman" w:cs="Times New Roman"/>
                <w:sz w:val="18"/>
                <w:szCs w:val="18"/>
              </w:rPr>
            </w:pPr>
            <w:r w:rsidRPr="00C36624">
              <w:rPr>
                <w:rFonts w:ascii="Times New Roman" w:hAnsi="Times New Roman" w:cs="Times New Roman"/>
                <w:sz w:val="18"/>
                <w:szCs w:val="18"/>
              </w:rPr>
              <w:t>-78.601</w:t>
            </w:r>
          </w:p>
        </w:tc>
        <w:tc>
          <w:tcPr>
            <w:tcW w:w="1134" w:type="dxa"/>
            <w:noWrap/>
            <w:vAlign w:val="center"/>
            <w:hideMark/>
          </w:tcPr>
          <w:p w:rsidR="00305B82" w:rsidRPr="00C36624" w:rsidP="00305B82" w14:paraId="15B7C690" w14:textId="6E7D2214">
            <w:pPr>
              <w:widowControl/>
              <w:jc w:val="center"/>
              <w:rPr>
                <w:rFonts w:ascii="Times New Roman" w:hAnsi="Times New Roman" w:cs="Times New Roman"/>
                <w:sz w:val="18"/>
                <w:szCs w:val="18"/>
              </w:rPr>
            </w:pPr>
            <w:r w:rsidRPr="00C36624">
              <w:rPr>
                <w:rFonts w:ascii="Times New Roman" w:hAnsi="Times New Roman" w:cs="Times New Roman"/>
                <w:sz w:val="18"/>
                <w:szCs w:val="18"/>
              </w:rPr>
              <w:t>-125.235</w:t>
            </w:r>
          </w:p>
        </w:tc>
        <w:tc>
          <w:tcPr>
            <w:tcW w:w="1395" w:type="dxa"/>
            <w:noWrap/>
            <w:vAlign w:val="center"/>
            <w:hideMark/>
          </w:tcPr>
          <w:p w:rsidR="00305B82" w:rsidRPr="00C36624" w:rsidP="00305B82" w14:paraId="1BEE9A91"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0.456</w:t>
            </w:r>
          </w:p>
          <w:p w:rsidR="00305B82" w:rsidRPr="00C36624" w:rsidP="00305B82" w14:paraId="46494CDE" w14:textId="23DE22ED">
            <w:pPr>
              <w:widowControl/>
              <w:jc w:val="center"/>
              <w:rPr>
                <w:rFonts w:ascii="Times New Roman" w:hAnsi="Times New Roman" w:cs="Times New Roman"/>
                <w:sz w:val="18"/>
                <w:szCs w:val="18"/>
              </w:rPr>
            </w:pPr>
            <w:r w:rsidRPr="00C36624">
              <w:rPr>
                <w:rFonts w:ascii="Times New Roman" w:hAnsi="Times New Roman" w:cs="Times New Roman"/>
                <w:sz w:val="18"/>
                <w:szCs w:val="18"/>
              </w:rPr>
              <w:t>(0.296~0.637)</w:t>
            </w:r>
          </w:p>
        </w:tc>
        <w:tc>
          <w:tcPr>
            <w:tcW w:w="1440" w:type="dxa"/>
            <w:noWrap/>
            <w:vAlign w:val="center"/>
            <w:hideMark/>
          </w:tcPr>
          <w:p w:rsidR="00305B82" w:rsidRPr="00C36624" w:rsidP="00305B82" w14:paraId="5C865C3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0.286</w:t>
            </w:r>
          </w:p>
          <w:p w:rsidR="00305B82" w:rsidRPr="00C36624" w:rsidP="00305B82" w14:paraId="0516B03A" w14:textId="227E2C0A">
            <w:pPr>
              <w:widowControl/>
              <w:jc w:val="center"/>
              <w:rPr>
                <w:rFonts w:ascii="Times New Roman" w:hAnsi="Times New Roman" w:cs="Times New Roman"/>
                <w:sz w:val="18"/>
                <w:szCs w:val="18"/>
              </w:rPr>
            </w:pPr>
            <w:r w:rsidRPr="00C36624">
              <w:rPr>
                <w:rFonts w:ascii="Times New Roman" w:hAnsi="Times New Roman" w:cs="Times New Roman"/>
                <w:sz w:val="18"/>
                <w:szCs w:val="18"/>
              </w:rPr>
              <w:t>(0.111~0.53</w:t>
            </w:r>
            <w:r w:rsidR="009733DA">
              <w:rPr>
                <w:rFonts w:ascii="Times New Roman" w:hAnsi="Times New Roman" w:cs="Times New Roman"/>
                <w:sz w:val="18"/>
                <w:szCs w:val="18"/>
              </w:rPr>
              <w:t>0</w:t>
            </w:r>
            <w:r w:rsidRPr="00C36624">
              <w:rPr>
                <w:rFonts w:ascii="Times New Roman" w:hAnsi="Times New Roman" w:cs="Times New Roman"/>
                <w:sz w:val="18"/>
                <w:szCs w:val="18"/>
              </w:rPr>
              <w:t>)</w:t>
            </w:r>
          </w:p>
        </w:tc>
        <w:tc>
          <w:tcPr>
            <w:tcW w:w="992" w:type="dxa"/>
            <w:noWrap/>
            <w:vAlign w:val="center"/>
            <w:hideMark/>
          </w:tcPr>
          <w:p w:rsidR="00305B82" w:rsidRPr="00C36624" w:rsidP="00305B82" w14:paraId="527350CD" w14:textId="582C7E28">
            <w:pPr>
              <w:widowControl/>
              <w:jc w:val="center"/>
              <w:rPr>
                <w:rFonts w:ascii="Times New Roman" w:hAnsi="Times New Roman" w:cs="Times New Roman"/>
                <w:sz w:val="18"/>
                <w:szCs w:val="18"/>
              </w:rPr>
            </w:pPr>
            <w:r w:rsidRPr="00C36624">
              <w:rPr>
                <w:rFonts w:ascii="Times New Roman" w:hAnsi="Times New Roman" w:cs="Times New Roman"/>
                <w:sz w:val="18"/>
                <w:szCs w:val="18"/>
              </w:rPr>
              <w:t>0.001</w:t>
            </w:r>
          </w:p>
        </w:tc>
        <w:tc>
          <w:tcPr>
            <w:tcW w:w="1088" w:type="dxa"/>
            <w:noWrap/>
            <w:vAlign w:val="center"/>
            <w:hideMark/>
          </w:tcPr>
          <w:p w:rsidR="00305B82" w:rsidRPr="00C36624" w:rsidP="00305B82" w14:paraId="2CEF9700" w14:textId="56CF87F4">
            <w:pPr>
              <w:widowControl/>
              <w:jc w:val="center"/>
              <w:rPr>
                <w:rFonts w:ascii="Times New Roman" w:hAnsi="Times New Roman" w:cs="Times New Roman"/>
                <w:sz w:val="18"/>
                <w:szCs w:val="18"/>
              </w:rPr>
            </w:pPr>
            <w:r w:rsidRPr="00C36624">
              <w:rPr>
                <w:rFonts w:ascii="Times New Roman" w:hAnsi="Times New Roman" w:cs="Times New Roman"/>
                <w:sz w:val="18"/>
                <w:szCs w:val="18"/>
              </w:rPr>
              <w:t>0.007</w:t>
            </w:r>
          </w:p>
        </w:tc>
      </w:tr>
      <w:tr w14:paraId="4854A791" w14:textId="77777777" w:rsidTr="00305B82">
        <w:tblPrEx>
          <w:tblW w:w="0" w:type="auto"/>
          <w:tblLayout w:type="fixed"/>
          <w:tblLook w:val="04A0"/>
        </w:tblPrEx>
        <w:tc>
          <w:tcPr>
            <w:tcW w:w="1134" w:type="dxa"/>
            <w:noWrap/>
            <w:vAlign w:val="center"/>
            <w:hideMark/>
          </w:tcPr>
          <w:p w:rsidR="00305B82" w:rsidRPr="00C36624" w:rsidP="00305B82" w14:paraId="26F79833" w14:textId="6BDAB0CD">
            <w:pPr>
              <w:widowControl/>
              <w:jc w:val="center"/>
              <w:rPr>
                <w:rFonts w:ascii="Times New Roman" w:hAnsi="Times New Roman" w:cs="Times New Roman"/>
                <w:sz w:val="18"/>
                <w:szCs w:val="18"/>
              </w:rPr>
            </w:pPr>
            <w:r w:rsidRPr="00C36624">
              <w:rPr>
                <w:rFonts w:ascii="Times New Roman" w:hAnsi="Times New Roman" w:cs="Times New Roman"/>
                <w:sz w:val="18"/>
                <w:szCs w:val="18"/>
              </w:rPr>
              <w:t>inteS_mean</w:t>
            </w:r>
          </w:p>
        </w:tc>
        <w:tc>
          <w:tcPr>
            <w:tcW w:w="709" w:type="dxa"/>
            <w:noWrap/>
            <w:vAlign w:val="center"/>
            <w:hideMark/>
          </w:tcPr>
          <w:p w:rsidR="00305B82" w:rsidRPr="00C36624" w:rsidP="00305B82" w14:paraId="039698B3" w14:textId="65A178C5">
            <w:pPr>
              <w:widowControl/>
              <w:jc w:val="center"/>
              <w:rPr>
                <w:rFonts w:ascii="Times New Roman" w:hAnsi="Times New Roman" w:cs="Times New Roman"/>
                <w:sz w:val="18"/>
                <w:szCs w:val="18"/>
              </w:rPr>
            </w:pPr>
            <w:r w:rsidRPr="00C36624">
              <w:rPr>
                <w:rFonts w:ascii="Times New Roman" w:hAnsi="Times New Roman" w:cs="Times New Roman"/>
                <w:sz w:val="18"/>
                <w:szCs w:val="18"/>
              </w:rPr>
              <w:t>13:50</w:t>
            </w:r>
          </w:p>
        </w:tc>
        <w:tc>
          <w:tcPr>
            <w:tcW w:w="1134" w:type="dxa"/>
            <w:noWrap/>
            <w:vAlign w:val="center"/>
            <w:hideMark/>
          </w:tcPr>
          <w:p w:rsidR="00305B82" w:rsidRPr="00C36624" w:rsidP="00305B82" w14:paraId="436CB909" w14:textId="743F3276">
            <w:pPr>
              <w:widowControl/>
              <w:jc w:val="center"/>
              <w:rPr>
                <w:rFonts w:ascii="Times New Roman" w:hAnsi="Times New Roman" w:cs="Times New Roman"/>
                <w:sz w:val="18"/>
                <w:szCs w:val="18"/>
              </w:rPr>
            </w:pPr>
            <w:r w:rsidRPr="00C36624">
              <w:rPr>
                <w:rFonts w:ascii="Times New Roman" w:hAnsi="Times New Roman" w:cs="Times New Roman"/>
                <w:sz w:val="18"/>
                <w:szCs w:val="18"/>
              </w:rPr>
              <w:t>-71.12</w:t>
            </w:r>
            <w:r w:rsidR="009733DA">
              <w:rPr>
                <w:rFonts w:ascii="Times New Roman" w:hAnsi="Times New Roman" w:cs="Times New Roman"/>
                <w:sz w:val="18"/>
                <w:szCs w:val="18"/>
              </w:rPr>
              <w:t>0</w:t>
            </w:r>
          </w:p>
        </w:tc>
        <w:tc>
          <w:tcPr>
            <w:tcW w:w="1134" w:type="dxa"/>
            <w:noWrap/>
            <w:vAlign w:val="center"/>
            <w:hideMark/>
          </w:tcPr>
          <w:p w:rsidR="00305B82" w:rsidRPr="00C36624" w:rsidP="00305B82" w14:paraId="3D0355FA" w14:textId="060C78B6">
            <w:pPr>
              <w:widowControl/>
              <w:jc w:val="center"/>
              <w:rPr>
                <w:rFonts w:ascii="Times New Roman" w:hAnsi="Times New Roman" w:cs="Times New Roman"/>
                <w:sz w:val="18"/>
                <w:szCs w:val="18"/>
              </w:rPr>
            </w:pPr>
            <w:r w:rsidRPr="00C36624">
              <w:rPr>
                <w:rFonts w:ascii="Times New Roman" w:hAnsi="Times New Roman" w:cs="Times New Roman"/>
                <w:sz w:val="18"/>
                <w:szCs w:val="18"/>
              </w:rPr>
              <w:t>-89.117</w:t>
            </w:r>
          </w:p>
        </w:tc>
        <w:tc>
          <w:tcPr>
            <w:tcW w:w="1395" w:type="dxa"/>
            <w:noWrap/>
            <w:vAlign w:val="center"/>
            <w:hideMark/>
          </w:tcPr>
          <w:p w:rsidR="00305B82" w:rsidRPr="00C36624" w:rsidP="00305B82" w14:paraId="49F040F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0.491</w:t>
            </w:r>
          </w:p>
          <w:p w:rsidR="00305B82" w:rsidRPr="00C36624" w:rsidP="00305B82" w14:paraId="44062B24" w14:textId="2F7F83CE">
            <w:pPr>
              <w:widowControl/>
              <w:jc w:val="center"/>
              <w:rPr>
                <w:rFonts w:ascii="Times New Roman" w:hAnsi="Times New Roman" w:cs="Times New Roman"/>
                <w:sz w:val="18"/>
                <w:szCs w:val="18"/>
              </w:rPr>
            </w:pPr>
            <w:r w:rsidRPr="00C36624">
              <w:rPr>
                <w:rFonts w:ascii="Times New Roman" w:hAnsi="Times New Roman" w:cs="Times New Roman"/>
                <w:sz w:val="18"/>
                <w:szCs w:val="18"/>
              </w:rPr>
              <w:t>(0.317~0.683)</w:t>
            </w:r>
          </w:p>
        </w:tc>
        <w:tc>
          <w:tcPr>
            <w:tcW w:w="1440" w:type="dxa"/>
            <w:noWrap/>
            <w:vAlign w:val="center"/>
            <w:hideMark/>
          </w:tcPr>
          <w:p w:rsidR="00305B82" w:rsidRPr="00C36624" w:rsidP="00305B82" w14:paraId="1861D262" w14:textId="5D0BA322">
            <w:pPr>
              <w:widowControl/>
              <w:jc w:val="center"/>
              <w:rPr>
                <w:rFonts w:ascii="Times New Roman" w:hAnsi="Times New Roman" w:cs="Times New Roman"/>
                <w:sz w:val="18"/>
                <w:szCs w:val="18"/>
              </w:rPr>
            </w:pPr>
            <w:r w:rsidRPr="00C36624">
              <w:rPr>
                <w:rFonts w:ascii="Times New Roman" w:hAnsi="Times New Roman" w:cs="Times New Roman"/>
                <w:sz w:val="18"/>
                <w:szCs w:val="18"/>
              </w:rPr>
              <w:t>0.41</w:t>
            </w:r>
            <w:r w:rsidR="009733DA">
              <w:rPr>
                <w:rFonts w:ascii="Times New Roman" w:hAnsi="Times New Roman" w:cs="Times New Roman"/>
                <w:sz w:val="18"/>
                <w:szCs w:val="18"/>
              </w:rPr>
              <w:t>0</w:t>
            </w:r>
          </w:p>
          <w:p w:rsidR="00305B82" w:rsidRPr="00C36624" w:rsidP="00305B82" w14:paraId="3BB1DD51" w14:textId="278E47B6">
            <w:pPr>
              <w:widowControl/>
              <w:jc w:val="center"/>
              <w:rPr>
                <w:rFonts w:ascii="Times New Roman" w:hAnsi="Times New Roman" w:cs="Times New Roman"/>
                <w:sz w:val="18"/>
                <w:szCs w:val="18"/>
              </w:rPr>
            </w:pPr>
            <w:r w:rsidRPr="00C36624">
              <w:rPr>
                <w:rFonts w:ascii="Times New Roman" w:hAnsi="Times New Roman" w:cs="Times New Roman"/>
                <w:sz w:val="18"/>
                <w:szCs w:val="18"/>
              </w:rPr>
              <w:t>(0.207~0.664)</w:t>
            </w:r>
          </w:p>
        </w:tc>
        <w:tc>
          <w:tcPr>
            <w:tcW w:w="992" w:type="dxa"/>
            <w:noWrap/>
            <w:vAlign w:val="center"/>
            <w:hideMark/>
          </w:tcPr>
          <w:p w:rsidR="00305B82" w:rsidRPr="00C36624" w:rsidP="00305B82" w14:paraId="31845314" w14:textId="579B022F">
            <w:pPr>
              <w:widowControl/>
              <w:jc w:val="center"/>
              <w:rPr>
                <w:rFonts w:ascii="Times New Roman" w:hAnsi="Times New Roman" w:cs="Times New Roman"/>
                <w:sz w:val="18"/>
                <w:szCs w:val="18"/>
              </w:rPr>
            </w:pPr>
            <w:r w:rsidRPr="00C36624">
              <w:rPr>
                <w:rFonts w:ascii="Times New Roman" w:hAnsi="Times New Roman" w:cs="Times New Roman"/>
                <w:sz w:val="18"/>
                <w:szCs w:val="18"/>
              </w:rPr>
              <w:t>0.001</w:t>
            </w:r>
          </w:p>
        </w:tc>
        <w:tc>
          <w:tcPr>
            <w:tcW w:w="1088" w:type="dxa"/>
            <w:noWrap/>
            <w:vAlign w:val="center"/>
            <w:hideMark/>
          </w:tcPr>
          <w:p w:rsidR="00305B82" w:rsidRPr="00C36624" w:rsidP="00305B82" w14:paraId="3C73FA43" w14:textId="1C9886DF">
            <w:pPr>
              <w:widowControl/>
              <w:jc w:val="center"/>
              <w:rPr>
                <w:rFonts w:ascii="Times New Roman" w:hAnsi="Times New Roman" w:cs="Times New Roman"/>
                <w:sz w:val="18"/>
                <w:szCs w:val="18"/>
              </w:rPr>
            </w:pPr>
            <w:r w:rsidRPr="00C36624">
              <w:rPr>
                <w:rFonts w:ascii="Times New Roman" w:hAnsi="Times New Roman" w:cs="Times New Roman"/>
                <w:sz w:val="18"/>
                <w:szCs w:val="18"/>
              </w:rPr>
              <w:t>0.009</w:t>
            </w:r>
          </w:p>
        </w:tc>
      </w:tr>
      <w:tr w14:paraId="6E439BA5" w14:textId="77777777" w:rsidTr="00305B82">
        <w:tblPrEx>
          <w:tblW w:w="0" w:type="auto"/>
          <w:tblLayout w:type="fixed"/>
          <w:tblLook w:val="04A0"/>
        </w:tblPrEx>
        <w:tc>
          <w:tcPr>
            <w:tcW w:w="1134" w:type="dxa"/>
            <w:noWrap/>
            <w:vAlign w:val="center"/>
            <w:hideMark/>
          </w:tcPr>
          <w:p w:rsidR="00305B82" w:rsidRPr="00C36624" w:rsidP="00305B82" w14:paraId="72AD4D99" w14:textId="5ECC8902">
            <w:pPr>
              <w:widowControl/>
              <w:jc w:val="center"/>
              <w:rPr>
                <w:rFonts w:ascii="Times New Roman" w:hAnsi="Times New Roman" w:cs="Times New Roman"/>
                <w:sz w:val="18"/>
                <w:szCs w:val="18"/>
              </w:rPr>
            </w:pPr>
            <w:r w:rsidRPr="00C36624">
              <w:rPr>
                <w:rFonts w:ascii="Times New Roman" w:hAnsi="Times New Roman" w:cs="Times New Roman"/>
                <w:sz w:val="18"/>
                <w:szCs w:val="18"/>
              </w:rPr>
              <w:t>inteS_mean</w:t>
            </w:r>
          </w:p>
        </w:tc>
        <w:tc>
          <w:tcPr>
            <w:tcW w:w="709" w:type="dxa"/>
            <w:noWrap/>
            <w:vAlign w:val="center"/>
            <w:hideMark/>
          </w:tcPr>
          <w:p w:rsidR="00305B82" w:rsidRPr="00C36624" w:rsidP="00305B82" w14:paraId="7D86E44F" w14:textId="0B499455">
            <w:pPr>
              <w:widowControl/>
              <w:jc w:val="center"/>
              <w:rPr>
                <w:rFonts w:ascii="Times New Roman" w:hAnsi="Times New Roman" w:cs="Times New Roman"/>
                <w:sz w:val="18"/>
                <w:szCs w:val="18"/>
              </w:rPr>
            </w:pPr>
            <w:r w:rsidRPr="00C36624">
              <w:rPr>
                <w:rFonts w:ascii="Times New Roman" w:hAnsi="Times New Roman" w:cs="Times New Roman"/>
                <w:sz w:val="18"/>
                <w:szCs w:val="18"/>
              </w:rPr>
              <w:t>22:40</w:t>
            </w:r>
          </w:p>
        </w:tc>
        <w:tc>
          <w:tcPr>
            <w:tcW w:w="1134" w:type="dxa"/>
            <w:noWrap/>
            <w:vAlign w:val="center"/>
            <w:hideMark/>
          </w:tcPr>
          <w:p w:rsidR="00305B82" w:rsidRPr="00C36624" w:rsidP="00305B82" w14:paraId="3AF1A31C" w14:textId="543DE186">
            <w:pPr>
              <w:widowControl/>
              <w:jc w:val="center"/>
              <w:rPr>
                <w:rFonts w:ascii="Times New Roman" w:hAnsi="Times New Roman" w:cs="Times New Roman"/>
                <w:sz w:val="18"/>
                <w:szCs w:val="18"/>
              </w:rPr>
            </w:pPr>
            <w:r w:rsidRPr="00C36624">
              <w:rPr>
                <w:rFonts w:ascii="Times New Roman" w:hAnsi="Times New Roman" w:cs="Times New Roman"/>
                <w:sz w:val="18"/>
                <w:szCs w:val="18"/>
              </w:rPr>
              <w:t>-47.139</w:t>
            </w:r>
          </w:p>
        </w:tc>
        <w:tc>
          <w:tcPr>
            <w:tcW w:w="1134" w:type="dxa"/>
            <w:noWrap/>
            <w:vAlign w:val="center"/>
            <w:hideMark/>
          </w:tcPr>
          <w:p w:rsidR="00305B82" w:rsidRPr="00C36624" w:rsidP="00305B82" w14:paraId="630B3F1D" w14:textId="0DCD0B98">
            <w:pPr>
              <w:widowControl/>
              <w:jc w:val="center"/>
              <w:rPr>
                <w:rFonts w:ascii="Times New Roman" w:hAnsi="Times New Roman" w:cs="Times New Roman"/>
                <w:sz w:val="18"/>
                <w:szCs w:val="18"/>
              </w:rPr>
            </w:pPr>
            <w:r w:rsidRPr="00C36624">
              <w:rPr>
                <w:rFonts w:ascii="Times New Roman" w:hAnsi="Times New Roman" w:cs="Times New Roman"/>
                <w:sz w:val="18"/>
                <w:szCs w:val="18"/>
              </w:rPr>
              <w:t>-52.435</w:t>
            </w:r>
          </w:p>
        </w:tc>
        <w:tc>
          <w:tcPr>
            <w:tcW w:w="1395" w:type="dxa"/>
            <w:noWrap/>
            <w:vAlign w:val="center"/>
            <w:hideMark/>
          </w:tcPr>
          <w:p w:rsidR="00305B82" w:rsidRPr="00C36624" w:rsidP="00305B82" w14:paraId="1E8F119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0.624</w:t>
            </w:r>
          </w:p>
          <w:p w:rsidR="00305B82" w:rsidRPr="00C36624" w:rsidP="00305B82" w14:paraId="4181227D" w14:textId="47478A3D">
            <w:pPr>
              <w:widowControl/>
              <w:jc w:val="center"/>
              <w:rPr>
                <w:rFonts w:ascii="Times New Roman" w:hAnsi="Times New Roman" w:cs="Times New Roman"/>
                <w:sz w:val="18"/>
                <w:szCs w:val="18"/>
              </w:rPr>
            </w:pPr>
            <w:r w:rsidRPr="00C36624">
              <w:rPr>
                <w:rFonts w:ascii="Times New Roman" w:hAnsi="Times New Roman" w:cs="Times New Roman"/>
                <w:sz w:val="18"/>
                <w:szCs w:val="18"/>
              </w:rPr>
              <w:t>(0.482~0.772)</w:t>
            </w:r>
          </w:p>
        </w:tc>
        <w:tc>
          <w:tcPr>
            <w:tcW w:w="1440" w:type="dxa"/>
            <w:noWrap/>
            <w:vAlign w:val="center"/>
            <w:hideMark/>
          </w:tcPr>
          <w:p w:rsidR="00305B82" w:rsidRPr="00C36624" w:rsidP="00305B82" w14:paraId="40DCA28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0.592</w:t>
            </w:r>
          </w:p>
          <w:p w:rsidR="00305B82" w:rsidRPr="00C36624" w:rsidP="00305B82" w14:paraId="1214DEEB" w14:textId="39CE77F4">
            <w:pPr>
              <w:widowControl/>
              <w:jc w:val="center"/>
              <w:rPr>
                <w:rFonts w:ascii="Times New Roman" w:hAnsi="Times New Roman" w:cs="Times New Roman"/>
                <w:sz w:val="18"/>
                <w:szCs w:val="18"/>
              </w:rPr>
            </w:pPr>
            <w:r w:rsidRPr="00C36624">
              <w:rPr>
                <w:rFonts w:ascii="Times New Roman" w:hAnsi="Times New Roman" w:cs="Times New Roman"/>
                <w:sz w:val="18"/>
                <w:szCs w:val="18"/>
              </w:rPr>
              <w:t>(0.384~0.809)</w:t>
            </w:r>
          </w:p>
        </w:tc>
        <w:tc>
          <w:tcPr>
            <w:tcW w:w="992" w:type="dxa"/>
            <w:noWrap/>
            <w:vAlign w:val="center"/>
            <w:hideMark/>
          </w:tcPr>
          <w:p w:rsidR="00305B82" w:rsidRPr="00C36624" w:rsidP="00305B82" w14:paraId="45B8981D" w14:textId="31B09CC8">
            <w:pPr>
              <w:widowControl/>
              <w:jc w:val="center"/>
              <w:rPr>
                <w:rFonts w:ascii="Times New Roman" w:hAnsi="Times New Roman" w:cs="Times New Roman"/>
                <w:sz w:val="18"/>
                <w:szCs w:val="18"/>
              </w:rPr>
            </w:pPr>
            <w:r w:rsidRPr="00C36624">
              <w:rPr>
                <w:rFonts w:ascii="Times New Roman" w:hAnsi="Times New Roman" w:cs="Times New Roman"/>
                <w:sz w:val="18"/>
                <w:szCs w:val="18"/>
              </w:rPr>
              <w:t>0.001</w:t>
            </w:r>
          </w:p>
        </w:tc>
        <w:tc>
          <w:tcPr>
            <w:tcW w:w="1088" w:type="dxa"/>
            <w:noWrap/>
            <w:vAlign w:val="center"/>
            <w:hideMark/>
          </w:tcPr>
          <w:p w:rsidR="00305B82" w:rsidRPr="00C36624" w:rsidP="00305B82" w14:paraId="55B079F5" w14:textId="2006DBEE">
            <w:pPr>
              <w:widowControl/>
              <w:jc w:val="center"/>
              <w:rPr>
                <w:rFonts w:ascii="Times New Roman" w:hAnsi="Times New Roman" w:cs="Times New Roman"/>
                <w:sz w:val="18"/>
                <w:szCs w:val="18"/>
              </w:rPr>
            </w:pPr>
            <w:r w:rsidRPr="00C36624">
              <w:rPr>
                <w:rFonts w:ascii="Times New Roman" w:hAnsi="Times New Roman" w:cs="Times New Roman"/>
                <w:sz w:val="18"/>
                <w:szCs w:val="18"/>
              </w:rPr>
              <w:t>0.015</w:t>
            </w:r>
          </w:p>
        </w:tc>
      </w:tr>
      <w:tr w14:paraId="6B60E1C7" w14:textId="77777777" w:rsidTr="00305B82">
        <w:tblPrEx>
          <w:tblW w:w="0" w:type="auto"/>
          <w:tblLayout w:type="fixed"/>
          <w:tblLook w:val="04A0"/>
        </w:tblPrEx>
        <w:tc>
          <w:tcPr>
            <w:tcW w:w="1134" w:type="dxa"/>
            <w:noWrap/>
            <w:vAlign w:val="center"/>
            <w:hideMark/>
          </w:tcPr>
          <w:p w:rsidR="00305B82" w:rsidRPr="00C36624" w:rsidP="00305B82" w14:paraId="32B6FB82" w14:textId="4808522A">
            <w:pPr>
              <w:widowControl/>
              <w:jc w:val="center"/>
              <w:rPr>
                <w:rFonts w:ascii="Times New Roman" w:hAnsi="Times New Roman" w:cs="Times New Roman"/>
                <w:sz w:val="18"/>
                <w:szCs w:val="18"/>
              </w:rPr>
            </w:pPr>
            <w:r w:rsidRPr="00C36624">
              <w:rPr>
                <w:rFonts w:ascii="Times New Roman" w:hAnsi="Times New Roman" w:cs="Times New Roman"/>
                <w:sz w:val="18"/>
                <w:szCs w:val="18"/>
              </w:rPr>
              <w:t>RS</w:t>
            </w:r>
          </w:p>
        </w:tc>
        <w:tc>
          <w:tcPr>
            <w:tcW w:w="709" w:type="dxa"/>
            <w:noWrap/>
            <w:vAlign w:val="center"/>
            <w:hideMark/>
          </w:tcPr>
          <w:p w:rsidR="00305B82" w:rsidRPr="00C36624" w:rsidP="00305B82" w14:paraId="30DB79BA" w14:textId="28E32BC6">
            <w:pPr>
              <w:widowControl/>
              <w:jc w:val="center"/>
              <w:rPr>
                <w:rFonts w:ascii="Times New Roman" w:hAnsi="Times New Roman" w:cs="Times New Roman"/>
                <w:sz w:val="18"/>
                <w:szCs w:val="18"/>
              </w:rPr>
            </w:pPr>
            <w:r w:rsidRPr="00C36624">
              <w:rPr>
                <w:rFonts w:ascii="Times New Roman" w:hAnsi="Times New Roman" w:cs="Times New Roman"/>
                <w:sz w:val="18"/>
                <w:szCs w:val="18"/>
              </w:rPr>
              <w:t>3:41</w:t>
            </w:r>
          </w:p>
        </w:tc>
        <w:tc>
          <w:tcPr>
            <w:tcW w:w="1134" w:type="dxa"/>
            <w:noWrap/>
            <w:vAlign w:val="center"/>
            <w:hideMark/>
          </w:tcPr>
          <w:p w:rsidR="00305B82" w:rsidRPr="00C36624" w:rsidP="00305B82" w14:paraId="6ED9A3B1" w14:textId="2D711985">
            <w:pPr>
              <w:widowControl/>
              <w:jc w:val="center"/>
              <w:rPr>
                <w:rFonts w:ascii="Times New Roman" w:hAnsi="Times New Roman" w:cs="Times New Roman"/>
                <w:sz w:val="18"/>
                <w:szCs w:val="18"/>
              </w:rPr>
            </w:pPr>
            <w:r w:rsidRPr="00C36624">
              <w:rPr>
                <w:rFonts w:ascii="Times New Roman" w:hAnsi="Times New Roman" w:cs="Times New Roman"/>
                <w:sz w:val="18"/>
                <w:szCs w:val="18"/>
              </w:rPr>
              <w:t>0.566</w:t>
            </w:r>
          </w:p>
        </w:tc>
        <w:tc>
          <w:tcPr>
            <w:tcW w:w="1134" w:type="dxa"/>
            <w:noWrap/>
            <w:vAlign w:val="center"/>
            <w:hideMark/>
          </w:tcPr>
          <w:p w:rsidR="00305B82" w:rsidRPr="00C36624" w:rsidP="00305B82" w14:paraId="2E69B650" w14:textId="286E7363">
            <w:pPr>
              <w:widowControl/>
              <w:jc w:val="center"/>
              <w:rPr>
                <w:rFonts w:ascii="Times New Roman" w:hAnsi="Times New Roman" w:cs="Times New Roman"/>
                <w:sz w:val="18"/>
                <w:szCs w:val="18"/>
              </w:rPr>
            </w:pPr>
            <w:r w:rsidRPr="00C36624">
              <w:rPr>
                <w:rFonts w:ascii="Times New Roman" w:hAnsi="Times New Roman" w:cs="Times New Roman"/>
                <w:sz w:val="18"/>
                <w:szCs w:val="18"/>
              </w:rPr>
              <w:t>0.616</w:t>
            </w:r>
          </w:p>
        </w:tc>
        <w:tc>
          <w:tcPr>
            <w:tcW w:w="1395" w:type="dxa"/>
            <w:noWrap/>
            <w:vAlign w:val="center"/>
            <w:hideMark/>
          </w:tcPr>
          <w:p w:rsidR="00305B82" w:rsidRPr="00C36624" w:rsidP="00305B82" w14:paraId="306EC7B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1.006</w:t>
            </w:r>
          </w:p>
          <w:p w:rsidR="00305B82" w:rsidRPr="00C36624" w:rsidP="00305B82" w14:paraId="2883DC07" w14:textId="6927EC7D">
            <w:pPr>
              <w:widowControl/>
              <w:jc w:val="center"/>
              <w:rPr>
                <w:rFonts w:ascii="Times New Roman" w:hAnsi="Times New Roman" w:cs="Times New Roman"/>
                <w:sz w:val="18"/>
                <w:szCs w:val="18"/>
              </w:rPr>
            </w:pPr>
            <w:r w:rsidRPr="00C36624">
              <w:rPr>
                <w:rFonts w:ascii="Times New Roman" w:hAnsi="Times New Roman" w:cs="Times New Roman"/>
                <w:sz w:val="18"/>
                <w:szCs w:val="18"/>
              </w:rPr>
              <w:t>(1</w:t>
            </w:r>
            <w:r w:rsidR="009733DA">
              <w:rPr>
                <w:rFonts w:ascii="Times New Roman" w:hAnsi="Times New Roman" w:cs="Times New Roman"/>
                <w:sz w:val="18"/>
                <w:szCs w:val="18"/>
              </w:rPr>
              <w:t>.000</w:t>
            </w:r>
            <w:r w:rsidRPr="00C36624">
              <w:rPr>
                <w:rFonts w:ascii="Times New Roman" w:hAnsi="Times New Roman" w:cs="Times New Roman"/>
                <w:sz w:val="18"/>
                <w:szCs w:val="18"/>
              </w:rPr>
              <w:t>~1.011)</w:t>
            </w:r>
          </w:p>
        </w:tc>
        <w:tc>
          <w:tcPr>
            <w:tcW w:w="1440" w:type="dxa"/>
            <w:noWrap/>
            <w:vAlign w:val="center"/>
            <w:hideMark/>
          </w:tcPr>
          <w:p w:rsidR="00305B82" w:rsidRPr="00C36624" w:rsidP="00305B82" w14:paraId="4D70D577"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1.006</w:t>
            </w:r>
          </w:p>
          <w:p w:rsidR="00305B82" w:rsidRPr="00C36624" w:rsidP="00305B82" w14:paraId="659CBE86" w14:textId="32D35881">
            <w:pPr>
              <w:widowControl/>
              <w:jc w:val="center"/>
              <w:rPr>
                <w:rFonts w:ascii="Times New Roman" w:hAnsi="Times New Roman" w:cs="Times New Roman"/>
                <w:sz w:val="18"/>
                <w:szCs w:val="18"/>
              </w:rPr>
            </w:pPr>
            <w:r w:rsidRPr="00C36624">
              <w:rPr>
                <w:rFonts w:ascii="Times New Roman" w:hAnsi="Times New Roman" w:cs="Times New Roman"/>
                <w:sz w:val="18"/>
                <w:szCs w:val="18"/>
              </w:rPr>
              <w:t>(1</w:t>
            </w:r>
            <w:r w:rsidR="009733DA">
              <w:rPr>
                <w:rFonts w:ascii="Times New Roman" w:hAnsi="Times New Roman" w:cs="Times New Roman"/>
                <w:sz w:val="18"/>
                <w:szCs w:val="18"/>
              </w:rPr>
              <w:t>.000</w:t>
            </w:r>
            <w:r w:rsidRPr="00C36624">
              <w:rPr>
                <w:rFonts w:ascii="Times New Roman" w:hAnsi="Times New Roman" w:cs="Times New Roman"/>
                <w:sz w:val="18"/>
                <w:szCs w:val="18"/>
              </w:rPr>
              <w:t>~1.013)</w:t>
            </w:r>
          </w:p>
        </w:tc>
        <w:tc>
          <w:tcPr>
            <w:tcW w:w="992" w:type="dxa"/>
            <w:noWrap/>
            <w:vAlign w:val="center"/>
            <w:hideMark/>
          </w:tcPr>
          <w:p w:rsidR="00305B82" w:rsidRPr="00C36624" w:rsidP="00305B82" w14:paraId="49460D8B" w14:textId="115F0F3B">
            <w:pPr>
              <w:widowControl/>
              <w:jc w:val="center"/>
              <w:rPr>
                <w:rFonts w:ascii="Times New Roman" w:hAnsi="Times New Roman" w:cs="Times New Roman"/>
                <w:sz w:val="18"/>
                <w:szCs w:val="18"/>
              </w:rPr>
            </w:pPr>
            <w:r w:rsidRPr="00C36624">
              <w:rPr>
                <w:rFonts w:ascii="Times New Roman" w:hAnsi="Times New Roman" w:cs="Times New Roman"/>
                <w:sz w:val="18"/>
                <w:szCs w:val="18"/>
              </w:rPr>
              <w:t>0.055</w:t>
            </w:r>
          </w:p>
        </w:tc>
        <w:tc>
          <w:tcPr>
            <w:tcW w:w="1088" w:type="dxa"/>
            <w:noWrap/>
            <w:vAlign w:val="center"/>
            <w:hideMark/>
          </w:tcPr>
          <w:p w:rsidR="00305B82" w:rsidRPr="00C36624" w:rsidP="00305B82" w14:paraId="1F8278CC" w14:textId="2771029A">
            <w:pPr>
              <w:widowControl/>
              <w:jc w:val="center"/>
              <w:rPr>
                <w:rFonts w:ascii="Times New Roman" w:hAnsi="Times New Roman" w:cs="Times New Roman"/>
                <w:sz w:val="18"/>
                <w:szCs w:val="18"/>
              </w:rPr>
            </w:pPr>
            <w:r w:rsidRPr="00C36624">
              <w:rPr>
                <w:rFonts w:ascii="Times New Roman" w:hAnsi="Times New Roman" w:cs="Times New Roman"/>
                <w:sz w:val="18"/>
                <w:szCs w:val="18"/>
              </w:rPr>
              <w:t>0.072</w:t>
            </w:r>
          </w:p>
        </w:tc>
      </w:tr>
      <w:tr w14:paraId="327828AB" w14:textId="77777777" w:rsidTr="00305B82">
        <w:tblPrEx>
          <w:tblW w:w="0" w:type="auto"/>
          <w:tblLayout w:type="fixed"/>
          <w:tblLook w:val="04A0"/>
        </w:tblPrEx>
        <w:tc>
          <w:tcPr>
            <w:tcW w:w="1134" w:type="dxa"/>
            <w:noWrap/>
            <w:vAlign w:val="center"/>
            <w:hideMark/>
          </w:tcPr>
          <w:p w:rsidR="00305B82" w:rsidRPr="00C36624" w:rsidP="00305B82" w14:paraId="7EC28DEB" w14:textId="2F10CD69">
            <w:pPr>
              <w:widowControl/>
              <w:jc w:val="center"/>
              <w:rPr>
                <w:rFonts w:ascii="Times New Roman" w:hAnsi="Times New Roman" w:cs="Times New Roman"/>
                <w:sz w:val="18"/>
                <w:szCs w:val="18"/>
              </w:rPr>
            </w:pPr>
            <w:r w:rsidRPr="00C36624">
              <w:rPr>
                <w:rFonts w:ascii="Times New Roman" w:hAnsi="Times New Roman" w:cs="Times New Roman"/>
                <w:sz w:val="18"/>
                <w:szCs w:val="18"/>
              </w:rPr>
              <w:t>RS</w:t>
            </w:r>
          </w:p>
        </w:tc>
        <w:tc>
          <w:tcPr>
            <w:tcW w:w="709" w:type="dxa"/>
            <w:noWrap/>
            <w:vAlign w:val="center"/>
            <w:hideMark/>
          </w:tcPr>
          <w:p w:rsidR="00305B82" w:rsidRPr="00C36624" w:rsidP="00305B82" w14:paraId="08CB6FAE" w14:textId="7F8A9EBE">
            <w:pPr>
              <w:widowControl/>
              <w:jc w:val="center"/>
              <w:rPr>
                <w:rFonts w:ascii="Times New Roman" w:hAnsi="Times New Roman" w:cs="Times New Roman"/>
                <w:sz w:val="18"/>
                <w:szCs w:val="18"/>
              </w:rPr>
            </w:pPr>
            <w:r w:rsidRPr="00C36624">
              <w:rPr>
                <w:rFonts w:ascii="Times New Roman" w:hAnsi="Times New Roman" w:cs="Times New Roman"/>
                <w:sz w:val="18"/>
                <w:szCs w:val="18"/>
              </w:rPr>
              <w:t>13:50</w:t>
            </w:r>
          </w:p>
        </w:tc>
        <w:tc>
          <w:tcPr>
            <w:tcW w:w="1134" w:type="dxa"/>
            <w:noWrap/>
            <w:vAlign w:val="center"/>
            <w:hideMark/>
          </w:tcPr>
          <w:p w:rsidR="00305B82" w:rsidRPr="00C36624" w:rsidP="00305B82" w14:paraId="7F880AB3" w14:textId="7ECC180D">
            <w:pPr>
              <w:widowControl/>
              <w:jc w:val="center"/>
              <w:rPr>
                <w:rFonts w:ascii="Times New Roman" w:hAnsi="Times New Roman" w:cs="Times New Roman"/>
                <w:sz w:val="18"/>
                <w:szCs w:val="18"/>
              </w:rPr>
            </w:pPr>
            <w:r w:rsidRPr="00C36624">
              <w:rPr>
                <w:rFonts w:ascii="Times New Roman" w:hAnsi="Times New Roman" w:cs="Times New Roman"/>
                <w:sz w:val="18"/>
                <w:szCs w:val="18"/>
              </w:rPr>
              <w:t>0.547</w:t>
            </w:r>
          </w:p>
        </w:tc>
        <w:tc>
          <w:tcPr>
            <w:tcW w:w="1134" w:type="dxa"/>
            <w:noWrap/>
            <w:vAlign w:val="center"/>
            <w:hideMark/>
          </w:tcPr>
          <w:p w:rsidR="00305B82" w:rsidRPr="00C36624" w:rsidP="00305B82" w14:paraId="210F607A" w14:textId="4AAF415C">
            <w:pPr>
              <w:widowControl/>
              <w:jc w:val="center"/>
              <w:rPr>
                <w:rFonts w:ascii="Times New Roman" w:hAnsi="Times New Roman" w:cs="Times New Roman"/>
                <w:sz w:val="18"/>
                <w:szCs w:val="18"/>
              </w:rPr>
            </w:pPr>
            <w:r w:rsidRPr="00C36624">
              <w:rPr>
                <w:rFonts w:ascii="Times New Roman" w:hAnsi="Times New Roman" w:cs="Times New Roman"/>
                <w:sz w:val="18"/>
                <w:szCs w:val="18"/>
              </w:rPr>
              <w:t>0.957</w:t>
            </w:r>
          </w:p>
        </w:tc>
        <w:tc>
          <w:tcPr>
            <w:tcW w:w="1395" w:type="dxa"/>
            <w:noWrap/>
            <w:vAlign w:val="center"/>
            <w:hideMark/>
          </w:tcPr>
          <w:p w:rsidR="00305B82" w:rsidRPr="00C36624" w:rsidP="00305B82" w14:paraId="2544569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1.005</w:t>
            </w:r>
          </w:p>
          <w:p w:rsidR="00305B82" w:rsidRPr="00C36624" w:rsidP="00305B82" w14:paraId="65F4EE14" w14:textId="0B3C598E">
            <w:pPr>
              <w:widowControl/>
              <w:jc w:val="center"/>
              <w:rPr>
                <w:rFonts w:ascii="Times New Roman" w:hAnsi="Times New Roman" w:cs="Times New Roman"/>
                <w:sz w:val="18"/>
                <w:szCs w:val="18"/>
              </w:rPr>
            </w:pPr>
            <w:r w:rsidRPr="00C36624">
              <w:rPr>
                <w:rFonts w:ascii="Times New Roman" w:hAnsi="Times New Roman" w:cs="Times New Roman"/>
                <w:sz w:val="18"/>
                <w:szCs w:val="18"/>
              </w:rPr>
              <w:t>(0.999~1.013)</w:t>
            </w:r>
          </w:p>
        </w:tc>
        <w:tc>
          <w:tcPr>
            <w:tcW w:w="1440" w:type="dxa"/>
            <w:noWrap/>
            <w:vAlign w:val="center"/>
            <w:hideMark/>
          </w:tcPr>
          <w:p w:rsidR="00305B82" w:rsidRPr="00C36624" w:rsidP="00305B82" w14:paraId="2BD7227B" w14:textId="1E4EC932">
            <w:pPr>
              <w:widowControl/>
              <w:jc w:val="center"/>
              <w:rPr>
                <w:rFonts w:ascii="Times New Roman" w:hAnsi="Times New Roman" w:cs="Times New Roman"/>
                <w:sz w:val="18"/>
                <w:szCs w:val="18"/>
              </w:rPr>
            </w:pPr>
            <w:r w:rsidRPr="00C36624">
              <w:rPr>
                <w:rFonts w:ascii="Times New Roman" w:hAnsi="Times New Roman" w:cs="Times New Roman"/>
                <w:sz w:val="18"/>
                <w:szCs w:val="18"/>
              </w:rPr>
              <w:t>1.01</w:t>
            </w:r>
            <w:r w:rsidR="009733DA">
              <w:rPr>
                <w:rFonts w:ascii="Times New Roman" w:hAnsi="Times New Roman" w:cs="Times New Roman"/>
                <w:sz w:val="18"/>
                <w:szCs w:val="18"/>
              </w:rPr>
              <w:t>0</w:t>
            </w:r>
          </w:p>
          <w:p w:rsidR="00305B82" w:rsidRPr="00C36624" w:rsidP="00305B82" w14:paraId="005E533B" w14:textId="51790C3B">
            <w:pPr>
              <w:widowControl/>
              <w:jc w:val="center"/>
              <w:rPr>
                <w:rFonts w:ascii="Times New Roman" w:hAnsi="Times New Roman" w:cs="Times New Roman"/>
                <w:sz w:val="18"/>
                <w:szCs w:val="18"/>
              </w:rPr>
            </w:pPr>
            <w:r w:rsidRPr="00C36624">
              <w:rPr>
                <w:rFonts w:ascii="Times New Roman" w:hAnsi="Times New Roman" w:cs="Times New Roman"/>
                <w:sz w:val="18"/>
                <w:szCs w:val="18"/>
              </w:rPr>
              <w:t>(1.003~1.018)</w:t>
            </w:r>
          </w:p>
        </w:tc>
        <w:tc>
          <w:tcPr>
            <w:tcW w:w="992" w:type="dxa"/>
            <w:noWrap/>
            <w:vAlign w:val="center"/>
            <w:hideMark/>
          </w:tcPr>
          <w:p w:rsidR="00305B82" w:rsidRPr="00C36624" w:rsidP="00305B82" w14:paraId="3DABA95E" w14:textId="7B610899">
            <w:pPr>
              <w:widowControl/>
              <w:jc w:val="center"/>
              <w:rPr>
                <w:rFonts w:ascii="Times New Roman" w:hAnsi="Times New Roman" w:cs="Times New Roman"/>
                <w:sz w:val="18"/>
                <w:szCs w:val="18"/>
              </w:rPr>
            </w:pPr>
            <w:r w:rsidRPr="00C36624">
              <w:rPr>
                <w:rFonts w:ascii="Times New Roman" w:hAnsi="Times New Roman" w:cs="Times New Roman"/>
                <w:sz w:val="18"/>
                <w:szCs w:val="18"/>
              </w:rPr>
              <w:t>0.13</w:t>
            </w:r>
            <w:r w:rsidR="009733DA">
              <w:rPr>
                <w:rFonts w:ascii="Times New Roman" w:hAnsi="Times New Roman" w:cs="Times New Roman"/>
                <w:sz w:val="18"/>
                <w:szCs w:val="18"/>
              </w:rPr>
              <w:t>0</w:t>
            </w:r>
          </w:p>
        </w:tc>
        <w:tc>
          <w:tcPr>
            <w:tcW w:w="1088" w:type="dxa"/>
            <w:noWrap/>
            <w:vAlign w:val="center"/>
            <w:hideMark/>
          </w:tcPr>
          <w:p w:rsidR="00305B82" w:rsidRPr="00C36624" w:rsidP="00305B82" w14:paraId="7D8D580F" w14:textId="5493D389">
            <w:pPr>
              <w:widowControl/>
              <w:jc w:val="center"/>
              <w:rPr>
                <w:rFonts w:ascii="Times New Roman" w:hAnsi="Times New Roman" w:cs="Times New Roman"/>
                <w:sz w:val="18"/>
                <w:szCs w:val="18"/>
              </w:rPr>
            </w:pPr>
            <w:r w:rsidRPr="00C36624">
              <w:rPr>
                <w:rFonts w:ascii="Times New Roman" w:hAnsi="Times New Roman" w:cs="Times New Roman"/>
                <w:sz w:val="18"/>
                <w:szCs w:val="18"/>
              </w:rPr>
              <w:t>0.02</w:t>
            </w:r>
            <w:r w:rsidR="009733DA">
              <w:rPr>
                <w:rFonts w:ascii="Times New Roman" w:hAnsi="Times New Roman" w:cs="Times New Roman"/>
                <w:sz w:val="18"/>
                <w:szCs w:val="18"/>
              </w:rPr>
              <w:t>0</w:t>
            </w:r>
          </w:p>
        </w:tc>
      </w:tr>
      <w:tr w14:paraId="1C3B2024" w14:textId="77777777" w:rsidTr="00305B82">
        <w:tblPrEx>
          <w:tblW w:w="0" w:type="auto"/>
          <w:tblLayout w:type="fixed"/>
          <w:tblLook w:val="04A0"/>
        </w:tblPrEx>
        <w:tc>
          <w:tcPr>
            <w:tcW w:w="1134" w:type="dxa"/>
            <w:noWrap/>
            <w:vAlign w:val="center"/>
            <w:hideMark/>
          </w:tcPr>
          <w:p w:rsidR="00305B82" w:rsidRPr="00C36624" w:rsidP="00305B82" w14:paraId="46BCED48" w14:textId="761C6011">
            <w:pPr>
              <w:widowControl/>
              <w:jc w:val="center"/>
              <w:rPr>
                <w:rFonts w:ascii="Times New Roman" w:hAnsi="Times New Roman" w:cs="Times New Roman"/>
                <w:sz w:val="18"/>
                <w:szCs w:val="18"/>
              </w:rPr>
            </w:pPr>
            <w:r w:rsidRPr="00C36624">
              <w:rPr>
                <w:rFonts w:ascii="Times New Roman" w:hAnsi="Times New Roman" w:cs="Times New Roman"/>
                <w:sz w:val="18"/>
                <w:szCs w:val="18"/>
              </w:rPr>
              <w:t>RS</w:t>
            </w:r>
          </w:p>
        </w:tc>
        <w:tc>
          <w:tcPr>
            <w:tcW w:w="709" w:type="dxa"/>
            <w:noWrap/>
            <w:vAlign w:val="center"/>
            <w:hideMark/>
          </w:tcPr>
          <w:p w:rsidR="00305B82" w:rsidRPr="00C36624" w:rsidP="00305B82" w14:paraId="58E7AFBB" w14:textId="0991A660">
            <w:pPr>
              <w:widowControl/>
              <w:jc w:val="center"/>
              <w:rPr>
                <w:rFonts w:ascii="Times New Roman" w:hAnsi="Times New Roman" w:cs="Times New Roman"/>
                <w:sz w:val="18"/>
                <w:szCs w:val="18"/>
              </w:rPr>
            </w:pPr>
            <w:r w:rsidRPr="00C36624">
              <w:rPr>
                <w:rFonts w:ascii="Times New Roman" w:hAnsi="Times New Roman" w:cs="Times New Roman"/>
                <w:sz w:val="18"/>
                <w:szCs w:val="18"/>
              </w:rPr>
              <w:t>22:40</w:t>
            </w:r>
          </w:p>
        </w:tc>
        <w:tc>
          <w:tcPr>
            <w:tcW w:w="1134" w:type="dxa"/>
            <w:noWrap/>
            <w:vAlign w:val="center"/>
            <w:hideMark/>
          </w:tcPr>
          <w:p w:rsidR="00305B82" w:rsidRPr="00C36624" w:rsidP="00305B82" w14:paraId="4B4D8B33" w14:textId="607D2714">
            <w:pPr>
              <w:widowControl/>
              <w:jc w:val="center"/>
              <w:rPr>
                <w:rFonts w:ascii="Times New Roman" w:hAnsi="Times New Roman" w:cs="Times New Roman"/>
                <w:sz w:val="18"/>
                <w:szCs w:val="18"/>
              </w:rPr>
            </w:pPr>
            <w:r w:rsidRPr="00C36624">
              <w:rPr>
                <w:rFonts w:ascii="Times New Roman" w:hAnsi="Times New Roman" w:cs="Times New Roman"/>
                <w:sz w:val="18"/>
                <w:szCs w:val="18"/>
              </w:rPr>
              <w:t>0.291</w:t>
            </w:r>
          </w:p>
        </w:tc>
        <w:tc>
          <w:tcPr>
            <w:tcW w:w="1134" w:type="dxa"/>
            <w:noWrap/>
            <w:vAlign w:val="center"/>
            <w:hideMark/>
          </w:tcPr>
          <w:p w:rsidR="00305B82" w:rsidRPr="00C36624" w:rsidP="00305B82" w14:paraId="78E1FD70" w14:textId="0CF19C25">
            <w:pPr>
              <w:widowControl/>
              <w:jc w:val="center"/>
              <w:rPr>
                <w:rFonts w:ascii="Times New Roman" w:hAnsi="Times New Roman" w:cs="Times New Roman"/>
                <w:sz w:val="18"/>
                <w:szCs w:val="18"/>
              </w:rPr>
            </w:pPr>
            <w:r w:rsidRPr="00C36624">
              <w:rPr>
                <w:rFonts w:ascii="Times New Roman" w:hAnsi="Times New Roman" w:cs="Times New Roman"/>
                <w:sz w:val="18"/>
                <w:szCs w:val="18"/>
              </w:rPr>
              <w:t>0.348</w:t>
            </w:r>
          </w:p>
        </w:tc>
        <w:tc>
          <w:tcPr>
            <w:tcW w:w="1395" w:type="dxa"/>
            <w:noWrap/>
            <w:vAlign w:val="center"/>
            <w:hideMark/>
          </w:tcPr>
          <w:p w:rsidR="00305B82" w:rsidRPr="00C36624" w:rsidP="00305B82" w14:paraId="53F94CDD"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1.003</w:t>
            </w:r>
          </w:p>
          <w:p w:rsidR="00305B82" w:rsidRPr="00C36624" w:rsidP="00305B82" w14:paraId="10C4B0B2" w14:textId="4B2E8D8E">
            <w:pPr>
              <w:widowControl/>
              <w:jc w:val="center"/>
              <w:rPr>
                <w:rFonts w:ascii="Times New Roman" w:hAnsi="Times New Roman" w:cs="Times New Roman"/>
                <w:sz w:val="18"/>
                <w:szCs w:val="18"/>
              </w:rPr>
            </w:pPr>
            <w:r w:rsidRPr="00C36624">
              <w:rPr>
                <w:rFonts w:ascii="Times New Roman" w:hAnsi="Times New Roman" w:cs="Times New Roman"/>
                <w:sz w:val="18"/>
                <w:szCs w:val="18"/>
              </w:rPr>
              <w:t>(0.998~1.008)</w:t>
            </w:r>
          </w:p>
        </w:tc>
        <w:tc>
          <w:tcPr>
            <w:tcW w:w="1440" w:type="dxa"/>
            <w:noWrap/>
            <w:vAlign w:val="center"/>
            <w:hideMark/>
          </w:tcPr>
          <w:p w:rsidR="00305B82" w:rsidRPr="00C36624" w:rsidP="00305B82" w14:paraId="20CB6446"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1.003</w:t>
            </w:r>
          </w:p>
          <w:p w:rsidR="00305B82" w:rsidRPr="00C36624" w:rsidP="00305B82" w14:paraId="64BB4BA4" w14:textId="442D8B51">
            <w:pPr>
              <w:widowControl/>
              <w:jc w:val="center"/>
              <w:rPr>
                <w:rFonts w:ascii="Times New Roman" w:hAnsi="Times New Roman" w:cs="Times New Roman"/>
                <w:sz w:val="18"/>
                <w:szCs w:val="18"/>
              </w:rPr>
            </w:pPr>
            <w:r w:rsidRPr="00C36624">
              <w:rPr>
                <w:rFonts w:ascii="Times New Roman" w:hAnsi="Times New Roman" w:cs="Times New Roman"/>
                <w:sz w:val="18"/>
                <w:szCs w:val="18"/>
              </w:rPr>
              <w:t>(0.998~1.01</w:t>
            </w:r>
            <w:r w:rsidR="009733DA">
              <w:rPr>
                <w:rFonts w:ascii="Times New Roman" w:hAnsi="Times New Roman" w:cs="Times New Roman"/>
                <w:sz w:val="18"/>
                <w:szCs w:val="18"/>
              </w:rPr>
              <w:t>0</w:t>
            </w:r>
            <w:r w:rsidRPr="00C36624">
              <w:rPr>
                <w:rFonts w:ascii="Times New Roman" w:hAnsi="Times New Roman" w:cs="Times New Roman"/>
                <w:sz w:val="18"/>
                <w:szCs w:val="18"/>
              </w:rPr>
              <w:t>)</w:t>
            </w:r>
          </w:p>
        </w:tc>
        <w:tc>
          <w:tcPr>
            <w:tcW w:w="992" w:type="dxa"/>
            <w:noWrap/>
            <w:vAlign w:val="center"/>
            <w:hideMark/>
          </w:tcPr>
          <w:p w:rsidR="00305B82" w:rsidRPr="00C36624" w:rsidP="00305B82" w14:paraId="0051CE84" w14:textId="0E744CF0">
            <w:pPr>
              <w:widowControl/>
              <w:jc w:val="center"/>
              <w:rPr>
                <w:rFonts w:ascii="Times New Roman" w:hAnsi="Times New Roman" w:cs="Times New Roman"/>
                <w:sz w:val="18"/>
                <w:szCs w:val="18"/>
              </w:rPr>
            </w:pPr>
            <w:r w:rsidRPr="00C36624">
              <w:rPr>
                <w:rFonts w:ascii="Times New Roman" w:hAnsi="Times New Roman" w:cs="Times New Roman"/>
                <w:sz w:val="18"/>
                <w:szCs w:val="18"/>
              </w:rPr>
              <w:t>0.232</w:t>
            </w:r>
          </w:p>
        </w:tc>
        <w:tc>
          <w:tcPr>
            <w:tcW w:w="1088" w:type="dxa"/>
            <w:noWrap/>
            <w:vAlign w:val="center"/>
            <w:hideMark/>
          </w:tcPr>
          <w:p w:rsidR="00305B82" w:rsidRPr="00C36624" w:rsidP="00305B82" w14:paraId="5D6C3BB3" w14:textId="20A3A09A">
            <w:pPr>
              <w:widowControl/>
              <w:jc w:val="center"/>
              <w:rPr>
                <w:rFonts w:ascii="Times New Roman" w:hAnsi="Times New Roman" w:cs="Times New Roman"/>
                <w:sz w:val="18"/>
                <w:szCs w:val="18"/>
              </w:rPr>
            </w:pPr>
            <w:r w:rsidRPr="00C36624">
              <w:rPr>
                <w:rFonts w:ascii="Times New Roman" w:hAnsi="Times New Roman" w:cs="Times New Roman"/>
                <w:sz w:val="18"/>
                <w:szCs w:val="18"/>
              </w:rPr>
              <w:t>0.271</w:t>
            </w:r>
          </w:p>
        </w:tc>
      </w:tr>
      <w:tr w14:paraId="582DA05B" w14:textId="77777777" w:rsidTr="00305B82">
        <w:tblPrEx>
          <w:tblW w:w="0" w:type="auto"/>
          <w:tblLayout w:type="fixed"/>
          <w:tblLook w:val="04A0"/>
        </w:tblPrEx>
        <w:tc>
          <w:tcPr>
            <w:tcW w:w="1134" w:type="dxa"/>
            <w:noWrap/>
            <w:vAlign w:val="center"/>
            <w:hideMark/>
          </w:tcPr>
          <w:p w:rsidR="00305B82" w:rsidRPr="00C36624" w:rsidP="00305B82" w14:paraId="234CCC56" w14:textId="165593DB">
            <w:pPr>
              <w:widowControl/>
              <w:jc w:val="center"/>
              <w:rPr>
                <w:rFonts w:ascii="Times New Roman" w:hAnsi="Times New Roman" w:cs="Times New Roman"/>
                <w:sz w:val="18"/>
                <w:szCs w:val="18"/>
              </w:rPr>
            </w:pPr>
            <w:r w:rsidRPr="00C36624">
              <w:rPr>
                <w:rFonts w:ascii="Times New Roman" w:hAnsi="Times New Roman" w:cs="Times New Roman"/>
                <w:sz w:val="18"/>
                <w:szCs w:val="18"/>
              </w:rPr>
              <w:t>inteRS</w:t>
            </w:r>
          </w:p>
        </w:tc>
        <w:tc>
          <w:tcPr>
            <w:tcW w:w="709" w:type="dxa"/>
            <w:noWrap/>
            <w:vAlign w:val="center"/>
            <w:hideMark/>
          </w:tcPr>
          <w:p w:rsidR="00305B82" w:rsidRPr="00C36624" w:rsidP="00305B82" w14:paraId="5447CF1D" w14:textId="2018666D">
            <w:pPr>
              <w:widowControl/>
              <w:jc w:val="center"/>
              <w:rPr>
                <w:rFonts w:ascii="Times New Roman" w:hAnsi="Times New Roman" w:cs="Times New Roman"/>
                <w:sz w:val="18"/>
                <w:szCs w:val="18"/>
              </w:rPr>
            </w:pPr>
            <w:r w:rsidRPr="00C36624">
              <w:rPr>
                <w:rFonts w:ascii="Times New Roman" w:hAnsi="Times New Roman" w:cs="Times New Roman"/>
                <w:sz w:val="18"/>
                <w:szCs w:val="18"/>
              </w:rPr>
              <w:t>3:41</w:t>
            </w:r>
          </w:p>
        </w:tc>
        <w:tc>
          <w:tcPr>
            <w:tcW w:w="1134" w:type="dxa"/>
            <w:noWrap/>
            <w:vAlign w:val="center"/>
            <w:hideMark/>
          </w:tcPr>
          <w:p w:rsidR="00305B82" w:rsidRPr="00C36624" w:rsidP="00305B82" w14:paraId="61E17D80" w14:textId="17A3E055">
            <w:pPr>
              <w:widowControl/>
              <w:jc w:val="center"/>
              <w:rPr>
                <w:rFonts w:ascii="Times New Roman" w:hAnsi="Times New Roman" w:cs="Times New Roman"/>
                <w:sz w:val="18"/>
                <w:szCs w:val="18"/>
              </w:rPr>
            </w:pPr>
            <w:r w:rsidRPr="00C36624">
              <w:rPr>
                <w:rFonts w:ascii="Times New Roman" w:hAnsi="Times New Roman" w:cs="Times New Roman"/>
                <w:sz w:val="18"/>
                <w:szCs w:val="18"/>
              </w:rPr>
              <w:t>28.041</w:t>
            </w:r>
          </w:p>
        </w:tc>
        <w:tc>
          <w:tcPr>
            <w:tcW w:w="1134" w:type="dxa"/>
            <w:noWrap/>
            <w:vAlign w:val="center"/>
            <w:hideMark/>
          </w:tcPr>
          <w:p w:rsidR="00305B82" w:rsidRPr="00C36624" w:rsidP="00305B82" w14:paraId="22987BE8" w14:textId="664DC15E">
            <w:pPr>
              <w:widowControl/>
              <w:jc w:val="center"/>
              <w:rPr>
                <w:rFonts w:ascii="Times New Roman" w:hAnsi="Times New Roman" w:cs="Times New Roman"/>
                <w:sz w:val="18"/>
                <w:szCs w:val="18"/>
              </w:rPr>
            </w:pPr>
            <w:r w:rsidRPr="00C36624">
              <w:rPr>
                <w:rFonts w:ascii="Times New Roman" w:hAnsi="Times New Roman" w:cs="Times New Roman"/>
                <w:sz w:val="18"/>
                <w:szCs w:val="18"/>
              </w:rPr>
              <w:t>60.644</w:t>
            </w:r>
          </w:p>
        </w:tc>
        <w:tc>
          <w:tcPr>
            <w:tcW w:w="1395" w:type="dxa"/>
            <w:noWrap/>
            <w:vAlign w:val="center"/>
            <w:hideMark/>
          </w:tcPr>
          <w:p w:rsidR="00305B82" w:rsidRPr="00C36624" w:rsidP="00305B82" w14:paraId="61FD0219"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1.324</w:t>
            </w:r>
          </w:p>
          <w:p w:rsidR="00305B82" w:rsidRPr="00C36624" w:rsidP="00305B82" w14:paraId="4ED6360B" w14:textId="20226157">
            <w:pPr>
              <w:widowControl/>
              <w:jc w:val="center"/>
              <w:rPr>
                <w:rFonts w:ascii="Times New Roman" w:hAnsi="Times New Roman" w:cs="Times New Roman"/>
                <w:sz w:val="18"/>
                <w:szCs w:val="18"/>
              </w:rPr>
            </w:pPr>
            <w:r w:rsidRPr="00C36624">
              <w:rPr>
                <w:rFonts w:ascii="Times New Roman" w:hAnsi="Times New Roman" w:cs="Times New Roman"/>
                <w:sz w:val="18"/>
                <w:szCs w:val="18"/>
              </w:rPr>
              <w:t>(1.126~1.594)</w:t>
            </w:r>
          </w:p>
        </w:tc>
        <w:tc>
          <w:tcPr>
            <w:tcW w:w="1440" w:type="dxa"/>
            <w:noWrap/>
            <w:vAlign w:val="center"/>
            <w:hideMark/>
          </w:tcPr>
          <w:p w:rsidR="00305B82" w:rsidRPr="00C36624" w:rsidP="00305B82" w14:paraId="7985364E"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1.834</w:t>
            </w:r>
          </w:p>
          <w:p w:rsidR="00305B82" w:rsidRPr="00C36624" w:rsidP="00305B82" w14:paraId="0AE417C5" w14:textId="23010763">
            <w:pPr>
              <w:widowControl/>
              <w:jc w:val="center"/>
              <w:rPr>
                <w:rFonts w:ascii="Times New Roman" w:hAnsi="Times New Roman" w:cs="Times New Roman"/>
                <w:sz w:val="18"/>
                <w:szCs w:val="18"/>
              </w:rPr>
            </w:pPr>
            <w:r w:rsidRPr="00C36624">
              <w:rPr>
                <w:rFonts w:ascii="Times New Roman" w:hAnsi="Times New Roman" w:cs="Times New Roman"/>
                <w:sz w:val="18"/>
                <w:szCs w:val="18"/>
              </w:rPr>
              <w:t>(1.349~2.735)</w:t>
            </w:r>
          </w:p>
        </w:tc>
        <w:tc>
          <w:tcPr>
            <w:tcW w:w="992" w:type="dxa"/>
            <w:noWrap/>
            <w:vAlign w:val="center"/>
            <w:hideMark/>
          </w:tcPr>
          <w:p w:rsidR="00305B82" w:rsidRPr="00C36624" w:rsidP="00305B82" w14:paraId="6B7096E3" w14:textId="4FD9E9DF">
            <w:pPr>
              <w:widowControl/>
              <w:jc w:val="center"/>
              <w:rPr>
                <w:rFonts w:ascii="Times New Roman" w:hAnsi="Times New Roman" w:cs="Times New Roman"/>
                <w:sz w:val="18"/>
                <w:szCs w:val="18"/>
              </w:rPr>
            </w:pPr>
            <w:r w:rsidRPr="00C36624">
              <w:rPr>
                <w:rFonts w:ascii="Times New Roman" w:hAnsi="Times New Roman" w:cs="Times New Roman"/>
                <w:sz w:val="18"/>
                <w:szCs w:val="18"/>
              </w:rPr>
              <w:t>0.003</w:t>
            </w:r>
          </w:p>
        </w:tc>
        <w:tc>
          <w:tcPr>
            <w:tcW w:w="1088" w:type="dxa"/>
            <w:noWrap/>
            <w:vAlign w:val="center"/>
            <w:hideMark/>
          </w:tcPr>
          <w:p w:rsidR="00305B82" w:rsidRPr="00C36624" w:rsidP="00305B82" w14:paraId="595976C1" w14:textId="4392DD78">
            <w:pPr>
              <w:widowControl/>
              <w:jc w:val="center"/>
              <w:rPr>
                <w:rFonts w:ascii="Times New Roman" w:hAnsi="Times New Roman" w:cs="Times New Roman"/>
                <w:sz w:val="18"/>
                <w:szCs w:val="18"/>
              </w:rPr>
            </w:pPr>
            <w:r w:rsidRPr="00C36624">
              <w:rPr>
                <w:rFonts w:ascii="Times New Roman" w:hAnsi="Times New Roman" w:cs="Times New Roman"/>
                <w:sz w:val="18"/>
                <w:szCs w:val="18"/>
              </w:rPr>
              <w:t>0.007</w:t>
            </w:r>
          </w:p>
        </w:tc>
      </w:tr>
      <w:tr w14:paraId="7305EBFE" w14:textId="77777777" w:rsidTr="00305B82">
        <w:tblPrEx>
          <w:tblW w:w="0" w:type="auto"/>
          <w:tblLayout w:type="fixed"/>
          <w:tblLook w:val="04A0"/>
        </w:tblPrEx>
        <w:tc>
          <w:tcPr>
            <w:tcW w:w="1134" w:type="dxa"/>
            <w:noWrap/>
            <w:vAlign w:val="center"/>
            <w:hideMark/>
          </w:tcPr>
          <w:p w:rsidR="00305B82" w:rsidRPr="00C36624" w:rsidP="00305B82" w14:paraId="696D9F85" w14:textId="6955C3C0">
            <w:pPr>
              <w:widowControl/>
              <w:jc w:val="center"/>
              <w:rPr>
                <w:rFonts w:ascii="Times New Roman" w:hAnsi="Times New Roman" w:cs="Times New Roman"/>
                <w:sz w:val="18"/>
                <w:szCs w:val="18"/>
              </w:rPr>
            </w:pPr>
            <w:r w:rsidRPr="00C36624">
              <w:rPr>
                <w:rFonts w:ascii="Times New Roman" w:hAnsi="Times New Roman" w:cs="Times New Roman"/>
                <w:sz w:val="18"/>
                <w:szCs w:val="18"/>
              </w:rPr>
              <w:t>inteRS</w:t>
            </w:r>
          </w:p>
        </w:tc>
        <w:tc>
          <w:tcPr>
            <w:tcW w:w="709" w:type="dxa"/>
            <w:noWrap/>
            <w:vAlign w:val="center"/>
            <w:hideMark/>
          </w:tcPr>
          <w:p w:rsidR="00305B82" w:rsidRPr="00C36624" w:rsidP="00305B82" w14:paraId="2D8D90B4" w14:textId="2C202E63">
            <w:pPr>
              <w:widowControl/>
              <w:jc w:val="center"/>
              <w:rPr>
                <w:rFonts w:ascii="Times New Roman" w:hAnsi="Times New Roman" w:cs="Times New Roman"/>
                <w:sz w:val="18"/>
                <w:szCs w:val="18"/>
              </w:rPr>
            </w:pPr>
            <w:r w:rsidRPr="00C36624">
              <w:rPr>
                <w:rFonts w:ascii="Times New Roman" w:hAnsi="Times New Roman" w:cs="Times New Roman"/>
                <w:sz w:val="18"/>
                <w:szCs w:val="18"/>
              </w:rPr>
              <w:t>13:50</w:t>
            </w:r>
          </w:p>
        </w:tc>
        <w:tc>
          <w:tcPr>
            <w:tcW w:w="1134" w:type="dxa"/>
            <w:noWrap/>
            <w:vAlign w:val="center"/>
            <w:hideMark/>
          </w:tcPr>
          <w:p w:rsidR="00305B82" w:rsidRPr="00C36624" w:rsidP="00305B82" w14:paraId="2AF505A2" w14:textId="25500356">
            <w:pPr>
              <w:widowControl/>
              <w:jc w:val="center"/>
              <w:rPr>
                <w:rFonts w:ascii="Times New Roman" w:hAnsi="Times New Roman" w:cs="Times New Roman"/>
                <w:sz w:val="18"/>
                <w:szCs w:val="18"/>
              </w:rPr>
            </w:pPr>
            <w:r w:rsidRPr="00C36624">
              <w:rPr>
                <w:rFonts w:ascii="Times New Roman" w:hAnsi="Times New Roman" w:cs="Times New Roman"/>
                <w:sz w:val="18"/>
                <w:szCs w:val="18"/>
              </w:rPr>
              <w:t>45.7</w:t>
            </w:r>
            <w:r w:rsidR="009733DA">
              <w:rPr>
                <w:rFonts w:ascii="Times New Roman" w:hAnsi="Times New Roman" w:cs="Times New Roman"/>
                <w:sz w:val="18"/>
                <w:szCs w:val="18"/>
              </w:rPr>
              <w:t>00</w:t>
            </w:r>
          </w:p>
        </w:tc>
        <w:tc>
          <w:tcPr>
            <w:tcW w:w="1134" w:type="dxa"/>
            <w:noWrap/>
            <w:vAlign w:val="center"/>
            <w:hideMark/>
          </w:tcPr>
          <w:p w:rsidR="00305B82" w:rsidRPr="00C36624" w:rsidP="00305B82" w14:paraId="14E5F331" w14:textId="53FEA219">
            <w:pPr>
              <w:widowControl/>
              <w:jc w:val="center"/>
              <w:rPr>
                <w:rFonts w:ascii="Times New Roman" w:hAnsi="Times New Roman" w:cs="Times New Roman"/>
                <w:sz w:val="18"/>
                <w:szCs w:val="18"/>
              </w:rPr>
            </w:pPr>
            <w:r w:rsidRPr="00C36624">
              <w:rPr>
                <w:rFonts w:ascii="Times New Roman" w:hAnsi="Times New Roman" w:cs="Times New Roman"/>
                <w:sz w:val="18"/>
                <w:szCs w:val="18"/>
              </w:rPr>
              <w:t>62.662</w:t>
            </w:r>
          </w:p>
        </w:tc>
        <w:tc>
          <w:tcPr>
            <w:tcW w:w="1395" w:type="dxa"/>
            <w:noWrap/>
            <w:vAlign w:val="center"/>
            <w:hideMark/>
          </w:tcPr>
          <w:p w:rsidR="00305B82" w:rsidRPr="00C36624" w:rsidP="00305B82" w14:paraId="70C98E0A"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1.579</w:t>
            </w:r>
          </w:p>
          <w:p w:rsidR="00305B82" w:rsidRPr="00C36624" w:rsidP="00305B82" w14:paraId="54AF6263" w14:textId="31825A28">
            <w:pPr>
              <w:widowControl/>
              <w:jc w:val="center"/>
              <w:rPr>
                <w:rFonts w:ascii="Times New Roman" w:hAnsi="Times New Roman" w:cs="Times New Roman"/>
                <w:sz w:val="18"/>
                <w:szCs w:val="18"/>
              </w:rPr>
            </w:pPr>
            <w:r w:rsidRPr="00C36624">
              <w:rPr>
                <w:rFonts w:ascii="Times New Roman" w:hAnsi="Times New Roman" w:cs="Times New Roman"/>
                <w:sz w:val="18"/>
                <w:szCs w:val="18"/>
              </w:rPr>
              <w:t>(1.238~2.158)</w:t>
            </w:r>
          </w:p>
        </w:tc>
        <w:tc>
          <w:tcPr>
            <w:tcW w:w="1440" w:type="dxa"/>
            <w:noWrap/>
            <w:vAlign w:val="center"/>
            <w:hideMark/>
          </w:tcPr>
          <w:p w:rsidR="00305B82" w:rsidRPr="00C36624" w:rsidP="00305B82" w14:paraId="505C8C8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1.871</w:t>
            </w:r>
          </w:p>
          <w:p w:rsidR="00305B82" w:rsidRPr="00C36624" w:rsidP="00305B82" w14:paraId="675E43A8" w14:textId="25A54533">
            <w:pPr>
              <w:widowControl/>
              <w:jc w:val="center"/>
              <w:rPr>
                <w:rFonts w:ascii="Times New Roman" w:hAnsi="Times New Roman" w:cs="Times New Roman"/>
                <w:sz w:val="18"/>
                <w:szCs w:val="18"/>
              </w:rPr>
            </w:pPr>
            <w:r w:rsidRPr="00C36624">
              <w:rPr>
                <w:rFonts w:ascii="Times New Roman" w:hAnsi="Times New Roman" w:cs="Times New Roman"/>
                <w:sz w:val="18"/>
                <w:szCs w:val="18"/>
              </w:rPr>
              <w:t>(1.367~2.929)</w:t>
            </w:r>
          </w:p>
        </w:tc>
        <w:tc>
          <w:tcPr>
            <w:tcW w:w="992" w:type="dxa"/>
            <w:noWrap/>
            <w:vAlign w:val="center"/>
            <w:hideMark/>
          </w:tcPr>
          <w:p w:rsidR="00305B82" w:rsidRPr="00C36624" w:rsidP="00305B82" w14:paraId="2656801D" w14:textId="791AAEEF">
            <w:pPr>
              <w:widowControl/>
              <w:jc w:val="center"/>
              <w:rPr>
                <w:rFonts w:ascii="Times New Roman" w:hAnsi="Times New Roman" w:cs="Times New Roman"/>
                <w:sz w:val="18"/>
                <w:szCs w:val="18"/>
              </w:rPr>
            </w:pPr>
            <w:r w:rsidRPr="00C36624">
              <w:rPr>
                <w:rFonts w:ascii="Times New Roman" w:hAnsi="Times New Roman" w:cs="Times New Roman"/>
                <w:sz w:val="18"/>
                <w:szCs w:val="18"/>
              </w:rPr>
              <w:t>0.002</w:t>
            </w:r>
          </w:p>
        </w:tc>
        <w:tc>
          <w:tcPr>
            <w:tcW w:w="1088" w:type="dxa"/>
            <w:noWrap/>
            <w:vAlign w:val="center"/>
            <w:hideMark/>
          </w:tcPr>
          <w:p w:rsidR="00305B82" w:rsidRPr="00C36624" w:rsidP="00305B82" w14:paraId="5F7DAA94" w14:textId="5418F639">
            <w:pPr>
              <w:widowControl/>
              <w:jc w:val="center"/>
              <w:rPr>
                <w:rFonts w:ascii="Times New Roman" w:hAnsi="Times New Roman" w:cs="Times New Roman"/>
                <w:sz w:val="18"/>
                <w:szCs w:val="18"/>
              </w:rPr>
            </w:pPr>
            <w:r w:rsidRPr="00C36624">
              <w:rPr>
                <w:rFonts w:ascii="Times New Roman" w:hAnsi="Times New Roman" w:cs="Times New Roman"/>
                <w:sz w:val="18"/>
                <w:szCs w:val="18"/>
              </w:rPr>
              <w:t>0.007</w:t>
            </w:r>
          </w:p>
        </w:tc>
      </w:tr>
      <w:tr w14:paraId="4556EFDD" w14:textId="77777777" w:rsidTr="00305B82">
        <w:tblPrEx>
          <w:tblW w:w="0" w:type="auto"/>
          <w:tblLayout w:type="fixed"/>
          <w:tblLook w:val="04A0"/>
        </w:tblPrEx>
        <w:tc>
          <w:tcPr>
            <w:tcW w:w="1134" w:type="dxa"/>
            <w:noWrap/>
            <w:vAlign w:val="center"/>
            <w:hideMark/>
          </w:tcPr>
          <w:p w:rsidR="00305B82" w:rsidRPr="00C36624" w:rsidP="00305B82" w14:paraId="453B759F" w14:textId="1D74EC5A">
            <w:pPr>
              <w:widowControl/>
              <w:jc w:val="center"/>
              <w:rPr>
                <w:rFonts w:ascii="Times New Roman" w:hAnsi="Times New Roman" w:cs="Times New Roman"/>
                <w:sz w:val="18"/>
                <w:szCs w:val="18"/>
              </w:rPr>
            </w:pPr>
            <w:r w:rsidRPr="00C36624">
              <w:rPr>
                <w:rFonts w:ascii="Times New Roman" w:hAnsi="Times New Roman" w:cs="Times New Roman"/>
                <w:sz w:val="18"/>
                <w:szCs w:val="18"/>
              </w:rPr>
              <w:t>inteRS</w:t>
            </w:r>
          </w:p>
        </w:tc>
        <w:tc>
          <w:tcPr>
            <w:tcW w:w="709" w:type="dxa"/>
            <w:noWrap/>
            <w:vAlign w:val="center"/>
            <w:hideMark/>
          </w:tcPr>
          <w:p w:rsidR="00305B82" w:rsidRPr="00C36624" w:rsidP="00305B82" w14:paraId="151C2277" w14:textId="627A4F35">
            <w:pPr>
              <w:widowControl/>
              <w:jc w:val="center"/>
              <w:rPr>
                <w:rFonts w:ascii="Times New Roman" w:hAnsi="Times New Roman" w:cs="Times New Roman"/>
                <w:sz w:val="18"/>
                <w:szCs w:val="18"/>
              </w:rPr>
            </w:pPr>
            <w:r w:rsidRPr="00C36624">
              <w:rPr>
                <w:rFonts w:ascii="Times New Roman" w:hAnsi="Times New Roman" w:cs="Times New Roman"/>
                <w:sz w:val="18"/>
                <w:szCs w:val="18"/>
              </w:rPr>
              <w:t>22:40</w:t>
            </w:r>
          </w:p>
        </w:tc>
        <w:tc>
          <w:tcPr>
            <w:tcW w:w="1134" w:type="dxa"/>
            <w:noWrap/>
            <w:vAlign w:val="center"/>
            <w:hideMark/>
          </w:tcPr>
          <w:p w:rsidR="00305B82" w:rsidRPr="00C36624" w:rsidP="00305B82" w14:paraId="7362F091" w14:textId="1B7F1DD4">
            <w:pPr>
              <w:widowControl/>
              <w:jc w:val="center"/>
              <w:rPr>
                <w:rFonts w:ascii="Times New Roman" w:hAnsi="Times New Roman" w:cs="Times New Roman"/>
                <w:sz w:val="18"/>
                <w:szCs w:val="18"/>
              </w:rPr>
            </w:pPr>
            <w:r w:rsidRPr="00C36624">
              <w:rPr>
                <w:rFonts w:ascii="Times New Roman" w:hAnsi="Times New Roman" w:cs="Times New Roman"/>
                <w:sz w:val="18"/>
                <w:szCs w:val="18"/>
              </w:rPr>
              <w:t>14.398</w:t>
            </w:r>
          </w:p>
        </w:tc>
        <w:tc>
          <w:tcPr>
            <w:tcW w:w="1134" w:type="dxa"/>
            <w:noWrap/>
            <w:vAlign w:val="center"/>
            <w:hideMark/>
          </w:tcPr>
          <w:p w:rsidR="00305B82" w:rsidRPr="00C36624" w:rsidP="00305B82" w14:paraId="35B3D380" w14:textId="2639F15A">
            <w:pPr>
              <w:widowControl/>
              <w:jc w:val="center"/>
              <w:rPr>
                <w:rFonts w:ascii="Times New Roman" w:hAnsi="Times New Roman" w:cs="Times New Roman"/>
                <w:sz w:val="18"/>
                <w:szCs w:val="18"/>
              </w:rPr>
            </w:pPr>
            <w:r w:rsidRPr="00C36624">
              <w:rPr>
                <w:rFonts w:ascii="Times New Roman" w:hAnsi="Times New Roman" w:cs="Times New Roman"/>
                <w:sz w:val="18"/>
                <w:szCs w:val="18"/>
              </w:rPr>
              <w:t>35.865</w:t>
            </w:r>
          </w:p>
        </w:tc>
        <w:tc>
          <w:tcPr>
            <w:tcW w:w="1395" w:type="dxa"/>
            <w:noWrap/>
            <w:vAlign w:val="center"/>
            <w:hideMark/>
          </w:tcPr>
          <w:p w:rsidR="00305B82" w:rsidRPr="00C36624" w:rsidP="00305B82" w14:paraId="2E10A14F"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1.155</w:t>
            </w:r>
          </w:p>
          <w:p w:rsidR="00305B82" w:rsidRPr="00C36624" w:rsidP="00305B82" w14:paraId="4EC5B3D6" w14:textId="451F4769">
            <w:pPr>
              <w:widowControl/>
              <w:jc w:val="center"/>
              <w:rPr>
                <w:rFonts w:ascii="Times New Roman" w:hAnsi="Times New Roman" w:cs="Times New Roman"/>
                <w:sz w:val="18"/>
                <w:szCs w:val="18"/>
              </w:rPr>
            </w:pPr>
            <w:r w:rsidRPr="00C36624">
              <w:rPr>
                <w:rFonts w:ascii="Times New Roman" w:hAnsi="Times New Roman" w:cs="Times New Roman"/>
                <w:sz w:val="18"/>
                <w:szCs w:val="18"/>
              </w:rPr>
              <w:t>(1.04</w:t>
            </w:r>
            <w:r w:rsidR="009733DA">
              <w:rPr>
                <w:rFonts w:ascii="Times New Roman" w:hAnsi="Times New Roman" w:cs="Times New Roman"/>
                <w:sz w:val="18"/>
                <w:szCs w:val="18"/>
              </w:rPr>
              <w:t>0</w:t>
            </w:r>
            <w:r w:rsidRPr="00C36624">
              <w:rPr>
                <w:rFonts w:ascii="Times New Roman" w:hAnsi="Times New Roman" w:cs="Times New Roman"/>
                <w:sz w:val="18"/>
                <w:szCs w:val="18"/>
              </w:rPr>
              <w:t>~1.313)</w:t>
            </w:r>
          </w:p>
        </w:tc>
        <w:tc>
          <w:tcPr>
            <w:tcW w:w="1440" w:type="dxa"/>
            <w:noWrap/>
            <w:vAlign w:val="center"/>
            <w:hideMark/>
          </w:tcPr>
          <w:p w:rsidR="00305B82" w:rsidRPr="00C36624" w:rsidP="00305B82" w14:paraId="4D0BC89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1.431</w:t>
            </w:r>
          </w:p>
          <w:p w:rsidR="00305B82" w:rsidRPr="00C36624" w:rsidP="00305B82" w14:paraId="1190E685" w14:textId="6874346B">
            <w:pPr>
              <w:widowControl/>
              <w:jc w:val="center"/>
              <w:rPr>
                <w:rFonts w:ascii="Times New Roman" w:hAnsi="Times New Roman" w:cs="Times New Roman"/>
                <w:sz w:val="18"/>
                <w:szCs w:val="18"/>
              </w:rPr>
            </w:pPr>
            <w:r w:rsidRPr="00C36624">
              <w:rPr>
                <w:rFonts w:ascii="Times New Roman" w:hAnsi="Times New Roman" w:cs="Times New Roman"/>
                <w:sz w:val="18"/>
                <w:szCs w:val="18"/>
              </w:rPr>
              <w:t>(1.161~1.901)</w:t>
            </w:r>
          </w:p>
        </w:tc>
        <w:tc>
          <w:tcPr>
            <w:tcW w:w="992" w:type="dxa"/>
            <w:noWrap/>
            <w:vAlign w:val="center"/>
            <w:hideMark/>
          </w:tcPr>
          <w:p w:rsidR="00305B82" w:rsidRPr="00C36624" w:rsidP="00305B82" w14:paraId="7EE8449E" w14:textId="046D2115">
            <w:pPr>
              <w:widowControl/>
              <w:jc w:val="center"/>
              <w:rPr>
                <w:rFonts w:ascii="Times New Roman" w:hAnsi="Times New Roman" w:cs="Times New Roman"/>
                <w:sz w:val="18"/>
                <w:szCs w:val="18"/>
              </w:rPr>
            </w:pPr>
            <w:r w:rsidRPr="00C36624">
              <w:rPr>
                <w:rFonts w:ascii="Times New Roman" w:hAnsi="Times New Roman" w:cs="Times New Roman"/>
                <w:sz w:val="18"/>
                <w:szCs w:val="18"/>
              </w:rPr>
              <w:t>0.022</w:t>
            </w:r>
          </w:p>
        </w:tc>
        <w:tc>
          <w:tcPr>
            <w:tcW w:w="1088" w:type="dxa"/>
            <w:noWrap/>
            <w:vAlign w:val="center"/>
            <w:hideMark/>
          </w:tcPr>
          <w:p w:rsidR="00305B82" w:rsidRPr="00C36624" w:rsidP="00305B82" w14:paraId="2F9D6C77" w14:textId="72A1CC29">
            <w:pPr>
              <w:widowControl/>
              <w:jc w:val="center"/>
              <w:rPr>
                <w:rFonts w:ascii="Times New Roman" w:hAnsi="Times New Roman" w:cs="Times New Roman"/>
                <w:sz w:val="18"/>
                <w:szCs w:val="18"/>
              </w:rPr>
            </w:pPr>
            <w:r w:rsidRPr="00C36624">
              <w:rPr>
                <w:rFonts w:ascii="Times New Roman" w:hAnsi="Times New Roman" w:cs="Times New Roman"/>
                <w:sz w:val="18"/>
                <w:szCs w:val="18"/>
              </w:rPr>
              <w:t>0.013</w:t>
            </w:r>
          </w:p>
        </w:tc>
      </w:tr>
      <w:tr w14:paraId="0BF38B4D" w14:textId="77777777" w:rsidTr="00305B82">
        <w:tblPrEx>
          <w:tblW w:w="0" w:type="auto"/>
          <w:tblLayout w:type="fixed"/>
          <w:tblLook w:val="04A0"/>
        </w:tblPrEx>
        <w:tc>
          <w:tcPr>
            <w:tcW w:w="1134" w:type="dxa"/>
            <w:noWrap/>
            <w:vAlign w:val="center"/>
            <w:hideMark/>
          </w:tcPr>
          <w:p w:rsidR="00305B82" w:rsidRPr="00C36624" w:rsidP="00305B82" w14:paraId="333CDAEF" w14:textId="704517F8">
            <w:pPr>
              <w:widowControl/>
              <w:jc w:val="center"/>
              <w:rPr>
                <w:rFonts w:ascii="Times New Roman" w:hAnsi="Times New Roman" w:cs="Times New Roman"/>
                <w:sz w:val="18"/>
                <w:szCs w:val="18"/>
              </w:rPr>
            </w:pPr>
            <w:r w:rsidRPr="00C36624">
              <w:rPr>
                <w:rFonts w:ascii="Times New Roman" w:hAnsi="Times New Roman" w:cs="Times New Roman"/>
                <w:sz w:val="18"/>
                <w:szCs w:val="18"/>
              </w:rPr>
              <w:t>inteST</w:t>
            </w:r>
          </w:p>
        </w:tc>
        <w:tc>
          <w:tcPr>
            <w:tcW w:w="709" w:type="dxa"/>
            <w:noWrap/>
            <w:vAlign w:val="center"/>
            <w:hideMark/>
          </w:tcPr>
          <w:p w:rsidR="00305B82" w:rsidRPr="00C36624" w:rsidP="00305B82" w14:paraId="40A7E102" w14:textId="3CC24938">
            <w:pPr>
              <w:widowControl/>
              <w:jc w:val="center"/>
              <w:rPr>
                <w:rFonts w:ascii="Times New Roman" w:hAnsi="Times New Roman" w:cs="Times New Roman"/>
                <w:sz w:val="18"/>
                <w:szCs w:val="18"/>
              </w:rPr>
            </w:pPr>
            <w:r w:rsidRPr="00C36624">
              <w:rPr>
                <w:rFonts w:ascii="Times New Roman" w:hAnsi="Times New Roman" w:cs="Times New Roman"/>
                <w:sz w:val="18"/>
                <w:szCs w:val="18"/>
              </w:rPr>
              <w:t>3:41</w:t>
            </w:r>
          </w:p>
        </w:tc>
        <w:tc>
          <w:tcPr>
            <w:tcW w:w="1134" w:type="dxa"/>
            <w:noWrap/>
            <w:vAlign w:val="center"/>
            <w:hideMark/>
          </w:tcPr>
          <w:p w:rsidR="00305B82" w:rsidRPr="00C36624" w:rsidP="00305B82" w14:paraId="036FEFEF" w14:textId="099CBD02">
            <w:pPr>
              <w:widowControl/>
              <w:jc w:val="center"/>
              <w:rPr>
                <w:rFonts w:ascii="Times New Roman" w:hAnsi="Times New Roman" w:cs="Times New Roman"/>
                <w:sz w:val="18"/>
                <w:szCs w:val="18"/>
              </w:rPr>
            </w:pPr>
            <w:r w:rsidRPr="00C36624">
              <w:rPr>
                <w:rFonts w:ascii="Times New Roman" w:hAnsi="Times New Roman" w:cs="Times New Roman"/>
                <w:sz w:val="18"/>
                <w:szCs w:val="18"/>
              </w:rPr>
              <w:t>29.47</w:t>
            </w:r>
            <w:r w:rsidR="009733DA">
              <w:rPr>
                <w:rFonts w:ascii="Times New Roman" w:hAnsi="Times New Roman" w:cs="Times New Roman"/>
                <w:sz w:val="18"/>
                <w:szCs w:val="18"/>
              </w:rPr>
              <w:t>0</w:t>
            </w:r>
          </w:p>
        </w:tc>
        <w:tc>
          <w:tcPr>
            <w:tcW w:w="1134" w:type="dxa"/>
            <w:noWrap/>
            <w:vAlign w:val="center"/>
            <w:hideMark/>
          </w:tcPr>
          <w:p w:rsidR="00305B82" w:rsidRPr="00C36624" w:rsidP="00305B82" w14:paraId="78544E01" w14:textId="73C18D44">
            <w:pPr>
              <w:widowControl/>
              <w:jc w:val="center"/>
              <w:rPr>
                <w:rFonts w:ascii="Times New Roman" w:hAnsi="Times New Roman" w:cs="Times New Roman"/>
                <w:sz w:val="18"/>
                <w:szCs w:val="18"/>
              </w:rPr>
            </w:pPr>
            <w:r w:rsidRPr="00C36624">
              <w:rPr>
                <w:rFonts w:ascii="Times New Roman" w:hAnsi="Times New Roman" w:cs="Times New Roman"/>
                <w:sz w:val="18"/>
                <w:szCs w:val="18"/>
              </w:rPr>
              <w:t>11.653</w:t>
            </w:r>
          </w:p>
        </w:tc>
        <w:tc>
          <w:tcPr>
            <w:tcW w:w="1395" w:type="dxa"/>
            <w:noWrap/>
            <w:vAlign w:val="center"/>
            <w:hideMark/>
          </w:tcPr>
          <w:p w:rsidR="00305B82" w:rsidRPr="00C36624" w:rsidP="00305B82" w14:paraId="318DCEB1"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1.343</w:t>
            </w:r>
          </w:p>
          <w:p w:rsidR="00305B82" w:rsidRPr="00C36624" w:rsidP="00305B82" w14:paraId="554186AE" w14:textId="7DF16A74">
            <w:pPr>
              <w:widowControl/>
              <w:jc w:val="center"/>
              <w:rPr>
                <w:rFonts w:ascii="Times New Roman" w:hAnsi="Times New Roman" w:cs="Times New Roman"/>
                <w:sz w:val="18"/>
                <w:szCs w:val="18"/>
              </w:rPr>
            </w:pPr>
            <w:r w:rsidRPr="00C36624">
              <w:rPr>
                <w:rFonts w:ascii="Times New Roman" w:hAnsi="Times New Roman" w:cs="Times New Roman"/>
                <w:sz w:val="18"/>
                <w:szCs w:val="18"/>
              </w:rPr>
              <w:t>(1.157~1.608)</w:t>
            </w:r>
          </w:p>
        </w:tc>
        <w:tc>
          <w:tcPr>
            <w:tcW w:w="1440" w:type="dxa"/>
            <w:noWrap/>
            <w:vAlign w:val="center"/>
            <w:hideMark/>
          </w:tcPr>
          <w:p w:rsidR="00305B82" w:rsidRPr="00C36624" w:rsidP="00305B82" w14:paraId="2B59CB8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1.124</w:t>
            </w:r>
          </w:p>
          <w:p w:rsidR="00305B82" w:rsidRPr="00C36624" w:rsidP="00305B82" w14:paraId="4DD8A70A" w14:textId="2D1C223A">
            <w:pPr>
              <w:widowControl/>
              <w:jc w:val="center"/>
              <w:rPr>
                <w:rFonts w:ascii="Times New Roman" w:hAnsi="Times New Roman" w:cs="Times New Roman"/>
                <w:sz w:val="18"/>
                <w:szCs w:val="18"/>
              </w:rPr>
            </w:pPr>
            <w:r w:rsidRPr="00C36624">
              <w:rPr>
                <w:rFonts w:ascii="Times New Roman" w:hAnsi="Times New Roman" w:cs="Times New Roman"/>
                <w:sz w:val="18"/>
                <w:szCs w:val="18"/>
              </w:rPr>
              <w:t>(0.992~1.305)</w:t>
            </w:r>
          </w:p>
        </w:tc>
        <w:tc>
          <w:tcPr>
            <w:tcW w:w="992" w:type="dxa"/>
            <w:noWrap/>
            <w:vAlign w:val="center"/>
            <w:hideMark/>
          </w:tcPr>
          <w:p w:rsidR="00305B82" w:rsidRPr="00C36624" w:rsidP="00305B82" w14:paraId="0B8CFEB5" w14:textId="12BB1548">
            <w:pPr>
              <w:widowControl/>
              <w:jc w:val="center"/>
              <w:rPr>
                <w:rFonts w:ascii="Times New Roman" w:hAnsi="Times New Roman" w:cs="Times New Roman"/>
                <w:sz w:val="18"/>
                <w:szCs w:val="18"/>
              </w:rPr>
            </w:pPr>
            <w:r w:rsidRPr="00C36624">
              <w:rPr>
                <w:rFonts w:ascii="Times New Roman" w:hAnsi="Times New Roman" w:cs="Times New Roman"/>
                <w:sz w:val="18"/>
                <w:szCs w:val="18"/>
              </w:rPr>
              <w:t>0.001</w:t>
            </w:r>
          </w:p>
        </w:tc>
        <w:tc>
          <w:tcPr>
            <w:tcW w:w="1088" w:type="dxa"/>
            <w:noWrap/>
            <w:vAlign w:val="center"/>
            <w:hideMark/>
          </w:tcPr>
          <w:p w:rsidR="00305B82" w:rsidRPr="00C36624" w:rsidP="00305B82" w14:paraId="3B141196" w14:textId="6DF91A83">
            <w:pPr>
              <w:widowControl/>
              <w:jc w:val="center"/>
              <w:rPr>
                <w:rFonts w:ascii="Times New Roman" w:hAnsi="Times New Roman" w:cs="Times New Roman"/>
                <w:sz w:val="18"/>
                <w:szCs w:val="18"/>
              </w:rPr>
            </w:pPr>
            <w:r w:rsidRPr="00C36624">
              <w:rPr>
                <w:rFonts w:ascii="Times New Roman" w:hAnsi="Times New Roman" w:cs="Times New Roman"/>
                <w:sz w:val="18"/>
                <w:szCs w:val="18"/>
              </w:rPr>
              <w:t>0.102</w:t>
            </w:r>
          </w:p>
        </w:tc>
      </w:tr>
      <w:tr w14:paraId="7DD3310E" w14:textId="77777777" w:rsidTr="00305B82">
        <w:tblPrEx>
          <w:tblW w:w="0" w:type="auto"/>
          <w:tblLayout w:type="fixed"/>
          <w:tblLook w:val="04A0"/>
        </w:tblPrEx>
        <w:tc>
          <w:tcPr>
            <w:tcW w:w="1134" w:type="dxa"/>
            <w:noWrap/>
            <w:vAlign w:val="center"/>
            <w:hideMark/>
          </w:tcPr>
          <w:p w:rsidR="00305B82" w:rsidRPr="00C36624" w:rsidP="00305B82" w14:paraId="1933BA5A" w14:textId="72BC1B0C">
            <w:pPr>
              <w:widowControl/>
              <w:jc w:val="center"/>
              <w:rPr>
                <w:rFonts w:ascii="Times New Roman" w:hAnsi="Times New Roman" w:cs="Times New Roman"/>
                <w:sz w:val="18"/>
                <w:szCs w:val="18"/>
              </w:rPr>
            </w:pPr>
            <w:r w:rsidRPr="00C36624">
              <w:rPr>
                <w:rFonts w:ascii="Times New Roman" w:hAnsi="Times New Roman" w:cs="Times New Roman"/>
                <w:sz w:val="18"/>
                <w:szCs w:val="18"/>
              </w:rPr>
              <w:t>inteST</w:t>
            </w:r>
          </w:p>
        </w:tc>
        <w:tc>
          <w:tcPr>
            <w:tcW w:w="709" w:type="dxa"/>
            <w:noWrap/>
            <w:vAlign w:val="center"/>
            <w:hideMark/>
          </w:tcPr>
          <w:p w:rsidR="00305B82" w:rsidRPr="00C36624" w:rsidP="00305B82" w14:paraId="7080DD11" w14:textId="3B31633B">
            <w:pPr>
              <w:widowControl/>
              <w:jc w:val="center"/>
              <w:rPr>
                <w:rFonts w:ascii="Times New Roman" w:hAnsi="Times New Roman" w:cs="Times New Roman"/>
                <w:sz w:val="18"/>
                <w:szCs w:val="18"/>
              </w:rPr>
            </w:pPr>
            <w:r w:rsidRPr="00C36624">
              <w:rPr>
                <w:rFonts w:ascii="Times New Roman" w:hAnsi="Times New Roman" w:cs="Times New Roman"/>
                <w:sz w:val="18"/>
                <w:szCs w:val="18"/>
              </w:rPr>
              <w:t>13:50</w:t>
            </w:r>
          </w:p>
        </w:tc>
        <w:tc>
          <w:tcPr>
            <w:tcW w:w="1134" w:type="dxa"/>
            <w:noWrap/>
            <w:vAlign w:val="center"/>
            <w:hideMark/>
          </w:tcPr>
          <w:p w:rsidR="00305B82" w:rsidRPr="00C36624" w:rsidP="00305B82" w14:paraId="1AADD53B" w14:textId="77757317">
            <w:pPr>
              <w:widowControl/>
              <w:jc w:val="center"/>
              <w:rPr>
                <w:rFonts w:ascii="Times New Roman" w:hAnsi="Times New Roman" w:cs="Times New Roman"/>
                <w:sz w:val="18"/>
                <w:szCs w:val="18"/>
              </w:rPr>
            </w:pPr>
            <w:r w:rsidRPr="00C36624">
              <w:rPr>
                <w:rFonts w:ascii="Times New Roman" w:hAnsi="Times New Roman" w:cs="Times New Roman"/>
                <w:sz w:val="18"/>
                <w:szCs w:val="18"/>
              </w:rPr>
              <w:t>56.559</w:t>
            </w:r>
          </w:p>
        </w:tc>
        <w:tc>
          <w:tcPr>
            <w:tcW w:w="1134" w:type="dxa"/>
            <w:noWrap/>
            <w:vAlign w:val="center"/>
            <w:hideMark/>
          </w:tcPr>
          <w:p w:rsidR="00305B82" w:rsidRPr="00C36624" w:rsidP="00305B82" w14:paraId="19D9FC3F" w14:textId="2D31CB33">
            <w:pPr>
              <w:widowControl/>
              <w:jc w:val="center"/>
              <w:rPr>
                <w:rFonts w:ascii="Times New Roman" w:hAnsi="Times New Roman" w:cs="Times New Roman"/>
                <w:sz w:val="18"/>
                <w:szCs w:val="18"/>
              </w:rPr>
            </w:pPr>
            <w:r w:rsidRPr="00C36624">
              <w:rPr>
                <w:rFonts w:ascii="Times New Roman" w:hAnsi="Times New Roman" w:cs="Times New Roman"/>
                <w:sz w:val="18"/>
                <w:szCs w:val="18"/>
              </w:rPr>
              <w:t>18.102</w:t>
            </w:r>
          </w:p>
        </w:tc>
        <w:tc>
          <w:tcPr>
            <w:tcW w:w="1395" w:type="dxa"/>
            <w:noWrap/>
            <w:vAlign w:val="center"/>
            <w:hideMark/>
          </w:tcPr>
          <w:p w:rsidR="00305B82" w:rsidRPr="00C36624" w:rsidP="00305B82" w14:paraId="5E3DAA96" w14:textId="5C035525">
            <w:pPr>
              <w:widowControl/>
              <w:jc w:val="center"/>
              <w:rPr>
                <w:rFonts w:ascii="Times New Roman" w:hAnsi="Times New Roman" w:cs="Times New Roman"/>
                <w:sz w:val="18"/>
                <w:szCs w:val="18"/>
              </w:rPr>
            </w:pPr>
            <w:r w:rsidRPr="00C36624">
              <w:rPr>
                <w:rFonts w:ascii="Times New Roman" w:hAnsi="Times New Roman" w:cs="Times New Roman"/>
                <w:sz w:val="18"/>
                <w:szCs w:val="18"/>
              </w:rPr>
              <w:t>1.76</w:t>
            </w:r>
            <w:r w:rsidR="009733DA">
              <w:rPr>
                <w:rFonts w:ascii="Times New Roman" w:hAnsi="Times New Roman" w:cs="Times New Roman"/>
                <w:sz w:val="18"/>
                <w:szCs w:val="18"/>
              </w:rPr>
              <w:t>0</w:t>
            </w:r>
          </w:p>
          <w:p w:rsidR="00305B82" w:rsidRPr="00C36624" w:rsidP="00305B82" w14:paraId="5AAEBF1F" w14:textId="23FDE4C2">
            <w:pPr>
              <w:widowControl/>
              <w:jc w:val="center"/>
              <w:rPr>
                <w:rFonts w:ascii="Times New Roman" w:hAnsi="Times New Roman" w:cs="Times New Roman"/>
                <w:sz w:val="18"/>
                <w:szCs w:val="18"/>
              </w:rPr>
            </w:pPr>
            <w:r w:rsidRPr="00C36624">
              <w:rPr>
                <w:rFonts w:ascii="Times New Roman" w:hAnsi="Times New Roman" w:cs="Times New Roman"/>
                <w:sz w:val="18"/>
                <w:szCs w:val="18"/>
              </w:rPr>
              <w:t>(1.342~2.497)</w:t>
            </w:r>
          </w:p>
        </w:tc>
        <w:tc>
          <w:tcPr>
            <w:tcW w:w="1440" w:type="dxa"/>
            <w:noWrap/>
            <w:vAlign w:val="center"/>
            <w:hideMark/>
          </w:tcPr>
          <w:p w:rsidR="00305B82" w:rsidRPr="00C36624" w:rsidP="00305B82" w14:paraId="5274BDD5"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1.198</w:t>
            </w:r>
          </w:p>
          <w:p w:rsidR="00305B82" w:rsidRPr="00C36624" w:rsidP="00305B82" w14:paraId="7CE6F7FA" w14:textId="23C1876A">
            <w:pPr>
              <w:widowControl/>
              <w:jc w:val="center"/>
              <w:rPr>
                <w:rFonts w:ascii="Times New Roman" w:hAnsi="Times New Roman" w:cs="Times New Roman"/>
                <w:sz w:val="18"/>
                <w:szCs w:val="18"/>
              </w:rPr>
            </w:pPr>
            <w:r w:rsidRPr="00C36624">
              <w:rPr>
                <w:rFonts w:ascii="Times New Roman" w:hAnsi="Times New Roman" w:cs="Times New Roman"/>
                <w:sz w:val="18"/>
                <w:szCs w:val="18"/>
              </w:rPr>
              <w:t>(1.008~1.462)</w:t>
            </w:r>
          </w:p>
        </w:tc>
        <w:tc>
          <w:tcPr>
            <w:tcW w:w="992" w:type="dxa"/>
            <w:noWrap/>
            <w:vAlign w:val="center"/>
            <w:hideMark/>
          </w:tcPr>
          <w:p w:rsidR="00305B82" w:rsidRPr="00C36624" w:rsidP="00305B82" w14:paraId="43C42B5B" w14:textId="47DC8194">
            <w:pPr>
              <w:widowControl/>
              <w:jc w:val="center"/>
              <w:rPr>
                <w:rFonts w:ascii="Times New Roman" w:hAnsi="Times New Roman" w:cs="Times New Roman"/>
                <w:sz w:val="18"/>
                <w:szCs w:val="18"/>
              </w:rPr>
            </w:pPr>
            <w:r w:rsidRPr="00C36624">
              <w:rPr>
                <w:rFonts w:ascii="Times New Roman" w:hAnsi="Times New Roman" w:cs="Times New Roman"/>
                <w:sz w:val="18"/>
                <w:szCs w:val="18"/>
              </w:rPr>
              <w:t>0.001</w:t>
            </w:r>
          </w:p>
        </w:tc>
        <w:tc>
          <w:tcPr>
            <w:tcW w:w="1088" w:type="dxa"/>
            <w:noWrap/>
            <w:vAlign w:val="center"/>
            <w:hideMark/>
          </w:tcPr>
          <w:p w:rsidR="00305B82" w:rsidRPr="00C36624" w:rsidP="00305B82" w14:paraId="57C00D83" w14:textId="1EECEF80">
            <w:pPr>
              <w:widowControl/>
              <w:jc w:val="center"/>
              <w:rPr>
                <w:rFonts w:ascii="Times New Roman" w:hAnsi="Times New Roman" w:cs="Times New Roman"/>
                <w:sz w:val="18"/>
                <w:szCs w:val="18"/>
              </w:rPr>
            </w:pPr>
            <w:r w:rsidRPr="00C36624">
              <w:rPr>
                <w:rFonts w:ascii="Times New Roman" w:hAnsi="Times New Roman" w:cs="Times New Roman"/>
                <w:sz w:val="18"/>
                <w:szCs w:val="18"/>
              </w:rPr>
              <w:t>0.072</w:t>
            </w:r>
          </w:p>
        </w:tc>
      </w:tr>
      <w:tr w14:paraId="1406F9EB" w14:textId="77777777" w:rsidTr="00305B82">
        <w:tblPrEx>
          <w:tblW w:w="0" w:type="auto"/>
          <w:tblLayout w:type="fixed"/>
          <w:tblLook w:val="04A0"/>
        </w:tblPrEx>
        <w:tc>
          <w:tcPr>
            <w:tcW w:w="1134" w:type="dxa"/>
            <w:noWrap/>
            <w:vAlign w:val="center"/>
            <w:hideMark/>
          </w:tcPr>
          <w:p w:rsidR="00305B82" w:rsidRPr="00C36624" w:rsidP="00305B82" w14:paraId="2A0DD774" w14:textId="3BBAF20A">
            <w:pPr>
              <w:widowControl/>
              <w:jc w:val="center"/>
              <w:rPr>
                <w:rFonts w:ascii="Times New Roman" w:hAnsi="Times New Roman" w:cs="Times New Roman"/>
                <w:sz w:val="18"/>
                <w:szCs w:val="18"/>
              </w:rPr>
            </w:pPr>
            <w:r w:rsidRPr="00C36624">
              <w:rPr>
                <w:rFonts w:ascii="Times New Roman" w:hAnsi="Times New Roman" w:cs="Times New Roman"/>
                <w:sz w:val="18"/>
                <w:szCs w:val="18"/>
              </w:rPr>
              <w:t>inteST</w:t>
            </w:r>
          </w:p>
        </w:tc>
        <w:tc>
          <w:tcPr>
            <w:tcW w:w="709" w:type="dxa"/>
            <w:noWrap/>
            <w:vAlign w:val="center"/>
            <w:hideMark/>
          </w:tcPr>
          <w:p w:rsidR="00305B82" w:rsidRPr="00C36624" w:rsidP="00305B82" w14:paraId="700F503C" w14:textId="05BBC724">
            <w:pPr>
              <w:widowControl/>
              <w:jc w:val="center"/>
              <w:rPr>
                <w:rFonts w:ascii="Times New Roman" w:hAnsi="Times New Roman" w:cs="Times New Roman"/>
                <w:sz w:val="18"/>
                <w:szCs w:val="18"/>
              </w:rPr>
            </w:pPr>
            <w:r w:rsidRPr="00C36624">
              <w:rPr>
                <w:rFonts w:ascii="Times New Roman" w:hAnsi="Times New Roman" w:cs="Times New Roman"/>
                <w:sz w:val="18"/>
                <w:szCs w:val="18"/>
              </w:rPr>
              <w:t>22:40</w:t>
            </w:r>
          </w:p>
        </w:tc>
        <w:tc>
          <w:tcPr>
            <w:tcW w:w="1134" w:type="dxa"/>
            <w:noWrap/>
            <w:vAlign w:val="center"/>
            <w:hideMark/>
          </w:tcPr>
          <w:p w:rsidR="00305B82" w:rsidRPr="00C36624" w:rsidP="00305B82" w14:paraId="1685F87F" w14:textId="3B123698">
            <w:pPr>
              <w:widowControl/>
              <w:jc w:val="center"/>
              <w:rPr>
                <w:rFonts w:ascii="Times New Roman" w:hAnsi="Times New Roman" w:cs="Times New Roman"/>
                <w:sz w:val="18"/>
                <w:szCs w:val="18"/>
              </w:rPr>
            </w:pPr>
            <w:r w:rsidRPr="00C36624">
              <w:rPr>
                <w:rFonts w:ascii="Times New Roman" w:hAnsi="Times New Roman" w:cs="Times New Roman"/>
                <w:sz w:val="18"/>
                <w:szCs w:val="18"/>
              </w:rPr>
              <w:t>31.431</w:t>
            </w:r>
          </w:p>
        </w:tc>
        <w:tc>
          <w:tcPr>
            <w:tcW w:w="1134" w:type="dxa"/>
            <w:noWrap/>
            <w:vAlign w:val="center"/>
            <w:hideMark/>
          </w:tcPr>
          <w:p w:rsidR="00305B82" w:rsidRPr="00C36624" w:rsidP="00305B82" w14:paraId="2C9AECCA" w14:textId="5F83C370">
            <w:pPr>
              <w:widowControl/>
              <w:jc w:val="center"/>
              <w:rPr>
                <w:rFonts w:ascii="Times New Roman" w:hAnsi="Times New Roman" w:cs="Times New Roman"/>
                <w:sz w:val="18"/>
                <w:szCs w:val="18"/>
              </w:rPr>
            </w:pPr>
            <w:r w:rsidRPr="00C36624">
              <w:rPr>
                <w:rFonts w:ascii="Times New Roman" w:hAnsi="Times New Roman" w:cs="Times New Roman"/>
                <w:sz w:val="18"/>
                <w:szCs w:val="18"/>
              </w:rPr>
              <w:t>8.037</w:t>
            </w:r>
          </w:p>
        </w:tc>
        <w:tc>
          <w:tcPr>
            <w:tcW w:w="1395" w:type="dxa"/>
            <w:noWrap/>
            <w:vAlign w:val="center"/>
            <w:hideMark/>
          </w:tcPr>
          <w:p w:rsidR="00305B82" w:rsidRPr="00C36624" w:rsidP="00305B82" w14:paraId="37E0FAD3"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1.369</w:t>
            </w:r>
          </w:p>
          <w:p w:rsidR="00305B82" w:rsidRPr="00C36624" w:rsidP="00305B82" w14:paraId="4E7AD441" w14:textId="2C6849B9">
            <w:pPr>
              <w:widowControl/>
              <w:jc w:val="center"/>
              <w:rPr>
                <w:rFonts w:ascii="Times New Roman" w:hAnsi="Times New Roman" w:cs="Times New Roman"/>
                <w:sz w:val="18"/>
                <w:szCs w:val="18"/>
              </w:rPr>
            </w:pPr>
            <w:r w:rsidRPr="00C36624">
              <w:rPr>
                <w:rFonts w:ascii="Times New Roman" w:hAnsi="Times New Roman" w:cs="Times New Roman"/>
                <w:sz w:val="18"/>
                <w:szCs w:val="18"/>
              </w:rPr>
              <w:t>(1.174~1.647)</w:t>
            </w:r>
          </w:p>
        </w:tc>
        <w:tc>
          <w:tcPr>
            <w:tcW w:w="1440" w:type="dxa"/>
            <w:noWrap/>
            <w:vAlign w:val="center"/>
            <w:hideMark/>
          </w:tcPr>
          <w:p w:rsidR="00305B82" w:rsidRPr="00C36624" w:rsidP="00305B82" w14:paraId="13B50580" w14:textId="77777777">
            <w:pPr>
              <w:widowControl/>
              <w:jc w:val="center"/>
              <w:rPr>
                <w:rFonts w:ascii="Times New Roman" w:hAnsi="Times New Roman" w:cs="Times New Roman"/>
                <w:sz w:val="18"/>
                <w:szCs w:val="18"/>
              </w:rPr>
            </w:pPr>
            <w:r w:rsidRPr="00C36624">
              <w:rPr>
                <w:rFonts w:ascii="Times New Roman" w:hAnsi="Times New Roman" w:cs="Times New Roman"/>
                <w:sz w:val="18"/>
                <w:szCs w:val="18"/>
              </w:rPr>
              <w:t>1.084</w:t>
            </w:r>
          </w:p>
          <w:p w:rsidR="00305B82" w:rsidRPr="00C36624" w:rsidP="00305B82" w14:paraId="592D9768" w14:textId="05B1DE97">
            <w:pPr>
              <w:widowControl/>
              <w:jc w:val="center"/>
              <w:rPr>
                <w:rFonts w:ascii="Times New Roman" w:hAnsi="Times New Roman" w:cs="Times New Roman"/>
                <w:sz w:val="18"/>
                <w:szCs w:val="18"/>
              </w:rPr>
            </w:pPr>
            <w:r w:rsidRPr="00C36624">
              <w:rPr>
                <w:rFonts w:ascii="Times New Roman" w:hAnsi="Times New Roman" w:cs="Times New Roman"/>
                <w:sz w:val="18"/>
                <w:szCs w:val="18"/>
              </w:rPr>
              <w:t>(0.959~1.241)</w:t>
            </w:r>
          </w:p>
        </w:tc>
        <w:tc>
          <w:tcPr>
            <w:tcW w:w="992" w:type="dxa"/>
            <w:noWrap/>
            <w:vAlign w:val="center"/>
            <w:hideMark/>
          </w:tcPr>
          <w:p w:rsidR="00305B82" w:rsidRPr="00C36624" w:rsidP="00305B82" w14:paraId="451649CC" w14:textId="1DFA1DB8">
            <w:pPr>
              <w:widowControl/>
              <w:jc w:val="center"/>
              <w:rPr>
                <w:rFonts w:ascii="Times New Roman" w:hAnsi="Times New Roman" w:cs="Times New Roman"/>
                <w:sz w:val="18"/>
                <w:szCs w:val="18"/>
              </w:rPr>
            </w:pPr>
            <w:r w:rsidRPr="00C36624">
              <w:rPr>
                <w:rFonts w:ascii="Times New Roman" w:hAnsi="Times New Roman" w:cs="Times New Roman"/>
                <w:sz w:val="18"/>
                <w:szCs w:val="18"/>
              </w:rPr>
              <w:t>0.001</w:t>
            </w:r>
          </w:p>
        </w:tc>
        <w:tc>
          <w:tcPr>
            <w:tcW w:w="1088" w:type="dxa"/>
            <w:noWrap/>
            <w:vAlign w:val="center"/>
            <w:hideMark/>
          </w:tcPr>
          <w:p w:rsidR="00305B82" w:rsidRPr="00C36624" w:rsidP="00305B82" w14:paraId="0319E8DC" w14:textId="49861054">
            <w:pPr>
              <w:widowControl/>
              <w:jc w:val="center"/>
              <w:rPr>
                <w:rFonts w:ascii="Times New Roman" w:hAnsi="Times New Roman" w:cs="Times New Roman"/>
                <w:sz w:val="18"/>
                <w:szCs w:val="18"/>
              </w:rPr>
            </w:pPr>
            <w:r w:rsidRPr="00C36624">
              <w:rPr>
                <w:rFonts w:ascii="Times New Roman" w:hAnsi="Times New Roman" w:cs="Times New Roman"/>
                <w:sz w:val="18"/>
                <w:szCs w:val="18"/>
              </w:rPr>
              <w:t>0.225</w:t>
            </w:r>
          </w:p>
        </w:tc>
      </w:tr>
    </w:tbl>
    <w:p w:rsidR="00641FE5" w:rsidRPr="00C36624" w:rsidP="00641FE5" w14:paraId="11B9CE74" w14:textId="4F1DB5D0">
      <w:pPr>
        <w:widowControl/>
        <w:jc w:val="left"/>
        <w:rPr>
          <w:rFonts w:asciiTheme="majorBidi" w:hAnsiTheme="majorBidi" w:cstheme="majorBidi"/>
          <w:sz w:val="24"/>
          <w:szCs w:val="24"/>
        </w:rPr>
      </w:pPr>
      <w:r w:rsidRPr="00C36624">
        <w:rPr>
          <w:rFonts w:asciiTheme="majorBidi" w:hAnsiTheme="majorBidi" w:cstheme="majorBidi" w:hint="eastAsia"/>
          <w:sz w:val="24"/>
          <w:szCs w:val="24"/>
          <w:vertAlign w:val="superscript"/>
        </w:rPr>
        <w:t>#</w:t>
      </w:r>
      <w:r w:rsidRPr="00C36624">
        <w:rPr>
          <w:rFonts w:asciiTheme="majorBidi" w:hAnsiTheme="majorBidi" w:cstheme="majorBidi"/>
          <w:sz w:val="24"/>
          <w:szCs w:val="24"/>
        </w:rPr>
        <w:t>: calculated in the training set</w:t>
      </w:r>
    </w:p>
    <w:p w:rsidR="00641FE5" w:rsidRPr="00C36624" w:rsidP="00641FE5" w14:paraId="2031F030" w14:textId="77777777">
      <w:pPr>
        <w:widowControl/>
        <w:jc w:val="left"/>
        <w:rPr>
          <w:rFonts w:asciiTheme="majorBidi" w:hAnsiTheme="majorBidi" w:cstheme="majorBidi"/>
          <w:sz w:val="24"/>
          <w:szCs w:val="24"/>
        </w:rPr>
      </w:pPr>
      <w:r w:rsidRPr="00C36624">
        <w:rPr>
          <w:rFonts w:asciiTheme="majorBidi" w:hAnsiTheme="majorBidi" w:cstheme="majorBidi"/>
          <w:sz w:val="24"/>
          <w:szCs w:val="24"/>
          <w:vertAlign w:val="superscript"/>
        </w:rPr>
        <w:t>*</w:t>
      </w:r>
      <w:r w:rsidRPr="00C36624">
        <w:rPr>
          <w:rFonts w:asciiTheme="majorBidi" w:hAnsiTheme="majorBidi" w:cstheme="majorBidi"/>
          <w:sz w:val="24"/>
          <w:szCs w:val="24"/>
        </w:rPr>
        <w:t>: calculated in the test set</w:t>
      </w:r>
    </w:p>
    <w:p w:rsidR="002A5B6B" w14:paraId="766A3543" w14:textId="5DE28123">
      <w:pPr>
        <w:widowControl/>
        <w:jc w:val="left"/>
        <w:rPr>
          <w:rFonts w:asciiTheme="majorBidi" w:hAnsiTheme="majorBidi" w:cstheme="majorBidi"/>
          <w:sz w:val="24"/>
          <w:szCs w:val="24"/>
        </w:rPr>
      </w:pPr>
    </w:p>
    <w:p w:rsidR="00BD6308" w14:paraId="55810450" w14:textId="6DA0E4AA">
      <w:pPr>
        <w:widowControl/>
        <w:jc w:val="left"/>
        <w:rPr>
          <w:rFonts w:asciiTheme="majorBidi" w:hAnsiTheme="majorBidi" w:cstheme="majorBidi"/>
          <w:sz w:val="24"/>
          <w:szCs w:val="24"/>
        </w:rPr>
      </w:pPr>
    </w:p>
    <w:p w:rsidR="00BD6308" w14:paraId="50714A4A" w14:textId="24529BC2">
      <w:pPr>
        <w:widowControl/>
        <w:jc w:val="left"/>
        <w:rPr>
          <w:rFonts w:asciiTheme="majorBidi" w:hAnsiTheme="majorBidi" w:cstheme="majorBidi"/>
          <w:sz w:val="24"/>
          <w:szCs w:val="24"/>
        </w:rPr>
      </w:pPr>
    </w:p>
    <w:p w:rsidR="00BD6308" w14:paraId="102E29DC" w14:textId="27C07EE9">
      <w:pPr>
        <w:widowControl/>
        <w:jc w:val="left"/>
        <w:rPr>
          <w:rFonts w:asciiTheme="majorBidi" w:hAnsiTheme="majorBidi" w:cstheme="majorBidi"/>
          <w:sz w:val="24"/>
          <w:szCs w:val="24"/>
        </w:rPr>
      </w:pPr>
    </w:p>
    <w:p w:rsidR="00BD6308" w14:paraId="1ED17AC0" w14:textId="3A34ADEB">
      <w:pPr>
        <w:widowControl/>
        <w:jc w:val="left"/>
        <w:rPr>
          <w:rFonts w:asciiTheme="majorBidi" w:hAnsiTheme="majorBidi" w:cstheme="majorBidi"/>
          <w:sz w:val="24"/>
          <w:szCs w:val="24"/>
        </w:rPr>
      </w:pPr>
    </w:p>
    <w:p w:rsidR="00BD6308" w14:paraId="1200F3CE" w14:textId="6CA3DB70">
      <w:pPr>
        <w:widowControl/>
        <w:jc w:val="left"/>
        <w:rPr>
          <w:rFonts w:asciiTheme="majorBidi" w:hAnsiTheme="majorBidi" w:cstheme="majorBidi"/>
          <w:sz w:val="24"/>
          <w:szCs w:val="24"/>
        </w:rPr>
      </w:pPr>
    </w:p>
    <w:p w:rsidR="00BD6308" w14:paraId="652643BB" w14:textId="496D79C7">
      <w:pPr>
        <w:widowControl/>
        <w:jc w:val="left"/>
        <w:rPr>
          <w:rFonts w:asciiTheme="majorBidi" w:hAnsiTheme="majorBidi" w:cstheme="majorBidi"/>
          <w:sz w:val="24"/>
          <w:szCs w:val="24"/>
        </w:rPr>
      </w:pPr>
    </w:p>
    <w:p w:rsidR="00BD6308" w:rsidRPr="00BD6308" w:rsidP="00BD6308" w14:paraId="79CAA822" w14:textId="4045DC0B">
      <w:pPr>
        <w:pStyle w:val="Heading2"/>
        <w:rPr>
          <w:rFonts w:ascii="Times New Roman" w:hAnsi="Times New Roman" w:cs="Times New Roman"/>
          <w:sz w:val="24"/>
          <w:szCs w:val="24"/>
        </w:rPr>
      </w:pPr>
      <w:bookmarkStart w:id="15" w:name="_Toc107084405"/>
      <w:r w:rsidRPr="00BD6308">
        <w:rPr>
          <w:rFonts w:ascii="Times New Roman" w:hAnsi="Times New Roman" w:cs="Times New Roman"/>
          <w:sz w:val="24"/>
          <w:szCs w:val="24"/>
        </w:rPr>
        <w:t xml:space="preserve">Supplemental </w:t>
      </w:r>
      <w:r>
        <w:rPr>
          <w:rFonts w:ascii="Times New Roman" w:hAnsi="Times New Roman" w:cs="Times New Roman"/>
          <w:sz w:val="24"/>
          <w:szCs w:val="24"/>
        </w:rPr>
        <w:t>figure</w:t>
      </w:r>
      <w:r w:rsidRPr="00BD6308">
        <w:rPr>
          <w:rFonts w:ascii="Times New Roman" w:hAnsi="Times New Roman" w:cs="Times New Roman"/>
          <w:sz w:val="24"/>
          <w:szCs w:val="24"/>
        </w:rPr>
        <w:t>s</w:t>
      </w:r>
      <w:bookmarkEnd w:id="15"/>
    </w:p>
    <w:p w:rsidR="00AB72BE" w:rsidRPr="00C36624" w14:paraId="3B38100B" w14:textId="626E2523">
      <w:pPr>
        <w:widowControl/>
        <w:jc w:val="left"/>
        <w:rPr>
          <w:rFonts w:asciiTheme="majorBidi" w:hAnsiTheme="majorBidi" w:cstheme="majorBidi"/>
          <w:sz w:val="24"/>
          <w:szCs w:val="24"/>
        </w:rPr>
      </w:pPr>
      <w:r>
        <w:rPr>
          <w:rFonts w:asciiTheme="majorBidi" w:hAnsiTheme="majorBidi" w:cstheme="majorBidi"/>
          <w:noProof/>
          <w:sz w:val="24"/>
          <w:szCs w:val="24"/>
        </w:rPr>
        <w:drawing>
          <wp:inline distT="0" distB="0" distL="0" distR="0">
            <wp:extent cx="5731510" cy="510730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xmlns:r="http://schemas.openxmlformats.org/officeDocument/2006/relationships" r:embed="rId29"/>
                    <a:stretch>
                      <a:fillRect/>
                    </a:stretch>
                  </pic:blipFill>
                  <pic:spPr>
                    <a:xfrm>
                      <a:off x="0" y="0"/>
                      <a:ext cx="5731510" cy="5107305"/>
                    </a:xfrm>
                    <a:prstGeom prst="rect">
                      <a:avLst/>
                    </a:prstGeom>
                  </pic:spPr>
                </pic:pic>
              </a:graphicData>
            </a:graphic>
          </wp:inline>
        </w:drawing>
      </w:r>
    </w:p>
    <w:p w:rsidR="00B40905" w:rsidRPr="00130EEE" w:rsidP="00B40905" w14:paraId="71803609" w14:textId="0EC1DF2F">
      <w:pPr>
        <w:rPr>
          <w:rFonts w:ascii="Times New Roman" w:hAnsi="Times New Roman" w:cs="Times New Roman"/>
          <w:sz w:val="24"/>
          <w:szCs w:val="24"/>
        </w:rPr>
      </w:pPr>
      <w:bookmarkStart w:id="16" w:name="_Hlk105962876"/>
      <w:bookmarkStart w:id="17" w:name="_Toc107084406"/>
      <w:r w:rsidRPr="00130EEE">
        <w:rPr>
          <w:rStyle w:val="3"/>
          <w:rFonts w:ascii="Times New Roman" w:hAnsi="Times New Roman" w:cs="Times New Roman"/>
          <w:sz w:val="24"/>
          <w:szCs w:val="24"/>
        </w:rPr>
        <w:t>Supplemental Figure 1</w:t>
      </w:r>
      <w:bookmarkEnd w:id="16"/>
      <w:bookmarkEnd w:id="17"/>
      <w:r w:rsidRPr="00130EEE" w:rsidR="00CD4FEF">
        <w:rPr>
          <w:rStyle w:val="1"/>
          <w:rFonts w:ascii="Times New Roman" w:hAnsi="Times New Roman" w:cs="Times New Roman"/>
          <w:sz w:val="24"/>
          <w:szCs w:val="24"/>
        </w:rPr>
        <w:t>.</w:t>
      </w:r>
      <w:r w:rsidRPr="00130EEE" w:rsidR="00EB072D">
        <w:rPr>
          <w:rStyle w:val="1"/>
          <w:rFonts w:ascii="Times New Roman" w:hAnsi="Times New Roman" w:cs="Times New Roman"/>
          <w:sz w:val="24"/>
          <w:szCs w:val="24"/>
        </w:rPr>
        <w:t xml:space="preserve"> </w:t>
      </w:r>
      <w:r w:rsidRPr="00130EEE" w:rsidR="00EB072D">
        <w:rPr>
          <w:rStyle w:val="1"/>
          <w:rFonts w:ascii="Times New Roman" w:hAnsi="Times New Roman" w:cs="Times New Roman"/>
          <w:b w:val="0"/>
          <w:bCs w:val="0"/>
          <w:sz w:val="24"/>
          <w:szCs w:val="24"/>
        </w:rPr>
        <w:t>N</w:t>
      </w:r>
      <w:r w:rsidRPr="00130EEE" w:rsidR="00CD4FEF">
        <w:rPr>
          <w:rFonts w:ascii="Times New Roman" w:hAnsi="Times New Roman" w:cs="Times New Roman"/>
          <w:sz w:val="24"/>
          <w:szCs w:val="24"/>
        </w:rPr>
        <w:t>umber</w:t>
      </w:r>
      <w:r w:rsidRPr="00130EEE" w:rsidR="00EB072D">
        <w:rPr>
          <w:rFonts w:ascii="Times New Roman" w:hAnsi="Times New Roman" w:cs="Times New Roman"/>
          <w:sz w:val="24"/>
          <w:szCs w:val="24"/>
        </w:rPr>
        <w:t>s</w:t>
      </w:r>
      <w:r w:rsidRPr="00130EEE" w:rsidR="00CD4FEF">
        <w:rPr>
          <w:rFonts w:ascii="Times New Roman" w:hAnsi="Times New Roman" w:cs="Times New Roman"/>
          <w:sz w:val="24"/>
          <w:szCs w:val="24"/>
        </w:rPr>
        <w:t xml:space="preserve"> of ECG parameters </w:t>
      </w:r>
      <w:r w:rsidRPr="00130EEE" w:rsidR="00605F35">
        <w:rPr>
          <w:rFonts w:ascii="Times New Roman" w:hAnsi="Times New Roman" w:cs="Times New Roman"/>
          <w:sz w:val="24"/>
          <w:szCs w:val="24"/>
        </w:rPr>
        <w:t>and ti</w:t>
      </w:r>
      <w:r w:rsidRPr="00130EEE" w:rsidR="00CD4FEF">
        <w:rPr>
          <w:rFonts w:ascii="Times New Roman" w:hAnsi="Times New Roman" w:cs="Times New Roman"/>
          <w:sz w:val="24"/>
          <w:szCs w:val="24"/>
        </w:rPr>
        <w:t xml:space="preserve">me fragments </w:t>
      </w:r>
      <w:r w:rsidRPr="00130EEE" w:rsidR="00605F35">
        <w:rPr>
          <w:rFonts w:ascii="Times New Roman" w:hAnsi="Times New Roman" w:cs="Times New Roman"/>
          <w:sz w:val="24"/>
          <w:szCs w:val="24"/>
        </w:rPr>
        <w:t xml:space="preserve">in </w:t>
      </w:r>
      <w:r w:rsidRPr="00130EEE" w:rsidR="00CD4FEF">
        <w:rPr>
          <w:rFonts w:ascii="Times New Roman" w:hAnsi="Times New Roman" w:cs="Times New Roman"/>
          <w:sz w:val="24"/>
          <w:szCs w:val="24"/>
        </w:rPr>
        <w:t xml:space="preserve">independent dataset. </w:t>
      </w:r>
      <w:bookmarkStart w:id="18" w:name="_Hlk83885250"/>
      <w:r w:rsidRPr="00130EEE" w:rsidR="00CD4FEF">
        <w:rPr>
          <w:rFonts w:ascii="Times New Roman" w:hAnsi="Times New Roman" w:cs="Times New Roman"/>
          <w:sz w:val="24"/>
          <w:szCs w:val="24"/>
        </w:rPr>
        <w:t>A. The number of features showing significant difference between SCD</w:t>
      </w:r>
      <w:r w:rsidR="0014294C">
        <w:rPr>
          <w:rFonts w:ascii="Times New Roman" w:hAnsi="Times New Roman" w:cs="Times New Roman"/>
          <w:sz w:val="24"/>
          <w:szCs w:val="24"/>
        </w:rPr>
        <w:t>HR</w:t>
      </w:r>
      <w:r w:rsidRPr="00130EEE" w:rsidR="00CD4FEF">
        <w:rPr>
          <w:rFonts w:ascii="Times New Roman" w:hAnsi="Times New Roman" w:cs="Times New Roman"/>
          <w:sz w:val="24"/>
          <w:szCs w:val="24"/>
        </w:rPr>
        <w:t xml:space="preserve"> and HC in time-fragments. B. The number of features showing significant difference between SCD</w:t>
      </w:r>
      <w:r w:rsidR="000D2BBF">
        <w:rPr>
          <w:rFonts w:ascii="Times New Roman" w:hAnsi="Times New Roman" w:cs="Times New Roman"/>
          <w:sz w:val="24"/>
          <w:szCs w:val="24"/>
        </w:rPr>
        <w:t>HR</w:t>
      </w:r>
      <w:r w:rsidRPr="00130EEE" w:rsidR="00CD4FEF">
        <w:rPr>
          <w:rFonts w:ascii="Times New Roman" w:hAnsi="Times New Roman" w:cs="Times New Roman"/>
          <w:sz w:val="24"/>
          <w:szCs w:val="24"/>
        </w:rPr>
        <w:t xml:space="preserve"> and H</w:t>
      </w:r>
      <w:r w:rsidR="000D2BBF">
        <w:rPr>
          <w:rFonts w:ascii="Times New Roman" w:hAnsi="Times New Roman" w:cs="Times New Roman"/>
          <w:sz w:val="24"/>
          <w:szCs w:val="24"/>
        </w:rPr>
        <w:t>F</w:t>
      </w:r>
      <w:r w:rsidRPr="00130EEE" w:rsidR="00CD4FEF">
        <w:rPr>
          <w:rFonts w:ascii="Times New Roman" w:hAnsi="Times New Roman" w:cs="Times New Roman"/>
          <w:sz w:val="24"/>
          <w:szCs w:val="24"/>
        </w:rPr>
        <w:t xml:space="preserve"> in time-fragments. C. The number of features showing significant difference between </w:t>
      </w:r>
      <w:r w:rsidR="000D2BBF">
        <w:rPr>
          <w:rFonts w:ascii="Times New Roman" w:hAnsi="Times New Roman" w:cs="Times New Roman"/>
          <w:sz w:val="24"/>
          <w:szCs w:val="24"/>
        </w:rPr>
        <w:t>HF</w:t>
      </w:r>
      <w:r w:rsidRPr="00130EEE" w:rsidR="00CD4FEF">
        <w:rPr>
          <w:rFonts w:ascii="Times New Roman" w:hAnsi="Times New Roman" w:cs="Times New Roman"/>
          <w:sz w:val="24"/>
          <w:szCs w:val="24"/>
        </w:rPr>
        <w:t xml:space="preserve"> and HC in time-fragments. D. The number of time fragments for features showing significant difference between SCD</w:t>
      </w:r>
      <w:r w:rsidR="0014294C">
        <w:rPr>
          <w:rFonts w:ascii="Times New Roman" w:hAnsi="Times New Roman" w:cs="Times New Roman"/>
          <w:sz w:val="24"/>
          <w:szCs w:val="24"/>
        </w:rPr>
        <w:t>HR</w:t>
      </w:r>
      <w:r w:rsidRPr="00130EEE" w:rsidR="00CD4FEF">
        <w:rPr>
          <w:rFonts w:ascii="Times New Roman" w:hAnsi="Times New Roman" w:cs="Times New Roman"/>
          <w:sz w:val="24"/>
          <w:szCs w:val="24"/>
        </w:rPr>
        <w:t xml:space="preserve"> and HC. E. The number of time fragments for features showing significant difference between SCD</w:t>
      </w:r>
      <w:r w:rsidR="000D2BBF">
        <w:rPr>
          <w:rFonts w:ascii="Times New Roman" w:hAnsi="Times New Roman" w:cs="Times New Roman"/>
          <w:sz w:val="24"/>
          <w:szCs w:val="24"/>
        </w:rPr>
        <w:t>HR</w:t>
      </w:r>
      <w:r w:rsidRPr="00130EEE" w:rsidR="00CD4FEF">
        <w:rPr>
          <w:rFonts w:ascii="Times New Roman" w:hAnsi="Times New Roman" w:cs="Times New Roman"/>
          <w:sz w:val="24"/>
          <w:szCs w:val="24"/>
        </w:rPr>
        <w:t xml:space="preserve"> and H</w:t>
      </w:r>
      <w:r w:rsidR="000D2BBF">
        <w:rPr>
          <w:rFonts w:ascii="Times New Roman" w:hAnsi="Times New Roman" w:cs="Times New Roman"/>
          <w:sz w:val="24"/>
          <w:szCs w:val="24"/>
        </w:rPr>
        <w:t>F</w:t>
      </w:r>
      <w:r w:rsidRPr="00130EEE" w:rsidR="00CD4FEF">
        <w:rPr>
          <w:rFonts w:ascii="Times New Roman" w:hAnsi="Times New Roman" w:cs="Times New Roman"/>
          <w:sz w:val="24"/>
          <w:szCs w:val="24"/>
        </w:rPr>
        <w:t>. F. The number of time fragments for features showing significant difference between H</w:t>
      </w:r>
      <w:r w:rsidR="000D2BBF">
        <w:rPr>
          <w:rFonts w:ascii="Times New Roman" w:hAnsi="Times New Roman" w:cs="Times New Roman"/>
          <w:sz w:val="24"/>
          <w:szCs w:val="24"/>
        </w:rPr>
        <w:t>F</w:t>
      </w:r>
      <w:r w:rsidRPr="00130EEE" w:rsidR="00CD4FEF">
        <w:rPr>
          <w:rFonts w:ascii="Times New Roman" w:hAnsi="Times New Roman" w:cs="Times New Roman"/>
          <w:sz w:val="24"/>
          <w:szCs w:val="24"/>
        </w:rPr>
        <w:t xml:space="preserve"> and HC.</w:t>
      </w:r>
      <w:r w:rsidR="000D2BBF">
        <w:rPr>
          <w:rFonts w:ascii="Times New Roman" w:hAnsi="Times New Roman" w:cs="Times New Roman"/>
          <w:sz w:val="24"/>
          <w:szCs w:val="24"/>
        </w:rPr>
        <w:t xml:space="preserve"> </w:t>
      </w:r>
      <w:r w:rsidRPr="00130EEE" w:rsidR="00273FB8">
        <w:rPr>
          <w:rFonts w:ascii="Times New Roman" w:hAnsi="Times New Roman" w:cs="Times New Roman"/>
          <w:sz w:val="24"/>
          <w:szCs w:val="24"/>
        </w:rPr>
        <w:t>P</w:t>
      </w:r>
      <w:r w:rsidRPr="00130EEE">
        <w:rPr>
          <w:rFonts w:ascii="Times New Roman" w:hAnsi="Times New Roman" w:cs="Times New Roman"/>
          <w:i/>
          <w:sz w:val="24"/>
          <w:szCs w:val="24"/>
        </w:rPr>
        <w:t>-value</w:t>
      </w:r>
      <w:r w:rsidRPr="00130EEE">
        <w:rPr>
          <w:rFonts w:ascii="Times New Roman" w:hAnsi="Times New Roman" w:cs="Times New Roman"/>
          <w:sz w:val="24"/>
          <w:szCs w:val="24"/>
        </w:rPr>
        <w:t xml:space="preserve"> &lt; 0.0012 (0.05/42) was considered statistically significant.</w:t>
      </w:r>
    </w:p>
    <w:p w:rsidR="00CD4FEF" w:rsidRPr="00C36624" w:rsidP="00CD4FEF" w14:paraId="5FBECF54" w14:textId="5EA5F48D">
      <w:pPr>
        <w:rPr>
          <w:rFonts w:ascii="Times New Roman" w:hAnsi="Times New Roman" w:cs="Times New Roman"/>
        </w:rPr>
      </w:pPr>
    </w:p>
    <w:bookmarkEnd w:id="18"/>
    <w:p w:rsidR="00486FE8" w:rsidRPr="00C36624" w:rsidP="00DD3C08" w14:paraId="6DC75CAC" w14:textId="48F29BA9">
      <w:pPr>
        <w:rPr>
          <w:rFonts w:ascii="Times New Roman" w:hAnsi="Times New Roman" w:cs="Times New Roman"/>
        </w:rPr>
      </w:pPr>
      <w:r w:rsidRPr="00C36624">
        <w:rPr>
          <w:rFonts w:asciiTheme="majorBidi" w:hAnsiTheme="majorBidi" w:cstheme="majorBidi"/>
          <w:sz w:val="24"/>
          <w:szCs w:val="24"/>
        </w:rPr>
        <w:br w:type="page"/>
      </w:r>
    </w:p>
    <w:p w:rsidR="008009BD" w14:paraId="23E09AFE" w14:textId="1E9875DC">
      <w:pPr>
        <w:widowControl/>
        <w:jc w:val="left"/>
        <w:rPr>
          <w:rFonts w:asciiTheme="majorBidi" w:hAnsiTheme="majorBidi" w:cstheme="majorBidi"/>
          <w:noProof/>
          <w:sz w:val="24"/>
          <w:szCs w:val="24"/>
        </w:rPr>
      </w:pPr>
      <w:r>
        <w:rPr>
          <w:rFonts w:asciiTheme="majorBidi" w:hAnsiTheme="majorBidi" w:cstheme="majorBidi"/>
          <w:noProof/>
          <w:sz w:val="24"/>
          <w:szCs w:val="24"/>
        </w:rPr>
        <w:drawing>
          <wp:inline distT="0" distB="0" distL="0" distR="0">
            <wp:extent cx="5731510" cy="229235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xmlns:r="http://schemas.openxmlformats.org/officeDocument/2006/relationships" r:embed="rId30"/>
                    <a:stretch>
                      <a:fillRect/>
                    </a:stretch>
                  </pic:blipFill>
                  <pic:spPr>
                    <a:xfrm>
                      <a:off x="0" y="0"/>
                      <a:ext cx="5731510" cy="2292350"/>
                    </a:xfrm>
                    <a:prstGeom prst="rect">
                      <a:avLst/>
                    </a:prstGeom>
                  </pic:spPr>
                </pic:pic>
              </a:graphicData>
            </a:graphic>
          </wp:inline>
        </w:drawing>
      </w:r>
    </w:p>
    <w:p w:rsidR="00D51A68" w:rsidRPr="00D51A68" w:rsidP="0091607D" w14:paraId="504E56F0" w14:textId="5582310D">
      <w:pPr>
        <w:widowControl/>
        <w:rPr>
          <w:rFonts w:asciiTheme="majorBidi" w:hAnsiTheme="majorBidi" w:cstheme="majorBidi"/>
          <w:noProof/>
          <w:sz w:val="24"/>
          <w:szCs w:val="24"/>
        </w:rPr>
      </w:pPr>
      <w:r w:rsidRPr="00D51A68">
        <w:rPr>
          <w:rFonts w:asciiTheme="majorBidi" w:hAnsiTheme="majorBidi" w:cstheme="majorBidi"/>
          <w:b/>
          <w:bCs/>
          <w:noProof/>
          <w:sz w:val="24"/>
          <w:szCs w:val="24"/>
        </w:rPr>
        <w:t xml:space="preserve">Supplemental Figure 2. </w:t>
      </w:r>
      <w:r w:rsidRPr="00D51A68">
        <w:rPr>
          <w:rFonts w:asciiTheme="majorBidi" w:hAnsiTheme="majorBidi" w:cstheme="majorBidi"/>
          <w:noProof/>
          <w:sz w:val="24"/>
          <w:szCs w:val="24"/>
        </w:rPr>
        <w:t>P-values for comparing SCD</w:t>
      </w:r>
      <w:r>
        <w:rPr>
          <w:rFonts w:asciiTheme="majorBidi" w:hAnsiTheme="majorBidi" w:cstheme="majorBidi"/>
          <w:noProof/>
          <w:sz w:val="24"/>
          <w:szCs w:val="24"/>
        </w:rPr>
        <w:t>HR</w:t>
      </w:r>
      <w:r w:rsidRPr="00D51A68">
        <w:rPr>
          <w:rFonts w:asciiTheme="majorBidi" w:hAnsiTheme="majorBidi" w:cstheme="majorBidi"/>
          <w:noProof/>
          <w:sz w:val="24"/>
          <w:szCs w:val="24"/>
        </w:rPr>
        <w:t xml:space="preserve"> and HC in </w:t>
      </w:r>
      <w:r w:rsidR="000B5F40">
        <w:rPr>
          <w:rFonts w:asciiTheme="majorBidi" w:hAnsiTheme="majorBidi" w:cstheme="majorBidi"/>
          <w:noProof/>
          <w:sz w:val="24"/>
          <w:szCs w:val="24"/>
        </w:rPr>
        <w:t>training dataset</w:t>
      </w:r>
      <w:r w:rsidRPr="00D51A68">
        <w:rPr>
          <w:rFonts w:asciiTheme="majorBidi" w:hAnsiTheme="majorBidi" w:cstheme="majorBidi"/>
          <w:noProof/>
          <w:sz w:val="24"/>
          <w:szCs w:val="24"/>
        </w:rPr>
        <w:t>. The red points represent P</w:t>
      </w:r>
      <w:r w:rsidRPr="00D51A68">
        <w:rPr>
          <w:rFonts w:asciiTheme="majorBidi" w:hAnsiTheme="majorBidi" w:cstheme="majorBidi"/>
          <w:i/>
          <w:noProof/>
          <w:sz w:val="24"/>
          <w:szCs w:val="24"/>
        </w:rPr>
        <w:t>-value</w:t>
      </w:r>
      <w:r w:rsidRPr="00D51A68">
        <w:rPr>
          <w:rFonts w:asciiTheme="majorBidi" w:hAnsiTheme="majorBidi" w:cstheme="majorBidi"/>
          <w:noProof/>
          <w:sz w:val="24"/>
          <w:szCs w:val="24"/>
        </w:rPr>
        <w:t xml:space="preserve"> &lt; 0.0012 at each one-minute time fragment. </w:t>
      </w:r>
      <w:r w:rsidRPr="00D51A68">
        <w:rPr>
          <w:rFonts w:asciiTheme="majorBidi" w:hAnsiTheme="majorBidi" w:cstheme="majorBidi"/>
          <w:b/>
          <w:bCs/>
          <w:noProof/>
          <w:sz w:val="24"/>
          <w:szCs w:val="24"/>
        </w:rPr>
        <w:t>A-</w:t>
      </w:r>
      <w:r w:rsidR="00C2209D">
        <w:rPr>
          <w:rFonts w:asciiTheme="majorBidi" w:hAnsiTheme="majorBidi" w:cstheme="majorBidi"/>
          <w:b/>
          <w:bCs/>
          <w:noProof/>
          <w:sz w:val="24"/>
          <w:szCs w:val="24"/>
        </w:rPr>
        <w:t>D</w:t>
      </w:r>
      <w:r w:rsidRPr="00D51A68">
        <w:rPr>
          <w:rFonts w:asciiTheme="majorBidi" w:hAnsiTheme="majorBidi" w:cstheme="majorBidi"/>
          <w:noProof/>
          <w:sz w:val="24"/>
          <w:szCs w:val="24"/>
        </w:rPr>
        <w:t xml:space="preserve"> represent the results for </w:t>
      </w:r>
      <w:r w:rsidR="000B5F40">
        <w:rPr>
          <w:rFonts w:asciiTheme="majorBidi" w:hAnsiTheme="majorBidi" w:cstheme="majorBidi"/>
          <w:noProof/>
          <w:sz w:val="24"/>
          <w:szCs w:val="24"/>
        </w:rPr>
        <w:t xml:space="preserve">four </w:t>
      </w:r>
      <w:r w:rsidRPr="00D51A68">
        <w:rPr>
          <w:rFonts w:asciiTheme="majorBidi" w:hAnsiTheme="majorBidi" w:cstheme="majorBidi"/>
          <w:noProof/>
          <w:sz w:val="24"/>
          <w:szCs w:val="24"/>
        </w:rPr>
        <w:t xml:space="preserve">features </w:t>
      </w:r>
      <w:r w:rsidRPr="00C2209D" w:rsidR="00C2209D">
        <w:rPr>
          <w:rFonts w:asciiTheme="majorBidi" w:hAnsiTheme="majorBidi" w:cstheme="majorBidi"/>
          <w:noProof/>
          <w:sz w:val="24"/>
          <w:szCs w:val="24"/>
        </w:rPr>
        <w:t>heart_rate, inteRS, t_T, and inteT_sum</w:t>
      </w:r>
      <w:r w:rsidR="00C2209D">
        <w:rPr>
          <w:rFonts w:asciiTheme="majorBidi" w:hAnsiTheme="majorBidi" w:cstheme="majorBidi" w:hint="eastAsia"/>
          <w:noProof/>
          <w:sz w:val="24"/>
          <w:szCs w:val="24"/>
        </w:rPr>
        <w:t>,</w:t>
      </w:r>
      <w:r w:rsidR="00C2209D">
        <w:rPr>
          <w:rFonts w:asciiTheme="majorBidi" w:hAnsiTheme="majorBidi" w:cstheme="majorBidi"/>
          <w:noProof/>
          <w:sz w:val="24"/>
          <w:szCs w:val="24"/>
        </w:rPr>
        <w:t xml:space="preserve"> </w:t>
      </w:r>
      <w:r w:rsidRPr="00D51A68">
        <w:rPr>
          <w:rFonts w:asciiTheme="majorBidi" w:hAnsiTheme="majorBidi" w:cstheme="majorBidi"/>
          <w:noProof/>
          <w:sz w:val="24"/>
          <w:szCs w:val="24"/>
        </w:rPr>
        <w:t>respectively. The 24 hours ranging from 1:00 to 24:00 are shown in the horizontal axis.</w:t>
      </w:r>
    </w:p>
    <w:p w:rsidR="00D51A68" w:rsidRPr="00D51A68" w14:paraId="130B27B4" w14:textId="64B32E38">
      <w:pPr>
        <w:widowControl/>
        <w:jc w:val="left"/>
        <w:rPr>
          <w:rFonts w:asciiTheme="majorBidi" w:hAnsiTheme="majorBidi" w:cstheme="majorBidi"/>
          <w:noProof/>
          <w:sz w:val="24"/>
          <w:szCs w:val="24"/>
        </w:rPr>
      </w:pPr>
    </w:p>
    <w:p w:rsidR="00D51A68" w14:paraId="49010E7B" w14:textId="7715F9EB">
      <w:pPr>
        <w:widowControl/>
        <w:jc w:val="left"/>
        <w:rPr>
          <w:rFonts w:asciiTheme="majorBidi" w:hAnsiTheme="majorBidi" w:cstheme="majorBidi"/>
          <w:noProof/>
          <w:sz w:val="24"/>
          <w:szCs w:val="24"/>
        </w:rPr>
      </w:pPr>
    </w:p>
    <w:p w:rsidR="00D51A68" w14:paraId="2121B5CB" w14:textId="7DE42024">
      <w:pPr>
        <w:widowControl/>
        <w:jc w:val="left"/>
        <w:rPr>
          <w:rFonts w:asciiTheme="majorBidi" w:hAnsiTheme="majorBidi" w:cstheme="majorBidi"/>
          <w:noProof/>
          <w:sz w:val="24"/>
          <w:szCs w:val="24"/>
        </w:rPr>
      </w:pPr>
    </w:p>
    <w:p w:rsidR="00D51A68" w14:paraId="33B1F3AC" w14:textId="1ECEFFAF">
      <w:pPr>
        <w:widowControl/>
        <w:jc w:val="left"/>
        <w:rPr>
          <w:rFonts w:asciiTheme="majorBidi" w:hAnsiTheme="majorBidi" w:cstheme="majorBidi"/>
          <w:noProof/>
          <w:sz w:val="24"/>
          <w:szCs w:val="24"/>
        </w:rPr>
      </w:pPr>
    </w:p>
    <w:p w:rsidR="00D51A68" w:rsidRPr="00C36624" w14:paraId="0633A9D4" w14:textId="77777777">
      <w:pPr>
        <w:widowControl/>
        <w:jc w:val="left"/>
        <w:rPr>
          <w:rFonts w:asciiTheme="majorBidi" w:hAnsiTheme="majorBidi" w:cstheme="majorBidi"/>
          <w:sz w:val="24"/>
          <w:szCs w:val="24"/>
        </w:rPr>
      </w:pPr>
    </w:p>
    <w:p w:rsidR="00486FE8" w:rsidRPr="00C36624" w14:paraId="2C3B291B" w14:textId="15675AFD">
      <w:pPr>
        <w:widowControl/>
        <w:jc w:val="left"/>
        <w:rPr>
          <w:rFonts w:asciiTheme="majorBidi" w:hAnsiTheme="majorBidi" w:cstheme="majorBidi"/>
          <w:sz w:val="24"/>
          <w:szCs w:val="24"/>
        </w:rPr>
      </w:pPr>
    </w:p>
    <w:p w:rsidR="00486FE8" w:rsidRPr="00C36624" w14:paraId="391A5AC7" w14:textId="7325FC87">
      <w:pPr>
        <w:widowControl/>
        <w:jc w:val="left"/>
        <w:rPr>
          <w:rFonts w:asciiTheme="majorBidi" w:hAnsiTheme="majorBidi" w:cstheme="majorBidi"/>
          <w:sz w:val="24"/>
          <w:szCs w:val="24"/>
        </w:rPr>
      </w:pPr>
      <w:r w:rsidRPr="00C36624">
        <w:rPr>
          <w:rFonts w:asciiTheme="majorBidi" w:hAnsiTheme="majorBidi" w:cstheme="majorBidi"/>
          <w:sz w:val="24"/>
          <w:szCs w:val="24"/>
        </w:rPr>
        <w:br w:type="page"/>
      </w:r>
    </w:p>
    <w:p w:rsidR="00486FE8" w:rsidRPr="00C36624" w14:paraId="1355CB4B" w14:textId="1B4AA7C6">
      <w:pPr>
        <w:widowControl/>
        <w:jc w:val="left"/>
        <w:rPr>
          <w:rFonts w:asciiTheme="majorBidi" w:hAnsiTheme="majorBidi" w:cstheme="majorBidi"/>
          <w:sz w:val="24"/>
          <w:szCs w:val="24"/>
        </w:rPr>
      </w:pPr>
      <w:r>
        <w:rPr>
          <w:rFonts w:asciiTheme="majorBidi" w:hAnsiTheme="majorBidi" w:cstheme="majorBidi"/>
          <w:noProof/>
          <w:sz w:val="24"/>
          <w:szCs w:val="24"/>
        </w:rPr>
        <w:drawing>
          <wp:inline distT="0" distB="0" distL="0" distR="0">
            <wp:extent cx="5731510" cy="229235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xmlns:r="http://schemas.openxmlformats.org/officeDocument/2006/relationships" r:embed="rId31"/>
                    <a:stretch>
                      <a:fillRect/>
                    </a:stretch>
                  </pic:blipFill>
                  <pic:spPr>
                    <a:xfrm>
                      <a:off x="0" y="0"/>
                      <a:ext cx="5731510" cy="2292350"/>
                    </a:xfrm>
                    <a:prstGeom prst="rect">
                      <a:avLst/>
                    </a:prstGeom>
                  </pic:spPr>
                </pic:pic>
              </a:graphicData>
            </a:graphic>
          </wp:inline>
        </w:drawing>
      </w:r>
    </w:p>
    <w:p w:rsidR="00486FE8" w:rsidP="00130EEE" w14:paraId="269650AC" w14:textId="0448CC59">
      <w:pPr>
        <w:widowControl/>
        <w:rPr>
          <w:rFonts w:asciiTheme="majorBidi" w:hAnsiTheme="majorBidi" w:cstheme="majorBidi"/>
          <w:sz w:val="24"/>
          <w:szCs w:val="24"/>
        </w:rPr>
      </w:pPr>
      <w:bookmarkStart w:id="19" w:name="_Hlk105962225"/>
      <w:bookmarkStart w:id="20" w:name="_Toc107084407"/>
      <w:r w:rsidRPr="00130EEE">
        <w:rPr>
          <w:rStyle w:val="3"/>
          <w:rFonts w:ascii="Times New Roman" w:hAnsi="Times New Roman" w:cs="Times New Roman"/>
          <w:sz w:val="24"/>
          <w:szCs w:val="24"/>
        </w:rPr>
        <w:t xml:space="preserve">Supplemental Figure </w:t>
      </w:r>
      <w:bookmarkEnd w:id="19"/>
      <w:r w:rsidR="00730E72">
        <w:rPr>
          <w:rStyle w:val="3"/>
          <w:rFonts w:ascii="Times New Roman" w:hAnsi="Times New Roman" w:cs="Times New Roman"/>
          <w:sz w:val="24"/>
          <w:szCs w:val="24"/>
        </w:rPr>
        <w:t>3</w:t>
      </w:r>
      <w:bookmarkEnd w:id="20"/>
      <w:r w:rsidRPr="00130EEE">
        <w:rPr>
          <w:rStyle w:val="1"/>
          <w:rFonts w:ascii="Times New Roman" w:hAnsi="Times New Roman" w:cs="Times New Roman"/>
          <w:sz w:val="24"/>
          <w:szCs w:val="24"/>
        </w:rPr>
        <w:t xml:space="preserve">. </w:t>
      </w:r>
      <w:r w:rsidRPr="00130EEE">
        <w:rPr>
          <w:rFonts w:asciiTheme="majorBidi" w:hAnsiTheme="majorBidi" w:cstheme="majorBidi"/>
          <w:sz w:val="24"/>
          <w:szCs w:val="24"/>
        </w:rPr>
        <w:t>P-values for comparing SCD</w:t>
      </w:r>
      <w:r w:rsidR="00B95AD7">
        <w:rPr>
          <w:rFonts w:asciiTheme="majorBidi" w:hAnsiTheme="majorBidi" w:cstheme="majorBidi"/>
          <w:sz w:val="24"/>
          <w:szCs w:val="24"/>
        </w:rPr>
        <w:t>HR</w:t>
      </w:r>
      <w:r w:rsidRPr="00130EEE">
        <w:rPr>
          <w:rFonts w:asciiTheme="majorBidi" w:hAnsiTheme="majorBidi" w:cstheme="majorBidi"/>
          <w:sz w:val="24"/>
          <w:szCs w:val="24"/>
        </w:rPr>
        <w:t xml:space="preserve"> and </w:t>
      </w:r>
      <w:r w:rsidR="00B95AD7">
        <w:rPr>
          <w:rFonts w:asciiTheme="majorBidi" w:hAnsiTheme="majorBidi" w:cstheme="majorBidi"/>
          <w:sz w:val="24"/>
          <w:szCs w:val="24"/>
        </w:rPr>
        <w:t>HF</w:t>
      </w:r>
      <w:r w:rsidR="003A605F">
        <w:rPr>
          <w:rFonts w:asciiTheme="majorBidi" w:hAnsiTheme="majorBidi" w:cstheme="majorBidi"/>
          <w:sz w:val="24"/>
          <w:szCs w:val="24"/>
        </w:rPr>
        <w:t xml:space="preserve"> </w:t>
      </w:r>
      <w:r w:rsidRPr="00D51A68" w:rsidR="00C61517">
        <w:rPr>
          <w:rFonts w:asciiTheme="majorBidi" w:hAnsiTheme="majorBidi" w:cstheme="majorBidi"/>
          <w:sz w:val="24"/>
          <w:szCs w:val="24"/>
        </w:rPr>
        <w:t xml:space="preserve">in </w:t>
      </w:r>
      <w:r w:rsidRPr="00C61517" w:rsidR="00C61517">
        <w:rPr>
          <w:rFonts w:asciiTheme="majorBidi" w:hAnsiTheme="majorBidi" w:cstheme="majorBidi"/>
          <w:sz w:val="24"/>
          <w:szCs w:val="24"/>
        </w:rPr>
        <w:t>training dataset</w:t>
      </w:r>
      <w:r w:rsidRPr="00130EEE">
        <w:rPr>
          <w:rFonts w:asciiTheme="majorBidi" w:hAnsiTheme="majorBidi" w:cstheme="majorBidi"/>
          <w:sz w:val="24"/>
          <w:szCs w:val="24"/>
        </w:rPr>
        <w:t xml:space="preserve">. The red points represent </w:t>
      </w:r>
      <w:r w:rsidRPr="003A605F" w:rsidR="003A605F">
        <w:rPr>
          <w:rFonts w:asciiTheme="majorBidi" w:hAnsiTheme="majorBidi" w:cstheme="majorBidi"/>
          <w:sz w:val="24"/>
          <w:szCs w:val="24"/>
        </w:rPr>
        <w:t>P</w:t>
      </w:r>
      <w:r w:rsidRPr="003A605F" w:rsidR="003A605F">
        <w:rPr>
          <w:rFonts w:asciiTheme="majorBidi" w:hAnsiTheme="majorBidi" w:cstheme="majorBidi"/>
          <w:i/>
          <w:sz w:val="24"/>
          <w:szCs w:val="24"/>
        </w:rPr>
        <w:t>-value</w:t>
      </w:r>
      <w:r w:rsidRPr="003A605F" w:rsidR="003A605F">
        <w:rPr>
          <w:rFonts w:asciiTheme="majorBidi" w:hAnsiTheme="majorBidi" w:cstheme="majorBidi"/>
          <w:sz w:val="24"/>
          <w:szCs w:val="24"/>
        </w:rPr>
        <w:t xml:space="preserve"> &lt; 0.0012 at each one-minute time fragment.</w:t>
      </w:r>
      <w:r w:rsidR="003A605F">
        <w:rPr>
          <w:rFonts w:asciiTheme="majorBidi" w:hAnsiTheme="majorBidi" w:cstheme="majorBidi"/>
          <w:sz w:val="24"/>
          <w:szCs w:val="24"/>
        </w:rPr>
        <w:t xml:space="preserve"> </w:t>
      </w:r>
      <w:r w:rsidRPr="00130EEE">
        <w:rPr>
          <w:rFonts w:asciiTheme="majorBidi" w:hAnsiTheme="majorBidi" w:cstheme="majorBidi"/>
          <w:b/>
          <w:bCs/>
          <w:sz w:val="24"/>
          <w:szCs w:val="24"/>
        </w:rPr>
        <w:t>A-D</w:t>
      </w:r>
      <w:r w:rsidRPr="00130EEE">
        <w:rPr>
          <w:rFonts w:asciiTheme="majorBidi" w:hAnsiTheme="majorBidi" w:cstheme="majorBidi"/>
          <w:sz w:val="24"/>
          <w:szCs w:val="24"/>
        </w:rPr>
        <w:t xml:space="preserve"> represent the results for </w:t>
      </w:r>
      <w:r w:rsidR="00C61517">
        <w:rPr>
          <w:rFonts w:asciiTheme="majorBidi" w:hAnsiTheme="majorBidi" w:cstheme="majorBidi"/>
          <w:sz w:val="24"/>
          <w:szCs w:val="24"/>
        </w:rPr>
        <w:t xml:space="preserve">four </w:t>
      </w:r>
      <w:r w:rsidRPr="00130EEE">
        <w:rPr>
          <w:rFonts w:asciiTheme="majorBidi" w:hAnsiTheme="majorBidi" w:cstheme="majorBidi"/>
          <w:sz w:val="24"/>
          <w:szCs w:val="24"/>
        </w:rPr>
        <w:t xml:space="preserve">features </w:t>
      </w:r>
      <w:r w:rsidRPr="00B95AD7" w:rsidR="00B95AD7">
        <w:rPr>
          <w:rFonts w:asciiTheme="majorBidi" w:hAnsiTheme="majorBidi" w:cstheme="majorBidi"/>
          <w:sz w:val="24"/>
          <w:szCs w:val="24"/>
        </w:rPr>
        <w:t>maxS</w:t>
      </w:r>
      <w:r w:rsidRPr="00B95AD7" w:rsidR="00B95AD7">
        <w:rPr>
          <w:rFonts w:asciiTheme="majorBidi" w:hAnsiTheme="majorBidi" w:cstheme="majorBidi"/>
          <w:sz w:val="24"/>
          <w:szCs w:val="24"/>
        </w:rPr>
        <w:t xml:space="preserve">, </w:t>
      </w:r>
      <w:r w:rsidRPr="00B95AD7" w:rsidR="00B95AD7">
        <w:rPr>
          <w:rFonts w:asciiTheme="majorBidi" w:hAnsiTheme="majorBidi" w:cstheme="majorBidi"/>
          <w:sz w:val="24"/>
          <w:szCs w:val="24"/>
        </w:rPr>
        <w:t>inteRST</w:t>
      </w:r>
      <w:r w:rsidRPr="00B95AD7" w:rsidR="00B95AD7">
        <w:rPr>
          <w:rFonts w:asciiTheme="majorBidi" w:hAnsiTheme="majorBidi" w:cstheme="majorBidi"/>
          <w:sz w:val="24"/>
          <w:szCs w:val="24"/>
        </w:rPr>
        <w:t xml:space="preserve">, </w:t>
      </w:r>
      <w:r w:rsidRPr="00B95AD7" w:rsidR="00B95AD7">
        <w:rPr>
          <w:rFonts w:asciiTheme="majorBidi" w:hAnsiTheme="majorBidi" w:cstheme="majorBidi"/>
          <w:sz w:val="24"/>
          <w:szCs w:val="24"/>
        </w:rPr>
        <w:t>inteST</w:t>
      </w:r>
      <w:r w:rsidRPr="00B95AD7" w:rsidR="00B95AD7">
        <w:rPr>
          <w:rFonts w:asciiTheme="majorBidi" w:hAnsiTheme="majorBidi" w:cstheme="majorBidi"/>
          <w:sz w:val="24"/>
          <w:szCs w:val="24"/>
        </w:rPr>
        <w:t xml:space="preserve">, and </w:t>
      </w:r>
      <w:r w:rsidRPr="00B95AD7" w:rsidR="00B95AD7">
        <w:rPr>
          <w:rFonts w:asciiTheme="majorBidi" w:hAnsiTheme="majorBidi" w:cstheme="majorBidi"/>
          <w:sz w:val="24"/>
          <w:szCs w:val="24"/>
        </w:rPr>
        <w:t>t_S_sum</w:t>
      </w:r>
      <w:r w:rsidRPr="00B95AD7" w:rsidR="00B95AD7">
        <w:rPr>
          <w:rFonts w:asciiTheme="majorBidi" w:hAnsiTheme="majorBidi" w:cstheme="majorBidi"/>
          <w:sz w:val="24"/>
          <w:szCs w:val="24"/>
        </w:rPr>
        <w:t>,</w:t>
      </w:r>
      <w:r w:rsidRPr="00130EEE">
        <w:rPr>
          <w:rFonts w:asciiTheme="majorBidi" w:hAnsiTheme="majorBidi" w:cstheme="majorBidi"/>
          <w:sz w:val="24"/>
          <w:szCs w:val="24"/>
        </w:rPr>
        <w:t xml:space="preserve"> respectively. The 24 hours ranging from 1:00 to 24:00 are shown in the horizontal axis.</w:t>
      </w:r>
    </w:p>
    <w:p w:rsidR="00486FE8" w:rsidRPr="00C36624" w14:paraId="781C4846" w14:textId="339AC701">
      <w:pPr>
        <w:widowControl/>
        <w:jc w:val="left"/>
        <w:rPr>
          <w:rFonts w:asciiTheme="majorBidi" w:hAnsiTheme="majorBidi" w:cstheme="majorBidi"/>
          <w:sz w:val="24"/>
          <w:szCs w:val="24"/>
        </w:rPr>
      </w:pPr>
    </w:p>
    <w:p w:rsidR="00486FE8" w:rsidRPr="00C36624" w14:paraId="53D136E5" w14:textId="3D6FE8A9">
      <w:pPr>
        <w:widowControl/>
        <w:jc w:val="left"/>
        <w:rPr>
          <w:rFonts w:asciiTheme="majorBidi" w:hAnsiTheme="majorBidi" w:cstheme="majorBidi"/>
          <w:sz w:val="24"/>
          <w:szCs w:val="24"/>
        </w:rPr>
      </w:pPr>
      <w:r w:rsidRPr="00C36624">
        <w:rPr>
          <w:rFonts w:asciiTheme="majorBidi" w:hAnsiTheme="majorBidi" w:cstheme="majorBidi"/>
          <w:sz w:val="24"/>
          <w:szCs w:val="24"/>
        </w:rPr>
        <w:br w:type="page"/>
      </w:r>
    </w:p>
    <w:p w:rsidR="00486FE8" w:rsidRPr="00C36624" w14:paraId="093D5D8F" w14:textId="379AC543">
      <w:pPr>
        <w:widowControl/>
        <w:jc w:val="left"/>
        <w:rPr>
          <w:rFonts w:asciiTheme="majorBidi" w:hAnsiTheme="majorBidi" w:cstheme="majorBidi"/>
          <w:sz w:val="24"/>
          <w:szCs w:val="24"/>
        </w:rPr>
      </w:pPr>
      <w:r>
        <w:rPr>
          <w:rFonts w:asciiTheme="majorBidi" w:hAnsiTheme="majorBidi" w:cstheme="majorBidi"/>
          <w:noProof/>
          <w:sz w:val="24"/>
          <w:szCs w:val="24"/>
        </w:rPr>
        <w:drawing>
          <wp:inline distT="0" distB="0" distL="0" distR="0">
            <wp:extent cx="5731510" cy="5731510"/>
            <wp:effectExtent l="0" t="0" r="254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xmlns:r="http://schemas.openxmlformats.org/officeDocument/2006/relationships" r:embed="rId32"/>
                    <a:stretch>
                      <a:fillRect/>
                    </a:stretch>
                  </pic:blipFill>
                  <pic:spPr>
                    <a:xfrm>
                      <a:off x="0" y="0"/>
                      <a:ext cx="5731510" cy="5731510"/>
                    </a:xfrm>
                    <a:prstGeom prst="rect">
                      <a:avLst/>
                    </a:prstGeom>
                  </pic:spPr>
                </pic:pic>
              </a:graphicData>
            </a:graphic>
          </wp:inline>
        </w:drawing>
      </w:r>
    </w:p>
    <w:p w:rsidR="00486FE8" w:rsidP="00130EEE" w14:paraId="762EAA47" w14:textId="53500E48">
      <w:pPr>
        <w:widowControl/>
        <w:rPr>
          <w:rFonts w:asciiTheme="majorBidi" w:hAnsiTheme="majorBidi" w:cstheme="majorBidi"/>
          <w:sz w:val="24"/>
          <w:szCs w:val="24"/>
        </w:rPr>
      </w:pPr>
      <w:bookmarkStart w:id="21" w:name="_Toc107084408"/>
      <w:r w:rsidRPr="00130EEE">
        <w:rPr>
          <w:rStyle w:val="3"/>
          <w:rFonts w:ascii="Times New Roman" w:hAnsi="Times New Roman" w:cs="Times New Roman"/>
          <w:sz w:val="24"/>
          <w:szCs w:val="24"/>
        </w:rPr>
        <w:t xml:space="preserve">Supplemental Figure </w:t>
      </w:r>
      <w:r w:rsidRPr="00130EEE" w:rsidR="00E473D1">
        <w:rPr>
          <w:rStyle w:val="3"/>
          <w:rFonts w:ascii="Times New Roman" w:hAnsi="Times New Roman" w:cs="Times New Roman"/>
          <w:sz w:val="24"/>
          <w:szCs w:val="24"/>
        </w:rPr>
        <w:t>4</w:t>
      </w:r>
      <w:bookmarkEnd w:id="21"/>
      <w:r w:rsidRPr="00130EEE">
        <w:rPr>
          <w:rStyle w:val="1"/>
          <w:rFonts w:ascii="Times New Roman" w:hAnsi="Times New Roman" w:cs="Times New Roman"/>
          <w:sz w:val="24"/>
          <w:szCs w:val="24"/>
        </w:rPr>
        <w:t>.</w:t>
      </w:r>
      <w:r w:rsidRPr="00130EEE">
        <w:rPr>
          <w:rFonts w:asciiTheme="majorBidi" w:hAnsiTheme="majorBidi" w:cstheme="majorBidi"/>
          <w:sz w:val="24"/>
          <w:szCs w:val="24"/>
        </w:rPr>
        <w:t xml:space="preserve"> P-values for comparing </w:t>
      </w:r>
      <w:r w:rsidR="000D2BBF">
        <w:rPr>
          <w:rFonts w:asciiTheme="majorBidi" w:hAnsiTheme="majorBidi" w:cstheme="majorBidi"/>
          <w:sz w:val="24"/>
          <w:szCs w:val="24"/>
        </w:rPr>
        <w:t>HF</w:t>
      </w:r>
      <w:r w:rsidRPr="00130EEE">
        <w:rPr>
          <w:rFonts w:asciiTheme="majorBidi" w:hAnsiTheme="majorBidi" w:cstheme="majorBidi"/>
          <w:sz w:val="24"/>
          <w:szCs w:val="24"/>
        </w:rPr>
        <w:t xml:space="preserve"> and </w:t>
      </w:r>
      <w:r w:rsidR="00D663B9">
        <w:rPr>
          <w:rFonts w:asciiTheme="majorBidi" w:hAnsiTheme="majorBidi" w:cstheme="majorBidi"/>
          <w:sz w:val="24"/>
          <w:szCs w:val="24"/>
        </w:rPr>
        <w:t>HC</w:t>
      </w:r>
      <w:r w:rsidRPr="00130EEE">
        <w:rPr>
          <w:rFonts w:asciiTheme="majorBidi" w:hAnsiTheme="majorBidi" w:cstheme="majorBidi"/>
          <w:sz w:val="24"/>
          <w:szCs w:val="24"/>
        </w:rPr>
        <w:t xml:space="preserve"> </w:t>
      </w:r>
      <w:r w:rsidRPr="00D51A68" w:rsidR="00C61517">
        <w:rPr>
          <w:rFonts w:asciiTheme="majorBidi" w:hAnsiTheme="majorBidi" w:cstheme="majorBidi"/>
          <w:sz w:val="24"/>
          <w:szCs w:val="24"/>
        </w:rPr>
        <w:t xml:space="preserve">in </w:t>
      </w:r>
      <w:r w:rsidRPr="00C61517" w:rsidR="00C61517">
        <w:rPr>
          <w:rFonts w:asciiTheme="majorBidi" w:hAnsiTheme="majorBidi" w:cstheme="majorBidi"/>
          <w:sz w:val="24"/>
          <w:szCs w:val="24"/>
        </w:rPr>
        <w:t>training dataset</w:t>
      </w:r>
      <w:r w:rsidR="00D663B9">
        <w:rPr>
          <w:rFonts w:asciiTheme="majorBidi" w:hAnsiTheme="majorBidi" w:cstheme="majorBidi"/>
          <w:sz w:val="24"/>
          <w:szCs w:val="24"/>
        </w:rPr>
        <w:t xml:space="preserve">. </w:t>
      </w:r>
      <w:r w:rsidRPr="00130EEE">
        <w:rPr>
          <w:rFonts w:asciiTheme="majorBidi" w:hAnsiTheme="majorBidi" w:cstheme="majorBidi"/>
          <w:sz w:val="24"/>
          <w:szCs w:val="24"/>
        </w:rPr>
        <w:t xml:space="preserve">The red points represent </w:t>
      </w:r>
      <w:r w:rsidRPr="00D663B9" w:rsidR="00D663B9">
        <w:rPr>
          <w:rFonts w:asciiTheme="majorBidi" w:hAnsiTheme="majorBidi" w:cstheme="majorBidi"/>
          <w:sz w:val="24"/>
          <w:szCs w:val="24"/>
        </w:rPr>
        <w:t>P</w:t>
      </w:r>
      <w:r w:rsidRPr="00D663B9" w:rsidR="00D663B9">
        <w:rPr>
          <w:rFonts w:asciiTheme="majorBidi" w:hAnsiTheme="majorBidi" w:cstheme="majorBidi"/>
          <w:i/>
          <w:sz w:val="24"/>
          <w:szCs w:val="24"/>
        </w:rPr>
        <w:t>-value</w:t>
      </w:r>
      <w:r w:rsidRPr="00D663B9" w:rsidR="00D663B9">
        <w:rPr>
          <w:rFonts w:asciiTheme="majorBidi" w:hAnsiTheme="majorBidi" w:cstheme="majorBidi"/>
          <w:sz w:val="24"/>
          <w:szCs w:val="24"/>
        </w:rPr>
        <w:t xml:space="preserve"> &lt; 0.0012 at each one-minute time fragment</w:t>
      </w:r>
      <w:r w:rsidRPr="00130EEE">
        <w:rPr>
          <w:rFonts w:asciiTheme="majorBidi" w:hAnsiTheme="majorBidi" w:cstheme="majorBidi"/>
          <w:sz w:val="24"/>
          <w:szCs w:val="24"/>
        </w:rPr>
        <w:t xml:space="preserve">. </w:t>
      </w:r>
      <w:r w:rsidRPr="00130EEE">
        <w:rPr>
          <w:rFonts w:asciiTheme="majorBidi" w:hAnsiTheme="majorBidi" w:cstheme="majorBidi"/>
          <w:b/>
          <w:bCs/>
          <w:sz w:val="24"/>
          <w:szCs w:val="24"/>
        </w:rPr>
        <w:t>A-J</w:t>
      </w:r>
      <w:r w:rsidRPr="00130EEE">
        <w:rPr>
          <w:rFonts w:asciiTheme="majorBidi" w:hAnsiTheme="majorBidi" w:cstheme="majorBidi"/>
          <w:sz w:val="24"/>
          <w:szCs w:val="24"/>
        </w:rPr>
        <w:t xml:space="preserve"> represent the results for </w:t>
      </w:r>
      <w:r w:rsidR="00C61517">
        <w:rPr>
          <w:rFonts w:asciiTheme="majorBidi" w:hAnsiTheme="majorBidi" w:cstheme="majorBidi"/>
          <w:sz w:val="24"/>
          <w:szCs w:val="24"/>
        </w:rPr>
        <w:t xml:space="preserve">ten </w:t>
      </w:r>
      <w:r w:rsidRPr="00130EEE">
        <w:rPr>
          <w:rFonts w:asciiTheme="majorBidi" w:hAnsiTheme="majorBidi" w:cstheme="majorBidi"/>
          <w:sz w:val="24"/>
          <w:szCs w:val="24"/>
        </w:rPr>
        <w:t xml:space="preserve">features </w:t>
      </w:r>
      <w:bookmarkStart w:id="22" w:name="_Hlk91836963"/>
      <w:r w:rsidRPr="007021EC" w:rsidR="007021EC">
        <w:rPr>
          <w:rFonts w:asciiTheme="majorBidi" w:hAnsiTheme="majorBidi" w:cstheme="majorBidi"/>
          <w:sz w:val="24"/>
          <w:szCs w:val="24"/>
        </w:rPr>
        <w:t>inteST</w:t>
      </w:r>
      <w:r w:rsidRPr="007021EC" w:rsidR="007021EC">
        <w:rPr>
          <w:rFonts w:asciiTheme="majorBidi" w:hAnsiTheme="majorBidi" w:cstheme="majorBidi"/>
          <w:sz w:val="24"/>
          <w:szCs w:val="24"/>
        </w:rPr>
        <w:t xml:space="preserve">, </w:t>
      </w:r>
      <w:r w:rsidRPr="007021EC" w:rsidR="007021EC">
        <w:rPr>
          <w:rFonts w:asciiTheme="majorBidi" w:hAnsiTheme="majorBidi" w:cstheme="majorBidi"/>
          <w:sz w:val="24"/>
          <w:szCs w:val="24"/>
        </w:rPr>
        <w:t>inteSm</w:t>
      </w:r>
      <w:r w:rsidRPr="007021EC" w:rsidR="007021EC">
        <w:rPr>
          <w:rFonts w:asciiTheme="majorBidi" w:hAnsiTheme="majorBidi" w:cstheme="majorBidi"/>
          <w:sz w:val="24"/>
          <w:szCs w:val="24"/>
        </w:rPr>
        <w:t xml:space="preserve">, </w:t>
      </w:r>
      <w:r w:rsidRPr="007021EC" w:rsidR="007021EC">
        <w:rPr>
          <w:rFonts w:asciiTheme="majorBidi" w:hAnsiTheme="majorBidi" w:cstheme="majorBidi"/>
          <w:sz w:val="24"/>
          <w:szCs w:val="24"/>
        </w:rPr>
        <w:t>inteS_mean</w:t>
      </w:r>
      <w:r w:rsidRPr="007021EC" w:rsidR="007021EC">
        <w:rPr>
          <w:rFonts w:asciiTheme="majorBidi" w:hAnsiTheme="majorBidi" w:cstheme="majorBidi"/>
          <w:sz w:val="24"/>
          <w:szCs w:val="24"/>
        </w:rPr>
        <w:t xml:space="preserve">, </w:t>
      </w:r>
      <w:r w:rsidRPr="007021EC" w:rsidR="007021EC">
        <w:rPr>
          <w:rFonts w:asciiTheme="majorBidi" w:hAnsiTheme="majorBidi" w:cstheme="majorBidi"/>
          <w:sz w:val="24"/>
          <w:szCs w:val="24"/>
        </w:rPr>
        <w:t>mean_S</w:t>
      </w:r>
      <w:r w:rsidRPr="007021EC" w:rsidR="007021EC">
        <w:rPr>
          <w:rFonts w:asciiTheme="majorBidi" w:hAnsiTheme="majorBidi" w:cstheme="majorBidi"/>
          <w:sz w:val="24"/>
          <w:szCs w:val="24"/>
        </w:rPr>
        <w:t xml:space="preserve">, </w:t>
      </w:r>
      <w:r w:rsidRPr="007021EC" w:rsidR="007021EC">
        <w:rPr>
          <w:rFonts w:asciiTheme="majorBidi" w:hAnsiTheme="majorBidi" w:cstheme="majorBidi"/>
          <w:sz w:val="24"/>
          <w:szCs w:val="24"/>
        </w:rPr>
        <w:t>inteS_sum</w:t>
      </w:r>
      <w:r w:rsidRPr="007021EC" w:rsidR="007021EC">
        <w:rPr>
          <w:rFonts w:asciiTheme="majorBidi" w:hAnsiTheme="majorBidi" w:cstheme="majorBidi"/>
          <w:sz w:val="24"/>
          <w:szCs w:val="24"/>
        </w:rPr>
        <w:t xml:space="preserve">, </w:t>
      </w:r>
      <w:r w:rsidRPr="007021EC" w:rsidR="007021EC">
        <w:rPr>
          <w:rFonts w:asciiTheme="majorBidi" w:hAnsiTheme="majorBidi" w:cstheme="majorBidi"/>
          <w:sz w:val="24"/>
          <w:szCs w:val="24"/>
        </w:rPr>
        <w:t>maxS</w:t>
      </w:r>
      <w:r w:rsidRPr="007021EC" w:rsidR="007021EC">
        <w:rPr>
          <w:rFonts w:asciiTheme="majorBidi" w:hAnsiTheme="majorBidi" w:cstheme="majorBidi"/>
          <w:sz w:val="24"/>
          <w:szCs w:val="24"/>
        </w:rPr>
        <w:t xml:space="preserve">, </w:t>
      </w:r>
      <w:r w:rsidRPr="007021EC" w:rsidR="007021EC">
        <w:rPr>
          <w:rFonts w:asciiTheme="majorBidi" w:hAnsiTheme="majorBidi" w:cstheme="majorBidi"/>
          <w:sz w:val="24"/>
          <w:szCs w:val="24"/>
        </w:rPr>
        <w:t>minS</w:t>
      </w:r>
      <w:r w:rsidRPr="007021EC" w:rsidR="007021EC">
        <w:rPr>
          <w:rFonts w:asciiTheme="majorBidi" w:hAnsiTheme="majorBidi" w:cstheme="majorBidi"/>
          <w:sz w:val="24"/>
          <w:szCs w:val="24"/>
        </w:rPr>
        <w:t xml:space="preserve">, </w:t>
      </w:r>
      <w:r w:rsidRPr="007021EC" w:rsidR="007021EC">
        <w:rPr>
          <w:rFonts w:asciiTheme="majorBidi" w:hAnsiTheme="majorBidi" w:cstheme="majorBidi"/>
          <w:sz w:val="24"/>
          <w:szCs w:val="24"/>
        </w:rPr>
        <w:t>inteRST</w:t>
      </w:r>
      <w:r w:rsidRPr="007021EC" w:rsidR="007021EC">
        <w:rPr>
          <w:rFonts w:asciiTheme="majorBidi" w:hAnsiTheme="majorBidi" w:cstheme="majorBidi"/>
          <w:sz w:val="24"/>
          <w:szCs w:val="24"/>
        </w:rPr>
        <w:t xml:space="preserve">, </w:t>
      </w:r>
      <w:r w:rsidRPr="007021EC" w:rsidR="007021EC">
        <w:rPr>
          <w:rFonts w:asciiTheme="majorBidi" w:hAnsiTheme="majorBidi" w:cstheme="majorBidi"/>
          <w:sz w:val="24"/>
          <w:szCs w:val="24"/>
        </w:rPr>
        <w:t>inteRS</w:t>
      </w:r>
      <w:r w:rsidRPr="007021EC" w:rsidR="007021EC">
        <w:rPr>
          <w:rFonts w:asciiTheme="majorBidi" w:hAnsiTheme="majorBidi" w:cstheme="majorBidi"/>
          <w:sz w:val="24"/>
          <w:szCs w:val="24"/>
        </w:rPr>
        <w:t xml:space="preserve">, and </w:t>
      </w:r>
      <w:r w:rsidRPr="007021EC" w:rsidR="007021EC">
        <w:rPr>
          <w:rFonts w:asciiTheme="majorBidi" w:hAnsiTheme="majorBidi" w:cstheme="majorBidi"/>
          <w:sz w:val="24"/>
          <w:szCs w:val="24"/>
        </w:rPr>
        <w:t>t_RT</w:t>
      </w:r>
      <w:bookmarkEnd w:id="22"/>
      <w:r w:rsidR="000F2EFD">
        <w:rPr>
          <w:rFonts w:asciiTheme="majorBidi" w:hAnsiTheme="majorBidi" w:cstheme="majorBidi" w:hint="eastAsia"/>
          <w:sz w:val="24"/>
          <w:szCs w:val="24"/>
        </w:rPr>
        <w:t>,</w:t>
      </w:r>
      <w:r w:rsidR="000F2EFD">
        <w:rPr>
          <w:rFonts w:asciiTheme="majorBidi" w:hAnsiTheme="majorBidi" w:cstheme="majorBidi"/>
          <w:sz w:val="24"/>
          <w:szCs w:val="24"/>
        </w:rPr>
        <w:t xml:space="preserve"> </w:t>
      </w:r>
      <w:r w:rsidRPr="00130EEE">
        <w:rPr>
          <w:rFonts w:asciiTheme="majorBidi" w:hAnsiTheme="majorBidi" w:cstheme="majorBidi"/>
          <w:sz w:val="24"/>
          <w:szCs w:val="24"/>
        </w:rPr>
        <w:t>respectively. The 24 hours ranging from 1:00 to 24:00 are shown in the horizontal axis.</w:t>
      </w:r>
    </w:p>
    <w:p w:rsidR="00A103A2" w:rsidRPr="00C36624" w:rsidP="00D663B9" w14:paraId="75E26A3B" w14:textId="49893659">
      <w:pPr>
        <w:widowControl/>
        <w:rPr>
          <w:rFonts w:asciiTheme="majorBidi" w:hAnsiTheme="majorBidi" w:cstheme="majorBidi"/>
          <w:sz w:val="24"/>
          <w:szCs w:val="24"/>
        </w:rPr>
      </w:pPr>
      <w:r w:rsidRPr="00C36624">
        <w:rPr>
          <w:rFonts w:asciiTheme="majorBidi" w:hAnsiTheme="majorBidi" w:cstheme="majorBidi"/>
          <w:sz w:val="24"/>
          <w:szCs w:val="24"/>
        </w:rPr>
        <w:br w:type="page"/>
      </w:r>
      <w:r w:rsidRPr="00C36624">
        <w:rPr>
          <w:rFonts w:asciiTheme="majorBidi" w:hAnsiTheme="majorBidi" w:cstheme="majorBidi"/>
          <w:noProof/>
          <w:sz w:val="24"/>
          <w:szCs w:val="24"/>
        </w:rPr>
        <w:drawing>
          <wp:inline distT="0" distB="0" distL="0" distR="0">
            <wp:extent cx="5731510" cy="152781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xmlns:r="http://schemas.openxmlformats.org/officeDocument/2006/relationships" r:embed="rId33" cstate="print">
                      <a:extLst>
                        <a:ext xmlns:a="http://schemas.openxmlformats.org/drawingml/2006/main" uri="{28A0092B-C50C-407E-A947-70E740481C1C}">
                          <a14:useLocalDpi xmlns:a14="http://schemas.microsoft.com/office/drawing/2010/main" val="0"/>
                        </a:ext>
                      </a:extLst>
                    </a:blip>
                    <a:stretch>
                      <a:fillRect/>
                    </a:stretch>
                  </pic:blipFill>
                  <pic:spPr>
                    <a:xfrm>
                      <a:off x="0" y="0"/>
                      <a:ext cx="5731510" cy="1527810"/>
                    </a:xfrm>
                    <a:prstGeom prst="rect">
                      <a:avLst/>
                    </a:prstGeom>
                  </pic:spPr>
                </pic:pic>
              </a:graphicData>
            </a:graphic>
          </wp:inline>
        </w:drawing>
      </w:r>
      <w:r w:rsidRPr="00C67D86" w:rsidR="00C67D86">
        <w:t xml:space="preserve"> </w:t>
      </w:r>
      <w:r w:rsidRPr="00D663B9" w:rsidR="00C67D86">
        <w:rPr>
          <w:rStyle w:val="3"/>
          <w:rFonts w:ascii="Times New Roman" w:hAnsi="Times New Roman" w:cs="Times New Roman"/>
          <w:sz w:val="24"/>
          <w:szCs w:val="24"/>
        </w:rPr>
        <w:t xml:space="preserve">Supplemental Figure </w:t>
      </w:r>
      <w:r w:rsidRPr="00D663B9" w:rsidR="00C478F7">
        <w:rPr>
          <w:rStyle w:val="3"/>
          <w:rFonts w:ascii="Times New Roman" w:hAnsi="Times New Roman" w:cs="Times New Roman"/>
          <w:sz w:val="24"/>
          <w:szCs w:val="24"/>
        </w:rPr>
        <w:t>5</w:t>
      </w:r>
      <w:r w:rsidRPr="00D663B9">
        <w:rPr>
          <w:rStyle w:val="1"/>
          <w:rFonts w:ascii="Times New Roman" w:hAnsi="Times New Roman" w:cs="Times New Roman"/>
          <w:sz w:val="24"/>
          <w:szCs w:val="24"/>
        </w:rPr>
        <w:t xml:space="preserve">. </w:t>
      </w:r>
      <w:r w:rsidRPr="00D663B9" w:rsidR="00A46101">
        <w:rPr>
          <w:rFonts w:asciiTheme="majorBidi" w:hAnsiTheme="majorBidi" w:cstheme="majorBidi"/>
          <w:sz w:val="24"/>
          <w:szCs w:val="24"/>
        </w:rPr>
        <w:t>The total within the sum of squares (WSS) for clusters. The total WSS is defined as the sum of the squared distance between each member of the cluster and its centroid.</w:t>
      </w:r>
      <w:r w:rsidRPr="00D663B9">
        <w:rPr>
          <w:rFonts w:asciiTheme="majorBidi" w:hAnsiTheme="majorBidi" w:cstheme="majorBidi"/>
          <w:sz w:val="24"/>
          <w:szCs w:val="24"/>
        </w:rPr>
        <w:t xml:space="preserve"> A. </w:t>
      </w:r>
      <w:r w:rsidRPr="00D663B9" w:rsidR="005B53B0">
        <w:rPr>
          <w:rFonts w:asciiTheme="majorBidi" w:hAnsiTheme="majorBidi" w:cstheme="majorBidi"/>
          <w:sz w:val="24"/>
          <w:szCs w:val="24"/>
        </w:rPr>
        <w:t>T</w:t>
      </w:r>
      <w:r w:rsidRPr="00D663B9">
        <w:rPr>
          <w:rFonts w:asciiTheme="majorBidi" w:hAnsiTheme="majorBidi" w:cstheme="majorBidi"/>
          <w:sz w:val="24"/>
          <w:szCs w:val="24"/>
        </w:rPr>
        <w:t xml:space="preserve">he total </w:t>
      </w:r>
      <w:r w:rsidR="00D77F09">
        <w:rPr>
          <w:rFonts w:asciiTheme="majorBidi" w:hAnsiTheme="majorBidi" w:cstheme="majorBidi"/>
          <w:sz w:val="24"/>
          <w:szCs w:val="24"/>
        </w:rPr>
        <w:t>WSS</w:t>
      </w:r>
      <w:r w:rsidRPr="00D663B9">
        <w:rPr>
          <w:rFonts w:asciiTheme="majorBidi" w:hAnsiTheme="majorBidi" w:cstheme="majorBidi"/>
          <w:sz w:val="24"/>
          <w:szCs w:val="24"/>
        </w:rPr>
        <w:t xml:space="preserve"> for SCD</w:t>
      </w:r>
      <w:r w:rsidR="00E13848">
        <w:rPr>
          <w:rFonts w:asciiTheme="majorBidi" w:hAnsiTheme="majorBidi" w:cstheme="majorBidi"/>
          <w:sz w:val="24"/>
          <w:szCs w:val="24"/>
        </w:rPr>
        <w:t>HR</w:t>
      </w:r>
      <w:r w:rsidRPr="00D663B9">
        <w:rPr>
          <w:rFonts w:asciiTheme="majorBidi" w:hAnsiTheme="majorBidi" w:cstheme="majorBidi"/>
          <w:sz w:val="24"/>
          <w:szCs w:val="24"/>
        </w:rPr>
        <w:t xml:space="preserve"> and </w:t>
      </w:r>
      <w:r w:rsidR="00D77F09">
        <w:rPr>
          <w:rFonts w:asciiTheme="majorBidi" w:hAnsiTheme="majorBidi" w:cstheme="majorBidi"/>
          <w:sz w:val="24"/>
          <w:szCs w:val="24"/>
        </w:rPr>
        <w:t>HC</w:t>
      </w:r>
      <w:r w:rsidRPr="00D663B9">
        <w:rPr>
          <w:rFonts w:asciiTheme="majorBidi" w:hAnsiTheme="majorBidi" w:cstheme="majorBidi"/>
          <w:sz w:val="24"/>
          <w:szCs w:val="24"/>
        </w:rPr>
        <w:t xml:space="preserve"> data clustering. B. </w:t>
      </w:r>
      <w:r w:rsidR="00D77F09">
        <w:rPr>
          <w:rFonts w:asciiTheme="majorBidi" w:hAnsiTheme="majorBidi" w:cstheme="majorBidi"/>
          <w:sz w:val="24"/>
          <w:szCs w:val="24"/>
        </w:rPr>
        <w:t>T</w:t>
      </w:r>
      <w:r w:rsidRPr="00D663B9">
        <w:rPr>
          <w:rFonts w:asciiTheme="majorBidi" w:hAnsiTheme="majorBidi" w:cstheme="majorBidi"/>
          <w:sz w:val="24"/>
          <w:szCs w:val="24"/>
        </w:rPr>
        <w:t xml:space="preserve">he total </w:t>
      </w:r>
      <w:r w:rsidR="00D77F09">
        <w:rPr>
          <w:rFonts w:asciiTheme="majorBidi" w:hAnsiTheme="majorBidi" w:cstheme="majorBidi"/>
          <w:sz w:val="24"/>
          <w:szCs w:val="24"/>
        </w:rPr>
        <w:t>WSS</w:t>
      </w:r>
      <w:r w:rsidRPr="00D663B9">
        <w:rPr>
          <w:rFonts w:asciiTheme="majorBidi" w:hAnsiTheme="majorBidi" w:cstheme="majorBidi"/>
          <w:sz w:val="24"/>
          <w:szCs w:val="24"/>
        </w:rPr>
        <w:t xml:space="preserve"> for SCD</w:t>
      </w:r>
      <w:r w:rsidR="00E13848">
        <w:rPr>
          <w:rFonts w:asciiTheme="majorBidi" w:hAnsiTheme="majorBidi" w:cstheme="majorBidi"/>
          <w:sz w:val="24"/>
          <w:szCs w:val="24"/>
        </w:rPr>
        <w:t>HR</w:t>
      </w:r>
      <w:r w:rsidRPr="00D663B9">
        <w:rPr>
          <w:rFonts w:asciiTheme="majorBidi" w:hAnsiTheme="majorBidi" w:cstheme="majorBidi"/>
          <w:sz w:val="24"/>
          <w:szCs w:val="24"/>
        </w:rPr>
        <w:t xml:space="preserve"> and H</w:t>
      </w:r>
      <w:r w:rsidR="00E13848">
        <w:rPr>
          <w:rFonts w:asciiTheme="majorBidi" w:hAnsiTheme="majorBidi" w:cstheme="majorBidi"/>
          <w:sz w:val="24"/>
          <w:szCs w:val="24"/>
        </w:rPr>
        <w:t>F</w:t>
      </w:r>
      <w:r w:rsidRPr="00D663B9">
        <w:rPr>
          <w:rFonts w:asciiTheme="majorBidi" w:hAnsiTheme="majorBidi" w:cstheme="majorBidi"/>
          <w:sz w:val="24"/>
          <w:szCs w:val="24"/>
        </w:rPr>
        <w:t xml:space="preserve"> data clustering. C. </w:t>
      </w:r>
      <w:r w:rsidR="00D77F09">
        <w:rPr>
          <w:rFonts w:asciiTheme="majorBidi" w:hAnsiTheme="majorBidi" w:cstheme="majorBidi"/>
          <w:sz w:val="24"/>
          <w:szCs w:val="24"/>
        </w:rPr>
        <w:t>T</w:t>
      </w:r>
      <w:r w:rsidRPr="00D663B9">
        <w:rPr>
          <w:rFonts w:asciiTheme="majorBidi" w:hAnsiTheme="majorBidi" w:cstheme="majorBidi"/>
          <w:sz w:val="24"/>
          <w:szCs w:val="24"/>
        </w:rPr>
        <w:t xml:space="preserve">he total </w:t>
      </w:r>
      <w:r w:rsidR="00D77F09">
        <w:rPr>
          <w:rFonts w:asciiTheme="majorBidi" w:hAnsiTheme="majorBidi" w:cstheme="majorBidi"/>
          <w:sz w:val="24"/>
          <w:szCs w:val="24"/>
        </w:rPr>
        <w:t>WSS</w:t>
      </w:r>
      <w:r w:rsidRPr="00D663B9">
        <w:rPr>
          <w:rFonts w:asciiTheme="majorBidi" w:hAnsiTheme="majorBidi" w:cstheme="majorBidi"/>
          <w:sz w:val="24"/>
          <w:szCs w:val="24"/>
        </w:rPr>
        <w:t xml:space="preserve"> for H</w:t>
      </w:r>
      <w:r w:rsidR="00E13848">
        <w:rPr>
          <w:rFonts w:asciiTheme="majorBidi" w:hAnsiTheme="majorBidi" w:cstheme="majorBidi"/>
          <w:sz w:val="24"/>
          <w:szCs w:val="24"/>
        </w:rPr>
        <w:t>F</w:t>
      </w:r>
      <w:r w:rsidRPr="00D663B9">
        <w:rPr>
          <w:rFonts w:asciiTheme="majorBidi" w:hAnsiTheme="majorBidi" w:cstheme="majorBidi"/>
          <w:sz w:val="24"/>
          <w:szCs w:val="24"/>
        </w:rPr>
        <w:t xml:space="preserve"> and </w:t>
      </w:r>
      <w:r w:rsidR="00D77F09">
        <w:rPr>
          <w:rFonts w:asciiTheme="majorBidi" w:hAnsiTheme="majorBidi" w:cstheme="majorBidi"/>
          <w:sz w:val="24"/>
          <w:szCs w:val="24"/>
        </w:rPr>
        <w:t>HC</w:t>
      </w:r>
      <w:r w:rsidRPr="00D663B9">
        <w:rPr>
          <w:rFonts w:asciiTheme="majorBidi" w:hAnsiTheme="majorBidi" w:cstheme="majorBidi"/>
          <w:sz w:val="24"/>
          <w:szCs w:val="24"/>
        </w:rPr>
        <w:t xml:space="preserve"> data clustering. From the figure, we can see </w:t>
      </w:r>
      <w:r w:rsidRPr="00D663B9" w:rsidR="00F04DE4">
        <w:rPr>
          <w:rFonts w:asciiTheme="majorBidi" w:hAnsiTheme="majorBidi" w:cstheme="majorBidi"/>
          <w:sz w:val="24"/>
          <w:szCs w:val="24"/>
        </w:rPr>
        <w:t>th</w:t>
      </w:r>
      <w:r w:rsidR="00D77F09">
        <w:rPr>
          <w:rFonts w:asciiTheme="majorBidi" w:hAnsiTheme="majorBidi" w:cstheme="majorBidi"/>
          <w:sz w:val="24"/>
          <w:szCs w:val="24"/>
        </w:rPr>
        <w:t>at</w:t>
      </w:r>
      <w:r w:rsidRPr="00D663B9" w:rsidR="00F04DE4">
        <w:rPr>
          <w:rFonts w:asciiTheme="majorBidi" w:hAnsiTheme="majorBidi" w:cstheme="majorBidi"/>
          <w:sz w:val="24"/>
          <w:szCs w:val="24"/>
        </w:rPr>
        <w:t xml:space="preserve"> when cluster number</w:t>
      </w:r>
      <w:r w:rsidR="00D77F09">
        <w:rPr>
          <w:rFonts w:asciiTheme="majorBidi" w:hAnsiTheme="majorBidi" w:cstheme="majorBidi"/>
          <w:sz w:val="24"/>
          <w:szCs w:val="24"/>
        </w:rPr>
        <w:t xml:space="preserve"> is </w:t>
      </w:r>
      <w:r w:rsidRPr="00D663B9" w:rsidR="00F04DE4">
        <w:rPr>
          <w:rFonts w:asciiTheme="majorBidi" w:hAnsiTheme="majorBidi" w:cstheme="majorBidi"/>
          <w:sz w:val="24"/>
          <w:szCs w:val="24"/>
        </w:rPr>
        <w:t>bigger than eight, the slope is relatively gentle.</w:t>
      </w:r>
    </w:p>
    <w:p w:rsidR="00C478F7" w:rsidRPr="00C36624" w14:paraId="332EC41C" w14:textId="41C537AE">
      <w:pPr>
        <w:widowControl/>
        <w:jc w:val="left"/>
        <w:rPr>
          <w:rFonts w:asciiTheme="majorBidi" w:hAnsiTheme="majorBidi" w:cstheme="majorBidi"/>
          <w:sz w:val="24"/>
          <w:szCs w:val="24"/>
        </w:rPr>
      </w:pPr>
      <w:r w:rsidRPr="00C36624">
        <w:rPr>
          <w:rFonts w:asciiTheme="majorBidi" w:hAnsiTheme="majorBidi" w:cstheme="majorBidi"/>
          <w:sz w:val="24"/>
          <w:szCs w:val="24"/>
        </w:rPr>
        <w:br w:type="page"/>
      </w:r>
    </w:p>
    <w:p w:rsidR="00C478F7" w:rsidRPr="00C36624" w:rsidP="00C478F7" w14:paraId="261F9B52" w14:textId="77777777">
      <w:pPr>
        <w:widowControl/>
        <w:jc w:val="left"/>
        <w:rPr>
          <w:rFonts w:asciiTheme="majorBidi" w:hAnsiTheme="majorBidi" w:cstheme="majorBidi"/>
          <w:sz w:val="24"/>
          <w:szCs w:val="24"/>
        </w:rPr>
      </w:pPr>
      <w:r w:rsidRPr="00C36624">
        <w:rPr>
          <w:rFonts w:asciiTheme="majorBidi" w:hAnsiTheme="majorBidi" w:cstheme="majorBidi"/>
          <w:noProof/>
          <w:sz w:val="24"/>
          <w:szCs w:val="24"/>
        </w:rPr>
        <w:drawing>
          <wp:inline distT="0" distB="0" distL="0" distR="0">
            <wp:extent cx="5731510" cy="149161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xmlns:r="http://schemas.openxmlformats.org/officeDocument/2006/relationships" r:embed="rId34"/>
                    <a:stretch>
                      <a:fillRect/>
                    </a:stretch>
                  </pic:blipFill>
                  <pic:spPr>
                    <a:xfrm>
                      <a:off x="0" y="0"/>
                      <a:ext cx="5731510" cy="1491615"/>
                    </a:xfrm>
                    <a:prstGeom prst="rect">
                      <a:avLst/>
                    </a:prstGeom>
                  </pic:spPr>
                </pic:pic>
              </a:graphicData>
            </a:graphic>
          </wp:inline>
        </w:drawing>
      </w:r>
    </w:p>
    <w:p w:rsidR="00C478F7" w:rsidRPr="004E51FE" w:rsidP="004E51FE" w14:paraId="25965FD3" w14:textId="1ACEC01B">
      <w:pPr>
        <w:widowControl/>
        <w:rPr>
          <w:rFonts w:asciiTheme="majorBidi" w:hAnsiTheme="majorBidi" w:cstheme="majorBidi"/>
          <w:sz w:val="24"/>
          <w:szCs w:val="24"/>
        </w:rPr>
      </w:pPr>
      <w:bookmarkStart w:id="23" w:name="_Toc107084409"/>
      <w:r w:rsidRPr="004E51FE">
        <w:rPr>
          <w:rStyle w:val="3"/>
          <w:rFonts w:ascii="Times New Roman" w:hAnsi="Times New Roman" w:cs="Times New Roman"/>
          <w:sz w:val="24"/>
          <w:szCs w:val="24"/>
        </w:rPr>
        <w:t xml:space="preserve">Supplemental Figure </w:t>
      </w:r>
      <w:r w:rsidRPr="004E51FE" w:rsidR="00025A68">
        <w:rPr>
          <w:rStyle w:val="3"/>
          <w:rFonts w:ascii="Times New Roman" w:hAnsi="Times New Roman" w:cs="Times New Roman"/>
          <w:sz w:val="24"/>
          <w:szCs w:val="24"/>
        </w:rPr>
        <w:t>6</w:t>
      </w:r>
      <w:bookmarkEnd w:id="23"/>
      <w:r w:rsidRPr="004E51FE">
        <w:rPr>
          <w:rStyle w:val="1"/>
          <w:rFonts w:ascii="Times New Roman" w:hAnsi="Times New Roman" w:cs="Times New Roman"/>
          <w:sz w:val="24"/>
          <w:szCs w:val="24"/>
        </w:rPr>
        <w:t>.</w:t>
      </w:r>
      <w:r w:rsidRPr="004E51FE">
        <w:rPr>
          <w:rFonts w:asciiTheme="majorBidi" w:hAnsiTheme="majorBidi" w:cstheme="majorBidi"/>
          <w:sz w:val="24"/>
          <w:szCs w:val="24"/>
        </w:rPr>
        <w:t xml:space="preserve"> The AUC</w:t>
      </w:r>
      <w:r w:rsidR="00487C88">
        <w:rPr>
          <w:rFonts w:asciiTheme="majorBidi" w:hAnsiTheme="majorBidi" w:cstheme="majorBidi"/>
          <w:sz w:val="24"/>
          <w:szCs w:val="24"/>
        </w:rPr>
        <w:t>s</w:t>
      </w:r>
      <w:r w:rsidRPr="004E51FE">
        <w:rPr>
          <w:rFonts w:asciiTheme="majorBidi" w:hAnsiTheme="majorBidi" w:cstheme="majorBidi"/>
          <w:sz w:val="24"/>
          <w:szCs w:val="24"/>
        </w:rPr>
        <w:t xml:space="preserve"> for each combined model. </w:t>
      </w:r>
      <w:r w:rsidRPr="004E51FE">
        <w:rPr>
          <w:rFonts w:ascii="Times New Roman" w:hAnsi="Times New Roman" w:cs="Times New Roman"/>
          <w:sz w:val="24"/>
          <w:szCs w:val="24"/>
        </w:rPr>
        <w:t>A. AUC performance of the greedy feature selection in combining increased number of time fragments for SCD</w:t>
      </w:r>
      <w:r w:rsidR="00A15A5F">
        <w:rPr>
          <w:rFonts w:ascii="Times New Roman" w:hAnsi="Times New Roman" w:cs="Times New Roman"/>
          <w:sz w:val="24"/>
          <w:szCs w:val="24"/>
        </w:rPr>
        <w:t>HR</w:t>
      </w:r>
      <w:r w:rsidRPr="004E51FE">
        <w:rPr>
          <w:rFonts w:ascii="Times New Roman" w:hAnsi="Times New Roman" w:cs="Times New Roman"/>
          <w:sz w:val="24"/>
          <w:szCs w:val="24"/>
        </w:rPr>
        <w:t xml:space="preserve"> </w:t>
      </w:r>
      <w:r w:rsidR="00487C88">
        <w:rPr>
          <w:rFonts w:ascii="Times New Roman" w:hAnsi="Times New Roman" w:cs="Times New Roman"/>
          <w:sz w:val="24"/>
          <w:szCs w:val="24"/>
        </w:rPr>
        <w:t>a</w:t>
      </w:r>
      <w:r w:rsidRPr="004E51FE">
        <w:rPr>
          <w:rFonts w:ascii="Times New Roman" w:hAnsi="Times New Roman" w:cs="Times New Roman"/>
          <w:sz w:val="24"/>
          <w:szCs w:val="24"/>
        </w:rPr>
        <w:t xml:space="preserve">nd </w:t>
      </w:r>
      <w:r w:rsidR="00487C88">
        <w:rPr>
          <w:rFonts w:ascii="Times New Roman" w:hAnsi="Times New Roman" w:cs="Times New Roman"/>
          <w:sz w:val="24"/>
          <w:szCs w:val="24"/>
        </w:rPr>
        <w:t>HC</w:t>
      </w:r>
      <w:r w:rsidRPr="004E51FE">
        <w:rPr>
          <w:rFonts w:ascii="Times New Roman" w:hAnsi="Times New Roman" w:cs="Times New Roman"/>
          <w:sz w:val="24"/>
          <w:szCs w:val="24"/>
        </w:rPr>
        <w:t xml:space="preserve"> model. The AUCs were calculated as the average values of five-fold cross validation in training set. The red point gives the highest AUC when the number of time fragments is increased to 8. B. AUC performance of the greedy feature selection in combining increased number of time fragments for SCD</w:t>
      </w:r>
      <w:r w:rsidR="00162E64">
        <w:rPr>
          <w:rFonts w:ascii="Times New Roman" w:hAnsi="Times New Roman" w:cs="Times New Roman"/>
          <w:sz w:val="24"/>
          <w:szCs w:val="24"/>
        </w:rPr>
        <w:t>HR</w:t>
      </w:r>
      <w:r w:rsidRPr="004E51FE">
        <w:rPr>
          <w:rFonts w:ascii="Times New Roman" w:hAnsi="Times New Roman" w:cs="Times New Roman"/>
          <w:sz w:val="24"/>
          <w:szCs w:val="24"/>
        </w:rPr>
        <w:t xml:space="preserve"> and </w:t>
      </w:r>
      <w:r w:rsidR="00487C88">
        <w:rPr>
          <w:rFonts w:ascii="Times New Roman" w:hAnsi="Times New Roman" w:cs="Times New Roman"/>
          <w:sz w:val="24"/>
          <w:szCs w:val="24"/>
        </w:rPr>
        <w:t>H</w:t>
      </w:r>
      <w:r w:rsidR="00162E64">
        <w:rPr>
          <w:rFonts w:ascii="Times New Roman" w:hAnsi="Times New Roman" w:cs="Times New Roman"/>
          <w:sz w:val="24"/>
          <w:szCs w:val="24"/>
        </w:rPr>
        <w:t>F</w:t>
      </w:r>
      <w:r w:rsidRPr="004E51FE">
        <w:rPr>
          <w:rFonts w:ascii="Times New Roman" w:hAnsi="Times New Roman" w:cs="Times New Roman"/>
          <w:sz w:val="24"/>
          <w:szCs w:val="24"/>
        </w:rPr>
        <w:t xml:space="preserve"> model. The red point gives the highest AUC when the number of time fragments is increased to 4. C. AUC performance of the greedy feature selection in combining increased number of time fragments for </w:t>
      </w:r>
      <w:r w:rsidR="00162E64">
        <w:rPr>
          <w:rFonts w:ascii="Times New Roman" w:hAnsi="Times New Roman" w:cs="Times New Roman"/>
          <w:sz w:val="24"/>
          <w:szCs w:val="24"/>
        </w:rPr>
        <w:t>HF</w:t>
      </w:r>
      <w:r w:rsidRPr="004E51FE">
        <w:rPr>
          <w:rFonts w:ascii="Times New Roman" w:hAnsi="Times New Roman" w:cs="Times New Roman"/>
          <w:sz w:val="24"/>
          <w:szCs w:val="24"/>
        </w:rPr>
        <w:t xml:space="preserve"> and </w:t>
      </w:r>
      <w:r w:rsidR="00487C88">
        <w:rPr>
          <w:rFonts w:ascii="Times New Roman" w:hAnsi="Times New Roman" w:cs="Times New Roman"/>
          <w:sz w:val="24"/>
          <w:szCs w:val="24"/>
        </w:rPr>
        <w:t xml:space="preserve">HC </w:t>
      </w:r>
      <w:r w:rsidRPr="004E51FE">
        <w:rPr>
          <w:rFonts w:ascii="Times New Roman" w:hAnsi="Times New Roman" w:cs="Times New Roman"/>
          <w:sz w:val="24"/>
          <w:szCs w:val="24"/>
        </w:rPr>
        <w:t>model. The red point gives the highest AUC when the number of time fragments is increased to 3.</w:t>
      </w:r>
    </w:p>
    <w:p w:rsidR="00162E64" w14:paraId="45F5E01C" w14:textId="54838A71">
      <w:pPr>
        <w:widowControl/>
        <w:jc w:val="left"/>
        <w:rPr>
          <w:rFonts w:asciiTheme="majorBidi" w:hAnsiTheme="majorBidi" w:cstheme="majorBidi"/>
          <w:sz w:val="24"/>
          <w:szCs w:val="24"/>
        </w:rPr>
      </w:pPr>
      <w:r>
        <w:rPr>
          <w:rFonts w:asciiTheme="majorBidi" w:hAnsiTheme="majorBidi" w:cstheme="majorBidi"/>
          <w:sz w:val="24"/>
          <w:szCs w:val="24"/>
        </w:rPr>
        <w:br w:type="page"/>
      </w:r>
    </w:p>
    <w:p w:rsidR="00F8346C" w:rsidRPr="00C36624" w14:paraId="20CBC019" w14:textId="4896C01E">
      <w:pPr>
        <w:widowControl/>
        <w:jc w:val="left"/>
        <w:rPr>
          <w:rFonts w:asciiTheme="majorBidi" w:hAnsiTheme="majorBidi" w:cstheme="majorBidi"/>
          <w:sz w:val="24"/>
          <w:szCs w:val="24"/>
        </w:rPr>
      </w:pPr>
      <w:r>
        <w:rPr>
          <w:rFonts w:asciiTheme="majorBidi" w:hAnsiTheme="majorBidi" w:cstheme="majorBidi"/>
          <w:noProof/>
          <w:sz w:val="24"/>
          <w:szCs w:val="24"/>
        </w:rPr>
        <w:drawing>
          <wp:inline distT="0" distB="0" distL="0" distR="0">
            <wp:extent cx="5731510" cy="4417060"/>
            <wp:effectExtent l="0" t="0" r="254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xmlns:r="http://schemas.openxmlformats.org/officeDocument/2006/relationships" r:embed="rId35"/>
                    <a:stretch>
                      <a:fillRect/>
                    </a:stretch>
                  </pic:blipFill>
                  <pic:spPr>
                    <a:xfrm>
                      <a:off x="0" y="0"/>
                      <a:ext cx="5731510" cy="4417060"/>
                    </a:xfrm>
                    <a:prstGeom prst="rect">
                      <a:avLst/>
                    </a:prstGeom>
                  </pic:spPr>
                </pic:pic>
              </a:graphicData>
            </a:graphic>
          </wp:inline>
        </w:drawing>
      </w:r>
    </w:p>
    <w:p w:rsidR="009721D4" w:rsidRPr="009721D4" w:rsidP="009721D4" w14:paraId="2C5E325E" w14:textId="21F5CAEE">
      <w:pPr>
        <w:rPr>
          <w:rFonts w:ascii="Times New Roman" w:hAnsi="Times New Roman" w:cs="Times New Roman"/>
          <w:sz w:val="24"/>
          <w:szCs w:val="24"/>
        </w:rPr>
      </w:pPr>
      <w:bookmarkStart w:id="24" w:name="_Toc107084410"/>
      <w:r w:rsidRPr="00144F41">
        <w:rPr>
          <w:rStyle w:val="3"/>
          <w:rFonts w:ascii="Times New Roman" w:hAnsi="Times New Roman" w:cs="Times New Roman"/>
          <w:sz w:val="24"/>
          <w:szCs w:val="24"/>
        </w:rPr>
        <w:t xml:space="preserve">Supplemental Figure </w:t>
      </w:r>
      <w:r w:rsidRPr="00144F41" w:rsidR="00F8346C">
        <w:rPr>
          <w:rStyle w:val="3"/>
          <w:rFonts w:ascii="Times New Roman" w:hAnsi="Times New Roman" w:cs="Times New Roman"/>
          <w:sz w:val="24"/>
          <w:szCs w:val="24"/>
        </w:rPr>
        <w:t>7</w:t>
      </w:r>
      <w:bookmarkEnd w:id="24"/>
      <w:r w:rsidRPr="00144F41" w:rsidR="00F8346C">
        <w:rPr>
          <w:rStyle w:val="1"/>
          <w:rFonts w:ascii="Times New Roman" w:hAnsi="Times New Roman" w:cs="Times New Roman"/>
          <w:sz w:val="24"/>
          <w:szCs w:val="24"/>
        </w:rPr>
        <w:t xml:space="preserve">. </w:t>
      </w:r>
      <w:bookmarkStart w:id="25" w:name="_Hlk83906740"/>
      <w:r w:rsidRPr="00144F41" w:rsidR="00144F41">
        <w:rPr>
          <w:rStyle w:val="1"/>
          <w:rFonts w:ascii="Times New Roman" w:hAnsi="Times New Roman" w:cs="Times New Roman"/>
          <w:b w:val="0"/>
          <w:bCs w:val="0"/>
          <w:sz w:val="24"/>
          <w:szCs w:val="24"/>
        </w:rPr>
        <w:t>The OR values of combined features between SCD</w:t>
      </w:r>
      <w:r w:rsidR="009F57DF">
        <w:rPr>
          <w:rStyle w:val="1"/>
          <w:rFonts w:ascii="Times New Roman" w:hAnsi="Times New Roman" w:cs="Times New Roman"/>
          <w:b w:val="0"/>
          <w:bCs w:val="0"/>
          <w:sz w:val="24"/>
          <w:szCs w:val="24"/>
        </w:rPr>
        <w:t>HR</w:t>
      </w:r>
      <w:r w:rsidRPr="00144F41" w:rsidR="00144F41">
        <w:rPr>
          <w:rStyle w:val="1"/>
          <w:rFonts w:ascii="Times New Roman" w:hAnsi="Times New Roman" w:cs="Times New Roman"/>
          <w:b w:val="0"/>
          <w:bCs w:val="0"/>
          <w:sz w:val="24"/>
          <w:szCs w:val="24"/>
        </w:rPr>
        <w:t xml:space="preserve"> and </w:t>
      </w:r>
      <w:r w:rsidR="00144F41">
        <w:rPr>
          <w:rStyle w:val="1"/>
          <w:rFonts w:ascii="Times New Roman" w:hAnsi="Times New Roman" w:cs="Times New Roman"/>
          <w:b w:val="0"/>
          <w:bCs w:val="0"/>
          <w:sz w:val="24"/>
          <w:szCs w:val="24"/>
        </w:rPr>
        <w:t>H</w:t>
      </w:r>
      <w:r w:rsidR="009F57DF">
        <w:rPr>
          <w:rStyle w:val="1"/>
          <w:rFonts w:ascii="Times New Roman" w:hAnsi="Times New Roman" w:cs="Times New Roman"/>
          <w:b w:val="0"/>
          <w:bCs w:val="0"/>
          <w:sz w:val="24"/>
          <w:szCs w:val="24"/>
        </w:rPr>
        <w:t>F</w:t>
      </w:r>
      <w:r w:rsidRPr="00144F41" w:rsidR="00144F41">
        <w:rPr>
          <w:rStyle w:val="1"/>
          <w:rFonts w:ascii="Times New Roman" w:hAnsi="Times New Roman" w:cs="Times New Roman"/>
          <w:b w:val="0"/>
          <w:bCs w:val="0"/>
          <w:sz w:val="24"/>
          <w:szCs w:val="24"/>
        </w:rPr>
        <w:t>.</w:t>
      </w:r>
      <w:r w:rsidR="00144F41">
        <w:rPr>
          <w:rStyle w:val="1"/>
          <w:rFonts w:ascii="Times New Roman" w:hAnsi="Times New Roman" w:cs="Times New Roman"/>
          <w:b w:val="0"/>
          <w:bCs w:val="0"/>
          <w:sz w:val="24"/>
          <w:szCs w:val="24"/>
        </w:rPr>
        <w:t xml:space="preserve"> </w:t>
      </w:r>
      <w:r w:rsidRPr="00144F41" w:rsidR="00F8346C">
        <w:rPr>
          <w:rFonts w:ascii="Times New Roman" w:hAnsi="Times New Roman" w:cs="Times New Roman"/>
          <w:sz w:val="24"/>
          <w:szCs w:val="24"/>
        </w:rPr>
        <w:t xml:space="preserve">A. The OR </w:t>
      </w:r>
      <w:r w:rsidR="002139DB">
        <w:rPr>
          <w:rFonts w:ascii="Times New Roman" w:hAnsi="Times New Roman" w:cs="Times New Roman"/>
          <w:sz w:val="24"/>
          <w:szCs w:val="24"/>
        </w:rPr>
        <w:t>values</w:t>
      </w:r>
      <w:r w:rsidRPr="00144F41" w:rsidR="00F8346C">
        <w:rPr>
          <w:rFonts w:ascii="Times New Roman" w:hAnsi="Times New Roman" w:cs="Times New Roman"/>
          <w:sz w:val="24"/>
          <w:szCs w:val="24"/>
        </w:rPr>
        <w:t xml:space="preserve"> of individual features for SCD</w:t>
      </w:r>
      <w:r w:rsidR="009F57DF">
        <w:rPr>
          <w:rFonts w:ascii="Times New Roman" w:hAnsi="Times New Roman" w:cs="Times New Roman"/>
          <w:sz w:val="24"/>
          <w:szCs w:val="24"/>
        </w:rPr>
        <w:t>HR</w:t>
      </w:r>
      <w:r w:rsidRPr="00144F41" w:rsidR="00F8346C">
        <w:rPr>
          <w:rFonts w:ascii="Times New Roman" w:hAnsi="Times New Roman" w:cs="Times New Roman"/>
          <w:sz w:val="24"/>
          <w:szCs w:val="24"/>
        </w:rPr>
        <w:t xml:space="preserve"> in the training set at significant </w:t>
      </w:r>
      <w:r w:rsidRPr="00144F41" w:rsidR="00F8346C">
        <w:rPr>
          <w:rFonts w:ascii="Times New Roman" w:hAnsi="Times New Roman" w:cs="Times New Roman" w:hint="eastAsia"/>
          <w:sz w:val="24"/>
          <w:szCs w:val="24"/>
        </w:rPr>
        <w:t>t</w:t>
      </w:r>
      <w:r w:rsidRPr="00144F41" w:rsidR="00F8346C">
        <w:rPr>
          <w:rFonts w:ascii="Times New Roman" w:hAnsi="Times New Roman" w:cs="Times New Roman"/>
          <w:sz w:val="24"/>
          <w:szCs w:val="24"/>
        </w:rPr>
        <w:t>ime-fragments. B. The OR of individual features associated with SCD</w:t>
      </w:r>
      <w:r w:rsidR="009F57DF">
        <w:rPr>
          <w:rFonts w:ascii="Times New Roman" w:hAnsi="Times New Roman" w:cs="Times New Roman"/>
          <w:sz w:val="24"/>
          <w:szCs w:val="24"/>
        </w:rPr>
        <w:t>HR</w:t>
      </w:r>
      <w:r w:rsidRPr="00144F41" w:rsidR="00F8346C">
        <w:rPr>
          <w:rFonts w:ascii="Times New Roman" w:hAnsi="Times New Roman" w:cs="Times New Roman"/>
          <w:sz w:val="24"/>
          <w:szCs w:val="24"/>
        </w:rPr>
        <w:t xml:space="preserve"> and H</w:t>
      </w:r>
      <w:r w:rsidR="009F57DF">
        <w:rPr>
          <w:rFonts w:ascii="Times New Roman" w:hAnsi="Times New Roman" w:cs="Times New Roman"/>
          <w:sz w:val="24"/>
          <w:szCs w:val="24"/>
        </w:rPr>
        <w:t>F</w:t>
      </w:r>
      <w:r w:rsidRPr="00144F41" w:rsidR="00F8346C">
        <w:rPr>
          <w:rFonts w:ascii="Times New Roman" w:hAnsi="Times New Roman" w:cs="Times New Roman"/>
          <w:sz w:val="24"/>
          <w:szCs w:val="24"/>
        </w:rPr>
        <w:t xml:space="preserve"> in the independent set at multiple </w:t>
      </w:r>
      <w:r w:rsidRPr="00144F41" w:rsidR="00F8346C">
        <w:rPr>
          <w:rFonts w:ascii="Times New Roman" w:hAnsi="Times New Roman" w:cs="Times New Roman" w:hint="eastAsia"/>
          <w:sz w:val="24"/>
          <w:szCs w:val="24"/>
        </w:rPr>
        <w:t>t</w:t>
      </w:r>
      <w:r w:rsidRPr="00144F41" w:rsidR="00F8346C">
        <w:rPr>
          <w:rFonts w:ascii="Times New Roman" w:hAnsi="Times New Roman" w:cs="Times New Roman"/>
          <w:sz w:val="24"/>
          <w:szCs w:val="24"/>
        </w:rPr>
        <w:t xml:space="preserve">ime fragments. </w:t>
      </w:r>
      <w:r w:rsidRPr="002139DB" w:rsidR="002139DB">
        <w:rPr>
          <w:rFonts w:ascii="Times New Roman" w:hAnsi="Times New Roman" w:cs="Times New Roman"/>
          <w:sz w:val="24"/>
          <w:szCs w:val="24"/>
        </w:rPr>
        <w:t>If OR&lt;1.0 indicates the ECG parameters are negatively correlated with SCD</w:t>
      </w:r>
      <w:r w:rsidR="009F57DF">
        <w:rPr>
          <w:rFonts w:ascii="Times New Roman" w:hAnsi="Times New Roman" w:cs="Times New Roman"/>
          <w:sz w:val="24"/>
          <w:szCs w:val="24"/>
        </w:rPr>
        <w:t>HR</w:t>
      </w:r>
      <w:r w:rsidRPr="002139DB" w:rsidR="002139DB">
        <w:rPr>
          <w:rFonts w:ascii="Times New Roman" w:hAnsi="Times New Roman" w:cs="Times New Roman"/>
          <w:sz w:val="24"/>
          <w:szCs w:val="24"/>
        </w:rPr>
        <w:t>; while OR &gt;1.0 indicates the ECG parameters are positively correlated with SCD</w:t>
      </w:r>
      <w:r w:rsidR="009F57DF">
        <w:rPr>
          <w:rFonts w:ascii="Times New Roman" w:hAnsi="Times New Roman" w:cs="Times New Roman"/>
          <w:sz w:val="24"/>
          <w:szCs w:val="24"/>
        </w:rPr>
        <w:t>HR</w:t>
      </w:r>
      <w:r w:rsidRPr="002139DB" w:rsidR="002139DB">
        <w:rPr>
          <w:rFonts w:ascii="Times New Roman" w:hAnsi="Times New Roman" w:cs="Times New Roman"/>
          <w:sz w:val="24"/>
          <w:szCs w:val="24"/>
        </w:rPr>
        <w:t>. The OR values here mean the change of SCD</w:t>
      </w:r>
      <w:r w:rsidR="009F57DF">
        <w:rPr>
          <w:rFonts w:ascii="Times New Roman" w:hAnsi="Times New Roman" w:cs="Times New Roman"/>
          <w:sz w:val="24"/>
          <w:szCs w:val="24"/>
        </w:rPr>
        <w:t>HR</w:t>
      </w:r>
      <w:r w:rsidRPr="002139DB" w:rsidR="002139DB">
        <w:rPr>
          <w:rFonts w:ascii="Times New Roman" w:hAnsi="Times New Roman" w:cs="Times New Roman"/>
          <w:sz w:val="24"/>
          <w:szCs w:val="24"/>
        </w:rPr>
        <w:t xml:space="preserve"> risk when the feature changes 1% unit.</w:t>
      </w:r>
      <w:bookmarkEnd w:id="25"/>
      <w:r w:rsidR="002139DB">
        <w:rPr>
          <w:rFonts w:ascii="Times New Roman" w:hAnsi="Times New Roman" w:cs="Times New Roman" w:hint="eastAsia"/>
          <w:sz w:val="24"/>
          <w:szCs w:val="24"/>
        </w:rPr>
        <w:t xml:space="preserve"> </w:t>
      </w:r>
      <w:r w:rsidRPr="00144F41" w:rsidR="00F8346C">
        <w:rPr>
          <w:rFonts w:ascii="Times New Roman" w:hAnsi="Times New Roman" w:cs="Times New Roman"/>
          <w:sz w:val="24"/>
          <w:szCs w:val="24"/>
        </w:rPr>
        <w:t xml:space="preserve">C. </w:t>
      </w:r>
      <w:r>
        <w:rPr>
          <w:rFonts w:ascii="Times New Roman" w:hAnsi="Times New Roman" w:cs="Times New Roman"/>
          <w:sz w:val="24"/>
          <w:szCs w:val="24"/>
        </w:rPr>
        <w:t>T</w:t>
      </w:r>
      <w:r w:rsidRPr="00144F41" w:rsidR="00F8346C">
        <w:rPr>
          <w:rFonts w:ascii="Times New Roman" w:hAnsi="Times New Roman" w:cs="Times New Roman"/>
          <w:sz w:val="24"/>
          <w:szCs w:val="24"/>
        </w:rPr>
        <w:t xml:space="preserve">he difference of these feature in </w:t>
      </w:r>
      <w:r w:rsidR="00206A6C">
        <w:rPr>
          <w:rFonts w:ascii="Times New Roman" w:hAnsi="Times New Roman" w:cs="Times New Roman"/>
          <w:sz w:val="24"/>
          <w:szCs w:val="24"/>
        </w:rPr>
        <w:t xml:space="preserve">SCDHR </w:t>
      </w:r>
      <w:r w:rsidRPr="00144F41" w:rsidR="00F8346C">
        <w:rPr>
          <w:rFonts w:ascii="Times New Roman" w:hAnsi="Times New Roman" w:cs="Times New Roman"/>
          <w:sz w:val="24"/>
          <w:szCs w:val="24"/>
        </w:rPr>
        <w:t>and H</w:t>
      </w:r>
      <w:r w:rsidR="00206A6C">
        <w:rPr>
          <w:rFonts w:ascii="Times New Roman" w:hAnsi="Times New Roman" w:cs="Times New Roman"/>
          <w:sz w:val="24"/>
          <w:szCs w:val="24"/>
        </w:rPr>
        <w:t>F</w:t>
      </w:r>
      <w:r w:rsidRPr="00144F41" w:rsidR="00F8346C">
        <w:rPr>
          <w:rFonts w:ascii="Times New Roman" w:hAnsi="Times New Roman" w:cs="Times New Roman"/>
          <w:sz w:val="24"/>
          <w:szCs w:val="24"/>
        </w:rPr>
        <w:t xml:space="preserve"> at these time-fragments was tested by </w:t>
      </w:r>
      <w:r>
        <w:rPr>
          <w:rFonts w:ascii="Times New Roman" w:hAnsi="Times New Roman" w:cs="Times New Roman"/>
          <w:sz w:val="24"/>
          <w:szCs w:val="24"/>
        </w:rPr>
        <w:t>S</w:t>
      </w:r>
      <w:r w:rsidRPr="00144F41" w:rsidR="00F8346C">
        <w:rPr>
          <w:rFonts w:ascii="Times New Roman" w:hAnsi="Times New Roman" w:cs="Times New Roman"/>
          <w:sz w:val="24"/>
          <w:szCs w:val="24"/>
        </w:rPr>
        <w:t>tudent</w:t>
      </w:r>
      <w:r>
        <w:rPr>
          <w:rFonts w:ascii="Times New Roman" w:hAnsi="Times New Roman" w:cs="Times New Roman"/>
          <w:sz w:val="24"/>
          <w:szCs w:val="24"/>
        </w:rPr>
        <w:t>’s</w:t>
      </w:r>
      <w:r w:rsidRPr="00144F41" w:rsidR="00F8346C">
        <w:rPr>
          <w:rFonts w:ascii="Times New Roman" w:hAnsi="Times New Roman" w:cs="Times New Roman"/>
          <w:sz w:val="24"/>
          <w:szCs w:val="24"/>
        </w:rPr>
        <w:t xml:space="preserve"> t-test. The title of each subplot means the time-fragment of this comparison.</w:t>
      </w:r>
      <w:r>
        <w:rPr>
          <w:rFonts w:ascii="Times New Roman" w:hAnsi="Times New Roman" w:cs="Times New Roman"/>
          <w:sz w:val="24"/>
          <w:szCs w:val="24"/>
        </w:rPr>
        <w:t xml:space="preserve"> </w:t>
      </w:r>
      <w:r w:rsidRPr="009721D4">
        <w:rPr>
          <w:rFonts w:ascii="Times New Roman" w:hAnsi="Times New Roman" w:cs="Times New Roman"/>
          <w:sz w:val="24"/>
          <w:szCs w:val="24"/>
        </w:rPr>
        <w:t>OR, odds ratio; CI: confidence interval.</w:t>
      </w:r>
    </w:p>
    <w:p w:rsidR="00F8346C" w:rsidRPr="00144F41" w:rsidP="00F8346C" w14:paraId="447C6CE3" w14:textId="34BF1531">
      <w:pPr>
        <w:rPr>
          <w:rFonts w:ascii="Times New Roman" w:hAnsi="Times New Roman" w:cs="Times New Roman"/>
          <w:sz w:val="24"/>
          <w:szCs w:val="24"/>
        </w:rPr>
      </w:pPr>
    </w:p>
    <w:p w:rsidR="00ED09EE" w14:paraId="22E4D0DD" w14:textId="14C71823">
      <w:pPr>
        <w:widowControl/>
        <w:jc w:val="left"/>
        <w:rPr>
          <w:rFonts w:asciiTheme="majorBidi" w:hAnsiTheme="majorBidi" w:cstheme="majorBidi"/>
          <w:sz w:val="24"/>
          <w:szCs w:val="24"/>
        </w:rPr>
      </w:pPr>
    </w:p>
    <w:p w:rsidR="00A33FAB" w14:paraId="34F5AF10" w14:textId="72DC1C70">
      <w:pPr>
        <w:widowControl/>
        <w:jc w:val="left"/>
        <w:rPr>
          <w:rFonts w:asciiTheme="majorBidi" w:hAnsiTheme="majorBidi" w:cstheme="majorBidi"/>
          <w:sz w:val="24"/>
          <w:szCs w:val="24"/>
        </w:rPr>
      </w:pPr>
    </w:p>
    <w:p w:rsidR="00A33FAB" w14:paraId="013BD9C5" w14:textId="45982ACF">
      <w:pPr>
        <w:widowControl/>
        <w:jc w:val="left"/>
        <w:rPr>
          <w:rFonts w:asciiTheme="majorBidi" w:hAnsiTheme="majorBidi" w:cstheme="majorBidi"/>
          <w:sz w:val="24"/>
          <w:szCs w:val="24"/>
        </w:rPr>
      </w:pPr>
    </w:p>
    <w:p w:rsidR="00A33FAB" w14:paraId="79AF2C6D" w14:textId="4303FB37">
      <w:pPr>
        <w:widowControl/>
        <w:jc w:val="left"/>
        <w:rPr>
          <w:rFonts w:asciiTheme="majorBidi" w:hAnsiTheme="majorBidi" w:cstheme="majorBidi"/>
          <w:sz w:val="24"/>
          <w:szCs w:val="24"/>
        </w:rPr>
      </w:pPr>
    </w:p>
    <w:p w:rsidR="00207241" w14:paraId="0AC9471F" w14:textId="067950B9">
      <w:pPr>
        <w:widowControl/>
        <w:jc w:val="left"/>
        <w:rPr>
          <w:rFonts w:asciiTheme="majorBidi" w:hAnsiTheme="majorBidi" w:cstheme="majorBidi"/>
          <w:sz w:val="24"/>
          <w:szCs w:val="24"/>
        </w:rPr>
      </w:pPr>
    </w:p>
    <w:p w:rsidR="00207241" w14:paraId="771A8A9E" w14:textId="377708A7">
      <w:pPr>
        <w:widowControl/>
        <w:jc w:val="left"/>
        <w:rPr>
          <w:rFonts w:asciiTheme="majorBidi" w:hAnsiTheme="majorBidi" w:cstheme="majorBidi"/>
          <w:sz w:val="24"/>
          <w:szCs w:val="24"/>
        </w:rPr>
      </w:pPr>
    </w:p>
    <w:p w:rsidR="00207241" w14:paraId="6C93B686" w14:textId="77777777">
      <w:pPr>
        <w:widowControl/>
        <w:jc w:val="left"/>
        <w:rPr>
          <w:rFonts w:asciiTheme="majorBidi" w:hAnsiTheme="majorBidi" w:cstheme="majorBidi"/>
          <w:sz w:val="24"/>
          <w:szCs w:val="24"/>
        </w:rPr>
      </w:pPr>
    </w:p>
    <w:p w:rsidR="00A33FAB" w14:paraId="6ACB451B" w14:textId="27811F1C">
      <w:pPr>
        <w:widowControl/>
        <w:jc w:val="left"/>
        <w:rPr>
          <w:rFonts w:asciiTheme="majorBidi" w:hAnsiTheme="majorBidi" w:cstheme="majorBidi"/>
          <w:sz w:val="24"/>
          <w:szCs w:val="24"/>
        </w:rPr>
      </w:pPr>
    </w:p>
    <w:p w:rsidR="006E6155" w14:paraId="1F9330AB" w14:textId="135A1B34">
      <w:pPr>
        <w:widowControl/>
        <w:jc w:val="left"/>
        <w:rPr>
          <w:rFonts w:asciiTheme="majorBidi" w:hAnsiTheme="majorBidi" w:cstheme="majorBidi"/>
          <w:sz w:val="24"/>
          <w:szCs w:val="24"/>
        </w:rPr>
      </w:pPr>
      <w:r>
        <w:rPr>
          <w:rFonts w:asciiTheme="majorBidi" w:hAnsiTheme="majorBidi" w:cstheme="majorBidi"/>
          <w:sz w:val="24"/>
          <w:szCs w:val="24"/>
        </w:rPr>
        <w:br w:type="page"/>
      </w:r>
    </w:p>
    <w:p w:rsidR="00622B18" w:rsidRPr="00C36624" w:rsidP="006648FB" w14:paraId="509434B2" w14:textId="46E729F8">
      <w:pPr>
        <w:rPr>
          <w:rFonts w:ascii="Times New Roman" w:hAnsi="Times New Roman" w:cs="Times New Roman"/>
        </w:rPr>
      </w:pPr>
      <w:r>
        <w:rPr>
          <w:rFonts w:ascii="Times New Roman" w:hAnsi="Times New Roman" w:cs="Times New Roman"/>
          <w:noProof/>
        </w:rPr>
        <w:drawing>
          <wp:inline distT="0" distB="0" distL="0" distR="0">
            <wp:extent cx="5731510" cy="1637665"/>
            <wp:effectExtent l="0" t="0" r="2540"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xmlns:r="http://schemas.openxmlformats.org/officeDocument/2006/relationships" r:embed="rId36"/>
                    <a:stretch>
                      <a:fillRect/>
                    </a:stretch>
                  </pic:blipFill>
                  <pic:spPr>
                    <a:xfrm>
                      <a:off x="0" y="0"/>
                      <a:ext cx="5731510" cy="1637665"/>
                    </a:xfrm>
                    <a:prstGeom prst="rect">
                      <a:avLst/>
                    </a:prstGeom>
                  </pic:spPr>
                </pic:pic>
              </a:graphicData>
            </a:graphic>
          </wp:inline>
        </w:drawing>
      </w:r>
    </w:p>
    <w:p w:rsidR="00A05ED9" w:rsidP="006648FB" w14:paraId="292C130E" w14:textId="58FA5A77">
      <w:pPr>
        <w:rPr>
          <w:rFonts w:ascii="Times New Roman" w:hAnsi="Times New Roman" w:cs="Times New Roman"/>
          <w:sz w:val="24"/>
          <w:szCs w:val="24"/>
        </w:rPr>
      </w:pPr>
      <w:bookmarkStart w:id="26" w:name="_Toc107084411"/>
      <w:r w:rsidRPr="00A33FAB">
        <w:rPr>
          <w:rStyle w:val="3"/>
          <w:rFonts w:ascii="Times New Roman" w:hAnsi="Times New Roman" w:cs="Times New Roman"/>
          <w:sz w:val="24"/>
          <w:szCs w:val="24"/>
        </w:rPr>
        <w:t xml:space="preserve">Supplemental Figure </w:t>
      </w:r>
      <w:r w:rsidRPr="00A33FAB" w:rsidR="00ED09EE">
        <w:rPr>
          <w:rStyle w:val="3"/>
          <w:rFonts w:ascii="Times New Roman" w:hAnsi="Times New Roman" w:cs="Times New Roman"/>
          <w:sz w:val="24"/>
          <w:szCs w:val="24"/>
        </w:rPr>
        <w:t>8</w:t>
      </w:r>
      <w:bookmarkEnd w:id="26"/>
      <w:r w:rsidRPr="00A33FAB">
        <w:rPr>
          <w:rStyle w:val="1"/>
          <w:rFonts w:ascii="Times New Roman" w:hAnsi="Times New Roman" w:cs="Times New Roman"/>
          <w:sz w:val="24"/>
          <w:szCs w:val="24"/>
        </w:rPr>
        <w:t>.</w:t>
      </w:r>
      <w:r w:rsidRPr="00A33FAB">
        <w:rPr>
          <w:rFonts w:ascii="Times New Roman" w:hAnsi="Times New Roman" w:cs="Times New Roman"/>
          <w:sz w:val="24"/>
          <w:szCs w:val="24"/>
        </w:rPr>
        <w:t xml:space="preserve"> </w:t>
      </w:r>
      <w:r w:rsidRPr="002A365F" w:rsidR="002A365F">
        <w:rPr>
          <w:rFonts w:ascii="Times New Roman" w:hAnsi="Times New Roman" w:cs="Times New Roman"/>
          <w:sz w:val="24"/>
          <w:szCs w:val="24"/>
        </w:rPr>
        <w:t>Comparing LASSO regression model with logistic regression model</w:t>
      </w:r>
      <w:r w:rsidR="002A365F">
        <w:rPr>
          <w:rFonts w:ascii="Times New Roman" w:hAnsi="Times New Roman" w:cs="Times New Roman" w:hint="eastAsia"/>
          <w:sz w:val="24"/>
          <w:szCs w:val="24"/>
        </w:rPr>
        <w:t>.</w:t>
      </w:r>
      <w:r w:rsidR="002A365F">
        <w:rPr>
          <w:rFonts w:ascii="Times New Roman" w:hAnsi="Times New Roman" w:cs="Times New Roman"/>
          <w:sz w:val="24"/>
          <w:szCs w:val="24"/>
        </w:rPr>
        <w:t xml:space="preserve"> </w:t>
      </w:r>
      <w:r w:rsidRPr="00A33FAB">
        <w:rPr>
          <w:rFonts w:ascii="Times New Roman" w:hAnsi="Times New Roman" w:cs="Times New Roman"/>
          <w:sz w:val="24"/>
          <w:szCs w:val="24"/>
        </w:rPr>
        <w:t xml:space="preserve">A. </w:t>
      </w:r>
      <w:r w:rsidRPr="002A365F" w:rsidR="002A365F">
        <w:rPr>
          <w:rFonts w:ascii="Times New Roman" w:hAnsi="Times New Roman" w:cs="Times New Roman"/>
          <w:sz w:val="24"/>
          <w:szCs w:val="24"/>
        </w:rPr>
        <w:t xml:space="preserve">Numbers of time-fragments with bigger, smaller and equal AUC </w:t>
      </w:r>
      <w:r w:rsidR="002A365F">
        <w:rPr>
          <w:rFonts w:ascii="Times New Roman" w:hAnsi="Times New Roman" w:cs="Times New Roman"/>
          <w:sz w:val="24"/>
          <w:szCs w:val="24"/>
        </w:rPr>
        <w:t xml:space="preserve">between </w:t>
      </w:r>
      <w:r w:rsidRPr="00A33FAB">
        <w:rPr>
          <w:rFonts w:ascii="Times New Roman" w:hAnsi="Times New Roman" w:cs="Times New Roman"/>
          <w:sz w:val="24"/>
          <w:szCs w:val="24"/>
        </w:rPr>
        <w:t>SCD and HC.</w:t>
      </w:r>
      <w:r w:rsidRPr="00A33FAB" w:rsidR="00C60A63">
        <w:rPr>
          <w:rFonts w:ascii="Times New Roman" w:hAnsi="Times New Roman" w:cs="Times New Roman"/>
          <w:sz w:val="24"/>
          <w:szCs w:val="24"/>
        </w:rPr>
        <w:t xml:space="preserve"> B. </w:t>
      </w:r>
      <w:r w:rsidRPr="002A365F" w:rsidR="002A365F">
        <w:rPr>
          <w:rFonts w:ascii="Times New Roman" w:hAnsi="Times New Roman" w:cs="Times New Roman"/>
          <w:sz w:val="24"/>
          <w:szCs w:val="24"/>
        </w:rPr>
        <w:t xml:space="preserve">Numbers of time-fragments with bigger, smaller and equal AUC between </w:t>
      </w:r>
      <w:r w:rsidRPr="00A33FAB" w:rsidR="00C60A63">
        <w:rPr>
          <w:rFonts w:ascii="Times New Roman" w:hAnsi="Times New Roman" w:cs="Times New Roman"/>
          <w:sz w:val="24"/>
          <w:szCs w:val="24"/>
        </w:rPr>
        <w:t xml:space="preserve">SCD and SCDHR. C. </w:t>
      </w:r>
      <w:r w:rsidRPr="002A365F" w:rsidR="002A365F">
        <w:rPr>
          <w:rFonts w:ascii="Times New Roman" w:hAnsi="Times New Roman" w:cs="Times New Roman"/>
          <w:sz w:val="24"/>
          <w:szCs w:val="24"/>
        </w:rPr>
        <w:t xml:space="preserve">Numbers of time-fragments with bigger, smaller and equal AUC between </w:t>
      </w:r>
      <w:r w:rsidRPr="00A33FAB" w:rsidR="00C60A63">
        <w:rPr>
          <w:rFonts w:ascii="Times New Roman" w:hAnsi="Times New Roman" w:cs="Times New Roman"/>
          <w:sz w:val="24"/>
          <w:szCs w:val="24"/>
        </w:rPr>
        <w:t>SCDHR and HC</w:t>
      </w:r>
      <w:r w:rsidR="002A365F">
        <w:rPr>
          <w:rFonts w:ascii="Times New Roman" w:hAnsi="Times New Roman" w:cs="Times New Roman"/>
          <w:sz w:val="24"/>
          <w:szCs w:val="24"/>
        </w:rPr>
        <w:t>.</w:t>
      </w:r>
    </w:p>
    <w:sectPr w:rsidSect="00806543">
      <w:footerReference w:type="default" r:id="rId37"/>
      <w:pgSz w:w="11906" w:h="16838"/>
      <w:pgMar w:top="1440" w:right="1440" w:bottom="1440" w:left="1440" w:header="851" w:footer="992" w:gutter="0"/>
      <w:lnNumType w:countBy="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8102811"/>
      <w:docPartObj>
        <w:docPartGallery w:val="Page Numbers (Bottom of Page)"/>
        <w:docPartUnique/>
      </w:docPartObj>
    </w:sdtPr>
    <w:sdtContent>
      <w:p w:rsidR="00E775EF" w14:paraId="3CB284EC" w14:textId="12CA9F73">
        <w:pPr>
          <w:pStyle w:val="Footer"/>
          <w:jc w:val="center"/>
        </w:pPr>
        <w:r>
          <w:fldChar w:fldCharType="begin"/>
        </w:r>
        <w:r>
          <w:instrText>PAGE   \* MERGEFORMAT</w:instrText>
        </w:r>
        <w:r>
          <w:fldChar w:fldCharType="separate"/>
        </w:r>
        <w:r>
          <w:rPr>
            <w:lang w:val="zh-CN"/>
          </w:rPr>
          <w:t>2</w:t>
        </w:r>
        <w:r>
          <w:fldChar w:fldCharType="end"/>
        </w:r>
      </w:p>
    </w:sdtContent>
  </w:sdt>
  <w:p w:rsidR="000850FD" w14:paraId="1DECDD5A"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C62"/>
    <w:rsid w:val="0000459C"/>
    <w:rsid w:val="00004E20"/>
    <w:rsid w:val="000126AC"/>
    <w:rsid w:val="00013B64"/>
    <w:rsid w:val="00024D95"/>
    <w:rsid w:val="00025A68"/>
    <w:rsid w:val="00026A14"/>
    <w:rsid w:val="000271EB"/>
    <w:rsid w:val="000343BC"/>
    <w:rsid w:val="00035D6D"/>
    <w:rsid w:val="0003643B"/>
    <w:rsid w:val="00040F8B"/>
    <w:rsid w:val="00051BF7"/>
    <w:rsid w:val="00054410"/>
    <w:rsid w:val="000557A0"/>
    <w:rsid w:val="00056FAE"/>
    <w:rsid w:val="0005705E"/>
    <w:rsid w:val="00062DAA"/>
    <w:rsid w:val="0006320E"/>
    <w:rsid w:val="0006716E"/>
    <w:rsid w:val="00084AD2"/>
    <w:rsid w:val="000850FD"/>
    <w:rsid w:val="000A67EC"/>
    <w:rsid w:val="000A77CD"/>
    <w:rsid w:val="000B2E96"/>
    <w:rsid w:val="000B5F40"/>
    <w:rsid w:val="000B6A1F"/>
    <w:rsid w:val="000B6AF5"/>
    <w:rsid w:val="000C0791"/>
    <w:rsid w:val="000C3566"/>
    <w:rsid w:val="000C51A6"/>
    <w:rsid w:val="000C5F54"/>
    <w:rsid w:val="000D055A"/>
    <w:rsid w:val="000D2BBF"/>
    <w:rsid w:val="000D6F63"/>
    <w:rsid w:val="000D71E8"/>
    <w:rsid w:val="000D792D"/>
    <w:rsid w:val="000E2B23"/>
    <w:rsid w:val="000E44CF"/>
    <w:rsid w:val="000F1353"/>
    <w:rsid w:val="000F1E4D"/>
    <w:rsid w:val="000F2EFD"/>
    <w:rsid w:val="000F4F45"/>
    <w:rsid w:val="000F7778"/>
    <w:rsid w:val="00100947"/>
    <w:rsid w:val="0010450A"/>
    <w:rsid w:val="00106975"/>
    <w:rsid w:val="00110811"/>
    <w:rsid w:val="00111D87"/>
    <w:rsid w:val="00112E31"/>
    <w:rsid w:val="00114738"/>
    <w:rsid w:val="00126F3F"/>
    <w:rsid w:val="00130EEE"/>
    <w:rsid w:val="001346F6"/>
    <w:rsid w:val="00134FCB"/>
    <w:rsid w:val="0014132B"/>
    <w:rsid w:val="0014294C"/>
    <w:rsid w:val="00144F41"/>
    <w:rsid w:val="00151A19"/>
    <w:rsid w:val="001541DF"/>
    <w:rsid w:val="00157066"/>
    <w:rsid w:val="00157D6D"/>
    <w:rsid w:val="00160A93"/>
    <w:rsid w:val="00162E64"/>
    <w:rsid w:val="0016446A"/>
    <w:rsid w:val="00174117"/>
    <w:rsid w:val="00184E49"/>
    <w:rsid w:val="001905E9"/>
    <w:rsid w:val="00197313"/>
    <w:rsid w:val="001A18FE"/>
    <w:rsid w:val="001A3308"/>
    <w:rsid w:val="001A5507"/>
    <w:rsid w:val="001C208B"/>
    <w:rsid w:val="001C54AE"/>
    <w:rsid w:val="001D3A6C"/>
    <w:rsid w:val="001D3E4E"/>
    <w:rsid w:val="001D48C7"/>
    <w:rsid w:val="001D5358"/>
    <w:rsid w:val="001E1311"/>
    <w:rsid w:val="001E2BFD"/>
    <w:rsid w:val="001E2EB1"/>
    <w:rsid w:val="001E56E2"/>
    <w:rsid w:val="001F270A"/>
    <w:rsid w:val="001F5B9D"/>
    <w:rsid w:val="002012B4"/>
    <w:rsid w:val="002054DD"/>
    <w:rsid w:val="00206A6C"/>
    <w:rsid w:val="00207241"/>
    <w:rsid w:val="002139DB"/>
    <w:rsid w:val="00220B44"/>
    <w:rsid w:val="00226CC3"/>
    <w:rsid w:val="00231F63"/>
    <w:rsid w:val="0023280A"/>
    <w:rsid w:val="00247855"/>
    <w:rsid w:val="00256AFA"/>
    <w:rsid w:val="00271FAF"/>
    <w:rsid w:val="00273FB8"/>
    <w:rsid w:val="002A0608"/>
    <w:rsid w:val="002A27AD"/>
    <w:rsid w:val="002A365F"/>
    <w:rsid w:val="002A44A3"/>
    <w:rsid w:val="002A5B6B"/>
    <w:rsid w:val="002A641E"/>
    <w:rsid w:val="002C0C7B"/>
    <w:rsid w:val="002C1BB9"/>
    <w:rsid w:val="002C2641"/>
    <w:rsid w:val="002C755D"/>
    <w:rsid w:val="002E1C0C"/>
    <w:rsid w:val="002E2B73"/>
    <w:rsid w:val="002E572C"/>
    <w:rsid w:val="002F085A"/>
    <w:rsid w:val="0030089E"/>
    <w:rsid w:val="00305B82"/>
    <w:rsid w:val="003234A8"/>
    <w:rsid w:val="003533AC"/>
    <w:rsid w:val="003647D3"/>
    <w:rsid w:val="00364BD4"/>
    <w:rsid w:val="003747AC"/>
    <w:rsid w:val="003747CF"/>
    <w:rsid w:val="0038201B"/>
    <w:rsid w:val="00390448"/>
    <w:rsid w:val="00396092"/>
    <w:rsid w:val="00396B4C"/>
    <w:rsid w:val="003A1DCC"/>
    <w:rsid w:val="003A5B1E"/>
    <w:rsid w:val="003A605F"/>
    <w:rsid w:val="003A748A"/>
    <w:rsid w:val="003B0BE3"/>
    <w:rsid w:val="003B317D"/>
    <w:rsid w:val="003C48D9"/>
    <w:rsid w:val="003C75B7"/>
    <w:rsid w:val="003C7786"/>
    <w:rsid w:val="003D3EE1"/>
    <w:rsid w:val="003D5F6F"/>
    <w:rsid w:val="003E6163"/>
    <w:rsid w:val="003F0AAD"/>
    <w:rsid w:val="003F2700"/>
    <w:rsid w:val="003F36D7"/>
    <w:rsid w:val="003F431D"/>
    <w:rsid w:val="003F5D10"/>
    <w:rsid w:val="003F6F8D"/>
    <w:rsid w:val="003F70D0"/>
    <w:rsid w:val="00401FDB"/>
    <w:rsid w:val="00402810"/>
    <w:rsid w:val="004049EE"/>
    <w:rsid w:val="00411EE1"/>
    <w:rsid w:val="00415A12"/>
    <w:rsid w:val="00417C1A"/>
    <w:rsid w:val="00420847"/>
    <w:rsid w:val="00423C0E"/>
    <w:rsid w:val="004248A9"/>
    <w:rsid w:val="00433CD9"/>
    <w:rsid w:val="00454381"/>
    <w:rsid w:val="0045604C"/>
    <w:rsid w:val="004618F2"/>
    <w:rsid w:val="00461F68"/>
    <w:rsid w:val="0047228D"/>
    <w:rsid w:val="00475265"/>
    <w:rsid w:val="00480DCD"/>
    <w:rsid w:val="00483760"/>
    <w:rsid w:val="00484514"/>
    <w:rsid w:val="00486FE8"/>
    <w:rsid w:val="00487C88"/>
    <w:rsid w:val="004A15BA"/>
    <w:rsid w:val="004A2292"/>
    <w:rsid w:val="004A388B"/>
    <w:rsid w:val="004A7D98"/>
    <w:rsid w:val="004B530B"/>
    <w:rsid w:val="004C03A9"/>
    <w:rsid w:val="004C25ED"/>
    <w:rsid w:val="004C63D6"/>
    <w:rsid w:val="004D124D"/>
    <w:rsid w:val="004E251F"/>
    <w:rsid w:val="004E51FE"/>
    <w:rsid w:val="004F3A07"/>
    <w:rsid w:val="00512B20"/>
    <w:rsid w:val="005172CD"/>
    <w:rsid w:val="00524D48"/>
    <w:rsid w:val="00530C0D"/>
    <w:rsid w:val="0053626B"/>
    <w:rsid w:val="00545ED1"/>
    <w:rsid w:val="00550786"/>
    <w:rsid w:val="00555AD4"/>
    <w:rsid w:val="00572199"/>
    <w:rsid w:val="005840C0"/>
    <w:rsid w:val="00584DC2"/>
    <w:rsid w:val="005876CD"/>
    <w:rsid w:val="00597D5C"/>
    <w:rsid w:val="005A19BC"/>
    <w:rsid w:val="005A31F3"/>
    <w:rsid w:val="005B2664"/>
    <w:rsid w:val="005B40E1"/>
    <w:rsid w:val="005B53B0"/>
    <w:rsid w:val="005B64C2"/>
    <w:rsid w:val="005C5C91"/>
    <w:rsid w:val="005D2268"/>
    <w:rsid w:val="005D4E77"/>
    <w:rsid w:val="005D6D30"/>
    <w:rsid w:val="005E6CB9"/>
    <w:rsid w:val="005F529A"/>
    <w:rsid w:val="006017B4"/>
    <w:rsid w:val="00605D87"/>
    <w:rsid w:val="00605F35"/>
    <w:rsid w:val="006221ED"/>
    <w:rsid w:val="00622B18"/>
    <w:rsid w:val="0062434C"/>
    <w:rsid w:val="00624EBC"/>
    <w:rsid w:val="00626048"/>
    <w:rsid w:val="00633ADA"/>
    <w:rsid w:val="00633B5E"/>
    <w:rsid w:val="00636033"/>
    <w:rsid w:val="00641FE5"/>
    <w:rsid w:val="00644232"/>
    <w:rsid w:val="00645F0F"/>
    <w:rsid w:val="00646FFE"/>
    <w:rsid w:val="00647FAE"/>
    <w:rsid w:val="00656497"/>
    <w:rsid w:val="006648FB"/>
    <w:rsid w:val="006652A5"/>
    <w:rsid w:val="006664D3"/>
    <w:rsid w:val="00670399"/>
    <w:rsid w:val="00673DAA"/>
    <w:rsid w:val="00676992"/>
    <w:rsid w:val="006805B8"/>
    <w:rsid w:val="00684F57"/>
    <w:rsid w:val="00685280"/>
    <w:rsid w:val="00690A54"/>
    <w:rsid w:val="006926F5"/>
    <w:rsid w:val="006927C1"/>
    <w:rsid w:val="006945AC"/>
    <w:rsid w:val="00694A83"/>
    <w:rsid w:val="00697581"/>
    <w:rsid w:val="006A22C3"/>
    <w:rsid w:val="006B18E7"/>
    <w:rsid w:val="006B4531"/>
    <w:rsid w:val="006B5505"/>
    <w:rsid w:val="006C0FC6"/>
    <w:rsid w:val="006C2F7C"/>
    <w:rsid w:val="006D1E8C"/>
    <w:rsid w:val="006D22DF"/>
    <w:rsid w:val="006D291A"/>
    <w:rsid w:val="006D2EE0"/>
    <w:rsid w:val="006D48A2"/>
    <w:rsid w:val="006E1701"/>
    <w:rsid w:val="006E2BAC"/>
    <w:rsid w:val="006E6155"/>
    <w:rsid w:val="007021EC"/>
    <w:rsid w:val="00726D35"/>
    <w:rsid w:val="00730E72"/>
    <w:rsid w:val="0074475D"/>
    <w:rsid w:val="00744E78"/>
    <w:rsid w:val="0074509B"/>
    <w:rsid w:val="00756D75"/>
    <w:rsid w:val="00764007"/>
    <w:rsid w:val="00773F38"/>
    <w:rsid w:val="00781553"/>
    <w:rsid w:val="007839DC"/>
    <w:rsid w:val="00783A70"/>
    <w:rsid w:val="00786735"/>
    <w:rsid w:val="007907C7"/>
    <w:rsid w:val="00790CB0"/>
    <w:rsid w:val="00793472"/>
    <w:rsid w:val="007A4549"/>
    <w:rsid w:val="007B3F9F"/>
    <w:rsid w:val="007B5B6F"/>
    <w:rsid w:val="007B6040"/>
    <w:rsid w:val="007C25BA"/>
    <w:rsid w:val="007C6D5C"/>
    <w:rsid w:val="007C78C4"/>
    <w:rsid w:val="007D0D56"/>
    <w:rsid w:val="007E13E1"/>
    <w:rsid w:val="007E2451"/>
    <w:rsid w:val="007F20EC"/>
    <w:rsid w:val="008009BD"/>
    <w:rsid w:val="008043FE"/>
    <w:rsid w:val="00806543"/>
    <w:rsid w:val="00816999"/>
    <w:rsid w:val="00817F5A"/>
    <w:rsid w:val="00822413"/>
    <w:rsid w:val="00822BAA"/>
    <w:rsid w:val="00825323"/>
    <w:rsid w:val="00825B47"/>
    <w:rsid w:val="00830908"/>
    <w:rsid w:val="008321D1"/>
    <w:rsid w:val="00833B93"/>
    <w:rsid w:val="00836027"/>
    <w:rsid w:val="00837073"/>
    <w:rsid w:val="00843EE2"/>
    <w:rsid w:val="0084522F"/>
    <w:rsid w:val="00846C62"/>
    <w:rsid w:val="0085728A"/>
    <w:rsid w:val="00861421"/>
    <w:rsid w:val="0086142E"/>
    <w:rsid w:val="00881A62"/>
    <w:rsid w:val="00897BB6"/>
    <w:rsid w:val="008A191F"/>
    <w:rsid w:val="008A2CAF"/>
    <w:rsid w:val="008A3F06"/>
    <w:rsid w:val="008A5D1D"/>
    <w:rsid w:val="008B2243"/>
    <w:rsid w:val="008D0CC8"/>
    <w:rsid w:val="008E6981"/>
    <w:rsid w:val="008F0A06"/>
    <w:rsid w:val="008F3348"/>
    <w:rsid w:val="009038F4"/>
    <w:rsid w:val="00912AFD"/>
    <w:rsid w:val="0091607D"/>
    <w:rsid w:val="009200A9"/>
    <w:rsid w:val="00926CD9"/>
    <w:rsid w:val="00941556"/>
    <w:rsid w:val="00955ECC"/>
    <w:rsid w:val="009579BE"/>
    <w:rsid w:val="009602FC"/>
    <w:rsid w:val="00961052"/>
    <w:rsid w:val="00965F70"/>
    <w:rsid w:val="009721D4"/>
    <w:rsid w:val="009733DA"/>
    <w:rsid w:val="00976E90"/>
    <w:rsid w:val="009778BC"/>
    <w:rsid w:val="00987ABB"/>
    <w:rsid w:val="00991654"/>
    <w:rsid w:val="009A58DC"/>
    <w:rsid w:val="009B796B"/>
    <w:rsid w:val="009C0752"/>
    <w:rsid w:val="009C0DC8"/>
    <w:rsid w:val="009E5BBA"/>
    <w:rsid w:val="009F1C1B"/>
    <w:rsid w:val="009F57DF"/>
    <w:rsid w:val="00A05ED9"/>
    <w:rsid w:val="00A103A2"/>
    <w:rsid w:val="00A15A5F"/>
    <w:rsid w:val="00A16273"/>
    <w:rsid w:val="00A20B30"/>
    <w:rsid w:val="00A2434C"/>
    <w:rsid w:val="00A26357"/>
    <w:rsid w:val="00A33FAB"/>
    <w:rsid w:val="00A34C99"/>
    <w:rsid w:val="00A403F3"/>
    <w:rsid w:val="00A46101"/>
    <w:rsid w:val="00A57348"/>
    <w:rsid w:val="00A60D9F"/>
    <w:rsid w:val="00A60E37"/>
    <w:rsid w:val="00A617F8"/>
    <w:rsid w:val="00A67861"/>
    <w:rsid w:val="00A70853"/>
    <w:rsid w:val="00A7175F"/>
    <w:rsid w:val="00A7273D"/>
    <w:rsid w:val="00A823EB"/>
    <w:rsid w:val="00A90A12"/>
    <w:rsid w:val="00AA0492"/>
    <w:rsid w:val="00AA646F"/>
    <w:rsid w:val="00AB72BE"/>
    <w:rsid w:val="00AB750F"/>
    <w:rsid w:val="00AC31AD"/>
    <w:rsid w:val="00AC3760"/>
    <w:rsid w:val="00AC5003"/>
    <w:rsid w:val="00AE24DD"/>
    <w:rsid w:val="00AE580B"/>
    <w:rsid w:val="00AE6A00"/>
    <w:rsid w:val="00AF1891"/>
    <w:rsid w:val="00B12FAB"/>
    <w:rsid w:val="00B26ABD"/>
    <w:rsid w:val="00B31A03"/>
    <w:rsid w:val="00B33D60"/>
    <w:rsid w:val="00B34656"/>
    <w:rsid w:val="00B40905"/>
    <w:rsid w:val="00B4346E"/>
    <w:rsid w:val="00B43F33"/>
    <w:rsid w:val="00B50614"/>
    <w:rsid w:val="00B520E4"/>
    <w:rsid w:val="00B5383D"/>
    <w:rsid w:val="00B64B6B"/>
    <w:rsid w:val="00B7137F"/>
    <w:rsid w:val="00B76A54"/>
    <w:rsid w:val="00B836A8"/>
    <w:rsid w:val="00B90585"/>
    <w:rsid w:val="00B943FA"/>
    <w:rsid w:val="00B95AD7"/>
    <w:rsid w:val="00BA05E7"/>
    <w:rsid w:val="00BA6DDE"/>
    <w:rsid w:val="00BA711D"/>
    <w:rsid w:val="00BB0AC3"/>
    <w:rsid w:val="00BB1C4C"/>
    <w:rsid w:val="00BC21AD"/>
    <w:rsid w:val="00BC326A"/>
    <w:rsid w:val="00BC626B"/>
    <w:rsid w:val="00BD38BC"/>
    <w:rsid w:val="00BD6308"/>
    <w:rsid w:val="00BF1259"/>
    <w:rsid w:val="00C03D38"/>
    <w:rsid w:val="00C2010A"/>
    <w:rsid w:val="00C2209D"/>
    <w:rsid w:val="00C22446"/>
    <w:rsid w:val="00C32621"/>
    <w:rsid w:val="00C36624"/>
    <w:rsid w:val="00C36837"/>
    <w:rsid w:val="00C40729"/>
    <w:rsid w:val="00C422B3"/>
    <w:rsid w:val="00C4650C"/>
    <w:rsid w:val="00C478F7"/>
    <w:rsid w:val="00C55CDE"/>
    <w:rsid w:val="00C60A63"/>
    <w:rsid w:val="00C610C3"/>
    <w:rsid w:val="00C61517"/>
    <w:rsid w:val="00C63F81"/>
    <w:rsid w:val="00C655E5"/>
    <w:rsid w:val="00C66AC9"/>
    <w:rsid w:val="00C67CE2"/>
    <w:rsid w:val="00C67D86"/>
    <w:rsid w:val="00C70F7F"/>
    <w:rsid w:val="00C7460C"/>
    <w:rsid w:val="00C75039"/>
    <w:rsid w:val="00C80104"/>
    <w:rsid w:val="00C833E4"/>
    <w:rsid w:val="00C93B6C"/>
    <w:rsid w:val="00C9499C"/>
    <w:rsid w:val="00CA0926"/>
    <w:rsid w:val="00CA0A63"/>
    <w:rsid w:val="00CA4820"/>
    <w:rsid w:val="00CA5E7B"/>
    <w:rsid w:val="00CA6097"/>
    <w:rsid w:val="00CB3CCF"/>
    <w:rsid w:val="00CB777A"/>
    <w:rsid w:val="00CC3A4E"/>
    <w:rsid w:val="00CC520D"/>
    <w:rsid w:val="00CC62FA"/>
    <w:rsid w:val="00CC7629"/>
    <w:rsid w:val="00CD4FEF"/>
    <w:rsid w:val="00CE5364"/>
    <w:rsid w:val="00CF3D78"/>
    <w:rsid w:val="00CF4CC6"/>
    <w:rsid w:val="00D00C5B"/>
    <w:rsid w:val="00D04A4A"/>
    <w:rsid w:val="00D07B89"/>
    <w:rsid w:val="00D1054E"/>
    <w:rsid w:val="00D114D7"/>
    <w:rsid w:val="00D13CFD"/>
    <w:rsid w:val="00D371D8"/>
    <w:rsid w:val="00D3722A"/>
    <w:rsid w:val="00D426C0"/>
    <w:rsid w:val="00D461CD"/>
    <w:rsid w:val="00D513B8"/>
    <w:rsid w:val="00D51A68"/>
    <w:rsid w:val="00D57266"/>
    <w:rsid w:val="00D63908"/>
    <w:rsid w:val="00D63E91"/>
    <w:rsid w:val="00D663B9"/>
    <w:rsid w:val="00D66AF3"/>
    <w:rsid w:val="00D67453"/>
    <w:rsid w:val="00D74917"/>
    <w:rsid w:val="00D77DA0"/>
    <w:rsid w:val="00D77F09"/>
    <w:rsid w:val="00D80438"/>
    <w:rsid w:val="00D80ABB"/>
    <w:rsid w:val="00D83AFD"/>
    <w:rsid w:val="00D844F5"/>
    <w:rsid w:val="00D87338"/>
    <w:rsid w:val="00DC1D20"/>
    <w:rsid w:val="00DD3C08"/>
    <w:rsid w:val="00DD6144"/>
    <w:rsid w:val="00DE4EBA"/>
    <w:rsid w:val="00DE7C80"/>
    <w:rsid w:val="00DF13F4"/>
    <w:rsid w:val="00DF49F1"/>
    <w:rsid w:val="00DF5FA4"/>
    <w:rsid w:val="00E00B93"/>
    <w:rsid w:val="00E07065"/>
    <w:rsid w:val="00E13848"/>
    <w:rsid w:val="00E20B2B"/>
    <w:rsid w:val="00E46C80"/>
    <w:rsid w:val="00E473D1"/>
    <w:rsid w:val="00E554D6"/>
    <w:rsid w:val="00E55BDD"/>
    <w:rsid w:val="00E63C28"/>
    <w:rsid w:val="00E77224"/>
    <w:rsid w:val="00E775EF"/>
    <w:rsid w:val="00E84844"/>
    <w:rsid w:val="00E907B2"/>
    <w:rsid w:val="00E90977"/>
    <w:rsid w:val="00E90CDB"/>
    <w:rsid w:val="00E95F6E"/>
    <w:rsid w:val="00E96189"/>
    <w:rsid w:val="00EA3E8C"/>
    <w:rsid w:val="00EA6882"/>
    <w:rsid w:val="00EB072D"/>
    <w:rsid w:val="00EB28F8"/>
    <w:rsid w:val="00EB68A1"/>
    <w:rsid w:val="00ED05FB"/>
    <w:rsid w:val="00ED09EE"/>
    <w:rsid w:val="00ED6743"/>
    <w:rsid w:val="00EE03C7"/>
    <w:rsid w:val="00EE7ABA"/>
    <w:rsid w:val="00F0309D"/>
    <w:rsid w:val="00F04DE4"/>
    <w:rsid w:val="00F10B52"/>
    <w:rsid w:val="00F13713"/>
    <w:rsid w:val="00F139E2"/>
    <w:rsid w:val="00F14B27"/>
    <w:rsid w:val="00F37E83"/>
    <w:rsid w:val="00F5121C"/>
    <w:rsid w:val="00F524AC"/>
    <w:rsid w:val="00F57B9A"/>
    <w:rsid w:val="00F714B7"/>
    <w:rsid w:val="00F734ED"/>
    <w:rsid w:val="00F8346C"/>
    <w:rsid w:val="00F838EA"/>
    <w:rsid w:val="00F84321"/>
    <w:rsid w:val="00F85177"/>
    <w:rsid w:val="00F85E57"/>
    <w:rsid w:val="00F9721F"/>
    <w:rsid w:val="00FA5A76"/>
    <w:rsid w:val="00FA69FA"/>
    <w:rsid w:val="00FA6FD3"/>
    <w:rsid w:val="00FB3EBF"/>
    <w:rsid w:val="00FC1E78"/>
    <w:rsid w:val="00FD4A60"/>
    <w:rsid w:val="00FD4CB4"/>
    <w:rsid w:val="00FE3F18"/>
    <w:rsid w:val="00FE4F41"/>
    <w:rsid w:val="00FE5E04"/>
    <w:rsid w:val="00FF04AF"/>
    <w:rsid w:val="00FF2E1C"/>
  </w:rsids>
  <w:docVars>
    <w:docVar w:name="__Grammarly_42___1" w:val="H4sIAAAAAAAEAKtWcslP9kxRslIyNDY2sDA1trA0sDAxNzA3MDNV0lEKTi0uzszPAykwrAUAUZbw6CwAAAA="/>
    <w:docVar w:name="__Grammarly_42____i" w:val="H4sIAAAAAAAEAKtWckksSQxILCpxzi/NK1GyMqwFAAEhoTITAAAA"/>
  </w:docVars>
  <m:mathPr>
    <m:mathFont m:val="Cambria Math"/>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11FA9EB1"/>
  <w15:chartTrackingRefBased/>
  <w15:docId w15:val="{2C5F29D5-CABE-45F8-921A-8F95680E2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1FE5"/>
    <w:pPr>
      <w:widowControl w:val="0"/>
      <w:jc w:val="both"/>
    </w:pPr>
  </w:style>
  <w:style w:type="paragraph" w:styleId="Heading1">
    <w:name w:val="heading 1"/>
    <w:basedOn w:val="Normal"/>
    <w:next w:val="Normal"/>
    <w:link w:val="1"/>
    <w:uiPriority w:val="9"/>
    <w:qFormat/>
    <w:rsid w:val="00D80AB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D055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0D055A"/>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F838E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838EA"/>
    <w:rPr>
      <w:sz w:val="18"/>
      <w:szCs w:val="18"/>
    </w:rPr>
  </w:style>
  <w:style w:type="paragraph" w:styleId="Footer">
    <w:name w:val="footer"/>
    <w:basedOn w:val="Normal"/>
    <w:link w:val="a0"/>
    <w:uiPriority w:val="99"/>
    <w:unhideWhenUsed/>
    <w:rsid w:val="00F838E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838EA"/>
    <w:rPr>
      <w:sz w:val="18"/>
      <w:szCs w:val="18"/>
    </w:rPr>
  </w:style>
  <w:style w:type="table" w:styleId="TableGrid">
    <w:name w:val="Table Grid"/>
    <w:basedOn w:val="TableNormal"/>
    <w:uiPriority w:val="39"/>
    <w:rsid w:val="00F838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63C28"/>
    <w:rPr>
      <w:rFonts w:eastAsia="黑体" w:asciiTheme="majorHAnsi" w:hAnsiTheme="majorHAnsi" w:cstheme="majorBidi"/>
      <w:sz w:val="20"/>
      <w:szCs w:val="20"/>
    </w:rPr>
  </w:style>
  <w:style w:type="paragraph" w:styleId="BalloonText">
    <w:name w:val="Balloon Text"/>
    <w:basedOn w:val="Normal"/>
    <w:link w:val="a1"/>
    <w:uiPriority w:val="99"/>
    <w:semiHidden/>
    <w:unhideWhenUsed/>
    <w:rsid w:val="00480DCD"/>
    <w:rPr>
      <w:rFonts w:ascii="Times New Roman" w:hAnsi="Times New Roman" w:cs="Times New Roman"/>
      <w:sz w:val="18"/>
      <w:szCs w:val="18"/>
    </w:rPr>
  </w:style>
  <w:style w:type="character" w:customStyle="1" w:styleId="a1">
    <w:name w:val="批注框文本 字符"/>
    <w:basedOn w:val="DefaultParagraphFont"/>
    <w:link w:val="BalloonText"/>
    <w:uiPriority w:val="99"/>
    <w:semiHidden/>
    <w:rsid w:val="00480DCD"/>
    <w:rPr>
      <w:rFonts w:ascii="Times New Roman" w:hAnsi="Times New Roman" w:cs="Times New Roman"/>
      <w:sz w:val="18"/>
      <w:szCs w:val="18"/>
    </w:rPr>
  </w:style>
  <w:style w:type="character" w:styleId="LineNumber">
    <w:name w:val="line number"/>
    <w:basedOn w:val="DefaultParagraphFont"/>
    <w:uiPriority w:val="99"/>
    <w:semiHidden/>
    <w:unhideWhenUsed/>
    <w:rsid w:val="00806543"/>
  </w:style>
  <w:style w:type="character" w:customStyle="1" w:styleId="1">
    <w:name w:val="标题 1 字符"/>
    <w:basedOn w:val="DefaultParagraphFont"/>
    <w:link w:val="Heading1"/>
    <w:uiPriority w:val="9"/>
    <w:rsid w:val="00D80ABB"/>
    <w:rPr>
      <w:b/>
      <w:bCs/>
      <w:kern w:val="44"/>
      <w:sz w:val="44"/>
      <w:szCs w:val="44"/>
    </w:rPr>
  </w:style>
  <w:style w:type="character" w:customStyle="1" w:styleId="2">
    <w:name w:val="标题 2 字符"/>
    <w:basedOn w:val="DefaultParagraphFont"/>
    <w:link w:val="Heading2"/>
    <w:uiPriority w:val="9"/>
    <w:rsid w:val="000D055A"/>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0D055A"/>
    <w:rPr>
      <w:b/>
      <w:bCs/>
      <w:sz w:val="32"/>
      <w:szCs w:val="32"/>
    </w:rPr>
  </w:style>
  <w:style w:type="paragraph" w:styleId="TOCHeading">
    <w:name w:val="TOC Heading"/>
    <w:basedOn w:val="Heading1"/>
    <w:next w:val="Normal"/>
    <w:uiPriority w:val="39"/>
    <w:unhideWhenUsed/>
    <w:qFormat/>
    <w:rsid w:val="00CF4CC6"/>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CF4CC6"/>
  </w:style>
  <w:style w:type="paragraph" w:styleId="TOC2">
    <w:name w:val="toc 2"/>
    <w:basedOn w:val="Normal"/>
    <w:next w:val="Normal"/>
    <w:autoRedefine/>
    <w:uiPriority w:val="39"/>
    <w:unhideWhenUsed/>
    <w:rsid w:val="00CF4CC6"/>
    <w:pPr>
      <w:ind w:left="420" w:leftChars="200"/>
    </w:pPr>
  </w:style>
  <w:style w:type="paragraph" w:styleId="TOC3">
    <w:name w:val="toc 3"/>
    <w:basedOn w:val="Normal"/>
    <w:next w:val="Normal"/>
    <w:autoRedefine/>
    <w:uiPriority w:val="39"/>
    <w:unhideWhenUsed/>
    <w:rsid w:val="00CF4CC6"/>
    <w:pPr>
      <w:ind w:left="840" w:leftChars="400"/>
    </w:pPr>
  </w:style>
  <w:style w:type="character" w:styleId="Hyperlink">
    <w:name w:val="Hyperlink"/>
    <w:basedOn w:val="DefaultParagraphFont"/>
    <w:uiPriority w:val="99"/>
    <w:unhideWhenUsed/>
    <w:rsid w:val="00CF4CC6"/>
    <w:rPr>
      <w:color w:val="0563C1" w:themeColor="hyperlink"/>
      <w:u w:val="single"/>
    </w:rPr>
  </w:style>
  <w:style w:type="character" w:customStyle="1" w:styleId="UnresolvedMention">
    <w:name w:val="Unresolved Mention"/>
    <w:basedOn w:val="DefaultParagraphFont"/>
    <w:uiPriority w:val="99"/>
    <w:semiHidden/>
    <w:unhideWhenUsed/>
    <w:rsid w:val="00004E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footer" Target="footer1.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FC6ED6-A26F-CB41-9DE2-6F4F7B751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2379</Words>
  <Characters>13565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cp:lastModifiedBy>
  <cp:revision>204</cp:revision>
  <dcterms:created xsi:type="dcterms:W3CDTF">2021-11-18T08:12:00Z</dcterms:created>
  <dcterms:modified xsi:type="dcterms:W3CDTF">2023-10-25T11:36:00Z</dcterms:modified>
</cp:coreProperties>
</file>