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itemProps5.xml" ContentType="application/vnd.openxmlformats-officedocument.customXmlProperties+xml"/>
  <Override PartName="/customXml/item5.xml" ContentType="application/xml"/>
  <Override PartName="/customXml/itemProps4.xml" ContentType="application/vnd.openxmlformats-officedocument.customXmlPropertie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item4.xml" ContentType="application/xml"/>
  <Override PartName="/customXml/itemProps3.xml" ContentType="application/vnd.openxmlformats-officedocument.customXmlProperties+xml"/>
  <Override PartName="/customXml/_rels/item5.xml.rels" ContentType="application/vnd.openxmlformats-package.relationships+xml"/>
  <Override PartName="/customXml/_rels/item4.xml.rels" ContentType="application/vnd.openxmlformats-package.relationships+xml"/>
  <Override PartName="/customXml/_rels/item3.xml.rels" ContentType="application/vnd.openxmlformats-package.relationship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media/image5.tif" ContentType="image/tiff"/>
  <Override PartName="/word/media/image4.tif" ContentType="image/tiff"/>
  <Override PartName="/word/media/image3.tif" ContentType="image/tiff"/>
  <Override PartName="/word/media/image1.tif" ContentType="image/tiff"/>
  <Override PartName="/word/media/image2.tif" ContentType="image/tiff"/>
  <Override PartName="/word/header2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upplementaryMaterial"/>
        <w:spacing w:before="240" w:after="120"/>
        <w:rPr>
          <w:b w:val="false"/>
          <w:b w:val="false"/>
        </w:rPr>
      </w:pPr>
      <w:r>
        <w:rPr/>
        <w:t>Supplementary Material</w:t>
      </w:r>
    </w:p>
    <w:p>
      <w:pPr>
        <w:pStyle w:val="Normal"/>
        <w:spacing w:lineRule="auto" w:line="360"/>
        <w:rPr>
          <w:rFonts w:ascii="Times New Roman" w:hAnsi="Times New Roman" w:eastAsia="Times New Roman" w:cs="Times New Roman"/>
          <w:b/>
          <w:b/>
          <w:sz w:val="32"/>
          <w:szCs w:val="32"/>
        </w:rPr>
      </w:pPr>
      <w:r>
        <w:rPr/>
      </w:r>
    </w:p>
    <w:p>
      <w:pPr>
        <w:pStyle w:val="Normal"/>
        <w:spacing w:lineRule="auto" w:line="360"/>
        <w:rPr/>
      </w:pPr>
      <w:r>
        <w:rPr>
          <w:rFonts w:eastAsia="Times New Roman" w:cs="Times New Roman"/>
          <w:b/>
          <w:sz w:val="32"/>
          <w:szCs w:val="32"/>
        </w:rPr>
        <w:t>Correlation of gestational age and age at death in Sudden Infant Death Syndrome: another pointer to the role of critical developmental period?</w:t>
      </w:r>
    </w:p>
    <w:p>
      <w:pPr>
        <w:pStyle w:val="AuthorList"/>
        <w:rPr/>
      </w:pPr>
      <w:r>
        <w:rPr/>
        <w:t>Malgorzata Habich 1, Piotr Zielenkiewicz 1, Leszek Paczek 1,2, Pawel Szczesny 1*</w:t>
      </w:r>
      <w:r>
        <w:rPr>
          <w:vertAlign w:val="superscript"/>
        </w:rPr>
        <w:t xml:space="preserve"> </w:t>
      </w:r>
    </w:p>
    <w:p>
      <w:pPr>
        <w:pStyle w:val="Normal"/>
        <w:spacing w:before="240" w:after="0"/>
        <w:rPr/>
      </w:pPr>
      <w:r>
        <w:rPr>
          <w:rFonts w:cs="Times New Roman"/>
          <w:b/>
          <w:szCs w:val="24"/>
        </w:rPr>
        <w:t xml:space="preserve">* Correspondence: </w:t>
      </w:r>
      <w:r>
        <w:rPr>
          <w:rFonts w:cs="Times New Roman"/>
          <w:b w:val="false"/>
          <w:bCs w:val="false"/>
          <w:szCs w:val="24"/>
        </w:rPr>
        <w:t>Pawel Szczesny</w:t>
      </w:r>
      <w:bookmarkStart w:id="0" w:name="docs-internal-guid-d72957eb-7fff-c67e-3b"/>
      <w:bookmarkEnd w:id="0"/>
      <w:r>
        <w:rPr>
          <w:rFonts w:cs="Times New Roman"/>
          <w:b w:val="false"/>
          <w:bCs w:val="false"/>
          <w:szCs w:val="24"/>
        </w:rPr>
        <w:t xml:space="preserve"> </w:t>
      </w:r>
      <w:hyperlink r:id="rId2">
        <w:r>
          <w:rPr>
            <w:rStyle w:val="Czeinternetowe"/>
            <w:rFonts w:cs="Times New Roman"/>
            <w:b w:val="false"/>
            <w:i w:val="false"/>
            <w:caps w:val="false"/>
            <w:smallCaps w:val="false"/>
            <w:strike w:val="false"/>
            <w:dstrike w:val="false"/>
            <w:color w:val="000000"/>
            <w:sz w:val="24"/>
            <w:szCs w:val="24"/>
            <w:u w:val="none"/>
            <w:effect w:val="none"/>
          </w:rPr>
          <w:t>szczesny.pawel@gmail.com</w:t>
        </w:r>
      </w:hyperlink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208395" cy="3103880"/>
            <wp:effectExtent l="0" t="0" r="0" b="0"/>
            <wp:wrapTopAndBottom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1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208395" cy="3103880"/>
            <wp:effectExtent l="0" t="0" r="0" b="0"/>
            <wp:wrapTopAndBottom/>
            <wp:docPr id="2" name="Obraz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1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208395" cy="3103880"/>
            <wp:effectExtent l="0" t="0" r="0" b="0"/>
            <wp:wrapTopAndBottom/>
            <wp:docPr id="3" name="Obraz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bookmarkStart w:id="1" w:name="docs-internal-guid-0a9f895d-7fff-f293-8f"/>
      <w:bookmarkEnd w:id="1"/>
      <w:r>
        <w:rPr>
          <w:rFonts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Fig 1: Mean age of death and standard deviation for every week of gestation for A: Acute bronchiolitis, B: Fetal and newborn aspiration and C: Necrotizing enterocolitis. Blue line is a regression line with a 95% confidence interval shaded around . Y-axis was kept constant between panels for easy comparison. </w:t>
      </w:r>
    </w:p>
    <w:p>
      <w:pPr>
        <w:pStyle w:val="Normal"/>
        <w:rPr>
          <w:rFonts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pPr>
      <w:r>
        <w:rPr>
          <w:rFonts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drawing>
          <wp:anchor behindDoc="0" distT="0" distB="0" distL="0" distR="0" simplePos="0" locked="0" layoutInCell="1" allowOverlap="1" relativeHeight="1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208395" cy="3103880"/>
            <wp:effectExtent l="0" t="0" r="0" b="0"/>
            <wp:wrapSquare wrapText="largest"/>
            <wp:docPr id="4" name="Obraz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pPr>
      <w:r>
        <w:rPr>
          <w:rFonts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drawing>
          <wp:anchor behindDoc="0" distT="0" distB="0" distL="0" distR="0" simplePos="0" locked="0" layoutInCell="1" allowOverlap="1" relativeHeight="1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208395" cy="3103880"/>
            <wp:effectExtent l="0" t="0" r="0" b="0"/>
            <wp:wrapTopAndBottom/>
            <wp:docPr id="5" name="Obraz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bookmarkStart w:id="2" w:name="docs-internal-guid-d7806a3d-7fff-0ba8-46"/>
      <w:bookmarkEnd w:id="2"/>
      <w:r>
        <w:rPr>
          <w:rFonts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Fig 2 Mean age of death and standard deviation for every week of gestation for SIDS divided into periods during (A) and after (B ) campaign back to sleep. Blue line is a regression line with a 95% confidence interval shaded around. P-value is in the legend box. </w:t>
      </w:r>
    </w:p>
    <w:p>
      <w:pPr>
        <w:pStyle w:val="Normal"/>
        <w:spacing w:before="120" w:after="240"/>
        <w:rPr>
          <w:rFonts w:ascii="Times New Roman" w:hAnsi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pPr>
      <w:r>
        <w:rPr>
          <w:rFonts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r>
    </w:p>
    <w:p>
      <w:pPr>
        <w:pStyle w:val="Normal"/>
        <w:spacing w:before="120" w:after="240"/>
        <w:rPr>
          <w:rFonts w:ascii="Times New Roman" w:hAnsi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pPr>
      <w:r>
        <w:rPr>
          <w:rFonts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r>
    </w:p>
    <w:p>
      <w:pPr>
        <w:pStyle w:val="Normal"/>
        <w:spacing w:before="120" w:after="240"/>
        <w:rPr>
          <w:rFonts w:ascii="Times New Roman" w:hAnsi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pPr>
      <w:r>
        <w:rPr>
          <w:rFonts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</w:r>
    </w:p>
    <w:p>
      <w:pPr>
        <w:pStyle w:val="Nagwek1"/>
        <w:numPr>
          <w:ilvl w:val="0"/>
          <w:numId w:val="2"/>
        </w:numPr>
        <w:rPr/>
      </w:pPr>
      <w:r>
        <w:rPr>
          <w:rFonts w:cs="Times New Roman" w:ascii="Times New Roman" w:hAnsi="Times New Roman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Supplementary Table: List of disease groups with their ICD-10 codes. </w:t>
      </w:r>
    </w:p>
    <w:tbl>
      <w:tblPr>
        <w:tblW w:w="9603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11"/>
        <w:gridCol w:w="7932"/>
      </w:tblGrid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P280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Primary atelectasis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P070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Extremely low birth weight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P071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low birth weight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P073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Preterm [premature] newborn [other]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R060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Dyspnea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J80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respiratory distress syndrome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P284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apnea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J961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Chronic respiratory failure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J984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disorders of lung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P288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respiratory conditions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P228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respiratory distress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P229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Respiratory distress of newborn,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P243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aspiration of milk and regurgitated food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R064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Hyperventilation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J969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Respiratory failure,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J960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respiratory failure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P285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Respiratory failure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R068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abnormalities of breathing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P283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Primary sleep apnea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P015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multiple pregnancy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P968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conditions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P290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cardiac failure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P960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renal failure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P298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cardiovascular disorders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P294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Transient myocardial ischemia in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P291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cardiac dysrhythmia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P008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other maternal conditions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P292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hypertension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P299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Cardiovascular disorder originating in the perinatal period,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P948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disorders of muscle tone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P942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hypotonia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P011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premature rupture of membranes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P018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other maternal complications of pregnancy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P109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Unspecified intracranial laceration and hemorrhage due to birth injury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Intracranial (nontraumatic) hemorrhage of newborn,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Cerebellar (nontraumatic) and posterior fossa hemorrhage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ind w:left="0" w:right="270" w:hanging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P119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Birth injury to central nervous system,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P108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intracranial lacerations and hemorrhages due to birth injury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P110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Cerebral edema due to birth injury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P100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Subdural hemorrhage due to birth injury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Intracerebral (nontraumatic) hemorrhage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intracranial (nontraumatic) hemorrhages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P112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Unspecified brain damage due to birth injury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P101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Cerebral hemorrhage due to birth injury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P027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chorioamnionitis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P361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 of newborn due to other and unspecified streptococci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P363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 of newborn due to other and unspecified staphylococci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P394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skin infection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P393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urinary tract infection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P399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Infection specific to the perinatal period,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P362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 of newborn due to Staphylococcus aureus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P364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 of newborn due to Escherichia coli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P368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bacterial sepsis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P369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Bacterial sepsis of newborn,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P398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infections specific to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P360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 of newborn due to streptococcus, group B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P392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Intra-amniotic infection affecting newborn, not elsewhere classified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R99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Ill-defined and unknown cause of mortality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Unspecified intraventricular (nontraumatic) hemorrhage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P102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Intraventricular hemorrhage due to birth injury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Intraventricular (nontraumatic) hemorrhage, grade 1,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Intraventricular (nontraumatic) hemorrhage, grade 3 and grade 4,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P521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Intraventricular (nontraumatic) hemorrhage, grade 2,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P021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other forms of placental separation and hemorrhage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P012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oligohydramnios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I469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Cardiac arrest, cause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P252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Pneumomediastinum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P251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Pneumothorax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P250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Interstitial emphysema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P253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Pneumopericardium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P258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conditions related to interstitial emphysema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Q030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Malformations of aqueduct of Sylvius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Q039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hydrocephalus,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Q038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hydrocephalus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Q031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Atresia of foramina of Magendie and Luschka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P375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candidiasis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P268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pulmonary hemorrhages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P269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Unspecified pulmonary hemorrhage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P261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Massive pulmonary hemorrhage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P271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Bronchopulmonary dysplasia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P270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Wilson-Mikity syndrome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P279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Unspecified chronic respiratory disease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P278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chronic respiratory diseases originating in the perinatal period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K550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vascular disorders of intestine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744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P77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Necrotizing enterocolitis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Q000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Anencephaly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Q333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Agenesis of lung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Q332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Sequestration of lung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Q336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hypoplasia and dysplasia of lung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Q913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18,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Q912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18, translocation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Q911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18, mosaicism (mitotic nondisjunction)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Q897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Multiple congenital malformations, not elsewhere classified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N179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kidney failure,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Q019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Encephalocele,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Q012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Occipital encephalocele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Q018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Encephalocele of other sites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39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R95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SIDS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Q249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heart,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J210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bronchiolitis due to respiratory syncytial virus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J218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bronchiolitis due to other specified organisms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J219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bronchiolitis,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Q602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Renal agenesis,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Q601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Renal agenesis, bilateral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Q605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Renal hypoplasia,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Q606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Potter's syndrome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Q604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Renal hypoplasia, bilateral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Q600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Renal agenesis, unilateral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Q917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13,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Q915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13, mosaicism (mitotic nondisjunction)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Q914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13, nonmosaicism (meiotic nondisjunction)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Q916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13, translocation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P832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Hydrops fetalis not due to hemolytic disease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46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Q213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Tetralogy of Fallot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J100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Influenza due to other identified influenza virus with pneumonia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J129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Viral pneumonia,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J110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Influenza due to unidentified influenza virus with pneumonia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Q999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Chromosomal abnormality,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Q927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Triploidy and polyploidy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Q925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Duplications with other complex rearrangements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Q928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trisomies and partial trisomies of autosomes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Q921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Whole chromosome trisomy, mosaicism (mitotic nondisjunction)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Q929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Trisomy and partial trisomy of autosomes,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Q932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Chromosome replaced with ring, dicentric or isochromosome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Q234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Hypoplastic left heart syndrome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Atresia of aorta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Supravalvular aortic stenosis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Coarctation of aorta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other great arteries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aorta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diaphragmatic hernia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diaphragm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Q872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syndromes predominantly involving limbs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Q878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malformation syndromes, not elsewhere classified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Q873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syndromes involving early overgrowth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Q874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Marfan's syndrome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Q871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syndromes predominantly associated with short stature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64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Q898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malformations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Q212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Atrioventricular septal defect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Q257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pulmonary artery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Atresia of pulmonary artery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Stenosis of pulmonary artery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Q214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Aortopulmonary septal defect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Q206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Isomerism of atrial appendages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Q218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cardiac septa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Q203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Discordant ventriculoarterial connection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Q208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cardiac chambers and connections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Q201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Double outlet right ventricle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79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Q202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Double outlet left ventricle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I428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cardiomyopathies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I425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restrictive cardiomyopathy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I420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Dilated cardiomyopathy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I429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Cardiomyopathy,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Q780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Osteogenesis imperfecta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Q781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Polyostotic fibrous dysplasia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Q776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Chondroectodermal dysplasia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Q785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Metaphyseal dysplasia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Q782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Osteopetrosis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Q788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osteochondrodysplasias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Q773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Chondrodysplasia punctata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Q789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Osteochondrodysplasia,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P240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Meconium aspiration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P249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aspiration,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P242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aspiration of blood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P248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neonatal aspiration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P241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Neonatal aspiration of (clear) amniotic fluid and mucus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Q262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Total anomalous pulmonary venous connection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Q269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great vein,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Q264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Anomalous pulmonary venous connection,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Q263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Partial anomalous pulmonary venous connection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Q268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great veins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88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Q210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Ventricular septal defect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K729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Hepatic failure,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K721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Chronic hepatic failure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97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K720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Acute and subacute hepatic failure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Q250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Patent ductus arteriosus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Q283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malformations of cerebral vessels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Q265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Anomalous portal venous connection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Q282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Arteriovenous malformation of cerebral vessels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Q273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Arteriovenous malformation (peripheral)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Q271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renal artery stenosis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Q278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malformations of peripheral vascular system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P293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Persistent fetal circulation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Q279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peripheral vascular system,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Q288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malformations of circulatory system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P010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incompetent cervix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Q043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reduction deformities of brain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Q040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malformations of corpus callosum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Q042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Holoprosencephaly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Q041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Arhinencephaly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109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Q200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Common arterial trunk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111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A419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Sepsis, unspecified organism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Q899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Q244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subaortic stenosis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Q238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aortic and mitral valves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Q240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Dextrocardia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Q248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malformations of heart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Q246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heart block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Q239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aortic and mitral valves,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Q245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Malformation of coronary vessels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Q242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Cor triatriatum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Q751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Craniofacial dysostosis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Q753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Macrocephaly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Q870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syndromes predominantly affecting facial appearance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Q749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Unspecified congenital malformation of limb(s)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musculoskeletal system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musculoskeletal system,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Q688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musculoskeletal deformities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Q759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skull and face bones,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Q750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Craniosynostosis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Q740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upper limb(s), including shoulder girdle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Q758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malformations of skull and face bones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129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Q754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Mandibulofacial dysostosis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Prune belly syndrome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abdominal wall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Gastroschisis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133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Q792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Exomphalos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Q064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Hydromyelia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Q068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congenital malformations of spinal cord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Q079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nervous system,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Q049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brain,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Q069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spinal cord,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I678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cerebrovascular diseases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138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G934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and unspecified encephalopathy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I424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Endocardial fibroelastosis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K638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diseases of intestine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B332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Viral carditis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K632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Fistula of intestine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K519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Ulcerative colitis,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B338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viral diseases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K928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diseases of the digestive system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B341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Enterovirus infection,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K566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and unspecified intestinal obstruction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K633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Ulcer of intestine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K631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Perforation of intestine (nontraumatic)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B348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viral infections of unspecified site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K565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Intestinal adhesions [bands] with obstruction (postinfection)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R11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Nausea and vomiting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146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P780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Perinatal intestinal perforation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E770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Defects in post-translational modification of lysosomal enzymes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E711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disorders of branched-chain amino-acid metabolism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E752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sphingolipidosis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E744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Disorders of pyruvate metabolism and gluconeogenesis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E778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disorders of glycoprotein metabolism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E740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Glycogen storage disease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E748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disorders of carbohydrate metabolism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E728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specified disorders of amino-acid metabolism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E771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Defects in glycoprotein degradation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E723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Disorders of lysine and hydroxylysine metabolism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E720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Disorders of amino-acid transport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E725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Disorders of glycine metabolism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158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E710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Maple-syrup-urine disease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G931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Anoxic brain damage, not elsewhere classified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Q614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Renal dysplasia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Q611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Polycystic kidney, infantile type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Q613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Polycystic kidney,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Q619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Cystic kidney disease,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Q615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Medullary cystic kidney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Q610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renal cyst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168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Q612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Polycystic kidney, adult type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170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Q909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Down syndrome,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172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P60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Disseminated intravascular coagulation of newborn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181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A415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 due to other Gram-negative organisms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181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A413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Sepsis due to Hemophilus influenzae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185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Q230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stenosis of aortic valve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190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P038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other specified complications of labor and delivery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Q319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malformation of larynx, unspecified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Q313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Laryngocele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Q321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trachea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Q315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laryngomalacia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Q318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larynx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Q324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Other congenital malformations of bronchus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Q322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bronchomalacia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Q320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tracheomalacia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Q312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Laryngeal hypoplasia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199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Q311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Congenital subglottic stenosis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244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Q225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Ebstein's anomaly</w:t>
            </w:r>
          </w:p>
        </w:tc>
      </w:tr>
      <w:tr>
        <w:trPr/>
        <w:tc>
          <w:tcPr>
            <w:tcW w:w="760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281</w:t>
            </w:r>
          </w:p>
        </w:tc>
        <w:tc>
          <w:tcPr>
            <w:tcW w:w="911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P000</w:t>
            </w:r>
          </w:p>
        </w:tc>
        <w:tc>
          <w:tcPr>
            <w:tcW w:w="7932" w:type="dxa"/>
            <w:tcBorders/>
            <w:shd w:fill="auto" w:val="clear"/>
            <w:vAlign w:val="center"/>
          </w:tcPr>
          <w:p>
            <w:pPr>
              <w:pStyle w:val="Zawartotabeli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</w:pPr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Newborn affected by maternal hypertensive disorder</w:t>
            </w:r>
          </w:p>
        </w:tc>
      </w:tr>
    </w:tbl>
    <w:p>
      <w:pPr>
        <w:pStyle w:val="Tretekstu"/>
        <w:spacing w:before="0" w:after="140"/>
        <w:rPr/>
      </w:pPr>
      <w:r>
        <w:rPr/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type w:val="nextPage"/>
      <w:pgSz w:w="12240" w:h="15840"/>
      <w:pgMar w:left="1282" w:right="1181" w:header="720" w:top="1138" w:footer="720" w:bottom="1138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120" w:after="240"/>
      <w:rPr>
        <w:color w:val="C00000"/>
        <w:szCs w:val="24"/>
      </w:rPr>
    </w:pPr>
    <w:r>
      <w:rPr>
        <w:color w:val="C00000"/>
        <w:szCs w:val="24"/>
      </w:rPr>
      <mc:AlternateContent>
        <mc:Choice Requires="wps">
          <w:drawing>
            <wp:anchor behindDoc="1" distT="0" distB="0" distL="114300" distR="114300" simplePos="0" locked="0" layoutInCell="1" allowOverlap="1" relativeHeight="9" wp14:anchorId="00A152CD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10665" cy="433705"/>
              <wp:effectExtent l="0" t="0" r="0" b="0"/>
              <wp:wrapNone/>
              <wp:docPr id="6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10200" cy="433080"/>
                      </a:xfrm>
                      <a:prstGeom prst="rect">
                        <a:avLst/>
                      </a:prstGeom>
                      <a:noFill/>
                      <a:ln w="648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before="120" w:after="240"/>
                            <w:jc w:val="right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Cs w:val="40"/>
                            </w:rPr>
                            <w:instrText> PAGE </w:instrText>
                          </w:r>
                          <w:r>
                            <w:rPr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Cs w:val="40"/>
                            </w:rPr>
                            <w:t>2</w:t>
                          </w:r>
                          <w:r>
                            <w:rPr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stroked="f" style="position:absolute;margin-left:360.9pt;margin-top:0.05pt;width:118.85pt;height:34.05pt;mso-position-horizontal:right;mso-position-horizontal-relative:margin" wp14:anchorId="00A152CD">
              <w10:wrap type="square"/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Zawartoramki"/>
                      <w:spacing w:before="120" w:after="240"/>
                      <w:jc w:val="right"/>
                      <w:rPr>
                        <w:color w:val="000000"/>
                      </w:rPr>
                    </w:pPr>
                    <w:r>
                      <w:rPr>
                        <w:color w:val="000000"/>
                        <w:szCs w:val="40"/>
                      </w:rPr>
                      <w:fldChar w:fldCharType="begin"/>
                    </w:r>
                    <w:r>
                      <w:rPr>
                        <w:szCs w:val="40"/>
                      </w:rPr>
                      <w:instrText> PAGE </w:instrText>
                    </w:r>
                    <w:r>
                      <w:rPr>
                        <w:szCs w:val="40"/>
                      </w:rPr>
                      <w:fldChar w:fldCharType="separate"/>
                    </w:r>
                    <w:r>
                      <w:rPr>
                        <w:szCs w:val="40"/>
                      </w:rPr>
                      <w:t>2</w:t>
                    </w:r>
                    <w:r>
                      <w:rPr>
                        <w:szCs w:val="4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120" w:after="240"/>
      <w:rPr>
        <w:b/>
        <w:b/>
        <w:sz w:val="20"/>
        <w:szCs w:val="24"/>
      </w:rPr>
    </w:pPr>
    <w:r>
      <w:rPr>
        <w:b/>
        <w:sz w:val="20"/>
        <w:szCs w:val="24"/>
      </w:rPr>
      <mc:AlternateContent>
        <mc:Choice Requires="wps">
          <w:drawing>
            <wp:anchor behindDoc="1" distT="0" distB="0" distL="114300" distR="114300" simplePos="0" locked="0" layoutInCell="1" allowOverlap="1" relativeHeight="5" wp14:anchorId="3151A55C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10665" cy="433705"/>
              <wp:effectExtent l="0" t="0" r="0" b="0"/>
              <wp:wrapNone/>
              <wp:docPr id="8" name="Text Box 5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10200" cy="433080"/>
                      </a:xfrm>
                      <a:prstGeom prst="rect">
                        <a:avLst/>
                      </a:prstGeom>
                      <a:noFill/>
                      <a:ln w="648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spacing w:before="120" w:after="240"/>
                            <w:jc w:val="right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Cs w:val="40"/>
                            </w:rPr>
                            <w:instrText> PAGE </w:instrText>
                          </w:r>
                          <w:r>
                            <w:rPr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Cs w:val="40"/>
                            </w:rPr>
                            <w:t>9</w:t>
                          </w:r>
                          <w:r>
                            <w:rPr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56" stroked="f" style="position:absolute;margin-left:360.9pt;margin-top:0.05pt;width:118.85pt;height:34.05pt;mso-position-horizontal:right;mso-position-horizontal-relative:margin" wp14:anchorId="3151A55C">
              <w10:wrap type="square"/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Zawartoramki"/>
                      <w:spacing w:before="120" w:after="240"/>
                      <w:jc w:val="right"/>
                      <w:rPr>
                        <w:color w:val="000000"/>
                      </w:rPr>
                    </w:pPr>
                    <w:r>
                      <w:rPr>
                        <w:color w:val="000000"/>
                        <w:szCs w:val="40"/>
                      </w:rPr>
                      <w:fldChar w:fldCharType="begin"/>
                    </w:r>
                    <w:r>
                      <w:rPr>
                        <w:szCs w:val="40"/>
                      </w:rPr>
                      <w:instrText> PAGE </w:instrText>
                    </w:r>
                    <w:r>
                      <w:rPr>
                        <w:szCs w:val="40"/>
                      </w:rPr>
                      <w:fldChar w:fldCharType="separate"/>
                    </w:r>
                    <w:r>
                      <w:rPr>
                        <w:szCs w:val="40"/>
                      </w:rPr>
                      <w:t>9</w:t>
                    </w:r>
                    <w:r>
                      <w:rPr>
                        <w:szCs w:val="4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bidi w:val="0"/>
      <w:spacing w:lineRule="auto" w:line="240" w:before="120" w:after="240"/>
      <w:jc w:val="left"/>
      <w:rPr>
        <w:rFonts w:cs="Times New Roman"/>
      </w:rPr>
    </w:pPr>
    <w:r>
      <w:rPr>
        <w:rFonts w:cs="Times New Roman"/>
      </w:rPr>
      <w:tab/>
      <w:tab/>
      <w:t>Supplementary Material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tabs>
        <w:tab w:val="center" w:pos="4844" w:leader="none"/>
        <w:tab w:val="right" w:pos="9689" w:leader="none"/>
      </w:tabs>
      <w:spacing w:before="120" w:after="24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bidi w:val="0"/>
      <w:spacing w:lineRule="auto" w:line="240" w:before="120" w:after="240"/>
      <w:jc w:val="left"/>
      <w:rPr/>
    </w:pPr>
    <w:r>
      <w:rPr>
        <w:b/>
      </w:rPr>
      <w:tab/>
    </w:r>
    <w:r>
      <w:rPr/>
      <w:tab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1"/>
      <w:numFmt w:val="decimal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pStyle w:val="Nagwek2"/>
      <w:numFmt w:val="decimal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pStyle w:val="Nagwek3"/>
      <w:numFmt w:val="decimal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pStyle w:val="Nagwek4"/>
      <w:numFmt w:val="decimal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pStyle w:val="Nagwek5"/>
      <w:numFmt w:val="decimal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8"/>
  <w:defaultTabStop w:val="720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semiHidden="1" w:unhideWhenUsed="1" w:qFormat="1"/>
    <w:lsdException w:name="heading 3" w:uiPriority="2" w:semiHidden="1" w:unhideWhenUsed="1" w:qFormat="1"/>
    <w:lsdException w:name="heading 4" w:uiPriority="2" w:semiHidden="1" w:unhideWhenUsed="1" w:qFormat="1"/>
    <w:lsdException w:name="heading 5" w:uiPriority="2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6715"/>
    <w:pPr>
      <w:widowControl/>
      <w:bidi w:val="0"/>
      <w:spacing w:lineRule="auto" w:line="240" w:before="120" w:after="24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en-US" w:eastAsia="en-US" w:bidi="ar-SA"/>
    </w:rPr>
  </w:style>
  <w:style w:type="paragraph" w:styleId="Nagwek1">
    <w:name w:val="Heading 1"/>
    <w:basedOn w:val="Normal"/>
    <w:next w:val="Normal"/>
    <w:link w:val="Heading1Char"/>
    <w:uiPriority w:val="2"/>
    <w:qFormat/>
    <w:rsid w:val="00ab6715"/>
    <w:pPr>
      <w:widowControl w:val="false"/>
      <w:numPr>
        <w:ilvl w:val="0"/>
        <w:numId w:val="1"/>
      </w:numPr>
      <w:bidi w:val="0"/>
      <w:spacing w:before="240" w:after="0"/>
      <w:jc w:val="left"/>
      <w:outlineLvl w:val="0"/>
    </w:pPr>
    <w:rPr>
      <w:rFonts w:ascii="Calibri" w:hAnsi="Calibri" w:eastAsia="Calibri" w:cs="" w:asciiTheme="minorHAnsi" w:cstheme="minorBidi" w:eastAsiaTheme="minorHAnsi" w:hAnsiTheme="minorHAnsi"/>
      <w:b/>
      <w:color w:val="auto"/>
      <w:kern w:val="0"/>
      <w:sz w:val="24"/>
      <w:szCs w:val="22"/>
      <w:lang w:val="en-US" w:eastAsia="en-US" w:bidi="ar-SA"/>
    </w:rPr>
  </w:style>
  <w:style w:type="paragraph" w:styleId="Nagwek2">
    <w:name w:val="Heading 2"/>
    <w:basedOn w:val="Nagwek1"/>
    <w:next w:val="Normal"/>
    <w:link w:val="Heading2Char"/>
    <w:uiPriority w:val="2"/>
    <w:qFormat/>
    <w:rsid w:val="00ab6715"/>
    <w:pPr>
      <w:numPr>
        <w:ilvl w:val="1"/>
        <w:numId w:val="1"/>
      </w:numPr>
      <w:spacing w:before="240" w:after="200"/>
      <w:outlineLvl w:val="1"/>
    </w:pPr>
    <w:rPr/>
  </w:style>
  <w:style w:type="paragraph" w:styleId="Nagwek3">
    <w:name w:val="Heading 3"/>
    <w:basedOn w:val="Normal"/>
    <w:next w:val="Normal"/>
    <w:link w:val="Heading3Char"/>
    <w:uiPriority w:val="2"/>
    <w:qFormat/>
    <w:rsid w:val="00ab6715"/>
    <w:pPr>
      <w:keepNext w:val="true"/>
      <w:keepLines/>
      <w:numPr>
        <w:ilvl w:val="2"/>
        <w:numId w:val="1"/>
      </w:numPr>
      <w:spacing w:before="40" w:after="120"/>
      <w:outlineLvl w:val="2"/>
    </w:pPr>
    <w:rPr>
      <w:rFonts w:eastAsia="" w:cs="" w:cstheme="majorBidi" w:eastAsiaTheme="majorEastAsia"/>
      <w:b/>
      <w:szCs w:val="24"/>
    </w:rPr>
  </w:style>
  <w:style w:type="paragraph" w:styleId="Nagwek4">
    <w:name w:val="Heading 4"/>
    <w:basedOn w:val="Nagwek3"/>
    <w:next w:val="Normal"/>
    <w:link w:val="Heading4Char"/>
    <w:uiPriority w:val="2"/>
    <w:qFormat/>
    <w:rsid w:val="00ab6715"/>
    <w:pPr>
      <w:numPr>
        <w:ilvl w:val="3"/>
        <w:numId w:val="1"/>
      </w:numPr>
      <w:outlineLvl w:val="3"/>
    </w:pPr>
    <w:rPr>
      <w:iCs/>
    </w:rPr>
  </w:style>
  <w:style w:type="paragraph" w:styleId="Nagwek5">
    <w:name w:val="Heading 5"/>
    <w:basedOn w:val="Nagwek4"/>
    <w:next w:val="Normal"/>
    <w:link w:val="Heading5Char"/>
    <w:uiPriority w:val="2"/>
    <w:qFormat/>
    <w:rsid w:val="00ab6715"/>
    <w:pPr>
      <w:numPr>
        <w:ilvl w:val="4"/>
        <w:numId w:val="1"/>
      </w:numPr>
      <w:outlineLvl w:val="4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2"/>
    <w:qFormat/>
    <w:rsid w:val="00ab6715"/>
    <w:rPr>
      <w:rFonts w:ascii="Times New Roman" w:hAnsi="Times New Roman" w:eastAsia="Cambria" w:cs="Times New Roman"/>
      <w:b/>
      <w:sz w:val="24"/>
      <w:szCs w:val="24"/>
    </w:rPr>
  </w:style>
  <w:style w:type="character" w:styleId="Heading2Char" w:customStyle="1">
    <w:name w:val="Heading 2 Char"/>
    <w:basedOn w:val="DefaultParagraphFont"/>
    <w:link w:val="Heading2"/>
    <w:uiPriority w:val="2"/>
    <w:qFormat/>
    <w:rsid w:val="00ab6715"/>
    <w:rPr>
      <w:rFonts w:ascii="Times New Roman" w:hAnsi="Times New Roman" w:eastAsia="Cambria" w:cs="Times New Roman"/>
      <w:b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99"/>
    <w:qFormat/>
    <w:rsid w:val="00ab6715"/>
    <w:rPr>
      <w:rFonts w:ascii="Times New Roman" w:hAnsi="Times New Roman" w:cs="Times New Roman"/>
      <w:b/>
      <w:sz w:val="24"/>
      <w:szCs w:val="24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ab6715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ab6715"/>
    <w:rPr>
      <w:rFonts w:ascii="Times New Roman" w:hAnsi="Times New Roman"/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qFormat/>
    <w:rsid w:val="00ab6715"/>
    <w:rPr>
      <w:rFonts w:ascii="Times New Roman" w:hAnsi="Times New Roman"/>
      <w:b/>
      <w:bCs/>
      <w:sz w:val="20"/>
      <w:szCs w:val="20"/>
    </w:rPr>
  </w:style>
  <w:style w:type="character" w:styleId="Wyrnienie">
    <w:name w:val="Wyróżnienie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ab6715"/>
    <w:rPr>
      <w:vertAlign w:val="superscript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qFormat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ab6715"/>
    <w:rPr>
      <w:color w:val="800080" w:themeColor="followedHyperlink"/>
      <w:u w:val="single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ab6715"/>
    <w:rPr>
      <w:rFonts w:ascii="Times New Roman" w:hAnsi="Times New Roman"/>
      <w:sz w:val="24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ab6715"/>
    <w:rPr>
      <w:vertAlign w:val="superscript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qFormat/>
    <w:rsid w:val="00ab6715"/>
    <w:rPr>
      <w:rFonts w:ascii="Times New Roman" w:hAnsi="Times New Roman"/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ab6715"/>
    <w:rPr>
      <w:rFonts w:ascii="Times New Roman" w:hAnsi="Times New Roman"/>
      <w:b/>
      <w:sz w:val="24"/>
    </w:rPr>
  </w:style>
  <w:style w:type="character" w:styleId="Czeinternetowe">
    <w:name w:val="Łącze internetowe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qFormat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qFormat/>
    <w:rsid w:val="00ab6715"/>
    <w:rPr/>
  </w:style>
  <w:style w:type="character" w:styleId="Heading3Char" w:customStyle="1">
    <w:name w:val="Heading 3 Char"/>
    <w:basedOn w:val="DefaultParagraphFont"/>
    <w:link w:val="Heading3"/>
    <w:uiPriority w:val="2"/>
    <w:qFormat/>
    <w:rsid w:val="00ab6715"/>
    <w:rPr>
      <w:rFonts w:ascii="Times New Roman" w:hAnsi="Times New Roman" w:eastAsia="" w:cs="" w:cstheme="majorBidi" w:eastAsiaTheme="majorEastAsia"/>
      <w:b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2"/>
    <w:qFormat/>
    <w:rsid w:val="00ab6715"/>
    <w:rPr>
      <w:rFonts w:ascii="Times New Roman" w:hAnsi="Times New Roman" w:eastAsia="" w:cs="" w:cstheme="majorBidi" w:eastAsiaTheme="majorEastAsia"/>
      <w:b/>
      <w:iCs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2"/>
    <w:qFormat/>
    <w:rsid w:val="00ab6715"/>
    <w:rPr>
      <w:rFonts w:ascii="Times New Roman" w:hAnsi="Times New Roman" w:eastAsia="" w:cs="" w:cstheme="majorBidi" w:eastAsiaTheme="majorEastAsia"/>
      <w:b/>
      <w:iCs/>
      <w:sz w:val="24"/>
      <w:szCs w:val="24"/>
    </w:rPr>
  </w:style>
  <w:style w:type="character" w:styleId="QuoteChar" w:customStyle="1">
    <w:name w:val="Quote Char"/>
    <w:basedOn w:val="DefaultParagraphFont"/>
    <w:link w:val="Quote"/>
    <w:uiPriority w:val="29"/>
    <w:qFormat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character" w:styleId="TitleChar" w:customStyle="1">
    <w:name w:val="Title Char"/>
    <w:basedOn w:val="DefaultParagraphFont"/>
    <w:link w:val="Title"/>
    <w:qFormat/>
    <w:rsid w:val="00ab6715"/>
    <w:rPr>
      <w:rFonts w:ascii="Times New Roman" w:hAnsi="Times New Roman" w:cs="Times New Roman"/>
      <w:b/>
      <w:sz w:val="32"/>
      <w:szCs w:val="32"/>
    </w:rPr>
  </w:style>
  <w:style w:type="character" w:styleId="ListLabel1">
    <w:name w:val="ListLabel 1"/>
    <w:qFormat/>
    <w:rPr>
      <w:b/>
      <w:lang w:val="en-GB"/>
    </w:rPr>
  </w:style>
  <w:style w:type="character" w:styleId="ListLabel2">
    <w:name w:val="ListLabel 2"/>
    <w:qFormat/>
    <w:rPr>
      <w:b/>
      <w:i w:val="false"/>
      <w:sz w:val="24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b/>
      <w:lang w:val="en-GB"/>
    </w:rPr>
  </w:style>
  <w:style w:type="character" w:styleId="ListLabel10">
    <w:name w:val="ListLabel 10"/>
    <w:qFormat/>
    <w:rPr>
      <w:b/>
      <w:i w:val="false"/>
      <w:sz w:val="24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/>
  </w:style>
  <w:style w:type="character" w:styleId="ListLabel18">
    <w:name w:val="ListLabel 18"/>
    <w:qFormat/>
    <w:rPr>
      <w:rFonts w:cs="Times New Roman"/>
      <w:b w:val="false"/>
      <w:i w:val="false"/>
      <w:caps w:val="false"/>
      <w:smallCaps w:val="false"/>
      <w:strike w:val="false"/>
      <w:dstrike w:val="false"/>
      <w:color w:val="000000"/>
      <w:sz w:val="24"/>
      <w:szCs w:val="24"/>
      <w:u w:val="none"/>
      <w:effect w:val="non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ohit Devanagari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ohit Devanagari"/>
    </w:rPr>
  </w:style>
  <w:style w:type="paragraph" w:styleId="Podtytu">
    <w:name w:val="Subtitle"/>
    <w:basedOn w:val="Normal"/>
    <w:next w:val="Normal"/>
    <w:link w:val="SubtitleChar"/>
    <w:uiPriority w:val="99"/>
    <w:unhideWhenUsed/>
    <w:qFormat/>
    <w:rsid w:val="00ab6715"/>
    <w:pPr>
      <w:spacing w:before="240" w:after="240"/>
    </w:pPr>
    <w:rPr>
      <w:rFonts w:cs="Times New Roman"/>
      <w:b/>
      <w:szCs w:val="24"/>
    </w:rPr>
  </w:style>
  <w:style w:type="paragraph" w:styleId="AuthorList" w:customStyle="1">
    <w:name w:val="Author List"/>
    <w:basedOn w:val="Podtytu"/>
    <w:next w:val="Normal"/>
    <w:uiPriority w:val="1"/>
    <w:qFormat/>
    <w:rsid w:val="00ab6715"/>
    <w:pPr/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b6715"/>
    <w:pPr>
      <w:spacing w:before="120" w:after="0"/>
    </w:pPr>
    <w:rPr>
      <w:rFonts w:ascii="Tahoma" w:hAnsi="Tahoma" w:cs="Tahoma"/>
      <w:sz w:val="16"/>
      <w:szCs w:val="16"/>
    </w:rPr>
  </w:style>
  <w:style w:type="paragraph" w:styleId="Caption">
    <w:name w:val="caption"/>
    <w:basedOn w:val="Normal"/>
    <w:uiPriority w:val="35"/>
    <w:unhideWhenUsed/>
    <w:qFormat/>
    <w:rsid w:val="00ab6715"/>
    <w:pPr>
      <w:keepNext w:val="true"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widowControl/>
      <w:bidi w:val="0"/>
      <w:spacing w:lineRule="auto" w:line="240" w:before="0" w:after="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en-US" w:eastAsia="en-US" w:bidi="ar-SA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ab6715"/>
    <w:pPr/>
    <w:rPr>
      <w:sz w:val="20"/>
      <w:szCs w:val="20"/>
    </w:rPr>
  </w:style>
  <w:style w:type="paragraph" w:styleId="Annotationsubject">
    <w:name w:val="annotation subject"/>
    <w:basedOn w:val="Annotationtext"/>
    <w:link w:val="CommentSubjectChar"/>
    <w:uiPriority w:val="99"/>
    <w:semiHidden/>
    <w:unhideWhenUsed/>
    <w:qFormat/>
    <w:rsid w:val="00ab6715"/>
    <w:pPr/>
    <w:rPr>
      <w:b/>
      <w:bCs/>
    </w:rPr>
  </w:style>
  <w:style w:type="paragraph" w:styleId="Przypiskocowy">
    <w:name w:val="Endnote Text"/>
    <w:basedOn w:val="Normal"/>
    <w:link w:val="EndnoteTextChar"/>
    <w:uiPriority w:val="99"/>
    <w:semiHidden/>
    <w:unhideWhenUsed/>
    <w:rsid w:val="00ab6715"/>
    <w:pPr>
      <w:spacing w:before="120" w:after="0"/>
    </w:pPr>
    <w:rPr>
      <w:sz w:val="20"/>
      <w:szCs w:val="20"/>
    </w:rPr>
  </w:style>
  <w:style w:type="paragraph" w:styleId="Stopka">
    <w:name w:val="Footer"/>
    <w:basedOn w:val="Normal"/>
    <w:link w:val="FooterChar"/>
    <w:uiPriority w:val="99"/>
    <w:unhideWhenUsed/>
    <w:rsid w:val="00ab6715"/>
    <w:pPr>
      <w:tabs>
        <w:tab w:val="center" w:pos="4844" w:leader="none"/>
        <w:tab w:val="right" w:pos="9689" w:leader="none"/>
      </w:tabs>
      <w:spacing w:before="120" w:after="0"/>
    </w:pPr>
    <w:rPr/>
  </w:style>
  <w:style w:type="paragraph" w:styleId="Przypisdolny">
    <w:name w:val="Footnote Text"/>
    <w:basedOn w:val="Normal"/>
    <w:link w:val="FootnoteTextChar"/>
    <w:uiPriority w:val="99"/>
    <w:semiHidden/>
    <w:unhideWhenUsed/>
    <w:rsid w:val="00ab6715"/>
    <w:pPr>
      <w:spacing w:before="120" w:after="0"/>
    </w:pPr>
    <w:rPr>
      <w:sz w:val="20"/>
      <w:szCs w:val="20"/>
    </w:rPr>
  </w:style>
  <w:style w:type="paragraph" w:styleId="Gwka">
    <w:name w:val="Header"/>
    <w:basedOn w:val="Normal"/>
    <w:link w:val="HeaderChar"/>
    <w:uiPriority w:val="99"/>
    <w:unhideWhenUsed/>
    <w:rsid w:val="00ab6715"/>
    <w:pPr>
      <w:tabs>
        <w:tab w:val="center" w:pos="4844" w:leader="none"/>
        <w:tab w:val="right" w:pos="9689" w:leader="none"/>
      </w:tabs>
    </w:pPr>
    <w:rPr>
      <w:b/>
    </w:rPr>
  </w:style>
  <w:style w:type="paragraph" w:styleId="ListParagraph">
    <w:name w:val="List Paragraph"/>
    <w:basedOn w:val="Normal"/>
    <w:uiPriority w:val="3"/>
    <w:qFormat/>
    <w:rsid w:val="00ab6715"/>
    <w:pPr>
      <w:spacing w:before="120" w:after="240"/>
      <w:contextualSpacing/>
    </w:pPr>
    <w:rPr>
      <w:rFonts w:eastAsia="Cambria" w:cs="Times New Roman"/>
      <w:szCs w:val="24"/>
    </w:rPr>
  </w:style>
  <w:style w:type="paragraph" w:styleId="NormalWeb">
    <w:name w:val="Normal (Web)"/>
    <w:basedOn w:val="Normal"/>
    <w:uiPriority w:val="99"/>
    <w:unhideWhenUsed/>
    <w:qFormat/>
    <w:rsid w:val="00ab6715"/>
    <w:pPr>
      <w:spacing w:beforeAutospacing="1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 w:hanging="0"/>
      <w:jc w:val="center"/>
    </w:pPr>
    <w:rPr>
      <w:i/>
      <w:iCs/>
      <w:color w:val="404040" w:themeColor="text1" w:themeTint="bf"/>
    </w:rPr>
  </w:style>
  <w:style w:type="paragraph" w:styleId="Tytu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SupplementaryMaterial" w:customStyle="1">
    <w:name w:val="Supplementary Material"/>
    <w:basedOn w:val="Tytu"/>
    <w:qFormat/>
    <w:rsid w:val="0001436a"/>
    <w:pPr>
      <w:spacing w:before="240" w:after="120"/>
    </w:pPr>
    <w:rPr>
      <w:i/>
    </w:rPr>
  </w:style>
  <w:style w:type="paragraph" w:styleId="Revision">
    <w:name w:val="Revision"/>
    <w:uiPriority w:val="99"/>
    <w:semiHidden/>
    <w:qFormat/>
    <w:rsid w:val="00803d24"/>
    <w:pPr>
      <w:widowControl/>
      <w:bidi w:val="0"/>
      <w:spacing w:lineRule="auto" w:line="240" w:before="0" w:after="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en-US" w:eastAsia="en-US" w:bidi="ar-SA"/>
    </w:rPr>
  </w:style>
  <w:style w:type="paragraph" w:styleId="Zawartoramki">
    <w:name w:val="Zawartość ramki"/>
    <w:basedOn w:val="Normal"/>
    <w:qFormat/>
    <w:pPr/>
    <w:rPr/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Headings" w:customStyle="1">
    <w:name w:val="Headings"/>
    <w:uiPriority w:val="99"/>
    <w:qFormat/>
    <w:rsid w:val="00ab6715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zczesny.pawel@gmail.com" TargetMode="External"/><Relationship Id="rId3" Type="http://schemas.openxmlformats.org/officeDocument/2006/relationships/image" Target="media/image1.tif"/><Relationship Id="rId4" Type="http://schemas.openxmlformats.org/officeDocument/2006/relationships/image" Target="media/image2.tif"/><Relationship Id="rId5" Type="http://schemas.openxmlformats.org/officeDocument/2006/relationships/image" Target="media/image3.tif"/><Relationship Id="rId6" Type="http://schemas.openxmlformats.org/officeDocument/2006/relationships/image" Target="media/image4.tif"/><Relationship Id="rId7" Type="http://schemas.openxmlformats.org/officeDocument/2006/relationships/image" Target="media/image5.tif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<Relationship Id="rId17" Type="http://schemas.openxmlformats.org/officeDocument/2006/relationships/customXml" Target="../customXml/item1.xml"/><Relationship Id="rId18" Type="http://schemas.openxmlformats.org/officeDocument/2006/relationships/customXml" Target="../customXml/item2.xml"/><Relationship Id="rId19" Type="http://schemas.openxmlformats.org/officeDocument/2006/relationships/customXml" Target="../customXml/item3.xml"/><Relationship Id="rId20" Type="http://schemas.openxmlformats.org/officeDocument/2006/relationships/customXml" Target="../customXml/item4.xml"/><Relationship Id="rId21" Type="http://schemas.openxmlformats.org/officeDocument/2006/relationships/customXml" Target="../customXml/item5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_rels/item5.xml.rels><?xml version="1.0" encoding="UTF-8"?>
<Relationships xmlns="http://schemas.openxmlformats.org/package/2006/relationships"><Relationship Id="rId1" Type="http://schemas.openxmlformats.org/officeDocument/2006/relationships/customXmlProps" Target="itemProps5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Props1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13</TotalTime>
  <Application>LibreOffice/6.0.7.3$Linux_X86_64 LibreOffice_project/00m0$Build-3</Application>
  <Pages>9</Pages>
  <Words>2004</Words>
  <Characters>12328</Characters>
  <CharactersWithSpaces>13495</CharactersWithSpaces>
  <Paragraphs>845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dc:description/>
  <dc:language>pl-PL</dc:language>
  <cp:lastModifiedBy/>
  <cp:lastPrinted>2013-10-03T12:51:00Z</cp:lastPrinted>
  <dcterms:modified xsi:type="dcterms:W3CDTF">2023-10-25T13:21:51Z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lianceAssetId">
    <vt:lpwstr/>
  </property>
  <property fmtid="{D5CDD505-2E9C-101B-9397-08002B2CF9AE}" pid="4" name="ContentTypeId">
    <vt:lpwstr>0x01010026445AF306EBB441B7A6158762C40D43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inksUpToDate">
    <vt:bool>0</vt:bool>
  </property>
  <property fmtid="{D5CDD505-2E9C-101B-9397-08002B2CF9AE}" pid="8" name="MediaServiceImageTags">
    <vt:lpwstr/>
  </property>
  <property fmtid="{D5CDD505-2E9C-101B-9397-08002B2CF9AE}" pid="9" name="Order">
    <vt:i4>1011900</vt:i4>
  </property>
  <property fmtid="{D5CDD505-2E9C-101B-9397-08002B2CF9AE}" pid="10" name="ScaleCrop">
    <vt:bool>0</vt:bool>
  </property>
  <property fmtid="{D5CDD505-2E9C-101B-9397-08002B2CF9AE}" pid="11" name="ShareDoc">
    <vt:bool>0</vt:bool>
  </property>
  <property fmtid="{D5CDD505-2E9C-101B-9397-08002B2CF9AE}" pid="12" name="TemplateUrl">
    <vt:lpwstr/>
  </property>
  <property fmtid="{D5CDD505-2E9C-101B-9397-08002B2CF9AE}" pid="13" name="_dlc_DocIdItemGuid">
    <vt:lpwstr>f82bb101-9b00-462e-af01-9a0e7ec06274</vt:lpwstr>
  </property>
  <property fmtid="{D5CDD505-2E9C-101B-9397-08002B2CF9AE}" pid="14" name="xd_ProgID">
    <vt:lpwstr/>
  </property>
  <property fmtid="{D5CDD505-2E9C-101B-9397-08002B2CF9AE}" pid="15" name="xd_Signature">
    <vt:bool>0</vt:bool>
  </property>
</Properties>
</file>