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320" w:rsidRPr="00863772" w:rsidRDefault="00331320" w:rsidP="00331320">
      <w:pPr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Supplementary table 1 </w:t>
      </w:r>
      <w:r w:rsidRPr="00863772">
        <w:rPr>
          <w:rFonts w:ascii="Arial" w:eastAsia="Calibri" w:hAnsi="Arial" w:cs="Arial"/>
          <w:b/>
          <w:bCs/>
        </w:rPr>
        <w:t>Baseline characteristics between those lost to follow up and remained in the 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2070"/>
        <w:gridCol w:w="1710"/>
        <w:gridCol w:w="1800"/>
        <w:gridCol w:w="1664"/>
      </w:tblGrid>
      <w:tr w:rsidR="00331320" w:rsidRPr="0072704B" w:rsidTr="0037696F">
        <w:tc>
          <w:tcPr>
            <w:tcW w:w="1998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Characteristics </w:t>
            </w:r>
          </w:p>
        </w:tc>
        <w:tc>
          <w:tcPr>
            <w:tcW w:w="2070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Remained 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N=219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</w:t>
            </w:r>
            <w:proofErr w:type="gramStart"/>
            <w:r w:rsidRPr="007270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  <w:proofErr w:type="gramEnd"/>
            <w:r w:rsidRPr="007270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, %)</w:t>
            </w:r>
          </w:p>
        </w:tc>
        <w:tc>
          <w:tcPr>
            <w:tcW w:w="180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Lost to follow up N=18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(</w:t>
            </w:r>
            <w:proofErr w:type="gramStart"/>
            <w:r w:rsidRPr="007270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</w:t>
            </w:r>
            <w:proofErr w:type="gramEnd"/>
            <w:r w:rsidRPr="007270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, %)</w:t>
            </w:r>
          </w:p>
        </w:tc>
        <w:tc>
          <w:tcPr>
            <w:tcW w:w="1664" w:type="dxa"/>
          </w:tcPr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Fisher exact test or Wilcoxon rank sum test,</w:t>
            </w:r>
          </w:p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 value</w:t>
            </w:r>
          </w:p>
        </w:tc>
      </w:tr>
      <w:tr w:rsidR="00331320" w:rsidRPr="0072704B" w:rsidTr="0037696F">
        <w:tc>
          <w:tcPr>
            <w:tcW w:w="1998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Gender </w:t>
            </w:r>
          </w:p>
        </w:tc>
        <w:tc>
          <w:tcPr>
            <w:tcW w:w="2070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Male</w:t>
            </w:r>
          </w:p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Female</w:t>
            </w:r>
          </w:p>
        </w:tc>
        <w:tc>
          <w:tcPr>
            <w:tcW w:w="171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132 (60.3)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87 (39.7)</w:t>
            </w:r>
          </w:p>
        </w:tc>
        <w:tc>
          <w:tcPr>
            <w:tcW w:w="180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8 (44.4)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10 (55.6)</w:t>
            </w:r>
          </w:p>
        </w:tc>
        <w:tc>
          <w:tcPr>
            <w:tcW w:w="1664" w:type="dxa"/>
          </w:tcPr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0.19</w:t>
            </w:r>
          </w:p>
        </w:tc>
      </w:tr>
      <w:tr w:rsidR="00331320" w:rsidRPr="0072704B" w:rsidTr="0037696F">
        <w:tc>
          <w:tcPr>
            <w:tcW w:w="1998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Age </w:t>
            </w:r>
          </w:p>
        </w:tc>
        <w:tc>
          <w:tcPr>
            <w:tcW w:w="2070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In years</w:t>
            </w:r>
          </w:p>
        </w:tc>
        <w:tc>
          <w:tcPr>
            <w:tcW w:w="1710" w:type="dxa"/>
          </w:tcPr>
          <w:p w:rsidR="00331320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Median 32 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(IQR 22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42)</w:t>
            </w:r>
          </w:p>
        </w:tc>
        <w:tc>
          <w:tcPr>
            <w:tcW w:w="1800" w:type="dxa"/>
          </w:tcPr>
          <w:p w:rsidR="00331320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Median 26.5 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(IQR 20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38)</w:t>
            </w:r>
          </w:p>
        </w:tc>
        <w:tc>
          <w:tcPr>
            <w:tcW w:w="1664" w:type="dxa"/>
          </w:tcPr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0.83</w:t>
            </w:r>
          </w:p>
        </w:tc>
      </w:tr>
      <w:tr w:rsidR="00331320" w:rsidRPr="0072704B" w:rsidTr="0037696F">
        <w:tc>
          <w:tcPr>
            <w:tcW w:w="1998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Residence </w:t>
            </w:r>
          </w:p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Urban  </w:t>
            </w:r>
          </w:p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Rural</w:t>
            </w:r>
          </w:p>
        </w:tc>
        <w:tc>
          <w:tcPr>
            <w:tcW w:w="171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26 (11.9)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193 (88.1)</w:t>
            </w:r>
          </w:p>
        </w:tc>
        <w:tc>
          <w:tcPr>
            <w:tcW w:w="180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3 (16.7)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193 (83.1)</w:t>
            </w:r>
          </w:p>
        </w:tc>
        <w:tc>
          <w:tcPr>
            <w:tcW w:w="1664" w:type="dxa"/>
          </w:tcPr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0.47</w:t>
            </w:r>
          </w:p>
        </w:tc>
      </w:tr>
      <w:tr w:rsidR="00331320" w:rsidRPr="0072704B" w:rsidTr="0037696F">
        <w:tc>
          <w:tcPr>
            <w:tcW w:w="1998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Marital status </w:t>
            </w:r>
          </w:p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Married</w:t>
            </w:r>
          </w:p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Single, divorced or widowed</w:t>
            </w:r>
          </w:p>
        </w:tc>
        <w:tc>
          <w:tcPr>
            <w:tcW w:w="171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118 (53.9)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101 (46.2)</w:t>
            </w:r>
          </w:p>
        </w:tc>
        <w:tc>
          <w:tcPr>
            <w:tcW w:w="180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5 (27.8)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13 (72.2)</w:t>
            </w:r>
          </w:p>
        </w:tc>
        <w:tc>
          <w:tcPr>
            <w:tcW w:w="1664" w:type="dxa"/>
          </w:tcPr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sz w:val="20"/>
                <w:szCs w:val="20"/>
              </w:rPr>
              <w:t>0.05</w:t>
            </w:r>
          </w:p>
        </w:tc>
      </w:tr>
      <w:tr w:rsidR="00331320" w:rsidRPr="0072704B" w:rsidTr="0037696F">
        <w:tc>
          <w:tcPr>
            <w:tcW w:w="1998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Relative wealth</w:t>
            </w:r>
          </w:p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Average or above</w:t>
            </w:r>
          </w:p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Low or very low</w:t>
            </w:r>
          </w:p>
        </w:tc>
        <w:tc>
          <w:tcPr>
            <w:tcW w:w="171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64 (29.2)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155 (70.8)</w:t>
            </w:r>
          </w:p>
        </w:tc>
        <w:tc>
          <w:tcPr>
            <w:tcW w:w="180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4 (22.2)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14 (77.8)</w:t>
            </w:r>
          </w:p>
        </w:tc>
        <w:tc>
          <w:tcPr>
            <w:tcW w:w="1664" w:type="dxa"/>
          </w:tcPr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0.79</w:t>
            </w:r>
          </w:p>
        </w:tc>
      </w:tr>
      <w:tr w:rsidR="00331320" w:rsidRPr="0072704B" w:rsidTr="0037696F">
        <w:tc>
          <w:tcPr>
            <w:tcW w:w="1998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tressful life events </w:t>
            </w:r>
          </w:p>
        </w:tc>
        <w:tc>
          <w:tcPr>
            <w:tcW w:w="2070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Number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in the past 6 months</w:t>
            </w:r>
          </w:p>
        </w:tc>
        <w:tc>
          <w:tcPr>
            <w:tcW w:w="171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Median 0 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(IQR 0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1)</w:t>
            </w:r>
          </w:p>
        </w:tc>
        <w:tc>
          <w:tcPr>
            <w:tcW w:w="1800" w:type="dxa"/>
          </w:tcPr>
          <w:p w:rsidR="00331320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Median 1 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IQR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0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 3)</w:t>
            </w:r>
          </w:p>
        </w:tc>
        <w:tc>
          <w:tcPr>
            <w:tcW w:w="1664" w:type="dxa"/>
          </w:tcPr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sz w:val="20"/>
                <w:szCs w:val="20"/>
              </w:rPr>
              <w:t>0.04</w:t>
            </w:r>
          </w:p>
        </w:tc>
      </w:tr>
      <w:tr w:rsidR="00331320" w:rsidRPr="0072704B" w:rsidTr="0037696F">
        <w:tc>
          <w:tcPr>
            <w:tcW w:w="1998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Comorbid mental disorders</w:t>
            </w:r>
          </w:p>
        </w:tc>
        <w:tc>
          <w:tcPr>
            <w:tcW w:w="2070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No </w:t>
            </w:r>
          </w:p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Yes</w:t>
            </w:r>
          </w:p>
        </w:tc>
        <w:tc>
          <w:tcPr>
            <w:tcW w:w="171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193 (88.1)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26 (11.</w:t>
            </w:r>
            <w:r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11 (61.1)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7 (38.9)</w:t>
            </w:r>
          </w:p>
        </w:tc>
        <w:tc>
          <w:tcPr>
            <w:tcW w:w="1664" w:type="dxa"/>
          </w:tcPr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sz w:val="20"/>
                <w:szCs w:val="20"/>
              </w:rPr>
              <w:t>0.002</w:t>
            </w:r>
          </w:p>
        </w:tc>
      </w:tr>
      <w:tr w:rsidR="00331320" w:rsidRPr="0072704B" w:rsidTr="0037696F">
        <w:tc>
          <w:tcPr>
            <w:tcW w:w="1998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Seizure frequency</w:t>
            </w:r>
          </w:p>
        </w:tc>
        <w:tc>
          <w:tcPr>
            <w:tcW w:w="2070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10" w:type="dxa"/>
          </w:tcPr>
          <w:p w:rsidR="00331320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Median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IQR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0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2)</w:t>
            </w:r>
          </w:p>
        </w:tc>
        <w:tc>
          <w:tcPr>
            <w:tcW w:w="1800" w:type="dxa"/>
          </w:tcPr>
          <w:p w:rsidR="00331320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Median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1.5 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IQR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0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2)</w:t>
            </w:r>
          </w:p>
        </w:tc>
        <w:tc>
          <w:tcPr>
            <w:tcW w:w="1664" w:type="dxa"/>
          </w:tcPr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sz w:val="20"/>
                <w:szCs w:val="20"/>
              </w:rPr>
              <w:t>0.04</w:t>
            </w:r>
          </w:p>
        </w:tc>
      </w:tr>
      <w:tr w:rsidR="00331320" w:rsidRPr="0072704B" w:rsidTr="0037696F">
        <w:tc>
          <w:tcPr>
            <w:tcW w:w="1998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Common mental disorder symptoms</w:t>
            </w:r>
          </w:p>
        </w:tc>
        <w:tc>
          <w:tcPr>
            <w:tcW w:w="2070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Total SRQ-20 score</w:t>
            </w:r>
          </w:p>
        </w:tc>
        <w:tc>
          <w:tcPr>
            <w:tcW w:w="1710" w:type="dxa"/>
          </w:tcPr>
          <w:p w:rsidR="00331320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Median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6 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IQR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3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11)</w:t>
            </w:r>
          </w:p>
        </w:tc>
        <w:tc>
          <w:tcPr>
            <w:tcW w:w="1800" w:type="dxa"/>
          </w:tcPr>
          <w:p w:rsidR="00331320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Median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10 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IQR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6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14)</w:t>
            </w:r>
          </w:p>
        </w:tc>
        <w:tc>
          <w:tcPr>
            <w:tcW w:w="1664" w:type="dxa"/>
          </w:tcPr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0.13</w:t>
            </w:r>
          </w:p>
        </w:tc>
      </w:tr>
      <w:tr w:rsidR="00D637B3" w:rsidRPr="0072704B" w:rsidTr="00497F80">
        <w:trPr>
          <w:trHeight w:val="1412"/>
        </w:trPr>
        <w:tc>
          <w:tcPr>
            <w:tcW w:w="1998" w:type="dxa"/>
          </w:tcPr>
          <w:p w:rsidR="00D637B3" w:rsidRPr="00D637B3" w:rsidRDefault="00D637B3" w:rsidP="0037696F">
            <w:pPr>
              <w:rPr>
                <w:rFonts w:ascii="Arial" w:eastAsia="Calibri" w:hAnsi="Arial" w:cs="Arial"/>
              </w:rPr>
            </w:pPr>
            <w:bookmarkStart w:id="0" w:name="_GoBack" w:colFirst="4" w:colLast="4"/>
            <w:r w:rsidRPr="00D637B3">
              <w:rPr>
                <w:rFonts w:ascii="Arial" w:hAnsi="Arial" w:cs="Arial"/>
              </w:rPr>
              <w:t>Risk of alcohol use (ASSIST score)</w:t>
            </w:r>
          </w:p>
        </w:tc>
        <w:tc>
          <w:tcPr>
            <w:tcW w:w="2070" w:type="dxa"/>
          </w:tcPr>
          <w:p w:rsidR="00D637B3" w:rsidRPr="00D637B3" w:rsidRDefault="00D637B3" w:rsidP="0037696F">
            <w:pPr>
              <w:rPr>
                <w:rFonts w:ascii="Arial" w:eastAsia="Calibri" w:hAnsi="Arial" w:cs="Arial"/>
              </w:rPr>
            </w:pPr>
            <w:r w:rsidRPr="00D637B3">
              <w:rPr>
                <w:rFonts w:ascii="Arial" w:eastAsia="Calibri" w:hAnsi="Arial" w:cs="Arial"/>
              </w:rPr>
              <w:t xml:space="preserve">Low </w:t>
            </w:r>
            <w:r w:rsidRPr="00D637B3">
              <w:rPr>
                <w:rFonts w:ascii="Arial" w:hAnsi="Arial" w:cs="Arial"/>
              </w:rPr>
              <w:t>(ASSIST &lt; 10)</w:t>
            </w:r>
          </w:p>
          <w:p w:rsidR="00D637B3" w:rsidRPr="00D637B3" w:rsidRDefault="00D637B3" w:rsidP="0037696F">
            <w:pPr>
              <w:rPr>
                <w:rFonts w:ascii="Arial" w:eastAsia="Calibri" w:hAnsi="Arial" w:cs="Arial"/>
              </w:rPr>
            </w:pPr>
            <w:r w:rsidRPr="00D637B3">
              <w:rPr>
                <w:rFonts w:ascii="Arial" w:eastAsia="Calibri" w:hAnsi="Arial" w:cs="Arial"/>
              </w:rPr>
              <w:t>Moderate to high (ASSIST &gt; 11)</w:t>
            </w:r>
          </w:p>
        </w:tc>
        <w:tc>
          <w:tcPr>
            <w:tcW w:w="1710" w:type="dxa"/>
          </w:tcPr>
          <w:p w:rsidR="00D637B3" w:rsidRPr="00D637B3" w:rsidRDefault="00D637B3" w:rsidP="0037696F">
            <w:pPr>
              <w:jc w:val="right"/>
              <w:rPr>
                <w:rFonts w:ascii="Arial" w:eastAsia="Calibri" w:hAnsi="Arial" w:cs="Arial"/>
              </w:rPr>
            </w:pPr>
            <w:r w:rsidRPr="00D637B3">
              <w:rPr>
                <w:rFonts w:ascii="Arial" w:eastAsia="Calibri" w:hAnsi="Arial" w:cs="Arial"/>
              </w:rPr>
              <w:t>120 (67.8%)</w:t>
            </w:r>
          </w:p>
          <w:p w:rsidR="00D637B3" w:rsidRDefault="00D637B3" w:rsidP="0037696F">
            <w:pPr>
              <w:jc w:val="right"/>
              <w:rPr>
                <w:rFonts w:ascii="Arial" w:eastAsia="Calibri" w:hAnsi="Arial" w:cs="Arial"/>
              </w:rPr>
            </w:pPr>
          </w:p>
          <w:p w:rsidR="00D637B3" w:rsidRPr="00D637B3" w:rsidRDefault="00D637B3" w:rsidP="0037696F">
            <w:pPr>
              <w:jc w:val="right"/>
              <w:rPr>
                <w:rFonts w:ascii="Arial" w:eastAsia="Calibri" w:hAnsi="Arial" w:cs="Arial"/>
              </w:rPr>
            </w:pPr>
            <w:r w:rsidRPr="00D637B3">
              <w:rPr>
                <w:rFonts w:ascii="Arial" w:eastAsia="Calibri" w:hAnsi="Arial" w:cs="Arial"/>
              </w:rPr>
              <w:t>57 (32.2%)</w:t>
            </w:r>
          </w:p>
        </w:tc>
        <w:tc>
          <w:tcPr>
            <w:tcW w:w="1800" w:type="dxa"/>
          </w:tcPr>
          <w:p w:rsidR="00D637B3" w:rsidRPr="00D637B3" w:rsidRDefault="00D637B3" w:rsidP="0037696F">
            <w:pPr>
              <w:jc w:val="right"/>
              <w:rPr>
                <w:rFonts w:ascii="Arial" w:eastAsia="Calibri" w:hAnsi="Arial" w:cs="Arial"/>
              </w:rPr>
            </w:pPr>
            <w:r w:rsidRPr="00D637B3">
              <w:rPr>
                <w:rFonts w:ascii="Arial" w:eastAsia="Calibri" w:hAnsi="Arial" w:cs="Arial"/>
              </w:rPr>
              <w:t>6(60%)</w:t>
            </w:r>
          </w:p>
          <w:p w:rsidR="00D637B3" w:rsidRDefault="00D637B3" w:rsidP="0037696F">
            <w:pPr>
              <w:jc w:val="right"/>
              <w:rPr>
                <w:rFonts w:ascii="Arial" w:eastAsia="Calibri" w:hAnsi="Arial" w:cs="Arial"/>
              </w:rPr>
            </w:pPr>
          </w:p>
          <w:p w:rsidR="00D637B3" w:rsidRPr="00D637B3" w:rsidRDefault="00D637B3" w:rsidP="0037696F">
            <w:pPr>
              <w:jc w:val="right"/>
              <w:rPr>
                <w:rFonts w:ascii="Arial" w:eastAsia="Calibri" w:hAnsi="Arial" w:cs="Arial"/>
              </w:rPr>
            </w:pPr>
            <w:r w:rsidRPr="00D637B3">
              <w:rPr>
                <w:rFonts w:ascii="Arial" w:eastAsia="Calibri" w:hAnsi="Arial" w:cs="Arial"/>
              </w:rPr>
              <w:t>4(40%)</w:t>
            </w:r>
          </w:p>
        </w:tc>
        <w:tc>
          <w:tcPr>
            <w:tcW w:w="1664" w:type="dxa"/>
          </w:tcPr>
          <w:p w:rsidR="00D637B3" w:rsidRPr="0072704B" w:rsidRDefault="00D637B3" w:rsidP="0037696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0.73</w:t>
            </w:r>
          </w:p>
        </w:tc>
      </w:tr>
      <w:bookmarkEnd w:id="0"/>
      <w:tr w:rsidR="00331320" w:rsidRPr="0072704B" w:rsidTr="0037696F">
        <w:tc>
          <w:tcPr>
            <w:tcW w:w="1998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Quality of Life</w:t>
            </w:r>
          </w:p>
        </w:tc>
        <w:tc>
          <w:tcPr>
            <w:tcW w:w="2070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Total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QOLIE-10 score </w:t>
            </w:r>
          </w:p>
        </w:tc>
        <w:tc>
          <w:tcPr>
            <w:tcW w:w="171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Median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43.5 (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IQR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29.7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 67.</w:t>
            </w: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331320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Median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32.4 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IQR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9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 39.</w:t>
            </w: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1664" w:type="dxa"/>
          </w:tcPr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t>0.</w:t>
            </w:r>
            <w:r w:rsidRPr="0072704B">
              <w:rPr>
                <w:rFonts w:ascii="Arial" w:eastAsia="Calibri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1</w:t>
            </w:r>
          </w:p>
        </w:tc>
      </w:tr>
      <w:tr w:rsidR="00331320" w:rsidRPr="0072704B" w:rsidTr="0037696F">
        <w:tc>
          <w:tcPr>
            <w:tcW w:w="1998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Disability</w:t>
            </w:r>
          </w:p>
        </w:tc>
        <w:tc>
          <w:tcPr>
            <w:tcW w:w="2070" w:type="dxa"/>
          </w:tcPr>
          <w:p w:rsidR="00331320" w:rsidRPr="0072704B" w:rsidRDefault="00331320" w:rsidP="0037696F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Total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WHODAS score</w:t>
            </w:r>
          </w:p>
        </w:tc>
        <w:tc>
          <w:tcPr>
            <w:tcW w:w="1710" w:type="dxa"/>
          </w:tcPr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Median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11.11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IQR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5.6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27.8)</w:t>
            </w:r>
          </w:p>
        </w:tc>
        <w:tc>
          <w:tcPr>
            <w:tcW w:w="1800" w:type="dxa"/>
          </w:tcPr>
          <w:p w:rsidR="00331320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Median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27.78</w:t>
            </w:r>
          </w:p>
          <w:p w:rsidR="00331320" w:rsidRPr="0072704B" w:rsidRDefault="00331320" w:rsidP="0037696F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sz w:val="20"/>
                <w:szCs w:val="20"/>
              </w:rPr>
              <w:lastRenderedPageBreak/>
              <w:t>(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IQR 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>16.7</w:t>
            </w:r>
            <w:r>
              <w:rPr>
                <w:rFonts w:ascii="Arial" w:eastAsia="Calibri" w:hAnsi="Arial" w:cs="Arial"/>
                <w:sz w:val="20"/>
                <w:szCs w:val="20"/>
              </w:rPr>
              <w:t>,</w:t>
            </w:r>
            <w:r w:rsidRPr="0072704B">
              <w:rPr>
                <w:rFonts w:ascii="Arial" w:eastAsia="Calibri" w:hAnsi="Arial" w:cs="Arial"/>
                <w:sz w:val="20"/>
                <w:szCs w:val="20"/>
              </w:rPr>
              <w:t xml:space="preserve"> 41.7) </w:t>
            </w:r>
          </w:p>
        </w:tc>
        <w:tc>
          <w:tcPr>
            <w:tcW w:w="1664" w:type="dxa"/>
          </w:tcPr>
          <w:p w:rsidR="00331320" w:rsidRPr="0072704B" w:rsidRDefault="00331320" w:rsidP="0037696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2704B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0.001</w:t>
            </w:r>
          </w:p>
        </w:tc>
      </w:tr>
    </w:tbl>
    <w:p w:rsidR="00331320" w:rsidRDefault="00331320" w:rsidP="00331320"/>
    <w:p w:rsidR="00331320" w:rsidRDefault="00331320" w:rsidP="00331320">
      <w:r>
        <w:t>IQR = interquartile range (25</w:t>
      </w:r>
      <w:r w:rsidRPr="00D702C5">
        <w:rPr>
          <w:vertAlign w:val="superscript"/>
        </w:rPr>
        <w:t>th</w:t>
      </w:r>
      <w:r>
        <w:t xml:space="preserve"> and 75</w:t>
      </w:r>
      <w:r w:rsidRPr="00D702C5">
        <w:rPr>
          <w:vertAlign w:val="superscript"/>
        </w:rPr>
        <w:t>th</w:t>
      </w:r>
      <w:r>
        <w:t xml:space="preserve"> centiles indicated in the brackets); SRQ </w:t>
      </w:r>
      <w:proofErr w:type="gramStart"/>
      <w:r>
        <w:t>= ;</w:t>
      </w:r>
      <w:proofErr w:type="gramEnd"/>
      <w:r>
        <w:t xml:space="preserve"> QOLIE = ; WHODAS = </w:t>
      </w:r>
    </w:p>
    <w:p w:rsidR="00331320" w:rsidRDefault="00331320" w:rsidP="00331320"/>
    <w:p w:rsidR="00331320" w:rsidRDefault="00331320" w:rsidP="00331320">
      <w:pPr>
        <w:rPr>
          <w:rFonts w:ascii="Arial" w:hAnsi="Arial" w:cs="Arial"/>
          <w:b/>
        </w:rPr>
      </w:pPr>
    </w:p>
    <w:p w:rsidR="00971BA6" w:rsidRDefault="00971BA6"/>
    <w:sectPr w:rsidR="00971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20"/>
    <w:rsid w:val="00331320"/>
    <w:rsid w:val="00645A7A"/>
    <w:rsid w:val="00971BA6"/>
    <w:rsid w:val="00D6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320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320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320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320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T</dc:creator>
  <cp:lastModifiedBy>Ruth T</cp:lastModifiedBy>
  <cp:revision>2</cp:revision>
  <dcterms:created xsi:type="dcterms:W3CDTF">2022-11-03T12:36:00Z</dcterms:created>
  <dcterms:modified xsi:type="dcterms:W3CDTF">2023-06-26T12:01:00Z</dcterms:modified>
</cp:coreProperties>
</file>