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08" w:type="dxa"/>
        <w:tblLayout w:type="fixed"/>
        <w:tblLook w:val="04A0"/>
      </w:tblPr>
      <w:tblGrid>
        <w:gridCol w:w="543"/>
        <w:gridCol w:w="4101"/>
        <w:gridCol w:w="1843"/>
        <w:gridCol w:w="992"/>
        <w:gridCol w:w="1843"/>
        <w:gridCol w:w="5086"/>
      </w:tblGrid>
      <w:tr w:rsidR="00D149FD" w:rsidRPr="005038C8" w:rsidTr="006A3EA0">
        <w:trPr>
          <w:trHeight w:val="288"/>
        </w:trPr>
        <w:tc>
          <w:tcPr>
            <w:tcW w:w="144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 xml:space="preserve">Table 1. </w:t>
            </w:r>
            <w:proofErr w:type="spellStart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>Ethnomedicinal</w:t>
            </w:r>
            <w:proofErr w:type="spellEnd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 xml:space="preserve"> plants information recorded from </w:t>
            </w:r>
            <w:proofErr w:type="spellStart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>Benreu</w:t>
            </w:r>
            <w:proofErr w:type="spellEnd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 xml:space="preserve"> village, </w:t>
            </w:r>
            <w:proofErr w:type="spellStart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>Peren</w:t>
            </w:r>
            <w:proofErr w:type="spellEnd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 xml:space="preserve"> district in Nagaland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Sl.No</w:t>
            </w:r>
            <w:proofErr w:type="spellEnd"/>
          </w:p>
        </w:tc>
        <w:tc>
          <w:tcPr>
            <w:tcW w:w="4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Botanical name [Family</w:t>
            </w:r>
            <w:proofErr w:type="gramStart"/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];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 xml:space="preserve"> Voucher specimen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Vernacular names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Parts Used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Disease/ailments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en-IN"/>
              </w:rPr>
              <w:t>Utilization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1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Artemisia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nilagirica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(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C.B.Clarke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)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Pamp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. [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Asteraceae</w:t>
            </w:r>
            <w:proofErr w:type="spellEnd"/>
            <w:proofErr w:type="gram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];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TPSJUB1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Tampai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43478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Leaf,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shoots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Cuts &amp; wounds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Fresh leaf paste of whole plant is applied on wounds.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Measles &amp; fever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Decoction is given to children in measles and fever.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Skin diseases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Fresh paste of the leaf is applied on skin diseases (especially for white patches on the skin).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2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Erigeron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karvinskianus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DC [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Asteraceae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 ; TPSJUB2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Tsukopa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Indigestion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Decoction in water taken orally.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Urine disorder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Leaf-decoction is taken internally for urinary disorders.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Hemostatic</w:t>
            </w:r>
            <w:proofErr w:type="spellEnd"/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The leaves are crushed and applied to cuts and wounds as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hemostatic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agents.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3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Ageratina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adenophora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(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Spre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R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,M,King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&amp;H.Rob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Asteraceae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;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TPSJUB3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Peuteiheibang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Leaf, Stem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Skin infection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 and stem paste applied on the affected area of skin.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Tonsillitis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Gargling juice of the decoction with hot water.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Diabetes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Powdered dry leaves consumed regularly to treat diabetes.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4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Houttuynia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cordata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Thunb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.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Saururaceae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;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TPSJUB4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Nsetbang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Stomach ailments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Decoction of whole plant taken orally.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Skin diseases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Paste of freshly collected leaves used on affected area.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Blood purifier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43478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Leaves are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eaten raw to purify blood.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5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Plantago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major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L. [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Plantaginaceae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 ; TPSJUB5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Mbennagi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Boils &amp; Burns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 paste applied externally on boils and burns.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Diabetes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Decoction of the leaves in water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takenorally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to treat diabetes.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Diarrhoea</w:t>
            </w:r>
            <w:proofErr w:type="spellEnd"/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Fresh leaves are crushed and decoction of leaves consumed.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6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Persicaria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chinensis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(L.)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H.Gross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Polygonaceae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;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TPSJUB6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Tamping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Diarrhoea</w:t>
            </w:r>
            <w:proofErr w:type="spellEnd"/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The decoction of leaf and stem are crushed and boiled and the filtrate is taken orally.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Digestion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 decoction taken orally.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Cough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Warm decoction of leaf taken orally.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7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Drymaria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cordata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(L.) Wil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d. Ex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Schult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.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Caryophyllaceae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;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TPSJUB7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lastRenderedPageBreak/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lastRenderedPageBreak/>
              <w:t>Temtemnei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Whole plant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lastRenderedPageBreak/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lastRenderedPageBreak/>
              <w:t>Antidote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Fresh leaves are crushed and applied externally on the area of snake bite.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Sinus      problem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The crushed paste of the leaves mixed in water to </w:t>
            </w:r>
            <w:proofErr w:type="gram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lastRenderedPageBreak/>
              <w:t>boiled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and the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vapour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is inhaled.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Cuts and wounds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Whole plant paste is applied over cuts and wounds to stop clotting of blood.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8</w:t>
            </w: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Pseudognaphalium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lang w:val="en-US" w:eastAsia="en-IN"/>
              </w:rPr>
              <w:t>luteoalbum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(L.)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Wild. Ex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Schult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.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Asteraceae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]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;</w:t>
            </w:r>
            <w:proofErr w:type="gram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 xml:space="preserve"> TPSJUB8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Rampuinachohei</w:t>
            </w:r>
            <w:proofErr w:type="spellEnd"/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  <w:p w:rsidR="00D149FD" w:rsidRPr="002E7527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Leaf, Stem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Asthma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The decoction of fresh leaves taken orally.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Cough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Decoction of leaves with honey taken internally.</w:t>
            </w:r>
          </w:p>
        </w:tc>
      </w:tr>
      <w:tr w:rsidR="00D149FD" w:rsidRPr="005038C8" w:rsidTr="006A3EA0">
        <w:trPr>
          <w:trHeight w:val="288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41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Bone fracture</w:t>
            </w:r>
          </w:p>
        </w:tc>
        <w:tc>
          <w:tcPr>
            <w:tcW w:w="5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IN"/>
              </w:rPr>
              <w:t>Leaf and stem paste applied externally to heal fractured bones.</w:t>
            </w:r>
          </w:p>
        </w:tc>
      </w:tr>
    </w:tbl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tbl>
      <w:tblPr>
        <w:tblpPr w:leftFromText="180" w:rightFromText="180" w:vertAnchor="text" w:horzAnchor="margin" w:tblpY="31"/>
        <w:tblW w:w="9312" w:type="dxa"/>
        <w:tblLook w:val="04A0"/>
      </w:tblPr>
      <w:tblGrid>
        <w:gridCol w:w="3981"/>
        <w:gridCol w:w="1418"/>
        <w:gridCol w:w="2126"/>
        <w:gridCol w:w="1787"/>
      </w:tblGrid>
      <w:tr w:rsidR="00D149FD" w:rsidRPr="005038C8" w:rsidTr="006A3EA0">
        <w:trPr>
          <w:trHeight w:val="448"/>
        </w:trPr>
        <w:tc>
          <w:tcPr>
            <w:tcW w:w="9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149FD" w:rsidRPr="002E7527" w:rsidRDefault="00D149FD" w:rsidP="006A3EA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Table 2. Soil </w:t>
            </w:r>
            <w:r w:rsidRPr="004347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profile of</w:t>
            </w:r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the study area</w:t>
            </w:r>
          </w:p>
        </w:tc>
      </w:tr>
      <w:tr w:rsidR="00D149FD" w:rsidRPr="005038C8" w:rsidTr="006A3EA0">
        <w:trPr>
          <w:trHeight w:val="413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Soil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Physico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-Chemical properties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Unit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Result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Status</w:t>
            </w:r>
          </w:p>
        </w:tc>
      </w:tr>
      <w:tr w:rsidR="00D149FD" w:rsidRPr="005038C8" w:rsidTr="006A3EA0">
        <w:trPr>
          <w:trHeight w:val="413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5.48±0.98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Acidic</w:t>
            </w:r>
          </w:p>
        </w:tc>
      </w:tr>
      <w:tr w:rsidR="00D149FD" w:rsidRPr="005038C8" w:rsidTr="006A3EA0">
        <w:trPr>
          <w:trHeight w:val="413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Available Nitrogen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Kg ha</w:t>
            </w: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200.52±103.81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</w:tr>
      <w:tr w:rsidR="00D149FD" w:rsidRPr="005038C8" w:rsidTr="006A3EA0">
        <w:trPr>
          <w:trHeight w:val="413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Available Phosphorous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Kg ha</w:t>
            </w: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2.19±0.82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Low</w:t>
            </w:r>
          </w:p>
        </w:tc>
      </w:tr>
      <w:tr w:rsidR="00D149FD" w:rsidRPr="005038C8" w:rsidTr="006A3EA0">
        <w:trPr>
          <w:trHeight w:val="413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Available Potassium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Kg ha</w:t>
            </w: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473.19±212.72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</w:t>
            </w:r>
          </w:p>
        </w:tc>
      </w:tr>
    </w:tbl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47"/>
        <w:gridCol w:w="8199"/>
        <w:gridCol w:w="415"/>
        <w:gridCol w:w="379"/>
        <w:gridCol w:w="410"/>
        <w:gridCol w:w="404"/>
        <w:gridCol w:w="438"/>
        <w:gridCol w:w="386"/>
        <w:gridCol w:w="402"/>
        <w:gridCol w:w="420"/>
      </w:tblGrid>
      <w:tr w:rsidR="00D149FD" w:rsidRPr="005038C8" w:rsidTr="006A3EA0">
        <w:trPr>
          <w:trHeight w:val="300"/>
        </w:trPr>
        <w:tc>
          <w:tcPr>
            <w:tcW w:w="13400" w:type="dxa"/>
            <w:gridSpan w:val="10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</w:pPr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lastRenderedPageBreak/>
              <w:t xml:space="preserve">Table 3. </w:t>
            </w:r>
            <w:proofErr w:type="spellStart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>Phytochemical</w:t>
            </w:r>
            <w:proofErr w:type="spellEnd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 xml:space="preserve"> screening and evaluation of selected medicinal plants in </w:t>
            </w:r>
            <w:proofErr w:type="spellStart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>methanolic</w:t>
            </w:r>
            <w:proofErr w:type="spellEnd"/>
            <w:r w:rsidRPr="002E7527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val="en-US" w:eastAsia="en-IN"/>
              </w:rPr>
              <w:t xml:space="preserve"> extracts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Secondary Metabolites</w:t>
            </w:r>
          </w:p>
        </w:tc>
        <w:tc>
          <w:tcPr>
            <w:tcW w:w="8199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Observation</w:t>
            </w:r>
          </w:p>
        </w:tc>
        <w:tc>
          <w:tcPr>
            <w:tcW w:w="415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AN</w:t>
            </w:r>
          </w:p>
        </w:tc>
        <w:tc>
          <w:tcPr>
            <w:tcW w:w="379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EK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AD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HC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PM</w:t>
            </w:r>
          </w:p>
        </w:tc>
        <w:tc>
          <w:tcPr>
            <w:tcW w:w="386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PC</w:t>
            </w:r>
          </w:p>
        </w:tc>
        <w:tc>
          <w:tcPr>
            <w:tcW w:w="402" w:type="dxa"/>
            <w:shd w:val="clear" w:color="auto" w:fill="auto"/>
            <w:noWrap/>
            <w:vAlign w:val="center"/>
            <w:hideMark/>
          </w:tcPr>
          <w:p w:rsidR="00D149FD" w:rsidRPr="00722702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en-IN"/>
              </w:rPr>
            </w:pPr>
            <w:r w:rsidRPr="0072270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DC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PL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Alkaloids</w:t>
            </w:r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A white precipitate has formed in the clear liquid.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</w:tr>
      <w:tr w:rsidR="00D149FD" w:rsidRPr="005038C8" w:rsidTr="006A3EA0">
        <w:trPr>
          <w:cantSplit/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Terpenoids</w:t>
            </w:r>
            <w:proofErr w:type="spellEnd"/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A cloudy, milky precipitate forms at the upper layer, while a brown-reddish ring appears at the liquid interface.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Steroid</w:t>
            </w:r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A red color has formed in the liquid at the lower layer.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Triterpenoids</w:t>
            </w:r>
            <w:proofErr w:type="spellEnd"/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 xml:space="preserve">A reddish violet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colour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 xml:space="preserve"> was formed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Saponins</w:t>
            </w:r>
            <w:proofErr w:type="spellEnd"/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Consistent foam generation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Flavonoids</w:t>
            </w:r>
            <w:proofErr w:type="spellEnd"/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 xml:space="preserve">Sample changes to yellow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colour</w:t>
            </w:r>
            <w:proofErr w:type="spellEnd"/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Tannin</w:t>
            </w:r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Formation of a precipitate with the appearance of a white gel.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Glycoside</w:t>
            </w:r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4"/>
                <w:szCs w:val="24"/>
                <w:lang w:val="en-US" w:eastAsia="en-IN"/>
              </w:rPr>
              <w:t>A brown ring is formed at the junction of the clear liquid and the violet portion at the bottom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Carbohydrates</w:t>
            </w:r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On heating, the solution changed its appearance to a muddy brown color, and a reddish precipitate was observed at the top.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Quinones</w:t>
            </w:r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A Yellow precipitate was formed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Anthraquinones</w:t>
            </w:r>
            <w:proofErr w:type="spellEnd"/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No reaction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</w:tr>
      <w:tr w:rsidR="00D149FD" w:rsidRPr="005038C8" w:rsidTr="006A3EA0">
        <w:trPr>
          <w:trHeight w:val="300"/>
        </w:trPr>
        <w:tc>
          <w:tcPr>
            <w:tcW w:w="1947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Xanthoproteins</w:t>
            </w:r>
            <w:proofErr w:type="spellEnd"/>
          </w:p>
        </w:tc>
        <w:tc>
          <w:tcPr>
            <w:tcW w:w="819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A reddish orange precipitate was formed</w:t>
            </w:r>
          </w:p>
        </w:tc>
        <w:tc>
          <w:tcPr>
            <w:tcW w:w="415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79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1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04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</w:p>
        </w:tc>
        <w:tc>
          <w:tcPr>
            <w:tcW w:w="438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386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02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  <w:tc>
          <w:tcPr>
            <w:tcW w:w="420" w:type="dxa"/>
            <w:shd w:val="clear" w:color="auto" w:fill="auto"/>
            <w:noWrap/>
            <w:vAlign w:val="bottom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</w:rPr>
            </w:pP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</w:p>
        </w:tc>
      </w:tr>
      <w:tr w:rsidR="00D149FD" w:rsidRPr="005038C8" w:rsidTr="006A3EA0">
        <w:trPr>
          <w:trHeight w:val="300"/>
        </w:trPr>
        <w:tc>
          <w:tcPr>
            <w:tcW w:w="13400" w:type="dxa"/>
            <w:gridSpan w:val="10"/>
            <w:shd w:val="clear" w:color="auto" w:fill="auto"/>
            <w:noWrap/>
            <w:vAlign w:val="bottom"/>
            <w:hideMark/>
          </w:tcPr>
          <w:p w:rsidR="00D149FD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</w:pP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AN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Artemisia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nilagirica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, 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EK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Erigeron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karvinskianus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, 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AD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Ageratina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adenophora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, 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HC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Houttuynia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cordata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,  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PM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Plantago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 major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,  PC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Persicaria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chinensis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,  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DC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Drymaria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cordata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, </w:t>
            </w:r>
            <w:r w:rsidRPr="002E7527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en-US" w:eastAsia="en-IN"/>
              </w:rPr>
              <w:t>PL</w:t>
            </w:r>
            <w:r w:rsidRPr="002E752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-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Pseudognaphalium</w:t>
            </w:r>
            <w:proofErr w:type="spellEnd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 xml:space="preserve"> </w:t>
            </w:r>
            <w:proofErr w:type="spellStart"/>
            <w:r w:rsidRPr="002E7527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4"/>
                <w:szCs w:val="24"/>
                <w:lang w:val="en-US" w:eastAsia="en-IN"/>
              </w:rPr>
              <w:t>luteoalbum</w:t>
            </w:r>
            <w:proofErr w:type="spellEnd"/>
          </w:p>
          <w:p w:rsidR="00D149FD" w:rsidRPr="00FA0046" w:rsidRDefault="00D149FD" w:rsidP="006A3E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    (</w:t>
            </w: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) – indicates Present              (</w:t>
            </w:r>
            <w:r w:rsidRPr="005038C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en-IN"/>
              </w:rPr>
              <w:t xml:space="preserve">)– indicates Absent              </w:t>
            </w:r>
          </w:p>
        </w:tc>
      </w:tr>
    </w:tbl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:rsidR="00D149FD" w:rsidRPr="005038C8" w:rsidRDefault="00D149FD" w:rsidP="00D149FD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sectPr w:rsidR="00D149FD" w:rsidRPr="005038C8" w:rsidSect="00BF31B1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W w:w="98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63"/>
        <w:gridCol w:w="2413"/>
        <w:gridCol w:w="2733"/>
      </w:tblGrid>
      <w:tr w:rsidR="00D149FD" w:rsidRPr="005038C8" w:rsidTr="006A3EA0">
        <w:trPr>
          <w:trHeight w:val="274"/>
        </w:trPr>
        <w:tc>
          <w:tcPr>
            <w:tcW w:w="9809" w:type="dxa"/>
            <w:gridSpan w:val="3"/>
            <w:shd w:val="clear" w:color="auto" w:fill="auto"/>
            <w:noWrap/>
            <w:vAlign w:val="center"/>
            <w:hideMark/>
          </w:tcPr>
          <w:p w:rsidR="00D149FD" w:rsidRPr="002E7527" w:rsidRDefault="00D149FD" w:rsidP="006A3EA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 xml:space="preserve">Table 4. Total </w:t>
            </w:r>
            <w:proofErr w:type="spellStart"/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phenolic</w:t>
            </w:r>
            <w:proofErr w:type="spellEnd"/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flavonoid</w:t>
            </w:r>
            <w:proofErr w:type="spellEnd"/>
            <w:r w:rsidRPr="002E752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content of medicinal plants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5585C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Plant</w:t>
            </w:r>
          </w:p>
        </w:tc>
        <w:tc>
          <w:tcPr>
            <w:tcW w:w="2413" w:type="dxa"/>
            <w:shd w:val="clear" w:color="auto" w:fill="auto"/>
            <w:noWrap/>
            <w:vAlign w:val="bottom"/>
            <w:hideMark/>
          </w:tcPr>
          <w:p w:rsidR="00D149FD" w:rsidRPr="0055585C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Flavonoids</w:t>
            </w:r>
            <w:proofErr w:type="spellEnd"/>
          </w:p>
          <w:p w:rsidR="00D149FD" w:rsidRPr="0055585C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(mg QE/100 g </w:t>
            </w:r>
            <w:proofErr w:type="spellStart"/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dw</w:t>
            </w:r>
            <w:proofErr w:type="spellEnd"/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2733" w:type="dxa"/>
          </w:tcPr>
          <w:p w:rsidR="00D149FD" w:rsidRPr="0055585C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Phenols</w:t>
            </w:r>
          </w:p>
          <w:p w:rsidR="00D149FD" w:rsidRPr="0055585C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(mg GAE/100 g </w:t>
            </w:r>
            <w:proofErr w:type="spellStart"/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dw</w:t>
            </w:r>
            <w:proofErr w:type="spellEnd"/>
            <w:r w:rsidRPr="005558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Artemisia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nilagirica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545.73±0.67*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25.9±0.27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Erigeron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karvinskianus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791.64±0.59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115.75±0.36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Ageratina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adenophora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820.39±0.97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98.88±0.1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Houttuynia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cordata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572.27±1.36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41.65±1.83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Plantago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major</w:t>
            </w:r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584.98±1.56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57.49±3.09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Persicaria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chinensis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524.34±1.68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39.98±0.37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Drymaria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cordata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645.84±1.18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50.72±0.13</w:t>
            </w:r>
          </w:p>
        </w:tc>
      </w:tr>
      <w:tr w:rsidR="00D149FD" w:rsidRPr="005038C8" w:rsidTr="006A3EA0">
        <w:trPr>
          <w:trHeight w:val="416"/>
        </w:trPr>
        <w:tc>
          <w:tcPr>
            <w:tcW w:w="466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Pseudognaphalium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luteoalbum</w:t>
            </w:r>
            <w:proofErr w:type="spellEnd"/>
          </w:p>
        </w:tc>
        <w:tc>
          <w:tcPr>
            <w:tcW w:w="2413" w:type="dxa"/>
            <w:shd w:val="clear" w:color="auto" w:fill="auto"/>
            <w:noWrap/>
            <w:vAlign w:val="center"/>
            <w:hideMark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745.27±0.80</w:t>
            </w:r>
          </w:p>
        </w:tc>
        <w:tc>
          <w:tcPr>
            <w:tcW w:w="2733" w:type="dxa"/>
            <w:vAlign w:val="center"/>
          </w:tcPr>
          <w:p w:rsidR="00D149FD" w:rsidRPr="005038C8" w:rsidRDefault="00D149FD" w:rsidP="006A3EA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88.59±0.18</w:t>
            </w:r>
          </w:p>
        </w:tc>
      </w:tr>
    </w:tbl>
    <w:p w:rsidR="00D149FD" w:rsidRPr="005038C8" w:rsidRDefault="00D149FD" w:rsidP="00D149FD">
      <w:pPr>
        <w:pStyle w:val="Default"/>
      </w:pPr>
      <w:r w:rsidRPr="005038C8">
        <w:t xml:space="preserve">* </w:t>
      </w:r>
      <w:r w:rsidRPr="005038C8">
        <w:rPr>
          <w:i/>
        </w:rPr>
        <w:t xml:space="preserve">Values are mean of triplicates </w:t>
      </w:r>
      <w:r w:rsidRPr="005038C8">
        <w:rPr>
          <w:i/>
          <w:u w:val="single"/>
        </w:rPr>
        <w:t>+</w:t>
      </w:r>
      <w:r w:rsidRPr="005038C8">
        <w:rPr>
          <w:i/>
        </w:rPr>
        <w:t xml:space="preserve"> SE</w:t>
      </w:r>
    </w:p>
    <w:p w:rsidR="00D149FD" w:rsidRPr="005038C8" w:rsidRDefault="00D149FD" w:rsidP="00D149FD">
      <w:pPr>
        <w:pStyle w:val="Default"/>
        <w:ind w:left="720" w:firstLine="720"/>
      </w:pPr>
    </w:p>
    <w:tbl>
      <w:tblPr>
        <w:tblStyle w:val="TableGrid"/>
        <w:tblpPr w:leftFromText="180" w:rightFromText="180" w:vertAnchor="text" w:horzAnchor="margin" w:tblpXSpec="center" w:tblpY="177"/>
        <w:tblW w:w="0" w:type="auto"/>
        <w:tblLook w:val="04A0"/>
      </w:tblPr>
      <w:tblGrid>
        <w:gridCol w:w="3369"/>
        <w:gridCol w:w="1242"/>
        <w:gridCol w:w="1521"/>
        <w:gridCol w:w="1521"/>
        <w:gridCol w:w="1577"/>
      </w:tblGrid>
      <w:tr w:rsidR="00D149FD" w:rsidRPr="005038C8" w:rsidTr="006A3EA0">
        <w:trPr>
          <w:trHeight w:val="442"/>
        </w:trPr>
        <w:tc>
          <w:tcPr>
            <w:tcW w:w="9230" w:type="dxa"/>
            <w:gridSpan w:val="5"/>
            <w:vAlign w:val="center"/>
          </w:tcPr>
          <w:p w:rsidR="00D149FD" w:rsidRPr="002E7527" w:rsidRDefault="00D149FD" w:rsidP="006A3EA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2E752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Table 5. Micro elements investigated in medicinal plants (mg/100 g dry weight basis)</w:t>
            </w:r>
          </w:p>
        </w:tc>
      </w:tr>
      <w:tr w:rsidR="00D149FD" w:rsidRPr="005038C8" w:rsidTr="006A3EA0">
        <w:trPr>
          <w:trHeight w:val="286"/>
        </w:trPr>
        <w:tc>
          <w:tcPr>
            <w:tcW w:w="3369" w:type="dxa"/>
            <w:vAlign w:val="center"/>
          </w:tcPr>
          <w:p w:rsidR="00D149FD" w:rsidRPr="0055585C" w:rsidRDefault="00D149FD" w:rsidP="006A3EA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Plant </w:t>
            </w:r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Zn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Cu</w:t>
            </w:r>
          </w:p>
        </w:tc>
      </w:tr>
      <w:tr w:rsidR="00D149FD" w:rsidRPr="005038C8" w:rsidTr="006A3EA0">
        <w:trPr>
          <w:trHeight w:val="375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Artemisia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nilagirica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1.03±0.02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0.002±0.001</w:t>
            </w:r>
          </w:p>
        </w:tc>
      </w:tr>
      <w:tr w:rsidR="00D149FD" w:rsidRPr="005038C8" w:rsidTr="006A3EA0">
        <w:trPr>
          <w:trHeight w:val="375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Erigeron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karvinskianus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1.60±0.04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Negligible</w:t>
            </w:r>
          </w:p>
        </w:tc>
      </w:tr>
      <w:tr w:rsidR="00D149FD" w:rsidRPr="005038C8" w:rsidTr="006A3EA0">
        <w:trPr>
          <w:trHeight w:val="383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Ageratina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adenophora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2.21±0.04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0.267±0.01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Negligible</w:t>
            </w:r>
          </w:p>
        </w:tc>
      </w:tr>
      <w:tr w:rsidR="00D149FD" w:rsidRPr="005038C8" w:rsidTr="006A3EA0">
        <w:trPr>
          <w:trHeight w:val="375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Houttuynia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cordata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3.65±0.03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0.087±0.01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0.003±0.001</w:t>
            </w:r>
          </w:p>
        </w:tc>
      </w:tr>
      <w:tr w:rsidR="00D149FD" w:rsidRPr="005038C8" w:rsidTr="006A3EA0">
        <w:trPr>
          <w:trHeight w:val="254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Plantago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major</w:t>
            </w:r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3.54±0.03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0.162±0.01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0.001±0.001</w:t>
            </w:r>
          </w:p>
        </w:tc>
      </w:tr>
      <w:tr w:rsidR="00D149FD" w:rsidRPr="005038C8" w:rsidTr="006A3EA0">
        <w:trPr>
          <w:trHeight w:val="375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Persicaria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chinensis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0.69±0.03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0.289±0.01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0.002±0.001</w:t>
            </w:r>
          </w:p>
        </w:tc>
      </w:tr>
      <w:tr w:rsidR="00D149FD" w:rsidRPr="005038C8" w:rsidTr="006A3EA0">
        <w:trPr>
          <w:trHeight w:val="278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Drymaria</w:t>
            </w:r>
            <w:proofErr w:type="spellEnd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cordata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0.69±0.03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Negligible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Negligible</w:t>
            </w:r>
          </w:p>
        </w:tc>
      </w:tr>
      <w:tr w:rsidR="00D149FD" w:rsidRPr="005038C8" w:rsidTr="006A3EA0">
        <w:trPr>
          <w:trHeight w:val="383"/>
        </w:trPr>
        <w:tc>
          <w:tcPr>
            <w:tcW w:w="3369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Pseudognaphalium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038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luteoalbum</w:t>
            </w:r>
            <w:proofErr w:type="spellEnd"/>
          </w:p>
        </w:tc>
        <w:tc>
          <w:tcPr>
            <w:tcW w:w="1242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2.48±0.04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0.041±0.01</w:t>
            </w:r>
          </w:p>
        </w:tc>
        <w:tc>
          <w:tcPr>
            <w:tcW w:w="1521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0.181±0.01</w:t>
            </w:r>
          </w:p>
        </w:tc>
        <w:tc>
          <w:tcPr>
            <w:tcW w:w="1577" w:type="dxa"/>
            <w:vAlign w:val="center"/>
          </w:tcPr>
          <w:p w:rsidR="00D149FD" w:rsidRPr="005038C8" w:rsidRDefault="00D149FD" w:rsidP="006A3EA0">
            <w:pPr>
              <w:jc w:val="center"/>
              <w:rPr>
                <w:rFonts w:ascii="Times New Roman" w:hAnsi="Times New Roman" w:cs="Times New Roman"/>
              </w:rPr>
            </w:pPr>
            <w:r w:rsidRPr="005038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Negligible</w:t>
            </w:r>
          </w:p>
        </w:tc>
      </w:tr>
    </w:tbl>
    <w:p w:rsidR="00D149FD" w:rsidRPr="005038C8" w:rsidRDefault="00D149FD" w:rsidP="00D149FD">
      <w:pPr>
        <w:pStyle w:val="Default"/>
        <w:jc w:val="both"/>
      </w:pPr>
      <w:r w:rsidRPr="005038C8">
        <w:t xml:space="preserve"> * </w:t>
      </w:r>
      <w:r w:rsidRPr="005038C8">
        <w:rPr>
          <w:i/>
        </w:rPr>
        <w:t xml:space="preserve">Values are mean of triplicates </w:t>
      </w:r>
      <w:r w:rsidRPr="005038C8">
        <w:rPr>
          <w:i/>
          <w:u w:val="single"/>
        </w:rPr>
        <w:t>+</w:t>
      </w:r>
      <w:r w:rsidRPr="005038C8">
        <w:rPr>
          <w:i/>
        </w:rPr>
        <w:t xml:space="preserve"> SE</w:t>
      </w:r>
    </w:p>
    <w:p w:rsidR="00D149FD" w:rsidRDefault="00D149FD" w:rsidP="00D149FD">
      <w:pP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br w:type="page"/>
      </w:r>
    </w:p>
    <w:p w:rsidR="00830121" w:rsidRDefault="00830121"/>
    <w:sectPr w:rsidR="00830121" w:rsidSect="00E102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D149FD"/>
    <w:rsid w:val="00763165"/>
    <w:rsid w:val="00800384"/>
    <w:rsid w:val="00830121"/>
    <w:rsid w:val="008A355F"/>
    <w:rsid w:val="00A91A59"/>
    <w:rsid w:val="00D149FD"/>
    <w:rsid w:val="00E102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9FD"/>
    <w:pPr>
      <w:spacing w:after="160" w:line="259" w:lineRule="auto"/>
    </w:pPr>
    <w:rPr>
      <w:kern w:val="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49FD"/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149FD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840</Words>
  <Characters>4794</Characters>
  <Application>Microsoft Office Word</Application>
  <DocSecurity>0</DocSecurity>
  <Lines>39</Lines>
  <Paragraphs>11</Paragraphs>
  <ScaleCrop>false</ScaleCrop>
  <Company>HP</Company>
  <LinksUpToDate>false</LinksUpToDate>
  <CharactersWithSpaces>5623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2023-10-25T06:21:00Z</dcterms:created>
  <dcterms:modified xsi:type="dcterms:W3CDTF">2023-10-25T06:23:00Z</dcterms:modified>
</cp:coreProperties>
</file>