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sz w:val="24"/>
          <w:lang w:eastAsia="zh-CN"/>
        </w:rPr>
      </w:pPr>
      <w:r>
        <w:rPr>
          <w:sz w:val="24"/>
        </w:rPr>
        <w:t>Table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>2</w:t>
      </w:r>
    </w:p>
    <w:p>
      <w:r>
        <w:rPr>
          <w:rFonts w:hint="eastAsia"/>
        </w:rPr>
        <w:t>Information about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blastp hit</w:t>
      </w:r>
      <w:r>
        <w:rPr>
          <w:rFonts w:hint="eastAsia"/>
          <w:lang w:val="en-US" w:eastAsia="zh-CN"/>
        </w:rPr>
        <w:t>s</w:t>
      </w:r>
      <w:r>
        <w:rPr>
          <w:rFonts w:hint="eastAsia"/>
        </w:rPr>
        <w:t xml:space="preserve"> for </w:t>
      </w:r>
      <w:r>
        <w:rPr>
          <w:rFonts w:hint="eastAsia"/>
          <w:lang w:val="en-US" w:eastAsia="zh-CN"/>
        </w:rPr>
        <w:t>two</w:t>
      </w:r>
      <w:r>
        <w:rPr>
          <w:rFonts w:hint="eastAsia"/>
        </w:rPr>
        <w:t xml:space="preserve"> predicted protein</w:t>
      </w:r>
      <w:r>
        <w:rPr>
          <w:rFonts w:hint="eastAsia"/>
          <w:lang w:val="en-US" w:eastAsia="zh-CN"/>
        </w:rPr>
        <w:t>s</w:t>
      </w:r>
      <w:r>
        <w:rPr>
          <w:rFonts w:hint="eastAsia"/>
        </w:rPr>
        <w:t xml:space="preserve"> encoded by Fusarium oxysporum virus 1. Blastp search was conducted using NCBI-BLAST.</w:t>
      </w:r>
    </w:p>
    <w:tbl>
      <w:tblPr>
        <w:tblStyle w:val="4"/>
        <w:tblW w:w="1390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971"/>
        <w:gridCol w:w="6571"/>
        <w:gridCol w:w="822"/>
        <w:gridCol w:w="851"/>
        <w:gridCol w:w="1099"/>
        <w:gridCol w:w="173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854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Virus</w:t>
            </w:r>
          </w:p>
        </w:tc>
        <w:tc>
          <w:tcPr>
            <w:tcW w:w="97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ORF</w:t>
            </w:r>
          </w:p>
        </w:tc>
        <w:tc>
          <w:tcPr>
            <w:tcW w:w="657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Blastp Hit</w:t>
            </w:r>
          </w:p>
        </w:tc>
        <w:tc>
          <w:tcPr>
            <w:tcW w:w="82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Query</w:t>
            </w:r>
            <w:r>
              <w:rPr>
                <w:rFonts w:hint="eastAsia"/>
                <w:b/>
              </w:rPr>
              <w:t xml:space="preserve"> cover</w:t>
            </w:r>
          </w:p>
        </w:tc>
        <w:tc>
          <w:tcPr>
            <w:tcW w:w="85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E value</w:t>
            </w:r>
          </w:p>
        </w:tc>
        <w:tc>
          <w:tcPr>
            <w:tcW w:w="109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Per/Ident</w:t>
            </w:r>
          </w:p>
        </w:tc>
        <w:tc>
          <w:tcPr>
            <w:tcW w:w="1734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Accession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854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Fusarium oxysporum virus 1</w:t>
            </w:r>
          </w:p>
        </w:tc>
        <w:tc>
          <w:tcPr>
            <w:tcW w:w="971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ORF2</w:t>
            </w:r>
          </w:p>
        </w:tc>
        <w:tc>
          <w:tcPr>
            <w:tcW w:w="6571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RdRp [Fusarium culmorum virus 1]</w:t>
            </w:r>
          </w:p>
        </w:tc>
        <w:tc>
          <w:tcPr>
            <w:tcW w:w="822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0.0</w:t>
            </w:r>
          </w:p>
        </w:tc>
        <w:tc>
          <w:tcPr>
            <w:tcW w:w="1099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84.24%</w:t>
            </w:r>
          </w:p>
        </w:tc>
        <w:tc>
          <w:tcPr>
            <w:tcW w:w="1734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QIC51517.1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854" w:type="dxa"/>
            <w:vMerge w:val="continue"/>
            <w:vAlign w:val="center"/>
          </w:tcPr>
          <w:p/>
        </w:tc>
        <w:tc>
          <w:tcPr>
            <w:tcW w:w="97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7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</w:rPr>
              <w:t>R</w:t>
            </w:r>
            <w:r>
              <w:rPr>
                <w:rFonts w:hint="eastAsia"/>
                <w:lang w:val="en-US" w:eastAsia="zh-CN"/>
              </w:rPr>
              <w:t xml:space="preserve">dRp </w:t>
            </w:r>
            <w:r>
              <w:rPr>
                <w:rFonts w:hint="default"/>
              </w:rPr>
              <w:t>[Beauveria bassiana non-segmented RNA virus 1]</w:t>
            </w:r>
          </w:p>
        </w:tc>
        <w:tc>
          <w:tcPr>
            <w:tcW w:w="822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99%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0.0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66.72%</w:t>
            </w:r>
          </w:p>
        </w:tc>
        <w:tc>
          <w:tcPr>
            <w:tcW w:w="173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fldChar w:fldCharType="begin"/>
            </w:r>
            <w:r>
              <w:instrText xml:space="preserve"> HYPERLINK "https://www.ncbi.nlm.nih.gov/protein/AZT88649.1?report=genbank&amp;log$=prottop&amp;blast_rank=4&amp;RID=JH714V3Y016" \o "Show report for AZT88649.1" \t "https://blast.ncbi.nlm.nih.gov/lnkJH714V3Y016" </w:instrText>
            </w:r>
            <w:r>
              <w:fldChar w:fldCharType="separate"/>
            </w:r>
            <w:r>
              <w:rPr>
                <w:rFonts w:hint="default"/>
              </w:rPr>
              <w:t>AZT88649.1</w:t>
            </w:r>
            <w:r>
              <w:rPr>
                <w:rFonts w:hint="default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854" w:type="dxa"/>
            <w:vMerge w:val="continue"/>
            <w:vAlign w:val="center"/>
          </w:tcPr>
          <w:p/>
        </w:tc>
        <w:tc>
          <w:tcPr>
            <w:tcW w:w="97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7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</w:rPr>
              <w:t>R</w:t>
            </w:r>
            <w:r>
              <w:rPr>
                <w:rFonts w:hint="eastAsia"/>
                <w:lang w:val="en-US" w:eastAsia="zh-CN"/>
              </w:rPr>
              <w:t xml:space="preserve">dRp </w:t>
            </w:r>
            <w:r>
              <w:rPr>
                <w:rFonts w:hint="default"/>
              </w:rPr>
              <w:t>[Aspergillus lentulus non-segmented dsRNA virus 1]</w:t>
            </w:r>
          </w:p>
        </w:tc>
        <w:tc>
          <w:tcPr>
            <w:tcW w:w="822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98%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0.0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60.79%</w:t>
            </w:r>
          </w:p>
        </w:tc>
        <w:tc>
          <w:tcPr>
            <w:tcW w:w="173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fldChar w:fldCharType="begin"/>
            </w:r>
            <w:r>
              <w:instrText xml:space="preserve"> HYPERLINK "https://www.ncbi.nlm.nih.gov/protein/BCH36647.1?report=genbank&amp;log$=prottop&amp;blast_rank=9&amp;RID=JH714V3Y016" \o "Show report for BCH36647.1" \t "https://blast.ncbi.nlm.nih.gov/lnkJH714V3Y016" </w:instrText>
            </w:r>
            <w:r>
              <w:fldChar w:fldCharType="separate"/>
            </w:r>
            <w:r>
              <w:rPr>
                <w:rFonts w:hint="default"/>
              </w:rPr>
              <w:t>BCH36647.1</w:t>
            </w:r>
            <w:r>
              <w:rPr>
                <w:rFonts w:hint="default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854" w:type="dxa"/>
            <w:vMerge w:val="continue"/>
            <w:vAlign w:val="center"/>
          </w:tcPr>
          <w:p/>
        </w:tc>
        <w:tc>
          <w:tcPr>
            <w:tcW w:w="97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7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RdRp</w:t>
            </w:r>
            <w:r>
              <w:rPr>
                <w:rFonts w:hint="default"/>
              </w:rPr>
              <w:t xml:space="preserve"> [Combu double-strand RNA mycovirus]</w:t>
            </w:r>
          </w:p>
        </w:tc>
        <w:tc>
          <w:tcPr>
            <w:tcW w:w="822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98%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0.0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59.15%</w:t>
            </w:r>
          </w:p>
        </w:tc>
        <w:tc>
          <w:tcPr>
            <w:tcW w:w="173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QAB47444.1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854" w:type="dxa"/>
            <w:vMerge w:val="continue"/>
            <w:vAlign w:val="center"/>
          </w:tcPr>
          <w:p/>
        </w:tc>
        <w:tc>
          <w:tcPr>
            <w:tcW w:w="97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7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</w:rPr>
              <w:t>R</w:t>
            </w:r>
            <w:r>
              <w:rPr>
                <w:rFonts w:hint="eastAsia"/>
                <w:lang w:val="en-US" w:eastAsia="zh-CN"/>
              </w:rPr>
              <w:t xml:space="preserve">dRp </w:t>
            </w:r>
            <w:r>
              <w:rPr>
                <w:rFonts w:hint="default"/>
              </w:rPr>
              <w:t>[Trichoderma harzianum mycovirus 1]</w:t>
            </w:r>
          </w:p>
        </w:tc>
        <w:tc>
          <w:tcPr>
            <w:tcW w:w="822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98%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0.0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55.54%</w:t>
            </w:r>
          </w:p>
        </w:tc>
        <w:tc>
          <w:tcPr>
            <w:tcW w:w="173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fldChar w:fldCharType="begin"/>
            </w:r>
            <w:r>
              <w:instrText xml:space="preserve"> HYPERLINK "https://www.ncbi.nlm.nih.gov/protein/AYU71187.1?report=genbank&amp;log$=prottop&amp;blast_rank=18&amp;RID=JH714V3Y016" \o "Show report for AYU71187.1" \t "https://blast.ncbi.nlm.nih.gov/lnkJH714V3Y016" </w:instrText>
            </w:r>
            <w:r>
              <w:fldChar w:fldCharType="separate"/>
            </w:r>
            <w:r>
              <w:rPr>
                <w:rFonts w:hint="default"/>
              </w:rPr>
              <w:t>AYU71187.1</w:t>
            </w:r>
            <w:r>
              <w:rPr>
                <w:rFonts w:hint="default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854" w:type="dxa"/>
            <w:vMerge w:val="continue"/>
            <w:vAlign w:val="center"/>
          </w:tcPr>
          <w:p/>
        </w:tc>
        <w:tc>
          <w:tcPr>
            <w:tcW w:w="97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7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R</w:t>
            </w:r>
            <w:r>
              <w:rPr>
                <w:rFonts w:hint="eastAsia"/>
                <w:lang w:val="en-US" w:eastAsia="zh-CN"/>
              </w:rPr>
              <w:t>dRp</w:t>
            </w:r>
            <w:r>
              <w:rPr>
                <w:rFonts w:hint="eastAsia"/>
              </w:rPr>
              <w:t xml:space="preserve"> [Alternaria dianthicola dsRNA virus 1]</w:t>
            </w:r>
          </w:p>
        </w:tc>
        <w:tc>
          <w:tcPr>
            <w:tcW w:w="822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83%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0.0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60.00%</w:t>
            </w:r>
          </w:p>
        </w:tc>
        <w:tc>
          <w:tcPr>
            <w:tcW w:w="173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QRZ20363.1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854" w:type="dxa"/>
            <w:vMerge w:val="continue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971" w:type="dxa"/>
            <w:vMerge w:val="restart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ORF1</w:t>
            </w:r>
          </w:p>
        </w:tc>
        <w:tc>
          <w:tcPr>
            <w:tcW w:w="657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Putative nuclaeocapsid protein [Fusarium culmorum virus 1]</w:t>
            </w:r>
          </w:p>
        </w:tc>
        <w:tc>
          <w:tcPr>
            <w:tcW w:w="822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100%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0.0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79.62%</w:t>
            </w:r>
          </w:p>
        </w:tc>
        <w:tc>
          <w:tcPr>
            <w:tcW w:w="173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QIC51518.1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854" w:type="dxa"/>
            <w:vMerge w:val="continue"/>
            <w:vAlign w:val="center"/>
          </w:tcPr>
          <w:p/>
        </w:tc>
        <w:tc>
          <w:tcPr>
            <w:tcW w:w="97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7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</w:rPr>
              <w:t>hypothetical protein [Colletotrichum gloeosporioides RNA virus 1]</w:t>
            </w:r>
          </w:p>
        </w:tc>
        <w:tc>
          <w:tcPr>
            <w:tcW w:w="822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96%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7e-105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56.95%</w:t>
            </w:r>
          </w:p>
        </w:tc>
        <w:tc>
          <w:tcPr>
            <w:tcW w:w="173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QED88099.1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854" w:type="dxa"/>
            <w:vMerge w:val="continue"/>
            <w:vAlign w:val="center"/>
          </w:tcPr>
          <w:p/>
        </w:tc>
        <w:tc>
          <w:tcPr>
            <w:tcW w:w="97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7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</w:rPr>
              <w:t>putative capsid protein [Beauveria bassiana RNA virus 1]</w:t>
            </w:r>
          </w:p>
        </w:tc>
        <w:tc>
          <w:tcPr>
            <w:tcW w:w="822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98%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2e-94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51.94%</w:t>
            </w:r>
          </w:p>
        </w:tc>
        <w:tc>
          <w:tcPr>
            <w:tcW w:w="173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fldChar w:fldCharType="begin"/>
            </w:r>
            <w:r>
              <w:instrText xml:space="preserve"> HYPERLINK "https://www.ncbi.nlm.nih.gov/protein/AKC57300.1?report=genbank&amp;log$=prottop&amp;blast_rank=5&amp;RID=JH7W2BUJ013" \o "Show report for AKC57300.1" \t "https://blast.ncbi.nlm.nih.gov/lnkJH7W2BUJ013" </w:instrText>
            </w:r>
            <w:r>
              <w:fldChar w:fldCharType="separate"/>
            </w:r>
            <w:r>
              <w:rPr>
                <w:rFonts w:hint="default"/>
              </w:rPr>
              <w:t>AKC57300.1</w:t>
            </w:r>
            <w:r>
              <w:rPr>
                <w:rFonts w:hint="default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854" w:type="dxa"/>
            <w:vMerge w:val="continue"/>
            <w:vAlign w:val="center"/>
          </w:tcPr>
          <w:p/>
        </w:tc>
        <w:tc>
          <w:tcPr>
            <w:tcW w:w="97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7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eastAsia="宋体"/>
                <w:lang w:val="en-US" w:eastAsia="zh-CN"/>
              </w:rPr>
              <w:t>capsid protein [Beauveria bassiana non-segmented RNA virus 1]</w:t>
            </w:r>
          </w:p>
        </w:tc>
        <w:tc>
          <w:tcPr>
            <w:tcW w:w="822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98%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4e-94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51.61%</w:t>
            </w:r>
          </w:p>
        </w:tc>
        <w:tc>
          <w:tcPr>
            <w:tcW w:w="173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AZT88648.1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854" w:type="dxa"/>
            <w:vMerge w:val="continue"/>
            <w:vAlign w:val="center"/>
          </w:tcPr>
          <w:p/>
        </w:tc>
        <w:tc>
          <w:tcPr>
            <w:tcW w:w="97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7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</w:rPr>
              <w:t>hypothetical protein [Ustilaginoidea virens unassigned RNA virus HNND-1]</w:t>
            </w:r>
          </w:p>
        </w:tc>
        <w:tc>
          <w:tcPr>
            <w:tcW w:w="822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76%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7e-68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46.89%</w:t>
            </w:r>
          </w:p>
        </w:tc>
        <w:tc>
          <w:tcPr>
            <w:tcW w:w="173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YP_009154708.1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854" w:type="dxa"/>
            <w:vMerge w:val="continue"/>
            <w:vAlign w:val="center"/>
          </w:tcPr>
          <w:p/>
        </w:tc>
        <w:tc>
          <w:tcPr>
            <w:tcW w:w="971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57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</w:rPr>
              <w:t>hypothetical protein [Penicillium citrinum non-segmented dsRNA virus 1]</w:t>
            </w:r>
          </w:p>
        </w:tc>
        <w:tc>
          <w:tcPr>
            <w:tcW w:w="822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77%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7e-59</w:t>
            </w:r>
          </w:p>
        </w:tc>
        <w:tc>
          <w:tcPr>
            <w:tcW w:w="109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48.56%</w:t>
            </w:r>
          </w:p>
        </w:tc>
        <w:tc>
          <w:tcPr>
            <w:tcW w:w="173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fldChar w:fldCharType="begin"/>
            </w:r>
            <w:r>
              <w:instrText xml:space="preserve"> HYPERLINK "https://www.ncbi.nlm.nih.gov/protein/WEY07679.1?report=genbank&amp;log$=prottop&amp;blast_rank=14&amp;RID=JH7W2BUJ013" \o "Show report for WEY07679.1" \t "https://blast.ncbi.nlm.nih.gov/lnkJH7W2BUJ013" </w:instrText>
            </w:r>
            <w:r>
              <w:fldChar w:fldCharType="separate"/>
            </w:r>
            <w:r>
              <w:rPr>
                <w:rFonts w:hint="default"/>
              </w:rPr>
              <w:t>WEY07679.1</w:t>
            </w:r>
            <w:r>
              <w:rPr>
                <w:rFonts w:hint="default"/>
              </w:rPr>
              <w:fldChar w:fldCharType="end"/>
            </w:r>
          </w:p>
        </w:tc>
      </w:tr>
    </w:tbl>
    <w:p/>
    <w:p>
      <w:bookmarkStart w:id="0" w:name="_GoBack"/>
      <w:bookmarkEnd w:id="0"/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lMWJlNGViOWFmNTI2M2RhZjBjNTU0NWJjYjU0ZmMifQ=="/>
  </w:docVars>
  <w:rsids>
    <w:rsidRoot w:val="00000000"/>
    <w:rsid w:val="51441F36"/>
    <w:rsid w:val="53B4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2023-10-13T01:04:00Z</dcterms:created>
  <dc:creator>dell</dc:creator>
  <cp:lastModifiedBy>dell</cp:lastModifiedBy>
  <dcterms:modified xsi:type="dcterms:W3CDTF">2023-10-13T09:07:10Z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A5E90B5E772F471B84E41BF3B9638B2A_12</vt:lpwstr>
  </property>
</Properties>
</file>