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55"/>
        <w:gridCol w:w="3827"/>
        <w:gridCol w:w="3634"/>
      </w:tblGrid>
      <w:tr w:rsidR="00D37491" w:rsidRPr="00623C24" w14:paraId="55D67619" w14:textId="77777777" w:rsidTr="00271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bottom w:val="none" w:sz="0" w:space="0" w:color="auto"/>
            </w:tcBorders>
          </w:tcPr>
          <w:p w14:paraId="4B0F8894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</w:p>
        </w:tc>
        <w:tc>
          <w:tcPr>
            <w:tcW w:w="3827" w:type="dxa"/>
            <w:tcBorders>
              <w:bottom w:val="none" w:sz="0" w:space="0" w:color="auto"/>
            </w:tcBorders>
          </w:tcPr>
          <w:p w14:paraId="2DF785DC" w14:textId="77777777" w:rsidR="00D37491" w:rsidRPr="00623C24" w:rsidRDefault="00D37491" w:rsidP="002713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Study 1</w:t>
            </w:r>
          </w:p>
        </w:tc>
        <w:tc>
          <w:tcPr>
            <w:tcW w:w="3634" w:type="dxa"/>
            <w:tcBorders>
              <w:bottom w:val="none" w:sz="0" w:space="0" w:color="auto"/>
            </w:tcBorders>
          </w:tcPr>
          <w:p w14:paraId="0BD71893" w14:textId="77777777" w:rsidR="00D37491" w:rsidRPr="00623C24" w:rsidRDefault="00D37491" w:rsidP="002713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 xml:space="preserve">Study 2 </w:t>
            </w:r>
          </w:p>
        </w:tc>
      </w:tr>
      <w:tr w:rsidR="00D37491" w:rsidRPr="00623C24" w14:paraId="7E44CC41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one" w:sz="0" w:space="0" w:color="auto"/>
              <w:bottom w:val="none" w:sz="0" w:space="0" w:color="auto"/>
            </w:tcBorders>
          </w:tcPr>
          <w:p w14:paraId="1F7D8DDA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Group 1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</w:tcBorders>
          </w:tcPr>
          <w:p w14:paraId="2EB7A5D5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Control (no message)</w:t>
            </w:r>
          </w:p>
        </w:tc>
        <w:tc>
          <w:tcPr>
            <w:tcW w:w="3634" w:type="dxa"/>
            <w:tcBorders>
              <w:top w:val="none" w:sz="0" w:space="0" w:color="auto"/>
              <w:bottom w:val="none" w:sz="0" w:space="0" w:color="auto"/>
            </w:tcBorders>
          </w:tcPr>
          <w:p w14:paraId="5661BAB6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Control (no message)</w:t>
            </w:r>
          </w:p>
        </w:tc>
      </w:tr>
      <w:tr w:rsidR="00D37491" w:rsidRPr="00623C24" w14:paraId="0FF0DF21" w14:textId="77777777" w:rsidTr="002713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05CC849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Group 2</w:t>
            </w:r>
          </w:p>
        </w:tc>
        <w:tc>
          <w:tcPr>
            <w:tcW w:w="3827" w:type="dxa"/>
          </w:tcPr>
          <w:p w14:paraId="727C56EF" w14:textId="77777777" w:rsidR="00D37491" w:rsidRPr="00623C24" w:rsidRDefault="00D37491" w:rsidP="00271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Obesity (a): Availability and cost + images</w:t>
            </w:r>
          </w:p>
        </w:tc>
        <w:tc>
          <w:tcPr>
            <w:tcW w:w="3634" w:type="dxa"/>
          </w:tcPr>
          <w:p w14:paraId="271FF46E" w14:textId="77777777" w:rsidR="00D37491" w:rsidRPr="00623C24" w:rsidRDefault="00D37491" w:rsidP="00271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Obesity (a): Availability and cost (no image)</w:t>
            </w:r>
          </w:p>
        </w:tc>
      </w:tr>
      <w:tr w:rsidR="00D37491" w:rsidRPr="00623C24" w14:paraId="39063AB3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one" w:sz="0" w:space="0" w:color="auto"/>
              <w:bottom w:val="none" w:sz="0" w:space="0" w:color="auto"/>
            </w:tcBorders>
          </w:tcPr>
          <w:p w14:paraId="26ACAD30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Group 3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</w:tcBorders>
          </w:tcPr>
          <w:p w14:paraId="497CC6C1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Obesity (b): Cost, Availability, and marketing + images</w:t>
            </w:r>
          </w:p>
        </w:tc>
        <w:tc>
          <w:tcPr>
            <w:tcW w:w="3634" w:type="dxa"/>
            <w:tcBorders>
              <w:top w:val="none" w:sz="0" w:space="0" w:color="auto"/>
              <w:bottom w:val="none" w:sz="0" w:space="0" w:color="auto"/>
            </w:tcBorders>
          </w:tcPr>
          <w:p w14:paraId="52E1BC6B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Obesity (c): Advertising and placement (no image)</w:t>
            </w:r>
          </w:p>
        </w:tc>
      </w:tr>
      <w:tr w:rsidR="00D37491" w:rsidRPr="00623C24" w14:paraId="11724654" w14:textId="77777777" w:rsidTr="002713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3F06B919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Group 4</w:t>
            </w:r>
          </w:p>
        </w:tc>
        <w:tc>
          <w:tcPr>
            <w:tcW w:w="3827" w:type="dxa"/>
          </w:tcPr>
          <w:p w14:paraId="7FF7C646" w14:textId="77777777" w:rsidR="00D37491" w:rsidRPr="00623C24" w:rsidRDefault="00D37491" w:rsidP="00271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Behaviour (a): Availability and cost + images</w:t>
            </w:r>
          </w:p>
        </w:tc>
        <w:tc>
          <w:tcPr>
            <w:tcW w:w="3634" w:type="dxa"/>
          </w:tcPr>
          <w:p w14:paraId="5F7E7599" w14:textId="77777777" w:rsidR="00D37491" w:rsidRPr="00623C24" w:rsidRDefault="00D37491" w:rsidP="002713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  <w:tr w:rsidR="00D37491" w:rsidRPr="00623C24" w14:paraId="03AD548B" w14:textId="77777777" w:rsidTr="00271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tcBorders>
              <w:top w:val="none" w:sz="0" w:space="0" w:color="auto"/>
              <w:bottom w:val="none" w:sz="0" w:space="0" w:color="auto"/>
            </w:tcBorders>
          </w:tcPr>
          <w:p w14:paraId="6800AC86" w14:textId="77777777" w:rsidR="00D37491" w:rsidRPr="00623C24" w:rsidRDefault="00D37491" w:rsidP="00271357">
            <w:pPr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Group 5</w:t>
            </w:r>
          </w:p>
        </w:tc>
        <w:tc>
          <w:tcPr>
            <w:tcW w:w="3827" w:type="dxa"/>
            <w:tcBorders>
              <w:top w:val="none" w:sz="0" w:space="0" w:color="auto"/>
              <w:bottom w:val="none" w:sz="0" w:space="0" w:color="auto"/>
            </w:tcBorders>
          </w:tcPr>
          <w:p w14:paraId="7CE790BB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623C24">
              <w:rPr>
                <w:rFonts w:cs="Times New Roman"/>
                <w:szCs w:val="24"/>
              </w:rPr>
              <w:t>Behaviour (b): Cost, Availability, and marketing + images</w:t>
            </w:r>
          </w:p>
        </w:tc>
        <w:tc>
          <w:tcPr>
            <w:tcW w:w="3634" w:type="dxa"/>
            <w:tcBorders>
              <w:top w:val="none" w:sz="0" w:space="0" w:color="auto"/>
              <w:bottom w:val="none" w:sz="0" w:space="0" w:color="auto"/>
            </w:tcBorders>
          </w:tcPr>
          <w:p w14:paraId="5AA84008" w14:textId="77777777" w:rsidR="00D37491" w:rsidRPr="00623C24" w:rsidRDefault="00D37491" w:rsidP="0027135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</w:p>
        </w:tc>
      </w:tr>
    </w:tbl>
    <w:p w14:paraId="2B90FF9C" w14:textId="77777777" w:rsidR="00D37491" w:rsidRPr="00623C24" w:rsidRDefault="00D37491" w:rsidP="00D37491">
      <w:pPr>
        <w:rPr>
          <w:rFonts w:cs="Times New Roman"/>
          <w:szCs w:val="24"/>
        </w:rPr>
      </w:pPr>
    </w:p>
    <w:p w14:paraId="5D1DD6BC" w14:textId="77777777" w:rsidR="00DD0E5D" w:rsidRDefault="00DD0E5D"/>
    <w:sectPr w:rsidR="00DD0E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D55"/>
    <w:rsid w:val="00C35D55"/>
    <w:rsid w:val="00C63B78"/>
    <w:rsid w:val="00D37491"/>
    <w:rsid w:val="00DD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CD97E4-B68C-4C90-AF14-EA9889E4F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491"/>
    <w:pPr>
      <w:spacing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APAtable">
    <w:name w:val="APA table"/>
    <w:basedOn w:val="TableNormal"/>
    <w:uiPriority w:val="99"/>
    <w:rsid w:val="00C63B78"/>
    <w:pPr>
      <w:spacing w:after="0" w:line="240" w:lineRule="auto"/>
    </w:pPr>
    <w:tblPr>
      <w:tblBorders>
        <w:top w:val="single" w:sz="8" w:space="0" w:color="auto"/>
        <w:bottom w:val="single" w:sz="8" w:space="0" w:color="auto"/>
      </w:tblBorders>
    </w:tblPr>
  </w:style>
  <w:style w:type="table" w:styleId="PlainTable2">
    <w:name w:val="Plain Table 2"/>
    <w:basedOn w:val="TableNormal"/>
    <w:uiPriority w:val="42"/>
    <w:rsid w:val="00D3749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Reynolds</dc:creator>
  <cp:keywords/>
  <dc:description/>
  <cp:lastModifiedBy>James Reynolds</cp:lastModifiedBy>
  <cp:revision>2</cp:revision>
  <dcterms:created xsi:type="dcterms:W3CDTF">2020-06-10T10:38:00Z</dcterms:created>
  <dcterms:modified xsi:type="dcterms:W3CDTF">2020-06-10T10:39:00Z</dcterms:modified>
</cp:coreProperties>
</file>