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28C0" w14:textId="77777777" w:rsidR="00115201" w:rsidRPr="00000249" w:rsidRDefault="00115201" w:rsidP="00115201"/>
    <w:p w14:paraId="6CCB01F9" w14:textId="77777777" w:rsidR="00115201" w:rsidRPr="00000249" w:rsidRDefault="00115201" w:rsidP="00115201">
      <w:r w:rsidRPr="00515D1E">
        <w:rPr>
          <w:noProof/>
        </w:rPr>
        <w:drawing>
          <wp:inline distT="0" distB="0" distL="0" distR="0" wp14:anchorId="7C267851" wp14:editId="6AE2B3C2">
            <wp:extent cx="6120130" cy="5066030"/>
            <wp:effectExtent l="0" t="0" r="0" b="1270"/>
            <wp:docPr id="306739500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79E73" w14:textId="77777777" w:rsidR="00115201" w:rsidRPr="00000249" w:rsidRDefault="00115201" w:rsidP="00115201">
      <w:r w:rsidRPr="00000249">
        <w:t xml:space="preserve">Table 4. Predicted health, </w:t>
      </w:r>
      <w:proofErr w:type="gramStart"/>
      <w:r w:rsidRPr="00000249">
        <w:t>care</w:t>
      </w:r>
      <w:proofErr w:type="gramEnd"/>
      <w:r w:rsidRPr="00000249">
        <w:t xml:space="preserve"> and care system changes from 2010 to 2020, Part 1.</w:t>
      </w:r>
    </w:p>
    <w:p w14:paraId="2C4658FA" w14:textId="1C55011F" w:rsidR="008F024B" w:rsidRPr="00A419A0" w:rsidRDefault="008F024B" w:rsidP="00A419A0"/>
    <w:sectPr w:rsidR="008F024B" w:rsidRPr="00A419A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6C"/>
    <w:rsid w:val="00115201"/>
    <w:rsid w:val="001859ED"/>
    <w:rsid w:val="00854DC7"/>
    <w:rsid w:val="008F024B"/>
    <w:rsid w:val="00A419A0"/>
    <w:rsid w:val="00B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8439"/>
  <w15:chartTrackingRefBased/>
  <w15:docId w15:val="{C2FEBEE4-D478-4E6C-8850-432E8C14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419A0"/>
    <w:rPr>
      <w:kern w:val="0"/>
      <w:lang w:val="en-US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78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Lintonen</dc:creator>
  <cp:keywords/>
  <dc:description/>
  <cp:lastModifiedBy>Tomi Lintonen</cp:lastModifiedBy>
  <cp:revision>3</cp:revision>
  <dcterms:created xsi:type="dcterms:W3CDTF">2023-10-23T13:10:00Z</dcterms:created>
  <dcterms:modified xsi:type="dcterms:W3CDTF">2023-10-23T13:10:00Z</dcterms:modified>
</cp:coreProperties>
</file>