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B77B7B" w:rsidRPr="00142482" w:rsidRDefault="00B77B7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inorHAnsi" w:hAnsiTheme="minorHAnsi" w:cstheme="minorHAnsi"/>
        </w:rPr>
      </w:pPr>
    </w:p>
    <w:p w14:paraId="00000002" w14:textId="77777777" w:rsidR="00B77B7B" w:rsidRPr="00142482" w:rsidRDefault="00B77B7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inorHAnsi" w:hAnsiTheme="minorHAnsi" w:cstheme="minorHAnsi"/>
        </w:rPr>
      </w:pPr>
    </w:p>
    <w:p w14:paraId="00000003" w14:textId="77777777" w:rsidR="00B77B7B" w:rsidRPr="00794C85" w:rsidRDefault="00000000" w:rsidP="00794C85">
      <w:pPr>
        <w:spacing w:before="120"/>
        <w:jc w:val="center"/>
        <w:rPr>
          <w:rFonts w:asciiTheme="minorHAnsi" w:hAnsiTheme="minorHAnsi" w:cstheme="minorHAnsi"/>
          <w:sz w:val="34"/>
          <w:szCs w:val="34"/>
        </w:rPr>
      </w:pPr>
      <w:sdt>
        <w:sdtPr>
          <w:rPr>
            <w:rFonts w:asciiTheme="minorHAnsi" w:hAnsiTheme="minorHAnsi" w:cstheme="minorHAnsi"/>
          </w:rPr>
          <w:tag w:val="goog_rdk_0"/>
          <w:id w:val="311990306"/>
        </w:sdtPr>
        <w:sdtContent/>
      </w:sdt>
      <w:r w:rsidRPr="00794C85">
        <w:rPr>
          <w:rFonts w:asciiTheme="minorHAnsi" w:hAnsiTheme="minorHAnsi" w:cstheme="minorHAnsi"/>
          <w:sz w:val="34"/>
          <w:szCs w:val="34"/>
        </w:rPr>
        <w:t>Supplementary Materials</w:t>
      </w:r>
    </w:p>
    <w:p w14:paraId="00000004" w14:textId="77777777" w:rsidR="00B77B7B" w:rsidRPr="00142482" w:rsidRDefault="00B77B7B">
      <w:pPr>
        <w:spacing w:before="120"/>
        <w:ind w:firstLine="288"/>
        <w:jc w:val="both"/>
        <w:rPr>
          <w:rFonts w:asciiTheme="minorHAnsi" w:hAnsiTheme="minorHAnsi" w:cstheme="minorHAnsi"/>
          <w:sz w:val="20"/>
          <w:szCs w:val="20"/>
        </w:rPr>
      </w:pPr>
    </w:p>
    <w:p w14:paraId="00000005" w14:textId="10AB467D" w:rsidR="00B77B7B" w:rsidRPr="00142482" w:rsidRDefault="00000000">
      <w:pPr>
        <w:pBdr>
          <w:top w:val="nil"/>
          <w:left w:val="nil"/>
          <w:bottom w:val="nil"/>
          <w:right w:val="nil"/>
          <w:between w:val="nil"/>
        </w:pBdr>
        <w:spacing w:before="120" w:after="120"/>
        <w:rPr>
          <w:rFonts w:asciiTheme="minorHAnsi" w:hAnsiTheme="minorHAnsi" w:cstheme="minorHAnsi"/>
          <w:b/>
          <w:sz w:val="32"/>
          <w:szCs w:val="32"/>
        </w:rPr>
      </w:pPr>
      <w:sdt>
        <w:sdtPr>
          <w:rPr>
            <w:rFonts w:asciiTheme="minorHAnsi" w:hAnsiTheme="minorHAnsi" w:cstheme="minorHAnsi"/>
          </w:rPr>
          <w:tag w:val="goog_rdk_1"/>
          <w:id w:val="1927617205"/>
        </w:sdtPr>
        <w:sdtContent/>
      </w:sdt>
      <w:r w:rsidR="00794C85" w:rsidRPr="00794C85">
        <w:rPr>
          <w:rFonts w:asciiTheme="minorHAnsi" w:hAnsiTheme="minorHAnsi" w:cstheme="minorHAnsi"/>
          <w:b/>
          <w:sz w:val="30"/>
          <w:szCs w:val="30"/>
        </w:rPr>
        <w:t>Mechanistic Understanding of Speciated Oxide Growth in High Entropy Alloys</w:t>
      </w:r>
      <w:r w:rsidRPr="00142482">
        <w:rPr>
          <w:rFonts w:asciiTheme="minorHAnsi" w:hAnsiTheme="minorHAnsi" w:cstheme="minorHAnsi"/>
          <w:b/>
          <w:sz w:val="32"/>
          <w:szCs w:val="32"/>
        </w:rPr>
        <w:br/>
      </w:r>
      <w:sdt>
        <w:sdtPr>
          <w:rPr>
            <w:rFonts w:asciiTheme="minorHAnsi" w:hAnsiTheme="minorHAnsi" w:cstheme="minorHAnsi"/>
          </w:rPr>
          <w:tag w:val="goog_rdk_2"/>
          <w:id w:val="-2069328053"/>
        </w:sdtPr>
        <w:sdtContent/>
      </w:sdt>
      <w:bookmarkStart w:id="0" w:name="_Hlk148524512"/>
      <w:r w:rsidR="00794C85" w:rsidRPr="00794C85">
        <w:t xml:space="preserve"> </w:t>
      </w:r>
      <w:bookmarkStart w:id="1" w:name="_Hlk148524710"/>
      <w:r w:rsidR="00794C85" w:rsidRPr="00794C85">
        <w:rPr>
          <w:rFonts w:asciiTheme="minorHAnsi" w:hAnsiTheme="minorHAnsi" w:cstheme="minorHAnsi"/>
          <w:sz w:val="22"/>
          <w:szCs w:val="22"/>
        </w:rPr>
        <w:t>Bharat Gwalani</w:t>
      </w:r>
      <w:r w:rsidR="00794C85" w:rsidRPr="00CD6EBD">
        <w:rPr>
          <w:rFonts w:asciiTheme="minorHAnsi" w:hAnsiTheme="minorHAnsi" w:cstheme="minorHAnsi"/>
          <w:sz w:val="22"/>
          <w:szCs w:val="22"/>
          <w:vertAlign w:val="superscript"/>
        </w:rPr>
        <w:t>1,2</w:t>
      </w:r>
      <w:r w:rsidR="00794C85" w:rsidRPr="00794C85">
        <w:rPr>
          <w:rFonts w:asciiTheme="minorHAnsi" w:hAnsiTheme="minorHAnsi" w:cstheme="minorHAnsi"/>
          <w:sz w:val="22"/>
          <w:szCs w:val="22"/>
        </w:rPr>
        <w:t>*, Andrew Martin</w:t>
      </w:r>
      <w:r w:rsidR="00794C85" w:rsidRPr="00CD6EBD">
        <w:rPr>
          <w:rFonts w:asciiTheme="minorHAnsi" w:hAnsiTheme="minorHAnsi" w:cstheme="minorHAnsi"/>
          <w:sz w:val="22"/>
          <w:szCs w:val="22"/>
          <w:vertAlign w:val="superscript"/>
        </w:rPr>
        <w:t>2</w:t>
      </w:r>
      <w:r w:rsidR="00794C85" w:rsidRPr="00794C85">
        <w:rPr>
          <w:rFonts w:asciiTheme="minorHAnsi" w:hAnsiTheme="minorHAnsi" w:cstheme="minorHAnsi"/>
          <w:sz w:val="22"/>
          <w:szCs w:val="22"/>
        </w:rPr>
        <w:t>, Elizabeth Kautz</w:t>
      </w:r>
      <w:r w:rsidR="00794C85" w:rsidRPr="00CD6EBD">
        <w:rPr>
          <w:rFonts w:asciiTheme="minorHAnsi" w:hAnsiTheme="minorHAnsi" w:cstheme="minorHAnsi"/>
          <w:sz w:val="22"/>
          <w:szCs w:val="22"/>
          <w:vertAlign w:val="superscript"/>
        </w:rPr>
        <w:t>3,</w:t>
      </w:r>
      <w:r w:rsidR="00CD6EBD">
        <w:rPr>
          <w:rFonts w:asciiTheme="minorHAnsi" w:hAnsiTheme="minorHAnsi" w:cstheme="minorHAnsi"/>
          <w:sz w:val="22"/>
          <w:szCs w:val="22"/>
          <w:vertAlign w:val="superscript"/>
        </w:rPr>
        <w:t>4</w:t>
      </w:r>
      <w:r w:rsidR="00794C85" w:rsidRPr="00794C85">
        <w:rPr>
          <w:rFonts w:asciiTheme="minorHAnsi" w:hAnsiTheme="minorHAnsi" w:cstheme="minorHAnsi"/>
          <w:sz w:val="22"/>
          <w:szCs w:val="22"/>
        </w:rPr>
        <w:t xml:space="preserve"> S.V. Lambeets</w:t>
      </w:r>
      <w:r w:rsidR="00794C85" w:rsidRPr="00CD6EBD">
        <w:rPr>
          <w:rFonts w:asciiTheme="minorHAnsi" w:hAnsiTheme="minorHAnsi" w:cstheme="minorHAnsi"/>
          <w:sz w:val="22"/>
          <w:szCs w:val="22"/>
          <w:vertAlign w:val="superscript"/>
        </w:rPr>
        <w:t>1</w:t>
      </w:r>
      <w:r w:rsidR="00794C85" w:rsidRPr="00794C85">
        <w:rPr>
          <w:rFonts w:asciiTheme="minorHAnsi" w:hAnsiTheme="minorHAnsi" w:cstheme="minorHAnsi"/>
          <w:sz w:val="22"/>
          <w:szCs w:val="22"/>
        </w:rPr>
        <w:t>, Matthew Olszta</w:t>
      </w:r>
      <w:r w:rsidR="00794C85" w:rsidRPr="00CD6EBD">
        <w:rPr>
          <w:rFonts w:asciiTheme="minorHAnsi" w:hAnsiTheme="minorHAnsi" w:cstheme="minorHAnsi"/>
          <w:sz w:val="22"/>
          <w:szCs w:val="22"/>
          <w:vertAlign w:val="superscript"/>
        </w:rPr>
        <w:t>3</w:t>
      </w:r>
      <w:r w:rsidR="00794C85" w:rsidRPr="00794C85">
        <w:rPr>
          <w:rFonts w:asciiTheme="minorHAnsi" w:hAnsiTheme="minorHAnsi" w:cstheme="minorHAnsi"/>
          <w:sz w:val="22"/>
          <w:szCs w:val="22"/>
        </w:rPr>
        <w:t>, Anil Krishna Battu</w:t>
      </w:r>
      <w:r w:rsidR="00CD6EBD">
        <w:rPr>
          <w:rFonts w:asciiTheme="minorHAnsi" w:hAnsiTheme="minorHAnsi" w:cstheme="minorHAnsi"/>
          <w:sz w:val="22"/>
          <w:szCs w:val="22"/>
          <w:vertAlign w:val="superscript"/>
        </w:rPr>
        <w:t>5</w:t>
      </w:r>
      <w:r w:rsidR="00794C85" w:rsidRPr="00794C85">
        <w:rPr>
          <w:rFonts w:asciiTheme="minorHAnsi" w:hAnsiTheme="minorHAnsi" w:cstheme="minorHAnsi"/>
          <w:sz w:val="22"/>
          <w:szCs w:val="22"/>
        </w:rPr>
        <w:t>, Aniruddha Malakar</w:t>
      </w:r>
      <w:r w:rsidR="00794C85" w:rsidRPr="00CD6EBD">
        <w:rPr>
          <w:rFonts w:asciiTheme="minorHAnsi" w:hAnsiTheme="minorHAnsi" w:cstheme="minorHAnsi"/>
          <w:sz w:val="22"/>
          <w:szCs w:val="22"/>
          <w:vertAlign w:val="superscript"/>
        </w:rPr>
        <w:t>1</w:t>
      </w:r>
      <w:r w:rsidR="00794C85" w:rsidRPr="00794C8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794C85" w:rsidRPr="00794C85">
        <w:rPr>
          <w:rFonts w:asciiTheme="minorHAnsi" w:hAnsiTheme="minorHAnsi" w:cstheme="minorHAnsi"/>
          <w:sz w:val="22"/>
          <w:szCs w:val="22"/>
        </w:rPr>
        <w:t>Feipeng</w:t>
      </w:r>
      <w:proofErr w:type="spellEnd"/>
      <w:r w:rsidR="00794C85" w:rsidRPr="00794C85">
        <w:rPr>
          <w:rFonts w:asciiTheme="minorHAnsi" w:hAnsiTheme="minorHAnsi" w:cstheme="minorHAnsi"/>
          <w:sz w:val="22"/>
          <w:szCs w:val="22"/>
        </w:rPr>
        <w:t xml:space="preserve"> Yang</w:t>
      </w:r>
      <w:r w:rsidR="00CD6EBD">
        <w:rPr>
          <w:rFonts w:asciiTheme="minorHAnsi" w:hAnsiTheme="minorHAnsi" w:cstheme="minorHAnsi"/>
          <w:sz w:val="22"/>
          <w:szCs w:val="22"/>
          <w:vertAlign w:val="superscript"/>
        </w:rPr>
        <w:t>6</w:t>
      </w:r>
      <w:r w:rsidR="00794C85" w:rsidRPr="00794C85">
        <w:rPr>
          <w:rFonts w:asciiTheme="minorHAnsi" w:hAnsiTheme="minorHAnsi" w:cstheme="minorHAnsi"/>
          <w:sz w:val="22"/>
          <w:szCs w:val="22"/>
        </w:rPr>
        <w:t xml:space="preserve"> Jinghua Gua</w:t>
      </w:r>
      <w:r w:rsidR="00CD6EBD">
        <w:rPr>
          <w:rFonts w:asciiTheme="minorHAnsi" w:hAnsiTheme="minorHAnsi" w:cstheme="minorHAnsi"/>
          <w:sz w:val="22"/>
          <w:szCs w:val="22"/>
          <w:vertAlign w:val="superscript"/>
        </w:rPr>
        <w:t>6</w:t>
      </w:r>
      <w:r w:rsidR="00794C85" w:rsidRPr="00794C85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="00794C85" w:rsidRPr="00794C85">
        <w:rPr>
          <w:rFonts w:asciiTheme="minorHAnsi" w:hAnsiTheme="minorHAnsi" w:cstheme="minorHAnsi"/>
          <w:sz w:val="22"/>
          <w:szCs w:val="22"/>
        </w:rPr>
        <w:t>Thevuthasan</w:t>
      </w:r>
      <w:proofErr w:type="spellEnd"/>
      <w:r w:rsidR="00794C85" w:rsidRPr="00794C85">
        <w:rPr>
          <w:rFonts w:asciiTheme="minorHAnsi" w:hAnsiTheme="minorHAnsi" w:cstheme="minorHAnsi"/>
          <w:sz w:val="22"/>
          <w:szCs w:val="22"/>
        </w:rPr>
        <w:t xml:space="preserve"> Suntharampillai</w:t>
      </w:r>
      <w:r w:rsidR="00794C85" w:rsidRPr="00CD6EBD">
        <w:rPr>
          <w:rFonts w:asciiTheme="minorHAnsi" w:hAnsiTheme="minorHAnsi" w:cstheme="minorHAnsi"/>
          <w:sz w:val="22"/>
          <w:szCs w:val="22"/>
          <w:vertAlign w:val="superscript"/>
        </w:rPr>
        <w:t>1</w:t>
      </w:r>
      <w:r w:rsidR="00794C85" w:rsidRPr="00794C85">
        <w:rPr>
          <w:rFonts w:asciiTheme="minorHAnsi" w:hAnsiTheme="minorHAnsi" w:cstheme="minorHAnsi"/>
          <w:sz w:val="22"/>
          <w:szCs w:val="22"/>
        </w:rPr>
        <w:t>, Martin Thuo</w:t>
      </w:r>
      <w:r w:rsidR="00794C85" w:rsidRPr="00CD6EBD">
        <w:rPr>
          <w:rFonts w:asciiTheme="minorHAnsi" w:hAnsiTheme="minorHAnsi" w:cstheme="minorHAnsi"/>
          <w:sz w:val="22"/>
          <w:szCs w:val="22"/>
          <w:vertAlign w:val="superscript"/>
        </w:rPr>
        <w:t>2</w:t>
      </w:r>
      <w:r w:rsidR="00794C85" w:rsidRPr="00794C85">
        <w:rPr>
          <w:rFonts w:asciiTheme="minorHAnsi" w:hAnsiTheme="minorHAnsi" w:cstheme="minorHAnsi"/>
          <w:sz w:val="22"/>
          <w:szCs w:val="22"/>
        </w:rPr>
        <w:t>, Arun Devaraj</w:t>
      </w:r>
      <w:r w:rsidR="00794C85" w:rsidRPr="00CD6EBD">
        <w:rPr>
          <w:rFonts w:asciiTheme="minorHAnsi" w:hAnsiTheme="minorHAnsi" w:cstheme="minorHAnsi"/>
          <w:sz w:val="22"/>
          <w:szCs w:val="22"/>
          <w:vertAlign w:val="superscript"/>
        </w:rPr>
        <w:t>1</w:t>
      </w:r>
      <w:r w:rsidR="00794C85" w:rsidRPr="00794C85">
        <w:rPr>
          <w:rFonts w:asciiTheme="minorHAnsi" w:hAnsiTheme="minorHAnsi" w:cstheme="minorHAnsi"/>
          <w:sz w:val="22"/>
          <w:szCs w:val="22"/>
        </w:rPr>
        <w:t>*</w:t>
      </w:r>
      <w:bookmarkEnd w:id="0"/>
      <w:bookmarkEnd w:id="1"/>
    </w:p>
    <w:p w14:paraId="4065B272" w14:textId="77777777" w:rsidR="008041B7" w:rsidRDefault="008041B7" w:rsidP="008041B7">
      <w:pPr>
        <w:rPr>
          <w:sz w:val="20"/>
          <w:szCs w:val="20"/>
        </w:rPr>
      </w:pPr>
      <w:r>
        <w:rPr>
          <w:sz w:val="20"/>
          <w:szCs w:val="20"/>
          <w:vertAlign w:val="superscript"/>
        </w:rPr>
        <w:t>1</w:t>
      </w:r>
      <w:r>
        <w:rPr>
          <w:sz w:val="20"/>
          <w:szCs w:val="20"/>
        </w:rPr>
        <w:t>Physical &amp; Computational Sciences Directorate, Pacific Northwest National Laboratory, Richland, WA 99352 USA</w:t>
      </w:r>
    </w:p>
    <w:p w14:paraId="187B91B0" w14:textId="77777777" w:rsidR="008041B7" w:rsidRDefault="008041B7" w:rsidP="008041B7">
      <w:pPr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  <w:r>
        <w:rPr>
          <w:sz w:val="20"/>
          <w:szCs w:val="20"/>
          <w:vertAlign w:val="superscript"/>
        </w:rPr>
        <w:t>2</w:t>
      </w:r>
      <w:r>
        <w:rPr>
          <w:sz w:val="20"/>
          <w:szCs w:val="20"/>
        </w:rPr>
        <w:t>North Carolina State University, Department of Materials Science and Engineering. Raleigh, NC 27695. USA</w:t>
      </w:r>
    </w:p>
    <w:p w14:paraId="5790D159" w14:textId="77777777" w:rsidR="008041B7" w:rsidRDefault="008041B7" w:rsidP="008041B7">
      <w:pPr>
        <w:rPr>
          <w:sz w:val="20"/>
          <w:szCs w:val="20"/>
        </w:rPr>
      </w:pPr>
      <w:r>
        <w:rPr>
          <w:sz w:val="20"/>
          <w:szCs w:val="20"/>
          <w:vertAlign w:val="superscript"/>
        </w:rPr>
        <w:t>3</w:t>
      </w:r>
      <w:r>
        <w:rPr>
          <w:sz w:val="20"/>
          <w:szCs w:val="20"/>
        </w:rPr>
        <w:t>Energy and Environment Directorate, Pacific Northwest National Laboratory, Richland, WA 99352 USA</w:t>
      </w:r>
    </w:p>
    <w:p w14:paraId="69BC16F3" w14:textId="77DB25CA" w:rsidR="008041B7" w:rsidRDefault="008041B7" w:rsidP="008041B7">
      <w:pPr>
        <w:rPr>
          <w:sz w:val="20"/>
          <w:szCs w:val="20"/>
        </w:rPr>
      </w:pPr>
      <w:r w:rsidRPr="00887EAC">
        <w:rPr>
          <w:sz w:val="20"/>
          <w:szCs w:val="20"/>
          <w:vertAlign w:val="superscript"/>
        </w:rPr>
        <w:t>4</w:t>
      </w:r>
      <w:r>
        <w:rPr>
          <w:sz w:val="20"/>
          <w:szCs w:val="20"/>
        </w:rPr>
        <w:t>North Carolina State University, Department of Nuclear Engineering. Raleigh, NC 27695. USA</w:t>
      </w:r>
      <w:r>
        <w:rPr>
          <w:noProof/>
          <w:sz w:val="22"/>
          <w:szCs w:val="22"/>
        </w:rPr>
        <mc:AlternateContent>
          <mc:Choice Requires="wpi">
            <w:drawing>
              <wp:anchor distT="8639" distB="9359" distL="122939" distR="123659" simplePos="0" relativeHeight="251664384" behindDoc="0" locked="0" layoutInCell="1" allowOverlap="1" wp14:anchorId="2B8FA2CF" wp14:editId="3F95FB6C">
                <wp:simplePos x="0" y="0"/>
                <wp:positionH relativeFrom="margin">
                  <wp:posOffset>6995794</wp:posOffset>
                </wp:positionH>
                <wp:positionV relativeFrom="paragraph">
                  <wp:posOffset>-53976</wp:posOffset>
                </wp:positionV>
                <wp:extent cx="0" cy="0"/>
                <wp:effectExtent l="38100" t="38100" r="57150" b="57150"/>
                <wp:wrapNone/>
                <wp:docPr id="30" name="In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9">
                      <w14:nvContentPartPr>
                        <w14:cNvContentPartPr>
                          <a14:cpLocks xmlns:a14="http://schemas.microsoft.com/office/drawing/2010/main" noChangeAspect="1"/>
                        </w14:cNvContentPartPr>
                      </w14:nvContentPartPr>
                      <w14:xfrm>
                        <a:off x="0" y="0"/>
                        <a:ext cx="0" cy="0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3A86ED1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1" o:spid="_x0000_s1026" type="#_x0000_t75" style="position:absolute;margin-left:550.85pt;margin-top:-4.25pt;width:0;height:0;z-index:251664384;visibility:visible;mso-wrap-style:square;mso-width-percent:0;mso-height-percent:0;mso-wrap-distance-left:3.41497mm;mso-wrap-distance-top:.23997mm;mso-wrap-distance-right:3.43497mm;mso-wrap-distance-bottom:.25997mm;mso-position-horizontal:absolute;mso-position-horizontal-relative:margin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">
                <v:imagedata r:id="rId10" o:title=""/>
                <w10:wrap anchorx="margin"/>
              </v:shape>
            </w:pict>
          </mc:Fallback>
        </mc:AlternateContent>
      </w:r>
    </w:p>
    <w:p w14:paraId="6FC95D63" w14:textId="77777777" w:rsidR="008041B7" w:rsidRDefault="008041B7" w:rsidP="008041B7">
      <w:pPr>
        <w:rPr>
          <w:sz w:val="20"/>
          <w:szCs w:val="20"/>
        </w:rPr>
      </w:pPr>
      <w:r>
        <w:rPr>
          <w:sz w:val="20"/>
          <w:szCs w:val="20"/>
          <w:vertAlign w:val="superscript"/>
        </w:rPr>
        <w:t>5</w:t>
      </w:r>
      <w:r>
        <w:rPr>
          <w:sz w:val="20"/>
          <w:szCs w:val="20"/>
        </w:rPr>
        <w:t>Earth and Biological Sciences Directorate, Pacific Northwest National Laboratory, Richland, WA 99352 USA</w:t>
      </w:r>
    </w:p>
    <w:p w14:paraId="1B109B80" w14:textId="77777777" w:rsidR="008041B7" w:rsidRDefault="008041B7" w:rsidP="008041B7">
      <w:pPr>
        <w:rPr>
          <w:sz w:val="20"/>
          <w:szCs w:val="20"/>
        </w:rPr>
      </w:pPr>
      <w:r>
        <w:rPr>
          <w:sz w:val="20"/>
          <w:szCs w:val="20"/>
          <w:vertAlign w:val="superscript"/>
        </w:rPr>
        <w:t>6</w:t>
      </w:r>
      <w:r>
        <w:rPr>
          <w:sz w:val="20"/>
          <w:szCs w:val="20"/>
        </w:rPr>
        <w:t>Advanced Light Source, Lawrence Berkeley National Laboratory, Berkeley, CA, USA</w:t>
      </w:r>
    </w:p>
    <w:p w14:paraId="0000000C" w14:textId="77777777" w:rsidR="00B77B7B" w:rsidRPr="00142482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</w:rPr>
        <w:pict w14:anchorId="21D107A3">
          <v:shape id="Ink 2" o:spid="_x0000_s3077" type="#_x0000_t75" style="position:absolute;margin-left:550.85pt;margin-top:-4.25pt;width:0;height:0;z-index:251662336;visibility:visible;mso-wrap-style:square;mso-width-percent:0;mso-height-percent:0;mso-wrap-distance-left:3.41497mm;mso-wrap-distance-top:.23997mm;mso-wrap-distance-right:3.43497mm;mso-wrap-distance-bottom:.25997mm;mso-position-horizontal:absolute;mso-position-horizontal-relative:margin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">
            <v:imagedata r:id="rId11" o:title=""/>
            <w10:wrap anchorx="margin"/>
          </v:shape>
        </w:pict>
      </w:r>
    </w:p>
    <w:p w14:paraId="0000000D" w14:textId="77777777" w:rsidR="00B77B7B" w:rsidRPr="00142482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</w:rPr>
        <w:pict w14:anchorId="128258EA">
          <v:shape id="Ink 1" o:spid="_x0000_s3076" type="#_x0000_t75" style="position:absolute;margin-left:772.7pt;margin-top:-.5pt;width:0;height:0;z-index:251660288;visibility:visible;mso-wrap-style:square;mso-width-percent:0;mso-height-percent:0;mso-wrap-distance-left:3.42497mm;mso-wrap-distance-top:.24997mm;mso-wrap-distance-right:3.42497mm;mso-wrap-distance-bottom:.24997mm;mso-position-horizontal:absolute;mso-position-horizontal-relative:margin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">
            <v:imagedata r:id="rId12" o:title=""/>
            <w10:wrap anchorx="margin"/>
          </v:shape>
        </w:pict>
      </w:r>
      <w:r>
        <w:rPr>
          <w:rFonts w:asciiTheme="minorHAnsi" w:hAnsiTheme="minorHAnsi" w:cstheme="minorHAnsi"/>
        </w:rPr>
        <w:pict w14:anchorId="01560AE4">
          <v:shape id="Ink 3" o:spid="_x0000_s3075" type="#_x0000_t75" style="position:absolute;margin-left:772.7pt;margin-top:-.5pt;width:0;height:0;z-index:251658240;visibility:visible;mso-wrap-style:square;mso-width-percent:0;mso-height-percent:0;mso-wrap-distance-left:3.42497mm;mso-wrap-distance-top:.24997mm;mso-wrap-distance-right:3.42497mm;mso-wrap-distance-bottom:.24997mm;mso-position-horizontal:absolute;mso-position-horizontal-relative:margin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">
            <v:imagedata r:id="rId12" o:title=""/>
            <w10:wrap anchorx="margin"/>
          </v:shape>
        </w:pict>
      </w:r>
    </w:p>
    <w:p w14:paraId="0000000E" w14:textId="77777777" w:rsidR="00B77B7B" w:rsidRPr="00142482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 w:cstheme="minorHAnsi"/>
          <w:sz w:val="20"/>
          <w:szCs w:val="20"/>
        </w:rPr>
      </w:pPr>
      <w:r w:rsidRPr="00142482">
        <w:rPr>
          <w:rFonts w:asciiTheme="minorHAnsi" w:hAnsiTheme="minorHAnsi" w:cstheme="minorHAnsi"/>
          <w:sz w:val="20"/>
          <w:szCs w:val="20"/>
        </w:rPr>
        <w:t>*Corresponding author emails: bgwalan@ncsu.edu, arun.devaraj@pnnl.gov</w:t>
      </w:r>
    </w:p>
    <w:p w14:paraId="0000000F" w14:textId="77777777" w:rsidR="00B77B7B" w:rsidRPr="00142482" w:rsidRDefault="00B77B7B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 w:cstheme="minorHAnsi"/>
          <w:sz w:val="20"/>
          <w:szCs w:val="20"/>
        </w:rPr>
      </w:pPr>
    </w:p>
    <w:p w14:paraId="00000010" w14:textId="77777777" w:rsidR="00B77B7B" w:rsidRPr="00142482" w:rsidRDefault="00B77B7B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 w:cstheme="minorHAnsi"/>
          <w:sz w:val="20"/>
          <w:szCs w:val="20"/>
        </w:rPr>
      </w:pPr>
    </w:p>
    <w:p w14:paraId="00000011" w14:textId="77777777" w:rsidR="00B77B7B" w:rsidRPr="00142482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Theme="minorHAnsi" w:hAnsiTheme="minorHAnsi" w:cstheme="minorHAnsi"/>
          <w:b/>
        </w:rPr>
      </w:pPr>
      <w:r w:rsidRPr="00142482">
        <w:rPr>
          <w:rFonts w:asciiTheme="minorHAnsi" w:hAnsiTheme="minorHAnsi" w:cstheme="minorHAnsi"/>
          <w:b/>
        </w:rPr>
        <w:t>Table of Contents</w:t>
      </w:r>
    </w:p>
    <w:p w14:paraId="00000012" w14:textId="77777777" w:rsidR="00B77B7B" w:rsidRPr="00142482" w:rsidRDefault="00B77B7B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 w:cstheme="minorHAnsi"/>
        </w:rPr>
      </w:pPr>
    </w:p>
    <w:p w14:paraId="00000013" w14:textId="43E65F7D" w:rsidR="00B77B7B" w:rsidRPr="00794C85" w:rsidRDefault="00000000" w:rsidP="00794C8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inorHAnsi" w:hAnsiTheme="minorHAnsi" w:cstheme="minorHAnsi"/>
        </w:rPr>
      </w:pPr>
      <w:r w:rsidRPr="00794C85">
        <w:rPr>
          <w:rFonts w:asciiTheme="minorHAnsi" w:hAnsiTheme="minorHAnsi" w:cstheme="minorHAnsi"/>
        </w:rPr>
        <w:t>Appendix 1: Preferential Interactivity Parameter………………………</w:t>
      </w:r>
      <w:r w:rsidR="00794C85">
        <w:rPr>
          <w:rFonts w:asciiTheme="minorHAnsi" w:hAnsiTheme="minorHAnsi" w:cstheme="minorHAnsi"/>
        </w:rPr>
        <w:t>………………</w:t>
      </w:r>
      <w:proofErr w:type="gramStart"/>
      <w:r w:rsidR="00794C85">
        <w:rPr>
          <w:rFonts w:asciiTheme="minorHAnsi" w:hAnsiTheme="minorHAnsi" w:cstheme="minorHAnsi"/>
        </w:rPr>
        <w:t>…..</w:t>
      </w:r>
      <w:proofErr w:type="gramEnd"/>
      <w:r w:rsidRPr="00794C85">
        <w:rPr>
          <w:rFonts w:asciiTheme="minorHAnsi" w:hAnsiTheme="minorHAnsi" w:cstheme="minorHAnsi"/>
        </w:rPr>
        <w:t>………</w:t>
      </w:r>
      <w:r w:rsidR="00794C85">
        <w:rPr>
          <w:rFonts w:asciiTheme="minorHAnsi" w:hAnsiTheme="minorHAnsi" w:cstheme="minorHAnsi"/>
        </w:rPr>
        <w:t xml:space="preserve"> </w:t>
      </w:r>
      <w:r w:rsidRPr="00794C85">
        <w:rPr>
          <w:rFonts w:asciiTheme="minorHAnsi" w:hAnsiTheme="minorHAnsi" w:cstheme="minorHAnsi"/>
        </w:rPr>
        <w:t>……</w:t>
      </w:r>
      <w:r w:rsidR="00794C85">
        <w:rPr>
          <w:rFonts w:asciiTheme="minorHAnsi" w:hAnsiTheme="minorHAnsi" w:cstheme="minorHAnsi"/>
        </w:rPr>
        <w:t>.</w:t>
      </w:r>
      <w:r w:rsidRPr="00794C85">
        <w:rPr>
          <w:rFonts w:asciiTheme="minorHAnsi" w:hAnsiTheme="minorHAnsi" w:cstheme="minorHAnsi"/>
        </w:rPr>
        <w:t>………….S2</w:t>
      </w:r>
    </w:p>
    <w:p w14:paraId="00000014" w14:textId="334D9F55" w:rsidR="00B77B7B" w:rsidRPr="00794C85" w:rsidRDefault="00000000" w:rsidP="00794C8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inorHAnsi" w:hAnsiTheme="minorHAnsi" w:cstheme="minorHAnsi"/>
        </w:rPr>
      </w:pPr>
      <w:r w:rsidRPr="00794C85">
        <w:rPr>
          <w:rFonts w:asciiTheme="minorHAnsi" w:hAnsiTheme="minorHAnsi" w:cstheme="minorHAnsi"/>
        </w:rPr>
        <w:t>Appendix 2: APT Sample Preparation and Analysis………………</w:t>
      </w:r>
      <w:r w:rsidR="00794C85">
        <w:rPr>
          <w:rFonts w:asciiTheme="minorHAnsi" w:hAnsiTheme="minorHAnsi" w:cstheme="minorHAnsi"/>
        </w:rPr>
        <w:t>…………………….</w:t>
      </w:r>
      <w:r w:rsidRPr="00794C85">
        <w:rPr>
          <w:rFonts w:asciiTheme="minorHAnsi" w:hAnsiTheme="minorHAnsi" w:cstheme="minorHAnsi"/>
        </w:rPr>
        <w:t>…</w:t>
      </w:r>
      <w:r w:rsidR="00794C85">
        <w:rPr>
          <w:rFonts w:asciiTheme="minorHAnsi" w:hAnsiTheme="minorHAnsi" w:cstheme="minorHAnsi"/>
        </w:rPr>
        <w:t xml:space="preserve"> </w:t>
      </w:r>
      <w:r w:rsidRPr="00794C85">
        <w:rPr>
          <w:rFonts w:asciiTheme="minorHAnsi" w:hAnsiTheme="minorHAnsi" w:cstheme="minorHAnsi"/>
        </w:rPr>
        <w:t>…………………</w:t>
      </w:r>
      <w:r w:rsidR="00794C85">
        <w:rPr>
          <w:rFonts w:asciiTheme="minorHAnsi" w:hAnsiTheme="minorHAnsi" w:cstheme="minorHAnsi"/>
        </w:rPr>
        <w:t>.</w:t>
      </w:r>
      <w:r w:rsidRPr="00794C85">
        <w:rPr>
          <w:rFonts w:asciiTheme="minorHAnsi" w:hAnsiTheme="minorHAnsi" w:cstheme="minorHAnsi"/>
        </w:rPr>
        <w:t>………S3</w:t>
      </w:r>
    </w:p>
    <w:p w14:paraId="00000015" w14:textId="77EA0F8E" w:rsidR="00B77B7B" w:rsidRPr="00794C85" w:rsidRDefault="00000000" w:rsidP="00794C85">
      <w:pPr>
        <w:jc w:val="both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tag w:val="goog_rdk_3"/>
          <w:id w:val="962617413"/>
        </w:sdtPr>
        <w:sdtContent/>
      </w:sdt>
      <w:r w:rsidRPr="00794C85">
        <w:rPr>
          <w:rFonts w:asciiTheme="minorHAnsi" w:hAnsiTheme="minorHAnsi" w:cstheme="minorHAnsi"/>
        </w:rPr>
        <w:t xml:space="preserve">Appendix 3: </w:t>
      </w:r>
      <w:r w:rsidR="00B3255E" w:rsidRPr="00794C85">
        <w:rPr>
          <w:rFonts w:asciiTheme="minorHAnsi" w:hAnsiTheme="minorHAnsi" w:cstheme="minorHAnsi"/>
        </w:rPr>
        <w:t>Solid State Diffusion and Oxide Film Formation</w:t>
      </w:r>
      <w:r w:rsidRPr="00794C85">
        <w:rPr>
          <w:rFonts w:asciiTheme="minorHAnsi" w:hAnsiTheme="minorHAnsi" w:cstheme="minorHAnsi"/>
        </w:rPr>
        <w:t>………………</w:t>
      </w:r>
      <w:r w:rsidR="00794C85">
        <w:rPr>
          <w:rFonts w:asciiTheme="minorHAnsi" w:hAnsiTheme="minorHAnsi" w:cstheme="minorHAnsi"/>
        </w:rPr>
        <w:t xml:space="preserve">.……………………… </w:t>
      </w:r>
      <w:proofErr w:type="gramStart"/>
      <w:r w:rsidR="00794C85">
        <w:rPr>
          <w:rFonts w:asciiTheme="minorHAnsi" w:hAnsiTheme="minorHAnsi" w:cstheme="minorHAnsi"/>
        </w:rPr>
        <w:t>..</w:t>
      </w:r>
      <w:proofErr w:type="gramEnd"/>
      <w:r w:rsidRPr="00794C85">
        <w:rPr>
          <w:rFonts w:asciiTheme="minorHAnsi" w:hAnsiTheme="minorHAnsi" w:cstheme="minorHAnsi"/>
        </w:rPr>
        <w:t>…………S4</w:t>
      </w:r>
    </w:p>
    <w:p w14:paraId="00000016" w14:textId="0EE31D13" w:rsidR="00B77B7B" w:rsidRPr="00794C85" w:rsidRDefault="00000000" w:rsidP="00794C8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inorHAnsi" w:hAnsiTheme="minorHAnsi" w:cstheme="minorHAnsi"/>
        </w:rPr>
      </w:pPr>
      <w:r w:rsidRPr="00794C85">
        <w:rPr>
          <w:rFonts w:asciiTheme="minorHAnsi" w:hAnsiTheme="minorHAnsi" w:cstheme="minorHAnsi"/>
        </w:rPr>
        <w:t xml:space="preserve">Appendix 4: APT element distribution maps and contour plots for the </w:t>
      </w:r>
      <w:proofErr w:type="spellStart"/>
      <w:r w:rsidRPr="00794C85">
        <w:rPr>
          <w:rFonts w:asciiTheme="minorHAnsi" w:hAnsiTheme="minorHAnsi" w:cstheme="minorHAnsi"/>
        </w:rPr>
        <w:t>CoCrFeNiMi</w:t>
      </w:r>
      <w:proofErr w:type="spellEnd"/>
      <w:r w:rsidRPr="00794C85">
        <w:rPr>
          <w:rFonts w:asciiTheme="minorHAnsi" w:hAnsiTheme="minorHAnsi" w:cstheme="minorHAnsi"/>
        </w:rPr>
        <w:t xml:space="preserve"> HEA…</w:t>
      </w:r>
      <w:r w:rsidR="00794C85">
        <w:rPr>
          <w:rFonts w:asciiTheme="minorHAnsi" w:hAnsiTheme="minorHAnsi" w:cstheme="minorHAnsi"/>
        </w:rPr>
        <w:t xml:space="preserve">…… </w:t>
      </w:r>
      <w:r w:rsidRPr="00794C85">
        <w:rPr>
          <w:rFonts w:asciiTheme="minorHAnsi" w:hAnsiTheme="minorHAnsi" w:cstheme="minorHAnsi"/>
        </w:rPr>
        <w:t>…S5</w:t>
      </w:r>
    </w:p>
    <w:p w14:paraId="00000017" w14:textId="3060DBF5" w:rsidR="00B77B7B" w:rsidRPr="00794C85" w:rsidRDefault="00000000" w:rsidP="00794C85">
      <w:pPr>
        <w:jc w:val="both"/>
        <w:rPr>
          <w:rFonts w:asciiTheme="minorHAnsi" w:hAnsiTheme="minorHAnsi" w:cstheme="minorHAnsi"/>
        </w:rPr>
      </w:pPr>
      <w:r w:rsidRPr="00794C85">
        <w:rPr>
          <w:rFonts w:asciiTheme="minorHAnsi" w:hAnsiTheme="minorHAnsi" w:cstheme="minorHAnsi"/>
        </w:rPr>
        <w:t>Appendix 5: APT element distribution maps, contour plots, and concentration profiles for the CoCrFeNiMn</w:t>
      </w:r>
      <w:r w:rsidRPr="00794C85">
        <w:rPr>
          <w:rFonts w:asciiTheme="minorHAnsi" w:hAnsiTheme="minorHAnsi" w:cstheme="minorHAnsi"/>
          <w:vertAlign w:val="subscript"/>
        </w:rPr>
        <w:t>0.6</w:t>
      </w:r>
      <w:r w:rsidRPr="00794C85">
        <w:rPr>
          <w:rFonts w:asciiTheme="minorHAnsi" w:hAnsiTheme="minorHAnsi" w:cstheme="minorHAnsi"/>
        </w:rPr>
        <w:t>Al</w:t>
      </w:r>
      <w:r w:rsidRPr="00794C85">
        <w:rPr>
          <w:rFonts w:asciiTheme="minorHAnsi" w:hAnsiTheme="minorHAnsi" w:cstheme="minorHAnsi"/>
          <w:vertAlign w:val="subscript"/>
        </w:rPr>
        <w:t>0.4</w:t>
      </w:r>
      <w:r w:rsidRPr="00794C85">
        <w:rPr>
          <w:rFonts w:asciiTheme="minorHAnsi" w:hAnsiTheme="minorHAnsi" w:cstheme="minorHAnsi"/>
        </w:rPr>
        <w:t xml:space="preserve"> HEA……………………………</w:t>
      </w:r>
      <w:r w:rsidR="00794C85">
        <w:rPr>
          <w:rFonts w:asciiTheme="minorHAnsi" w:hAnsiTheme="minorHAnsi" w:cstheme="minorHAnsi"/>
        </w:rPr>
        <w:t>………………………………….</w:t>
      </w:r>
      <w:r w:rsidRPr="00794C85">
        <w:rPr>
          <w:rFonts w:asciiTheme="minorHAnsi" w:hAnsiTheme="minorHAnsi" w:cstheme="minorHAnsi"/>
        </w:rPr>
        <w:t>…………</w:t>
      </w:r>
      <w:r w:rsidR="00794C85">
        <w:rPr>
          <w:rFonts w:asciiTheme="minorHAnsi" w:hAnsiTheme="minorHAnsi" w:cstheme="minorHAnsi"/>
        </w:rPr>
        <w:t xml:space="preserve">  </w:t>
      </w:r>
      <w:r w:rsidRPr="00794C85">
        <w:rPr>
          <w:rFonts w:asciiTheme="minorHAnsi" w:hAnsiTheme="minorHAnsi" w:cstheme="minorHAnsi"/>
        </w:rPr>
        <w:t>………</w:t>
      </w:r>
      <w:r w:rsidR="00794C85">
        <w:rPr>
          <w:rFonts w:asciiTheme="minorHAnsi" w:hAnsiTheme="minorHAnsi" w:cstheme="minorHAnsi"/>
        </w:rPr>
        <w:t>.</w:t>
      </w:r>
      <w:r w:rsidRPr="00794C85">
        <w:rPr>
          <w:rFonts w:asciiTheme="minorHAnsi" w:hAnsiTheme="minorHAnsi" w:cstheme="minorHAnsi"/>
        </w:rPr>
        <w:t>…………………</w:t>
      </w:r>
      <w:r w:rsidR="00794C85" w:rsidRPr="00794C85">
        <w:rPr>
          <w:rFonts w:asciiTheme="minorHAnsi" w:hAnsiTheme="minorHAnsi" w:cstheme="minorHAnsi"/>
        </w:rPr>
        <w:t>…. S</w:t>
      </w:r>
      <w:r w:rsidRPr="00794C85">
        <w:rPr>
          <w:rFonts w:asciiTheme="minorHAnsi" w:hAnsiTheme="minorHAnsi" w:cstheme="minorHAnsi"/>
        </w:rPr>
        <w:t>8</w:t>
      </w:r>
    </w:p>
    <w:p w14:paraId="00000018" w14:textId="767E0350" w:rsidR="00B77B7B" w:rsidRPr="00794C85" w:rsidRDefault="00000000" w:rsidP="00794C8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inorHAnsi" w:hAnsiTheme="minorHAnsi" w:cstheme="minorHAnsi"/>
        </w:rPr>
      </w:pPr>
      <w:r w:rsidRPr="00794C85">
        <w:rPr>
          <w:rFonts w:asciiTheme="minorHAnsi" w:hAnsiTheme="minorHAnsi" w:cstheme="minorHAnsi"/>
        </w:rPr>
        <w:t>References………………………………………………………………………</w:t>
      </w:r>
      <w:r w:rsidR="00794C85">
        <w:rPr>
          <w:rFonts w:asciiTheme="minorHAnsi" w:hAnsiTheme="minorHAnsi" w:cstheme="minorHAnsi"/>
        </w:rPr>
        <w:t>……………………………………...</w:t>
      </w:r>
      <w:r w:rsidRPr="00794C85">
        <w:rPr>
          <w:rFonts w:asciiTheme="minorHAnsi" w:hAnsiTheme="minorHAnsi" w:cstheme="minorHAnsi"/>
        </w:rPr>
        <w:t xml:space="preserve">……………S11 </w:t>
      </w:r>
    </w:p>
    <w:p w14:paraId="00000019" w14:textId="77777777" w:rsidR="00B77B7B" w:rsidRPr="00142482" w:rsidRDefault="00B77B7B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 w:cstheme="minorHAnsi"/>
        </w:rPr>
      </w:pPr>
    </w:p>
    <w:p w14:paraId="0000001A" w14:textId="77777777" w:rsidR="00B77B7B" w:rsidRPr="00142482" w:rsidRDefault="00B77B7B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 w:cstheme="minorHAnsi"/>
        </w:rPr>
      </w:pPr>
    </w:p>
    <w:p w14:paraId="0000001B" w14:textId="77777777" w:rsidR="00B77B7B" w:rsidRPr="00142482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 w:cstheme="minorHAnsi"/>
        </w:rPr>
      </w:pPr>
      <w:r w:rsidRPr="00142482">
        <w:rPr>
          <w:rFonts w:asciiTheme="minorHAnsi" w:hAnsiTheme="minorHAnsi" w:cstheme="minorHAnsi"/>
        </w:rPr>
        <w:br w:type="page"/>
      </w:r>
    </w:p>
    <w:p w14:paraId="0000001C" w14:textId="77777777" w:rsidR="00B77B7B" w:rsidRPr="00142482" w:rsidRDefault="00B77B7B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 w:cstheme="minorHAnsi"/>
          <w:sz w:val="20"/>
          <w:szCs w:val="20"/>
        </w:rPr>
      </w:pPr>
    </w:p>
    <w:p w14:paraId="0000001D" w14:textId="77777777" w:rsidR="00B77B7B" w:rsidRPr="00142482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 w:cstheme="minorHAnsi"/>
          <w:b/>
          <w:sz w:val="28"/>
          <w:szCs w:val="28"/>
          <w:u w:val="single"/>
        </w:rPr>
      </w:pPr>
      <w:r w:rsidRPr="00142482">
        <w:rPr>
          <w:rFonts w:asciiTheme="minorHAnsi" w:hAnsiTheme="minorHAnsi" w:cstheme="minorHAnsi"/>
          <w:b/>
          <w:sz w:val="28"/>
          <w:szCs w:val="28"/>
          <w:u w:val="single"/>
        </w:rPr>
        <w:t>Appendix 1: Preferential Interactivity Parameter</w:t>
      </w:r>
    </w:p>
    <w:p w14:paraId="0000001E" w14:textId="77777777" w:rsidR="00B77B7B" w:rsidRPr="00142482" w:rsidRDefault="00B77B7B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 w:cstheme="minorHAnsi"/>
          <w:b/>
        </w:rPr>
      </w:pPr>
    </w:p>
    <w:p w14:paraId="0000001F" w14:textId="7A1B5109" w:rsidR="00B77B7B" w:rsidRPr="00142482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inorHAnsi" w:hAnsiTheme="minorHAnsi" w:cstheme="minorHAnsi"/>
        </w:rPr>
      </w:pPr>
      <w:r w:rsidRPr="00142482">
        <w:rPr>
          <w:rFonts w:asciiTheme="minorHAnsi" w:hAnsiTheme="minorHAnsi" w:cstheme="minorHAnsi"/>
        </w:rPr>
        <w:t xml:space="preserve">The Preferential Interactivity Parameter (PIP) utilizes </w:t>
      </w:r>
      <w:r w:rsidR="00142482" w:rsidRPr="00142482">
        <w:rPr>
          <w:rFonts w:asciiTheme="minorHAnsi" w:hAnsiTheme="minorHAnsi" w:cstheme="minorHAnsi"/>
        </w:rPr>
        <w:t>elements'</w:t>
      </w:r>
      <w:r w:rsidRPr="00142482">
        <w:rPr>
          <w:rFonts w:asciiTheme="minorHAnsi" w:hAnsiTheme="minorHAnsi" w:cstheme="minorHAnsi"/>
        </w:rPr>
        <w:t xml:space="preserve"> intrinsic </w:t>
      </w:r>
      <w:r w:rsidR="003A528F" w:rsidRPr="00142482">
        <w:rPr>
          <w:rFonts w:asciiTheme="minorHAnsi" w:hAnsiTheme="minorHAnsi" w:cstheme="minorHAnsi"/>
        </w:rPr>
        <w:t xml:space="preserve">properties </w:t>
      </w:r>
      <w:r w:rsidRPr="00142482">
        <w:rPr>
          <w:rFonts w:asciiTheme="minorHAnsi" w:hAnsiTheme="minorHAnsi" w:cstheme="minorHAnsi"/>
        </w:rPr>
        <w:t>to determine their favorability to either diffuse towards the surface</w:t>
      </w:r>
      <w:r w:rsidR="003A528F" w:rsidRPr="00142482">
        <w:rPr>
          <w:rFonts w:asciiTheme="minorHAnsi" w:hAnsiTheme="minorHAnsi" w:cstheme="minorHAnsi"/>
        </w:rPr>
        <w:t xml:space="preserve"> (segregate)</w:t>
      </w:r>
      <w:r w:rsidRPr="00142482">
        <w:rPr>
          <w:rFonts w:asciiTheme="minorHAnsi" w:hAnsiTheme="minorHAnsi" w:cstheme="minorHAnsi"/>
        </w:rPr>
        <w:t xml:space="preserve"> or stay within the bulk</w:t>
      </w:r>
      <w:r w:rsidR="003A528F" w:rsidRPr="00142482">
        <w:rPr>
          <w:rFonts w:asciiTheme="minorHAnsi" w:hAnsiTheme="minorHAnsi" w:cstheme="minorHAnsi"/>
        </w:rPr>
        <w:t xml:space="preserve"> (mix)</w:t>
      </w:r>
      <w:r w:rsidRPr="00142482">
        <w:rPr>
          <w:rFonts w:asciiTheme="minorHAnsi" w:hAnsiTheme="minorHAnsi" w:cstheme="minorHAnsi"/>
        </w:rPr>
        <w:t>. Parameters such as atomic radius (</w:t>
      </w:r>
      <w:r w:rsidRPr="00142482">
        <w:rPr>
          <w:rFonts w:asciiTheme="minorHAnsi" w:hAnsiTheme="minorHAnsi" w:cstheme="minorHAnsi"/>
          <w:i/>
        </w:rPr>
        <w:t>r</w:t>
      </w:r>
      <w:r w:rsidRPr="00142482">
        <w:rPr>
          <w:rFonts w:asciiTheme="minorHAnsi" w:hAnsiTheme="minorHAnsi" w:cstheme="minorHAnsi"/>
        </w:rPr>
        <w:t>, pm), cohesive energy density (</w:t>
      </w:r>
      <w:r w:rsidRPr="00142482">
        <w:rPr>
          <w:rFonts w:asciiTheme="minorHAnsi" w:hAnsiTheme="minorHAnsi" w:cstheme="minorHAnsi"/>
          <w:i/>
        </w:rPr>
        <w:t>CED</w:t>
      </w:r>
      <w:r w:rsidRPr="00142482">
        <w:rPr>
          <w:rFonts w:asciiTheme="minorHAnsi" w:hAnsiTheme="minorHAnsi" w:cstheme="minorHAnsi"/>
        </w:rPr>
        <w:t>, Pa)</w:t>
      </w:r>
      <w:r w:rsidR="00E32A27" w:rsidRPr="00142482">
        <w:rPr>
          <w:rFonts w:asciiTheme="minorHAnsi" w:hAnsiTheme="minorHAnsi" w:cstheme="minorHAnsi"/>
        </w:rPr>
        <w:fldChar w:fldCharType="begin">
          <w:fldData xml:space="preserve">PEVuZE5vdGU+PENpdGU+PEF1dGhvcj5XYW5nPC9BdXRob3I+PFllYXI+MjAwOTwvWWVhcj48UmVj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</w:fldData>
        </w:fldChar>
      </w:r>
      <w:r w:rsidR="00E32A27" w:rsidRPr="00142482">
        <w:rPr>
          <w:rFonts w:asciiTheme="minorHAnsi" w:hAnsiTheme="minorHAnsi" w:cstheme="minorHAnsi"/>
        </w:rPr>
        <w:instrText xml:space="preserve"> ADDIN EN.CITE </w:instrText>
      </w:r>
      <w:r w:rsidR="00E32A27" w:rsidRPr="00142482">
        <w:rPr>
          <w:rFonts w:asciiTheme="minorHAnsi" w:hAnsiTheme="minorHAnsi" w:cstheme="minorHAnsi"/>
        </w:rPr>
        <w:fldChar w:fldCharType="begin">
          <w:fldData xml:space="preserve">PEVuZE5vdGU+PENpdGU+PEF1dGhvcj5XYW5nPC9BdXRob3I+PFllYXI+MjAwOTwvWWVhcj48UmVj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</w:fldData>
        </w:fldChar>
      </w:r>
      <w:r w:rsidR="00E32A27" w:rsidRPr="00142482">
        <w:rPr>
          <w:rFonts w:asciiTheme="minorHAnsi" w:hAnsiTheme="minorHAnsi" w:cstheme="minorHAnsi"/>
        </w:rPr>
        <w:instrText xml:space="preserve"> ADDIN EN.CITE.DATA </w:instrText>
      </w:r>
      <w:r w:rsidR="00E32A27" w:rsidRPr="00142482">
        <w:rPr>
          <w:rFonts w:asciiTheme="minorHAnsi" w:hAnsiTheme="minorHAnsi" w:cstheme="minorHAnsi"/>
        </w:rPr>
      </w:r>
      <w:r w:rsidR="00E32A27" w:rsidRPr="00142482">
        <w:rPr>
          <w:rFonts w:asciiTheme="minorHAnsi" w:hAnsiTheme="minorHAnsi" w:cstheme="minorHAnsi"/>
        </w:rPr>
        <w:fldChar w:fldCharType="end"/>
      </w:r>
      <w:r w:rsidR="00E32A27" w:rsidRPr="00142482">
        <w:rPr>
          <w:rFonts w:asciiTheme="minorHAnsi" w:hAnsiTheme="minorHAnsi" w:cstheme="minorHAnsi"/>
        </w:rPr>
      </w:r>
      <w:r w:rsidR="00E32A27" w:rsidRPr="00142482">
        <w:rPr>
          <w:rFonts w:asciiTheme="minorHAnsi" w:hAnsiTheme="minorHAnsi" w:cstheme="minorHAnsi"/>
        </w:rPr>
        <w:fldChar w:fldCharType="separate"/>
      </w:r>
      <w:r w:rsidR="00E32A27" w:rsidRPr="00142482">
        <w:rPr>
          <w:rFonts w:asciiTheme="minorHAnsi" w:hAnsiTheme="minorHAnsi" w:cstheme="minorHAnsi"/>
          <w:noProof/>
          <w:vertAlign w:val="superscript"/>
        </w:rPr>
        <w:t>1,2</w:t>
      </w:r>
      <w:r w:rsidR="00E32A27" w:rsidRPr="00142482">
        <w:rPr>
          <w:rFonts w:asciiTheme="minorHAnsi" w:hAnsiTheme="minorHAnsi" w:cstheme="minorHAnsi"/>
        </w:rPr>
        <w:fldChar w:fldCharType="end"/>
      </w:r>
      <w:r w:rsidR="00142482" w:rsidRPr="00142482">
        <w:rPr>
          <w:rFonts w:asciiTheme="minorHAnsi" w:hAnsiTheme="minorHAnsi" w:cstheme="minorHAnsi"/>
        </w:rPr>
        <w:t>,</w:t>
      </w:r>
      <w:r w:rsidRPr="00142482">
        <w:rPr>
          <w:rFonts w:asciiTheme="minorHAnsi" w:hAnsiTheme="minorHAnsi" w:cstheme="minorHAnsi"/>
        </w:rPr>
        <w:t xml:space="preserve"> and standard reduction potential (</w:t>
      </w:r>
      <w:r w:rsidRPr="00142482">
        <w:rPr>
          <w:rFonts w:asciiTheme="minorHAnsi" w:hAnsiTheme="minorHAnsi" w:cstheme="minorHAnsi"/>
          <w:i/>
        </w:rPr>
        <w:t>E</w:t>
      </w:r>
      <w:r w:rsidRPr="00142482">
        <w:rPr>
          <w:rFonts w:asciiTheme="minorHAnsi" w:hAnsiTheme="minorHAnsi" w:cstheme="minorHAnsi"/>
          <w:i/>
          <w:vertAlign w:val="superscript"/>
        </w:rPr>
        <w:t>0</w:t>
      </w:r>
      <w:r w:rsidRPr="00142482">
        <w:rPr>
          <w:rFonts w:asciiTheme="minorHAnsi" w:hAnsiTheme="minorHAnsi" w:cstheme="minorHAnsi"/>
        </w:rPr>
        <w:t xml:space="preserve">, V) are chosen specifically for oxidation </w:t>
      </w:r>
      <w:r w:rsidR="005B0F6D" w:rsidRPr="00142482">
        <w:rPr>
          <w:rFonts w:asciiTheme="minorHAnsi" w:hAnsiTheme="minorHAnsi" w:cstheme="minorHAnsi"/>
        </w:rPr>
        <w:t>processes</w:t>
      </w:r>
      <w:r w:rsidRPr="00142482">
        <w:rPr>
          <w:rFonts w:asciiTheme="minorHAnsi" w:hAnsiTheme="minorHAnsi" w:cstheme="minorHAnsi"/>
        </w:rPr>
        <w:t xml:space="preserve">, whereas atomic radius determines mobility, </w:t>
      </w:r>
      <w:r w:rsidRPr="00142482">
        <w:rPr>
          <w:rFonts w:asciiTheme="minorHAnsi" w:hAnsiTheme="minorHAnsi" w:cstheme="minorHAnsi"/>
          <w:i/>
        </w:rPr>
        <w:t>CED</w:t>
      </w:r>
      <w:r w:rsidRPr="00142482">
        <w:rPr>
          <w:rFonts w:asciiTheme="minorHAnsi" w:hAnsiTheme="minorHAnsi" w:cstheme="minorHAnsi"/>
        </w:rPr>
        <w:t xml:space="preserve"> determines the strength of interatomic bonds within the bulk</w:t>
      </w:r>
      <w:r w:rsidR="005F0EC5" w:rsidRPr="00142482">
        <w:rPr>
          <w:rFonts w:asciiTheme="minorHAnsi" w:hAnsiTheme="minorHAnsi" w:cstheme="minorHAnsi"/>
        </w:rPr>
        <w:t xml:space="preserve"> hence the energy cost to escape from the native state,</w:t>
      </w:r>
      <w:r w:rsidRPr="00142482">
        <w:rPr>
          <w:rFonts w:asciiTheme="minorHAnsi" w:hAnsiTheme="minorHAnsi" w:cstheme="minorHAnsi"/>
        </w:rPr>
        <w:t xml:space="preserve"> and </w:t>
      </w:r>
      <w:r w:rsidRPr="00142482">
        <w:rPr>
          <w:rFonts w:asciiTheme="minorHAnsi" w:hAnsiTheme="minorHAnsi" w:cstheme="minorHAnsi"/>
          <w:i/>
        </w:rPr>
        <w:t>E</w:t>
      </w:r>
      <w:r w:rsidRPr="00142482">
        <w:rPr>
          <w:rFonts w:asciiTheme="minorHAnsi" w:hAnsiTheme="minorHAnsi" w:cstheme="minorHAnsi"/>
          <w:i/>
          <w:vertAlign w:val="superscript"/>
        </w:rPr>
        <w:t>0</w:t>
      </w:r>
      <w:r w:rsidRPr="00142482">
        <w:rPr>
          <w:rFonts w:asciiTheme="minorHAnsi" w:hAnsiTheme="minorHAnsi" w:cstheme="minorHAnsi"/>
        </w:rPr>
        <w:t xml:space="preserve"> (or electronegativity) determines favorability </w:t>
      </w:r>
      <w:r w:rsidR="005F0EC5" w:rsidRPr="00142482">
        <w:rPr>
          <w:rFonts w:asciiTheme="minorHAnsi" w:hAnsiTheme="minorHAnsi" w:cstheme="minorHAnsi"/>
        </w:rPr>
        <w:t>to oxidize</w:t>
      </w:r>
      <w:r w:rsidRPr="00142482">
        <w:rPr>
          <w:rFonts w:asciiTheme="minorHAnsi" w:hAnsiTheme="minorHAnsi" w:cstheme="minorHAnsi"/>
        </w:rPr>
        <w:t xml:space="preserve">.  </w:t>
      </w:r>
      <w:r w:rsidR="005F0EC5" w:rsidRPr="00142482">
        <w:rPr>
          <w:rFonts w:asciiTheme="minorHAnsi" w:hAnsiTheme="minorHAnsi" w:cstheme="minorHAnsi"/>
        </w:rPr>
        <w:t xml:space="preserve">Convergence of these parameters into a 3D plot, </w:t>
      </w:r>
      <w:r w:rsidR="00142482" w:rsidRPr="00142482">
        <w:rPr>
          <w:rFonts w:asciiTheme="minorHAnsi" w:hAnsiTheme="minorHAnsi" w:cstheme="minorHAnsi"/>
        </w:rPr>
        <w:t xml:space="preserve">the </w:t>
      </w:r>
      <w:r w:rsidR="005F0EC5" w:rsidRPr="00142482">
        <w:rPr>
          <w:rFonts w:asciiTheme="minorHAnsi" w:hAnsiTheme="minorHAnsi" w:cstheme="minorHAnsi"/>
        </w:rPr>
        <w:t xml:space="preserve">so-called PIP, predicts preference to dominate the </w:t>
      </w:r>
      <w:r w:rsidRPr="00142482">
        <w:rPr>
          <w:rFonts w:asciiTheme="minorHAnsi" w:hAnsiTheme="minorHAnsi" w:cstheme="minorHAnsi"/>
        </w:rPr>
        <w:t xml:space="preserve">surface in core-shell particles </w:t>
      </w:r>
      <w:r w:rsidR="005F0EC5" w:rsidRPr="00142482">
        <w:rPr>
          <w:rFonts w:asciiTheme="minorHAnsi" w:hAnsiTheme="minorHAnsi" w:cstheme="minorHAnsi"/>
        </w:rPr>
        <w:t>hence</w:t>
      </w:r>
      <w:r w:rsidRPr="00142482">
        <w:rPr>
          <w:rFonts w:asciiTheme="minorHAnsi" w:hAnsiTheme="minorHAnsi" w:cstheme="minorHAnsi"/>
        </w:rPr>
        <w:t xml:space="preserve"> oxidation behavior in general.</w:t>
      </w:r>
      <w:r w:rsidR="00E32A27" w:rsidRPr="00142482">
        <w:rPr>
          <w:rFonts w:asciiTheme="minorHAnsi" w:hAnsiTheme="minorHAnsi" w:cstheme="minorHAnsi"/>
        </w:rPr>
        <w:fldChar w:fldCharType="begin"/>
      </w:r>
      <w:r w:rsidR="00E32A27" w:rsidRPr="00142482">
        <w:rPr>
          <w:rFonts w:asciiTheme="minorHAnsi" w:hAnsiTheme="minorHAnsi" w:cstheme="minorHAnsi"/>
        </w:rPr>
        <w:instrText xml:space="preserve"> ADDIN EN.CITE &lt;EndNote&gt;&lt;Cite&gt;&lt;Author&gt;Martin&lt;/Author&gt;&lt;Year&gt;2022&lt;/Year&gt;&lt;RecNum&gt;5&lt;/RecNum&gt;&lt;DisplayText&gt;&lt;style face="superscript"&gt;3&lt;/style&gt;&lt;/DisplayText&gt;&lt;record&gt;&lt;rec-number&gt;5&lt;/rec-number&gt;&lt;foreign-keys&gt;&lt;key app="EN" db-id="fz9wzza065zt2oewszappfrv5z2rfsvpda0e" timestamp="1689256650"&gt;5&lt;/key&gt;&lt;/foreign-keys&gt;&lt;ref-type name="Journal Article"&gt;17&lt;/ref-type&gt;&lt;contributors&gt;&lt;authors&gt;&lt;author&gt;Martin, Andrew&lt;/author&gt;&lt;author&gt;Chang, Boyce S.&lt;/author&gt;&lt;author&gt;Thuo, Martin&lt;/author&gt;&lt;/authors&gt;&lt;/contributors&gt;&lt;titles&gt;&lt;title&gt;Effect of Surface Nanostructures and Speciation on Undercooling for Low-Temperature Solder Alloys&lt;/title&gt;&lt;secondary-title&gt;ACS Appl. Nano Mater.&lt;/secondary-title&gt;&lt;/titles&gt;&lt;periodical&gt;&lt;full-title&gt;ACS Appl. Nano Mater.&lt;/full-title&gt;&lt;/periodical&gt;&lt;pages&gt;3325-3332&lt;/pages&gt;&lt;volume&gt;5&lt;/volume&gt;&lt;number&gt;3&lt;/number&gt;&lt;dates&gt;&lt;year&gt;2022&lt;/year&gt;&lt;pub-dates&gt;&lt;date&gt;2022/03/25&lt;/date&gt;&lt;/pub-dates&gt;&lt;/dates&gt;&lt;publisher&gt;American Chemical Society&lt;/publisher&gt;&lt;urls&gt;&lt;related-urls&gt;&lt;url&gt;https://doi.org/10.1021/acsanm.1c03865&lt;/url&gt;&lt;/related-urls&gt;&lt;/urls&gt;&lt;electronic-resource-num&gt;10.1021/acsanm.1c03865&lt;/electronic-resource-num&gt;&lt;/record&gt;&lt;/Cite&gt;&lt;/EndNote&gt;</w:instrText>
      </w:r>
      <w:r w:rsidR="00E32A27" w:rsidRPr="00142482">
        <w:rPr>
          <w:rFonts w:asciiTheme="minorHAnsi" w:hAnsiTheme="minorHAnsi" w:cstheme="minorHAnsi"/>
        </w:rPr>
        <w:fldChar w:fldCharType="separate"/>
      </w:r>
      <w:r w:rsidR="00E32A27" w:rsidRPr="00142482">
        <w:rPr>
          <w:rFonts w:asciiTheme="minorHAnsi" w:hAnsiTheme="minorHAnsi" w:cstheme="minorHAnsi"/>
          <w:noProof/>
          <w:vertAlign w:val="superscript"/>
        </w:rPr>
        <w:t>3</w:t>
      </w:r>
      <w:r w:rsidR="00E32A27" w:rsidRPr="00142482">
        <w:rPr>
          <w:rFonts w:asciiTheme="minorHAnsi" w:hAnsiTheme="minorHAnsi" w:cstheme="minorHAnsi"/>
        </w:rPr>
        <w:fldChar w:fldCharType="end"/>
      </w:r>
      <w:r w:rsidRPr="00142482">
        <w:rPr>
          <w:rFonts w:asciiTheme="minorHAnsi" w:hAnsiTheme="minorHAnsi" w:cstheme="minorHAnsi"/>
        </w:rPr>
        <w:t xml:space="preserve"> In general, </w:t>
      </w:r>
      <w:r w:rsidR="005F0EC5" w:rsidRPr="00142482">
        <w:rPr>
          <w:rFonts w:asciiTheme="minorHAnsi" w:hAnsiTheme="minorHAnsi" w:cstheme="minorHAnsi"/>
        </w:rPr>
        <w:t xml:space="preserve">coupled </w:t>
      </w:r>
      <w:r w:rsidRPr="00142482">
        <w:rPr>
          <w:rFonts w:asciiTheme="minorHAnsi" w:hAnsiTheme="minorHAnsi" w:cstheme="minorHAnsi"/>
        </w:rPr>
        <w:t xml:space="preserve">lower values in each of these parameters results in </w:t>
      </w:r>
      <w:r w:rsidR="00142482" w:rsidRPr="00142482">
        <w:rPr>
          <w:rFonts w:asciiTheme="minorHAnsi" w:hAnsiTheme="minorHAnsi" w:cstheme="minorHAnsi"/>
        </w:rPr>
        <w:t xml:space="preserve">a </w:t>
      </w:r>
      <w:r w:rsidR="005F0EC5" w:rsidRPr="00142482">
        <w:rPr>
          <w:rFonts w:asciiTheme="minorHAnsi" w:hAnsiTheme="minorHAnsi" w:cstheme="minorHAnsi"/>
        </w:rPr>
        <w:t xml:space="preserve">preference </w:t>
      </w:r>
      <w:r w:rsidRPr="00142482">
        <w:rPr>
          <w:rFonts w:asciiTheme="minorHAnsi" w:hAnsiTheme="minorHAnsi" w:cstheme="minorHAnsi"/>
        </w:rPr>
        <w:t>to diffuse towards the surface</w:t>
      </w:r>
      <w:r w:rsidR="005F0EC5" w:rsidRPr="00142482">
        <w:rPr>
          <w:rFonts w:asciiTheme="minorHAnsi" w:hAnsiTheme="minorHAnsi" w:cstheme="minorHAnsi"/>
        </w:rPr>
        <w:t xml:space="preserve"> in an oxidizing environment</w:t>
      </w:r>
      <w:r w:rsidRPr="00142482">
        <w:rPr>
          <w:rFonts w:asciiTheme="minorHAnsi" w:hAnsiTheme="minorHAnsi" w:cstheme="minorHAnsi"/>
        </w:rPr>
        <w:t xml:space="preserve">, as </w:t>
      </w:r>
      <w:r w:rsidR="00142482" w:rsidRPr="00142482">
        <w:rPr>
          <w:rFonts w:asciiTheme="minorHAnsi" w:hAnsiTheme="minorHAnsi" w:cstheme="minorHAnsi"/>
        </w:rPr>
        <w:t xml:space="preserve">a </w:t>
      </w:r>
      <w:r w:rsidRPr="00142482">
        <w:rPr>
          <w:rFonts w:asciiTheme="minorHAnsi" w:hAnsiTheme="minorHAnsi" w:cstheme="minorHAnsi"/>
        </w:rPr>
        <w:t xml:space="preserve">small radius means higher mobility, low </w:t>
      </w:r>
      <w:r w:rsidRPr="00142482">
        <w:rPr>
          <w:rFonts w:asciiTheme="minorHAnsi" w:hAnsiTheme="minorHAnsi" w:cstheme="minorHAnsi"/>
          <w:i/>
        </w:rPr>
        <w:t xml:space="preserve">CED </w:t>
      </w:r>
      <w:r w:rsidRPr="00142482">
        <w:rPr>
          <w:rFonts w:asciiTheme="minorHAnsi" w:hAnsiTheme="minorHAnsi" w:cstheme="minorHAnsi"/>
        </w:rPr>
        <w:t>(low vapor pressure) indicates weaker bonds</w:t>
      </w:r>
      <w:r w:rsidR="005F0EC5" w:rsidRPr="00142482">
        <w:rPr>
          <w:rFonts w:asciiTheme="minorHAnsi" w:hAnsiTheme="minorHAnsi" w:cstheme="minorHAnsi"/>
        </w:rPr>
        <w:t xml:space="preserve"> hence low energy cost to leave the native state</w:t>
      </w:r>
      <w:r w:rsidRPr="00142482">
        <w:rPr>
          <w:rFonts w:asciiTheme="minorHAnsi" w:hAnsiTheme="minorHAnsi" w:cstheme="minorHAnsi"/>
        </w:rPr>
        <w:t xml:space="preserve"> and lower diffusion energy barrier </w:t>
      </w:r>
      <w:proofErr w:type="spellStart"/>
      <w:r w:rsidR="005F0EC5" w:rsidRPr="00142482">
        <w:rPr>
          <w:rFonts w:asciiTheme="minorHAnsi" w:hAnsiTheme="minorHAnsi" w:cstheme="minorHAnsi"/>
          <w:i/>
          <w:iCs/>
        </w:rPr>
        <w:t>en</w:t>
      </w:r>
      <w:proofErr w:type="spellEnd"/>
      <w:r w:rsidR="005F0EC5" w:rsidRPr="00142482">
        <w:rPr>
          <w:rFonts w:asciiTheme="minorHAnsi" w:hAnsiTheme="minorHAnsi" w:cstheme="minorHAnsi"/>
          <w:i/>
          <w:iCs/>
        </w:rPr>
        <w:t xml:space="preserve"> route.</w:t>
      </w:r>
      <w:r w:rsidRPr="00142482">
        <w:rPr>
          <w:rFonts w:asciiTheme="minorHAnsi" w:hAnsiTheme="minorHAnsi" w:cstheme="minorHAnsi"/>
        </w:rPr>
        <w:t xml:space="preserve"> </w:t>
      </w:r>
      <w:r w:rsidR="005F0EC5" w:rsidRPr="00142482">
        <w:rPr>
          <w:rFonts w:asciiTheme="minorHAnsi" w:hAnsiTheme="minorHAnsi" w:cstheme="minorHAnsi"/>
        </w:rPr>
        <w:t>L</w:t>
      </w:r>
      <w:r w:rsidRPr="00142482">
        <w:rPr>
          <w:rFonts w:asciiTheme="minorHAnsi" w:hAnsiTheme="minorHAnsi" w:cstheme="minorHAnsi"/>
        </w:rPr>
        <w:t xml:space="preserve">ow </w:t>
      </w:r>
      <w:r w:rsidRPr="00142482">
        <w:rPr>
          <w:rFonts w:asciiTheme="minorHAnsi" w:hAnsiTheme="minorHAnsi" w:cstheme="minorHAnsi"/>
          <w:i/>
        </w:rPr>
        <w:t>E</w:t>
      </w:r>
      <w:r w:rsidRPr="00142482">
        <w:rPr>
          <w:rFonts w:asciiTheme="minorHAnsi" w:hAnsiTheme="minorHAnsi" w:cstheme="minorHAnsi"/>
          <w:i/>
          <w:vertAlign w:val="superscript"/>
        </w:rPr>
        <w:t xml:space="preserve">0 </w:t>
      </w:r>
      <w:r w:rsidRPr="00142482">
        <w:rPr>
          <w:rFonts w:asciiTheme="minorHAnsi" w:hAnsiTheme="minorHAnsi" w:cstheme="minorHAnsi"/>
        </w:rPr>
        <w:t xml:space="preserve">gives </w:t>
      </w:r>
      <w:r w:rsidR="00142482" w:rsidRPr="00142482">
        <w:rPr>
          <w:rFonts w:asciiTheme="minorHAnsi" w:hAnsiTheme="minorHAnsi" w:cstheme="minorHAnsi"/>
        </w:rPr>
        <w:t xml:space="preserve">the </w:t>
      </w:r>
      <w:r w:rsidR="005F0EC5" w:rsidRPr="00142482">
        <w:rPr>
          <w:rFonts w:asciiTheme="minorHAnsi" w:hAnsiTheme="minorHAnsi" w:cstheme="minorHAnsi"/>
        </w:rPr>
        <w:t>propensity of an element to oxidize (</w:t>
      </w:r>
      <w:proofErr w:type="gramStart"/>
      <w:r w:rsidR="005F0EC5" w:rsidRPr="00142482">
        <w:rPr>
          <w:rFonts w:asciiTheme="minorHAnsi" w:hAnsiTheme="minorHAnsi" w:cstheme="minorHAnsi"/>
        </w:rPr>
        <w:t>i.e.</w:t>
      </w:r>
      <w:proofErr w:type="gramEnd"/>
      <w:r w:rsidR="005F0EC5" w:rsidRPr="00142482">
        <w:rPr>
          <w:rFonts w:asciiTheme="minorHAnsi" w:hAnsiTheme="minorHAnsi" w:cstheme="minorHAnsi"/>
        </w:rPr>
        <w:t xml:space="preserve"> lose electrons) hence a higher chemical potential towards an oxidizing front</w:t>
      </w:r>
      <w:r w:rsidRPr="00142482">
        <w:rPr>
          <w:rFonts w:asciiTheme="minorHAnsi" w:hAnsiTheme="minorHAnsi" w:cstheme="minorHAnsi"/>
        </w:rPr>
        <w:t>.</w:t>
      </w:r>
    </w:p>
    <w:p w14:paraId="00000020" w14:textId="77777777" w:rsidR="00B77B7B" w:rsidRPr="00142482" w:rsidRDefault="00B77B7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inorHAnsi" w:hAnsiTheme="minorHAnsi" w:cstheme="minorHAnsi"/>
        </w:rPr>
      </w:pPr>
    </w:p>
    <w:p w14:paraId="00000021" w14:textId="4ABCCED9" w:rsidR="00B77B7B" w:rsidRPr="00142482" w:rsidRDefault="005F0EC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inorHAnsi" w:hAnsiTheme="minorHAnsi" w:cstheme="minorHAnsi"/>
          <w:vertAlign w:val="superscript"/>
        </w:rPr>
      </w:pPr>
      <w:r w:rsidRPr="00142482">
        <w:rPr>
          <w:rFonts w:asciiTheme="minorHAnsi" w:hAnsiTheme="minorHAnsi" w:cstheme="minorHAnsi"/>
        </w:rPr>
        <w:t>Shifting from thermodynamics (prediction) to kinetics, in a multi-element system, a gradient in diffusion towards the surface is expected based on species ranking on the PIP. Surface speciation has previously been demonstrated in metal alloys</w:t>
      </w:r>
      <w:r w:rsidR="00386A62" w:rsidRPr="00142482">
        <w:rPr>
          <w:rFonts w:asciiTheme="minorHAnsi" w:hAnsiTheme="minorHAnsi" w:cstheme="minorHAnsi"/>
        </w:rPr>
        <w:t xml:space="preserve"> through spectroscopy, theory, or composition inversion</w:t>
      </w:r>
      <w:r w:rsidRPr="00142482">
        <w:rPr>
          <w:rFonts w:asciiTheme="minorHAnsi" w:hAnsiTheme="minorHAnsi" w:cstheme="minorHAnsi"/>
        </w:rPr>
        <w:t>.</w:t>
      </w:r>
      <w:r w:rsidR="00E32A27" w:rsidRPr="00142482">
        <w:rPr>
          <w:rFonts w:asciiTheme="minorHAnsi" w:hAnsiTheme="minorHAnsi" w:cstheme="minorHAnsi"/>
        </w:rPr>
        <w:fldChar w:fldCharType="begin">
          <w:fldData xml:space="preserve">PEVuZE5vdGU+PENpdGU+PEF1dGhvcj5DdXRpbmhvPC9BdXRob3I+PFllYXI+MjAxODwvWWVhcj48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==
</w:fldData>
        </w:fldChar>
      </w:r>
      <w:r w:rsidR="00E32A27" w:rsidRPr="00142482">
        <w:rPr>
          <w:rFonts w:asciiTheme="minorHAnsi" w:hAnsiTheme="minorHAnsi" w:cstheme="minorHAnsi"/>
        </w:rPr>
        <w:instrText xml:space="preserve"> ADDIN EN.CITE </w:instrText>
      </w:r>
      <w:r w:rsidR="00E32A27" w:rsidRPr="00142482">
        <w:rPr>
          <w:rFonts w:asciiTheme="minorHAnsi" w:hAnsiTheme="minorHAnsi" w:cstheme="minorHAnsi"/>
        </w:rPr>
        <w:fldChar w:fldCharType="begin">
          <w:fldData xml:space="preserve">PEVuZE5vdGU+PENpdGU+PEF1dGhvcj5DdXRpbmhvPC9BdXRob3I+PFllYXI+MjAxODwvWWVhcj48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==
</w:fldData>
        </w:fldChar>
      </w:r>
      <w:r w:rsidR="00E32A27" w:rsidRPr="00142482">
        <w:rPr>
          <w:rFonts w:asciiTheme="minorHAnsi" w:hAnsiTheme="minorHAnsi" w:cstheme="minorHAnsi"/>
        </w:rPr>
        <w:instrText xml:space="preserve"> ADDIN EN.CITE.DATA </w:instrText>
      </w:r>
      <w:r w:rsidR="00E32A27" w:rsidRPr="00142482">
        <w:rPr>
          <w:rFonts w:asciiTheme="minorHAnsi" w:hAnsiTheme="minorHAnsi" w:cstheme="minorHAnsi"/>
        </w:rPr>
      </w:r>
      <w:r w:rsidR="00E32A27" w:rsidRPr="00142482">
        <w:rPr>
          <w:rFonts w:asciiTheme="minorHAnsi" w:hAnsiTheme="minorHAnsi" w:cstheme="minorHAnsi"/>
        </w:rPr>
        <w:fldChar w:fldCharType="end"/>
      </w:r>
      <w:r w:rsidR="00E32A27" w:rsidRPr="00142482">
        <w:rPr>
          <w:rFonts w:asciiTheme="minorHAnsi" w:hAnsiTheme="minorHAnsi" w:cstheme="minorHAnsi"/>
        </w:rPr>
      </w:r>
      <w:r w:rsidR="00E32A27" w:rsidRPr="00142482">
        <w:rPr>
          <w:rFonts w:asciiTheme="minorHAnsi" w:hAnsiTheme="minorHAnsi" w:cstheme="minorHAnsi"/>
        </w:rPr>
        <w:fldChar w:fldCharType="separate"/>
      </w:r>
      <w:r w:rsidR="00E32A27" w:rsidRPr="00142482">
        <w:rPr>
          <w:rFonts w:asciiTheme="minorHAnsi" w:hAnsiTheme="minorHAnsi" w:cstheme="minorHAnsi"/>
          <w:noProof/>
          <w:vertAlign w:val="superscript"/>
        </w:rPr>
        <w:t>4-8</w:t>
      </w:r>
      <w:r w:rsidR="00E32A27" w:rsidRPr="00142482">
        <w:rPr>
          <w:rFonts w:asciiTheme="minorHAnsi" w:hAnsiTheme="minorHAnsi" w:cstheme="minorHAnsi"/>
        </w:rPr>
        <w:fldChar w:fldCharType="end"/>
      </w:r>
      <w:r w:rsidRPr="00142482">
        <w:rPr>
          <w:rFonts w:asciiTheme="minorHAnsi" w:hAnsiTheme="minorHAnsi" w:cstheme="minorHAnsi"/>
        </w:rPr>
        <w:t xml:space="preserve"> Thermodynamically, speciation within the surface oxide </w:t>
      </w:r>
      <w:r w:rsidR="00386A62" w:rsidRPr="00142482">
        <w:rPr>
          <w:rFonts w:asciiTheme="minorHAnsi" w:hAnsiTheme="minorHAnsi" w:cstheme="minorHAnsi"/>
        </w:rPr>
        <w:t xml:space="preserve">(Guggenheim interface) </w:t>
      </w:r>
      <w:r w:rsidRPr="00142482">
        <w:rPr>
          <w:rFonts w:asciiTheme="minorHAnsi" w:hAnsiTheme="minorHAnsi" w:cstheme="minorHAnsi"/>
        </w:rPr>
        <w:t xml:space="preserve">is critical in developing pseudo-equilibrium </w:t>
      </w:r>
      <w:r w:rsidR="00142482" w:rsidRPr="00142482">
        <w:rPr>
          <w:rFonts w:asciiTheme="minorHAnsi" w:hAnsiTheme="minorHAnsi" w:cstheme="minorHAnsi"/>
        </w:rPr>
        <w:t>conditions</w:t>
      </w:r>
      <w:r w:rsidRPr="00142482">
        <w:rPr>
          <w:rFonts w:asciiTheme="minorHAnsi" w:hAnsiTheme="minorHAnsi" w:cstheme="minorHAnsi"/>
        </w:rPr>
        <w:t xml:space="preserve"> between a system and its </w:t>
      </w:r>
      <w:r w:rsidR="00142482" w:rsidRPr="00142482">
        <w:rPr>
          <w:rFonts w:asciiTheme="minorHAnsi" w:hAnsiTheme="minorHAnsi" w:cstheme="minorHAnsi"/>
        </w:rPr>
        <w:t>surroundings</w:t>
      </w:r>
      <w:r w:rsidRPr="00142482">
        <w:rPr>
          <w:rFonts w:asciiTheme="minorHAnsi" w:hAnsiTheme="minorHAnsi" w:cstheme="minorHAnsi"/>
        </w:rPr>
        <w:t xml:space="preserve"> as it serves </w:t>
      </w:r>
      <w:r w:rsidR="00386A62" w:rsidRPr="00142482">
        <w:rPr>
          <w:rFonts w:asciiTheme="minorHAnsi" w:hAnsiTheme="minorHAnsi" w:cstheme="minorHAnsi"/>
        </w:rPr>
        <w:t>as an</w:t>
      </w:r>
      <w:r w:rsidRPr="00142482">
        <w:rPr>
          <w:rFonts w:asciiTheme="minorHAnsi" w:hAnsiTheme="minorHAnsi" w:cstheme="minorHAnsi"/>
        </w:rPr>
        <w:t xml:space="preserve"> energ</w:t>
      </w:r>
      <w:r w:rsidR="00386A62" w:rsidRPr="00142482">
        <w:rPr>
          <w:rFonts w:asciiTheme="minorHAnsi" w:hAnsiTheme="minorHAnsi" w:cstheme="minorHAnsi"/>
        </w:rPr>
        <w:t>y</w:t>
      </w:r>
      <w:r w:rsidRPr="00142482">
        <w:rPr>
          <w:rFonts w:asciiTheme="minorHAnsi" w:hAnsiTheme="minorHAnsi" w:cstheme="minorHAnsi"/>
        </w:rPr>
        <w:t xml:space="preserve"> and mass interface</w:t>
      </w:r>
      <w:r w:rsidR="00386A62" w:rsidRPr="00142482">
        <w:rPr>
          <w:rFonts w:asciiTheme="minorHAnsi" w:hAnsiTheme="minorHAnsi" w:cstheme="minorHAnsi"/>
        </w:rPr>
        <w:t xml:space="preserve"> barrier</w:t>
      </w:r>
      <w:r w:rsidRPr="00142482">
        <w:rPr>
          <w:rFonts w:asciiTheme="minorHAnsi" w:hAnsiTheme="minorHAnsi" w:cstheme="minorHAnsi"/>
        </w:rPr>
        <w:t xml:space="preserve">. </w:t>
      </w:r>
      <w:r w:rsidR="00386A62" w:rsidRPr="00142482">
        <w:rPr>
          <w:rFonts w:asciiTheme="minorHAnsi" w:hAnsiTheme="minorHAnsi" w:cstheme="minorHAnsi"/>
        </w:rPr>
        <w:t>C</w:t>
      </w:r>
      <w:r w:rsidRPr="00142482">
        <w:rPr>
          <w:rFonts w:asciiTheme="minorHAnsi" w:hAnsiTheme="minorHAnsi" w:cstheme="minorHAnsi"/>
        </w:rPr>
        <w:t>onsequen</w:t>
      </w:r>
      <w:r w:rsidR="00386A62" w:rsidRPr="00142482">
        <w:rPr>
          <w:rFonts w:asciiTheme="minorHAnsi" w:hAnsiTheme="minorHAnsi" w:cstheme="minorHAnsi"/>
        </w:rPr>
        <w:t>tly,</w:t>
      </w:r>
      <w:r w:rsidRPr="00142482">
        <w:rPr>
          <w:rFonts w:asciiTheme="minorHAnsi" w:hAnsiTheme="minorHAnsi" w:cstheme="minorHAnsi"/>
        </w:rPr>
        <w:t xml:space="preserve"> th</w:t>
      </w:r>
      <w:r w:rsidR="00386A62" w:rsidRPr="00142482">
        <w:rPr>
          <w:rFonts w:asciiTheme="minorHAnsi" w:hAnsiTheme="minorHAnsi" w:cstheme="minorHAnsi"/>
        </w:rPr>
        <w:t>e system</w:t>
      </w:r>
      <w:r w:rsidRPr="00142482">
        <w:rPr>
          <w:rFonts w:asciiTheme="minorHAnsi" w:hAnsiTheme="minorHAnsi" w:cstheme="minorHAnsi"/>
        </w:rPr>
        <w:t xml:space="preserve"> needs to accommodate </w:t>
      </w:r>
      <w:r w:rsidR="00142482" w:rsidRPr="00142482">
        <w:rPr>
          <w:rFonts w:asciiTheme="minorHAnsi" w:hAnsiTheme="minorHAnsi" w:cstheme="minorHAnsi"/>
        </w:rPr>
        <w:t xml:space="preserve">the </w:t>
      </w:r>
      <w:r w:rsidR="00386A62" w:rsidRPr="00142482">
        <w:rPr>
          <w:rFonts w:asciiTheme="minorHAnsi" w:hAnsiTheme="minorHAnsi" w:cstheme="minorHAnsi"/>
        </w:rPr>
        <w:t>associated</w:t>
      </w:r>
      <w:r w:rsidRPr="00142482">
        <w:rPr>
          <w:rFonts w:asciiTheme="minorHAnsi" w:hAnsiTheme="minorHAnsi" w:cstheme="minorHAnsi"/>
        </w:rPr>
        <w:t xml:space="preserve"> energ</w:t>
      </w:r>
      <w:r w:rsidR="00386A62" w:rsidRPr="00142482">
        <w:rPr>
          <w:rFonts w:asciiTheme="minorHAnsi" w:hAnsiTheme="minorHAnsi" w:cstheme="minorHAnsi"/>
        </w:rPr>
        <w:t>y</w:t>
      </w:r>
      <w:r w:rsidRPr="00142482">
        <w:rPr>
          <w:rFonts w:asciiTheme="minorHAnsi" w:hAnsiTheme="minorHAnsi" w:cstheme="minorHAnsi"/>
        </w:rPr>
        <w:t xml:space="preserve"> gradient</w:t>
      </w:r>
      <w:r w:rsidR="00386A62" w:rsidRPr="00142482">
        <w:rPr>
          <w:rFonts w:asciiTheme="minorHAnsi" w:hAnsiTheme="minorHAnsi" w:cstheme="minorHAnsi"/>
        </w:rPr>
        <w:t xml:space="preserve"> due to </w:t>
      </w:r>
      <w:r w:rsidR="00142482" w:rsidRPr="00142482">
        <w:rPr>
          <w:rFonts w:asciiTheme="minorHAnsi" w:hAnsiTheme="minorHAnsi" w:cstheme="minorHAnsi"/>
        </w:rPr>
        <w:t>Coulombic</w:t>
      </w:r>
      <w:r w:rsidR="00386A62" w:rsidRPr="00142482">
        <w:rPr>
          <w:rFonts w:asciiTheme="minorHAnsi" w:hAnsiTheme="minorHAnsi" w:cstheme="minorHAnsi"/>
        </w:rPr>
        <w:t xml:space="preserve"> effects (</w:t>
      </w:r>
      <w:proofErr w:type="gramStart"/>
      <w:r w:rsidR="00386A62" w:rsidRPr="00142482">
        <w:rPr>
          <w:rFonts w:asciiTheme="minorHAnsi" w:hAnsiTheme="minorHAnsi" w:cstheme="minorHAnsi"/>
        </w:rPr>
        <w:t>e.g.</w:t>
      </w:r>
      <w:proofErr w:type="gramEnd"/>
      <w:r w:rsidR="00386A62" w:rsidRPr="00142482">
        <w:rPr>
          <w:rFonts w:asciiTheme="minorHAnsi" w:hAnsiTheme="minorHAnsi" w:cstheme="minorHAnsi"/>
        </w:rPr>
        <w:t xml:space="preserve"> dipoles) associated with compositional gradients</w:t>
      </w:r>
      <w:r w:rsidRPr="00142482">
        <w:rPr>
          <w:rFonts w:asciiTheme="minorHAnsi" w:hAnsiTheme="minorHAnsi" w:cstheme="minorHAnsi"/>
        </w:rPr>
        <w:t xml:space="preserve">. PIP helps predict which elements are more favorable to </w:t>
      </w:r>
      <w:r w:rsidR="00386A62" w:rsidRPr="00142482">
        <w:rPr>
          <w:rFonts w:asciiTheme="minorHAnsi" w:hAnsiTheme="minorHAnsi" w:cstheme="minorHAnsi"/>
        </w:rPr>
        <w:t xml:space="preserve">surface </w:t>
      </w:r>
      <w:r w:rsidR="00142482" w:rsidRPr="00142482">
        <w:rPr>
          <w:rFonts w:asciiTheme="minorHAnsi" w:hAnsiTheme="minorHAnsi" w:cstheme="minorHAnsi"/>
        </w:rPr>
        <w:t>segregation</w:t>
      </w:r>
      <w:r w:rsidR="00386A62" w:rsidRPr="00142482">
        <w:rPr>
          <w:rFonts w:asciiTheme="minorHAnsi" w:hAnsiTheme="minorHAnsi" w:cstheme="minorHAnsi"/>
        </w:rPr>
        <w:t xml:space="preserve"> and the likely distribution in the sub-oxide layers and/or </w:t>
      </w:r>
      <w:r w:rsidR="00142482" w:rsidRPr="00142482">
        <w:rPr>
          <w:rFonts w:asciiTheme="minorHAnsi" w:hAnsiTheme="minorHAnsi" w:cstheme="minorHAnsi"/>
        </w:rPr>
        <w:t>interface-enriched</w:t>
      </w:r>
      <w:r w:rsidR="00386A62" w:rsidRPr="00142482">
        <w:rPr>
          <w:rFonts w:asciiTheme="minorHAnsi" w:hAnsiTheme="minorHAnsi" w:cstheme="minorHAnsi"/>
        </w:rPr>
        <w:t xml:space="preserve"> components between the oxide and the bulk alloy</w:t>
      </w:r>
      <w:r w:rsidRPr="00142482">
        <w:rPr>
          <w:rFonts w:asciiTheme="minorHAnsi" w:hAnsiTheme="minorHAnsi" w:cstheme="minorHAnsi"/>
        </w:rPr>
        <w:t xml:space="preserve">. The combination of this energetic and composition gradient is the building block for the surface tensor that is developed within the surface oxide,  </w:t>
      </w:r>
      <m:oMath>
        <m:r>
          <w:rPr>
            <w:rFonts w:ascii="Cambria Math" w:eastAsia="Cambria Math" w:hAnsi="Cambria Math" w:cstheme="minorHAnsi"/>
          </w:rPr>
          <m:t>&lt;</m:t>
        </m:r>
        <m:acc>
          <m:accPr>
            <m:ctrlPr>
              <w:rPr>
                <w:rFonts w:ascii="Cambria Math" w:eastAsia="Cambria Math" w:hAnsi="Cambria Math" w:cstheme="minorHAnsi"/>
              </w:rPr>
            </m:ctrlPr>
          </m:accPr>
          <m:e>
            <m:r>
              <w:rPr>
                <w:rFonts w:ascii="Cambria Math" w:eastAsia="Cambria Math" w:hAnsi="Cambria Math" w:cstheme="minorHAnsi"/>
              </w:rPr>
              <m:t>T</m:t>
            </m:r>
          </m:e>
        </m:acc>
        <m:r>
          <w:rPr>
            <w:rFonts w:ascii="Cambria Math" w:eastAsia="Cambria Math" w:hAnsi="Cambria Math" w:cstheme="minorHAnsi"/>
          </w:rPr>
          <m:t>&gt;=∇</m:t>
        </m:r>
        <m:sSub>
          <m:sSubPr>
            <m:ctrlPr>
              <w:rPr>
                <w:rFonts w:ascii="Cambria Math" w:eastAsia="Cambria Math" w:hAnsi="Cambria Math" w:cstheme="minorHAnsi"/>
              </w:rPr>
            </m:ctrlPr>
          </m:sSubPr>
          <m:e>
            <m:r>
              <w:rPr>
                <w:rFonts w:ascii="Cambria Math" w:eastAsia="Cambria Math" w:hAnsi="Cambria Math" w:cstheme="minorHAnsi"/>
              </w:rPr>
              <m:t>Γ</m:t>
            </m:r>
          </m:e>
          <m:sub>
            <m:r>
              <w:rPr>
                <w:rFonts w:ascii="Cambria Math" w:eastAsia="Cambria Math" w:hAnsi="Cambria Math" w:cstheme="minorHAnsi"/>
              </w:rPr>
              <m:t>i</m:t>
            </m:r>
          </m:sub>
        </m:sSub>
        <m:sSub>
          <m:sSubPr>
            <m:ctrlPr>
              <w:rPr>
                <w:rFonts w:ascii="Cambria Math" w:eastAsia="Cambria Math" w:hAnsi="Cambria Math" w:cstheme="minorHAnsi"/>
              </w:rPr>
            </m:ctrlPr>
          </m:sSubPr>
          <m:e>
            <m:r>
              <w:rPr>
                <w:rFonts w:ascii="Cambria Math" w:eastAsia="Cambria Math" w:hAnsi="Cambria Math" w:cstheme="minorHAnsi"/>
              </w:rPr>
              <m:t>μ</m:t>
            </m:r>
          </m:e>
          <m:sub>
            <m:r>
              <w:rPr>
                <w:rFonts w:ascii="Cambria Math" w:eastAsia="Cambria Math" w:hAnsi="Cambria Math" w:cstheme="minorHAnsi"/>
              </w:rPr>
              <m:t>i</m:t>
            </m:r>
          </m:sub>
        </m:sSub>
      </m:oMath>
      <w:r w:rsidRPr="00142482">
        <w:rPr>
          <w:rFonts w:asciiTheme="minorHAnsi" w:hAnsiTheme="minorHAnsi" w:cstheme="minorHAnsi"/>
        </w:rPr>
        <w:t xml:space="preserve"> (where </w:t>
      </w:r>
      <m:oMath>
        <m:r>
          <w:rPr>
            <w:rFonts w:ascii="Cambria Math" w:hAnsi="Cambria Math" w:cstheme="minorHAnsi"/>
          </w:rPr>
          <m:t>Γ</m:t>
        </m:r>
      </m:oMath>
      <w:r w:rsidRPr="00142482">
        <w:rPr>
          <w:rFonts w:asciiTheme="minorHAnsi" w:hAnsiTheme="minorHAnsi" w:cstheme="minorHAnsi"/>
        </w:rPr>
        <w:t xml:space="preserve"> is interfacial excess and </w:t>
      </w:r>
      <m:oMath>
        <m:r>
          <w:rPr>
            <w:rFonts w:ascii="Cambria Math" w:hAnsi="Cambria Math" w:cstheme="minorHAnsi"/>
          </w:rPr>
          <m:t>μ</m:t>
        </m:r>
      </m:oMath>
      <w:r w:rsidRPr="00142482">
        <w:rPr>
          <w:rFonts w:asciiTheme="minorHAnsi" w:hAnsiTheme="minorHAnsi" w:cstheme="minorHAnsi"/>
        </w:rPr>
        <w:t xml:space="preserve"> is chemical potential).</w:t>
      </w:r>
    </w:p>
    <w:p w14:paraId="00000022" w14:textId="77777777" w:rsidR="00B77B7B" w:rsidRPr="00142482" w:rsidRDefault="00B77B7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inorHAnsi" w:hAnsiTheme="minorHAnsi" w:cstheme="minorHAnsi"/>
          <w:vertAlign w:val="superscript"/>
        </w:rPr>
      </w:pPr>
    </w:p>
    <w:p w14:paraId="00000023" w14:textId="77777777" w:rsidR="00B77B7B" w:rsidRPr="00142482" w:rsidRDefault="00B77B7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inorHAnsi" w:hAnsiTheme="minorHAnsi" w:cstheme="minorHAnsi"/>
          <w:vertAlign w:val="superscript"/>
        </w:rPr>
      </w:pPr>
    </w:p>
    <w:p w14:paraId="0000002F" w14:textId="77777777" w:rsidR="00B77B7B" w:rsidRPr="00142482" w:rsidRDefault="00B77B7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inorHAnsi" w:hAnsiTheme="minorHAnsi" w:cstheme="minorHAnsi"/>
          <w:vertAlign w:val="superscript"/>
        </w:rPr>
      </w:pPr>
    </w:p>
    <w:p w14:paraId="00000030" w14:textId="77777777" w:rsidR="00B77B7B" w:rsidRPr="00142482" w:rsidRDefault="00B77B7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inorHAnsi" w:hAnsiTheme="minorHAnsi" w:cstheme="minorHAnsi"/>
          <w:vertAlign w:val="superscript"/>
        </w:rPr>
        <w:sectPr w:rsidR="00B77B7B" w:rsidRPr="00142482">
          <w:footerReference w:type="default" r:id="rId13"/>
          <w:pgSz w:w="12240" w:h="15840"/>
          <w:pgMar w:top="1440" w:right="1440" w:bottom="1440" w:left="1440" w:header="720" w:footer="720" w:gutter="0"/>
          <w:pgNumType w:start="1"/>
          <w:cols w:space="720"/>
        </w:sectPr>
      </w:pPr>
    </w:p>
    <w:p w14:paraId="00000031" w14:textId="2DC5286B" w:rsidR="00B77B7B" w:rsidRPr="00142482" w:rsidRDefault="00000000">
      <w:pPr>
        <w:rPr>
          <w:rFonts w:asciiTheme="minorHAnsi" w:hAnsiTheme="minorHAnsi" w:cstheme="minorHAnsi"/>
          <w:b/>
          <w:sz w:val="28"/>
          <w:szCs w:val="28"/>
          <w:u w:val="single"/>
        </w:rPr>
      </w:pPr>
      <w:r w:rsidRPr="00142482">
        <w:rPr>
          <w:rFonts w:asciiTheme="minorHAnsi" w:hAnsiTheme="minorHAnsi" w:cstheme="minorHAnsi"/>
          <w:b/>
          <w:sz w:val="28"/>
          <w:szCs w:val="28"/>
          <w:u w:val="single"/>
        </w:rPr>
        <w:lastRenderedPageBreak/>
        <w:t>Appendix 2:</w:t>
      </w:r>
      <w:r w:rsidR="00B3255E" w:rsidRPr="00142482">
        <w:rPr>
          <w:rFonts w:asciiTheme="minorHAnsi" w:hAnsiTheme="minorHAnsi" w:cstheme="minorHAnsi"/>
          <w:b/>
          <w:sz w:val="28"/>
          <w:szCs w:val="28"/>
          <w:u w:val="single"/>
        </w:rPr>
        <w:t xml:space="preserve"> </w:t>
      </w:r>
      <w:r w:rsidRPr="00142482">
        <w:rPr>
          <w:rFonts w:asciiTheme="minorHAnsi" w:hAnsiTheme="minorHAnsi" w:cstheme="minorHAnsi"/>
          <w:b/>
          <w:sz w:val="28"/>
          <w:szCs w:val="28"/>
          <w:u w:val="single"/>
        </w:rPr>
        <w:t xml:space="preserve">Sample Preparation </w:t>
      </w:r>
      <w:r w:rsidR="00B3255E" w:rsidRPr="00142482">
        <w:rPr>
          <w:rFonts w:asciiTheme="minorHAnsi" w:hAnsiTheme="minorHAnsi" w:cstheme="minorHAnsi"/>
          <w:b/>
          <w:sz w:val="28"/>
          <w:szCs w:val="28"/>
          <w:u w:val="single"/>
        </w:rPr>
        <w:t xml:space="preserve">for Atom Probe Tomography (APT) </w:t>
      </w:r>
      <w:r w:rsidRPr="00142482">
        <w:rPr>
          <w:rFonts w:asciiTheme="minorHAnsi" w:hAnsiTheme="minorHAnsi" w:cstheme="minorHAnsi"/>
          <w:b/>
          <w:sz w:val="28"/>
          <w:szCs w:val="28"/>
          <w:u w:val="single"/>
        </w:rPr>
        <w:t xml:space="preserve">and Analysis </w:t>
      </w:r>
    </w:p>
    <w:p w14:paraId="00000032" w14:textId="01D01BF9" w:rsidR="00B77B7B" w:rsidRPr="00142482" w:rsidRDefault="00000000" w:rsidP="00B3255E">
      <w:pPr>
        <w:spacing w:before="240" w:after="160" w:line="256" w:lineRule="auto"/>
        <w:jc w:val="both"/>
        <w:rPr>
          <w:rFonts w:asciiTheme="minorHAnsi" w:hAnsiTheme="minorHAnsi" w:cstheme="minorHAnsi"/>
        </w:rPr>
      </w:pPr>
      <w:r w:rsidRPr="00142482">
        <w:rPr>
          <w:rFonts w:asciiTheme="minorHAnsi" w:hAnsiTheme="minorHAnsi" w:cstheme="minorHAnsi"/>
        </w:rPr>
        <w:t>APT samples were made via the focused ion beam (FIB) lift-out procedure, using a dual beam focused ion beam-scanning electron microscope (FIB-SEM). Final APT specimens (an example of which is shown in Figure S1(a)) were shaped into needles with an apex diameter of &lt; 50 nm using 2 kV Ga to minimize Ga ion beam damage and implantation. For in situ experiments, a pre-sharpened tungsten TEM-APT grid,</w:t>
      </w:r>
      <w:r w:rsidR="00E32A27" w:rsidRPr="00142482">
        <w:rPr>
          <w:rFonts w:asciiTheme="minorHAnsi" w:hAnsiTheme="minorHAnsi" w:cstheme="minorHAnsi"/>
        </w:rPr>
        <w:fldChar w:fldCharType="begin"/>
      </w:r>
      <w:r w:rsidR="00E32A27" w:rsidRPr="00142482">
        <w:rPr>
          <w:rFonts w:asciiTheme="minorHAnsi" w:hAnsiTheme="minorHAnsi" w:cstheme="minorHAnsi"/>
        </w:rPr>
        <w:instrText xml:space="preserve"> ADDIN EN.CITE &lt;EndNote&gt;&lt;Cite&gt;&lt;Author&gt;Felfer&lt;/Author&gt;&lt;Year&gt;2012&lt;/Year&gt;&lt;RecNum&gt;19&lt;/RecNum&gt;&lt;DisplayText&gt;&lt;style face="superscript"&gt;9&lt;/style&gt;&lt;/DisplayText&gt;&lt;record&gt;&lt;rec-number&gt;19&lt;/rec-number&gt;&lt;foreign-keys&gt;&lt;key app="EN" db-id="fz9wzza065zt2oewszappfrv5z2rfsvpda0e" timestamp="1689350905"&gt;19&lt;/key&gt;&lt;/foreign-keys&gt;&lt;ref-type name="Journal Article"&gt;17&lt;/ref-type&gt;&lt;contributors&gt;&lt;authors&gt;&lt;author&gt;Felfer, Peter Johann&lt;/author&gt;&lt;author&gt;Alam, Talukder&lt;/author&gt;&lt;author&gt;Ringer, Simon Peter&lt;/author&gt;&lt;author&gt;Cairney, Julie Marie&lt;/author&gt;&lt;/authors&gt;&lt;/contributors&gt;&lt;titles&gt;&lt;title&gt;A reproducible method for damage-free site-specific preparation of atom probe tips from interfaces&lt;/title&gt;&lt;secondary-title&gt;Microsc. Res. Tech.&lt;/secondary-title&gt;&lt;/titles&gt;&lt;periodical&gt;&lt;full-title&gt;Microsc. Res. Tech.&lt;/full-title&gt;&lt;/periodical&gt;&lt;pages&gt;484-491&lt;/pages&gt;&lt;volume&gt;75&lt;/volume&gt;&lt;number&gt;4&lt;/number&gt;&lt;keywords&gt;&lt;keyword&gt;atom probe&lt;/keyword&gt;&lt;keyword&gt;atom probe tomography&lt;/keyword&gt;&lt;keyword&gt;focused ion beam&lt;/keyword&gt;&lt;keyword&gt;interface&lt;/keyword&gt;&lt;keyword&gt;grain boundaries&lt;/keyword&gt;&lt;keyword&gt;lift-out&lt;/keyword&gt;&lt;keyword&gt;site specific&lt;/keyword&gt;&lt;keyword&gt;ion damage&lt;/keyword&gt;&lt;/keywords&gt;&lt;dates&gt;&lt;year&gt;2012&lt;/year&gt;&lt;pub-dates&gt;&lt;date&gt;2012/04/01&lt;/date&gt;&lt;/pub-dates&gt;&lt;/dates&gt;&lt;publisher&gt;John Wiley &amp;amp; Sons, Ltd&lt;/publisher&gt;&lt;isbn&gt;1059-910X&lt;/isbn&gt;&lt;work-type&gt;https://doi.org/10.1002/jemt.21081&lt;/work-type&gt;&lt;urls&gt;&lt;related-urls&gt;&lt;url&gt;https://doi.org/10.1002/jemt.21081&lt;/url&gt;&lt;/related-urls&gt;&lt;/urls&gt;&lt;electronic-resource-num&gt;https://doi.org/10.1002/jemt.21081&lt;/electronic-resource-num&gt;&lt;access-date&gt;2023/07/14&lt;/access-date&gt;&lt;/record&gt;&lt;/Cite&gt;&lt;/EndNote&gt;</w:instrText>
      </w:r>
      <w:r w:rsidR="00E32A27" w:rsidRPr="00142482">
        <w:rPr>
          <w:rFonts w:asciiTheme="minorHAnsi" w:hAnsiTheme="minorHAnsi" w:cstheme="minorHAnsi"/>
        </w:rPr>
        <w:fldChar w:fldCharType="separate"/>
      </w:r>
      <w:r w:rsidR="00E32A27" w:rsidRPr="00142482">
        <w:rPr>
          <w:rFonts w:asciiTheme="minorHAnsi" w:hAnsiTheme="minorHAnsi" w:cstheme="minorHAnsi"/>
          <w:noProof/>
          <w:vertAlign w:val="superscript"/>
        </w:rPr>
        <w:t>9</w:t>
      </w:r>
      <w:r w:rsidR="00E32A27" w:rsidRPr="00142482">
        <w:rPr>
          <w:rFonts w:asciiTheme="minorHAnsi" w:hAnsiTheme="minorHAnsi" w:cstheme="minorHAnsi"/>
        </w:rPr>
        <w:fldChar w:fldCharType="end"/>
      </w:r>
      <w:r w:rsidRPr="00142482">
        <w:rPr>
          <w:rFonts w:asciiTheme="minorHAnsi" w:hAnsiTheme="minorHAnsi" w:cstheme="minorHAnsi"/>
        </w:rPr>
        <w:t xml:space="preserve"> shown in Figure S1(b) was used.</w:t>
      </w:r>
    </w:p>
    <w:p w14:paraId="00000033" w14:textId="7FAC4A56" w:rsidR="00B77B7B" w:rsidRPr="00142482" w:rsidRDefault="00000000" w:rsidP="00B3255E">
      <w:pPr>
        <w:spacing w:before="240" w:after="160" w:line="256" w:lineRule="auto"/>
        <w:jc w:val="both"/>
        <w:rPr>
          <w:rFonts w:asciiTheme="minorHAnsi" w:hAnsiTheme="minorHAnsi" w:cstheme="minorHAnsi"/>
        </w:rPr>
      </w:pPr>
      <w:r w:rsidRPr="00142482">
        <w:rPr>
          <w:rFonts w:asciiTheme="minorHAnsi" w:hAnsiTheme="minorHAnsi" w:cstheme="minorHAnsi"/>
        </w:rPr>
        <w:t xml:space="preserve">The APT system used for in situ experiments and data collection is shown in Figure S1(c). A CAMECA local electrode atom probe (LEAP) 4000X HR system equipped with a 355 nm wavelength ultraviolet (UV) laser was used for APT data collection with the following analysis parameters: </w:t>
      </w:r>
      <w:sdt>
        <w:sdtPr>
          <w:rPr>
            <w:rFonts w:asciiTheme="minorHAnsi" w:hAnsiTheme="minorHAnsi" w:cstheme="minorHAnsi"/>
          </w:rPr>
          <w:tag w:val="goog_rdk_4"/>
          <w:id w:val="1238054308"/>
        </w:sdtPr>
        <w:sdtContent/>
      </w:sdt>
      <w:r w:rsidRPr="00142482">
        <w:rPr>
          <w:rFonts w:asciiTheme="minorHAnsi" w:hAnsiTheme="minorHAnsi" w:cstheme="minorHAnsi"/>
        </w:rPr>
        <w:t xml:space="preserve">60–200 </w:t>
      </w:r>
      <w:proofErr w:type="spellStart"/>
      <w:r w:rsidRPr="00142482">
        <w:rPr>
          <w:rFonts w:asciiTheme="minorHAnsi" w:hAnsiTheme="minorHAnsi" w:cstheme="minorHAnsi"/>
        </w:rPr>
        <w:t>pJ</w:t>
      </w:r>
      <w:proofErr w:type="spellEnd"/>
      <w:r w:rsidRPr="00142482">
        <w:rPr>
          <w:rFonts w:asciiTheme="minorHAnsi" w:hAnsiTheme="minorHAnsi" w:cstheme="minorHAnsi"/>
        </w:rPr>
        <w:t>/pulse laser energy, 125 kHz pulse repetition rate, 45 K specimen base temperature, and 0.003 detected ions/pulse detection rate. The analysis chamber pressure was kept at less than 2×10</w:t>
      </w:r>
      <w:r w:rsidRPr="00142482">
        <w:rPr>
          <w:rFonts w:asciiTheme="minorHAnsi" w:hAnsiTheme="minorHAnsi" w:cstheme="minorHAnsi"/>
          <w:vertAlign w:val="superscript"/>
        </w:rPr>
        <w:t>-11</w:t>
      </w:r>
      <w:r w:rsidRPr="00142482">
        <w:rPr>
          <w:rFonts w:asciiTheme="minorHAnsi" w:hAnsiTheme="minorHAnsi" w:cstheme="minorHAnsi"/>
        </w:rPr>
        <w:t xml:space="preserve"> Torr. The detector efficiency of the LEAP used in this work is approximately 36%. The custom-built environmental transfer system was used for all oxygen gas exposures. </w:t>
      </w:r>
    </w:p>
    <w:p w14:paraId="00000034" w14:textId="77777777" w:rsidR="00B77B7B" w:rsidRPr="00142482" w:rsidRDefault="00000000">
      <w:pPr>
        <w:spacing w:before="120"/>
        <w:jc w:val="center"/>
        <w:rPr>
          <w:rFonts w:asciiTheme="minorHAnsi" w:hAnsiTheme="minorHAnsi" w:cstheme="minorHAnsi"/>
          <w:b/>
        </w:rPr>
      </w:pPr>
      <w:bookmarkStart w:id="2" w:name="bookmark=id.30j0zll" w:colFirst="0" w:colLast="0"/>
      <w:bookmarkStart w:id="3" w:name="bookmark=id.gjdgxs" w:colFirst="0" w:colLast="0"/>
      <w:bookmarkEnd w:id="2"/>
      <w:bookmarkEnd w:id="3"/>
      <w:r w:rsidRPr="00142482">
        <w:rPr>
          <w:rFonts w:asciiTheme="minorHAnsi" w:hAnsiTheme="minorHAnsi" w:cstheme="minorHAnsi"/>
          <w:b/>
          <w:noProof/>
        </w:rPr>
        <w:drawing>
          <wp:inline distT="0" distB="0" distL="0" distR="0" wp14:anchorId="38A28027" wp14:editId="4D1B1DB3">
            <wp:extent cx="4285035" cy="3418120"/>
            <wp:effectExtent l="0" t="0" r="0" b="0"/>
            <wp:docPr id="2039668745" name="image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/>
                    <pic:cNvPicPr preferRelativeResize="0"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285035" cy="34181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0000035" w14:textId="3ADE3082" w:rsidR="00B77B7B" w:rsidRPr="00142482" w:rsidRDefault="00000000">
      <w:pPr>
        <w:spacing w:before="120"/>
        <w:jc w:val="both"/>
        <w:rPr>
          <w:rFonts w:asciiTheme="minorHAnsi" w:hAnsiTheme="minorHAnsi" w:cstheme="minorHAnsi"/>
        </w:rPr>
      </w:pPr>
      <w:r w:rsidRPr="00142482">
        <w:rPr>
          <w:rFonts w:asciiTheme="minorHAnsi" w:hAnsiTheme="minorHAnsi" w:cstheme="minorHAnsi"/>
          <w:b/>
        </w:rPr>
        <w:t>Figure S1.</w:t>
      </w:r>
      <w:r w:rsidRPr="00142482">
        <w:rPr>
          <w:rFonts w:asciiTheme="minorHAnsi" w:hAnsiTheme="minorHAnsi" w:cstheme="minorHAnsi"/>
        </w:rPr>
        <w:t xml:space="preserve">  The needle shaped specimens were deposited on a TEM-APT custom-made conical TEM grid. An image of the polished APT need and the grid is provided in (a) and (b) respectively. (c) The state-of-the-art customized APT instrument which has a reaction chamber attached to the atom probe. More details on the modified equipment can be found in </w:t>
      </w:r>
      <w:r w:rsidR="00B3255E" w:rsidRPr="00142482">
        <w:rPr>
          <w:rFonts w:asciiTheme="minorHAnsi" w:hAnsiTheme="minorHAnsi" w:cstheme="minorHAnsi"/>
        </w:rPr>
        <w:t xml:space="preserve">the </w:t>
      </w:r>
      <w:r w:rsidRPr="00142482">
        <w:rPr>
          <w:rFonts w:asciiTheme="minorHAnsi" w:hAnsiTheme="minorHAnsi" w:cstheme="minorHAnsi"/>
        </w:rPr>
        <w:t xml:space="preserve">literature by </w:t>
      </w:r>
      <w:proofErr w:type="spellStart"/>
      <w:r w:rsidRPr="00142482">
        <w:rPr>
          <w:rFonts w:asciiTheme="minorHAnsi" w:hAnsiTheme="minorHAnsi" w:cstheme="minorHAnsi"/>
        </w:rPr>
        <w:t>Lambeets</w:t>
      </w:r>
      <w:proofErr w:type="spellEnd"/>
      <w:r w:rsidRPr="00142482">
        <w:rPr>
          <w:rFonts w:asciiTheme="minorHAnsi" w:hAnsiTheme="minorHAnsi" w:cstheme="minorHAnsi"/>
        </w:rPr>
        <w:t>, et. al.</w:t>
      </w:r>
      <w:r w:rsidR="00E32A27" w:rsidRPr="00142482">
        <w:rPr>
          <w:rFonts w:asciiTheme="minorHAnsi" w:hAnsiTheme="minorHAnsi" w:cstheme="minorHAnsi"/>
        </w:rPr>
        <w:fldChar w:fldCharType="begin"/>
      </w:r>
      <w:r w:rsidR="00E32A27" w:rsidRPr="00142482">
        <w:rPr>
          <w:rFonts w:asciiTheme="minorHAnsi" w:hAnsiTheme="minorHAnsi" w:cstheme="minorHAnsi"/>
        </w:rPr>
        <w:instrText xml:space="preserve"> ADDIN EN.CITE &lt;EndNote&gt;&lt;Cite&gt;&lt;Author&gt;Lambeets&lt;/Author&gt;&lt;Year&gt;2020&lt;/Year&gt;&lt;RecNum&gt;18&lt;/RecNum&gt;&lt;DisplayText&gt;&lt;style face="superscript"&gt;10&lt;/style&gt;&lt;/DisplayText&gt;&lt;record&gt;&lt;rec-number&gt;18&lt;/rec-number&gt;&lt;foreign-keys&gt;&lt;key app="EN" db-id="fz9wzza065zt2oewszappfrv5z2rfsvpda0e" timestamp="1689350842"&gt;18&lt;/key&gt;&lt;/foreign-keys&gt;&lt;ref-type name="Journal Article"&gt;17&lt;/ref-type&gt;&lt;contributors&gt;&lt;authors&gt;&lt;author&gt;Lambeets, Sten V.&lt;/author&gt;&lt;author&gt;Kautz, Elizabeth J.&lt;/author&gt;&lt;author&gt;Wirth, Mark G.&lt;/author&gt;&lt;author&gt;Orren, Graham J.&lt;/author&gt;&lt;author&gt;Devaraj, Arun&lt;/author&gt;&lt;author&gt;Perea, Daniel E.&lt;/author&gt;&lt;/authors&gt;&lt;/contributors&gt;&lt;titles&gt;&lt;title&gt;Nanoscale Perspectives of Metal Degradation via In Situ Atom Probe Tomography&lt;/title&gt;&lt;secondary-title&gt;Top. Catal.&lt;/secondary-title&gt;&lt;/titles&gt;&lt;periodical&gt;&lt;full-title&gt;Top. Catal.&lt;/full-title&gt;&lt;/periodical&gt;&lt;pages&gt;1606-1622&lt;/pages&gt;&lt;volume&gt;63&lt;/volume&gt;&lt;number&gt;15&lt;/number&gt;&lt;dates&gt;&lt;year&gt;2020&lt;/year&gt;&lt;pub-dates&gt;&lt;date&gt;2020/11/01&lt;/date&gt;&lt;/pub-dates&gt;&lt;/dates&gt;&lt;isbn&gt;1572-9028&lt;/isbn&gt;&lt;urls&gt;&lt;related-urls&gt;&lt;url&gt;https://doi.org/10.1007/s11244-020-01367-z&lt;/url&gt;&lt;/related-urls&gt;&lt;/urls&gt;&lt;electronic-resource-num&gt;10.1007/s11244-020-01367-z&lt;/electronic-resource-num&gt;&lt;/record&gt;&lt;/Cite&gt;&lt;/EndNote&gt;</w:instrText>
      </w:r>
      <w:r w:rsidR="00E32A27" w:rsidRPr="00142482">
        <w:rPr>
          <w:rFonts w:asciiTheme="minorHAnsi" w:hAnsiTheme="minorHAnsi" w:cstheme="minorHAnsi"/>
        </w:rPr>
        <w:fldChar w:fldCharType="separate"/>
      </w:r>
      <w:r w:rsidR="00E32A27" w:rsidRPr="00142482">
        <w:rPr>
          <w:rFonts w:asciiTheme="minorHAnsi" w:hAnsiTheme="minorHAnsi" w:cstheme="minorHAnsi"/>
          <w:noProof/>
          <w:vertAlign w:val="superscript"/>
        </w:rPr>
        <w:t>10</w:t>
      </w:r>
      <w:r w:rsidR="00E32A27" w:rsidRPr="00142482">
        <w:rPr>
          <w:rFonts w:asciiTheme="minorHAnsi" w:hAnsiTheme="minorHAnsi" w:cstheme="minorHAnsi"/>
        </w:rPr>
        <w:fldChar w:fldCharType="end"/>
      </w:r>
    </w:p>
    <w:p w14:paraId="00000036" w14:textId="77777777" w:rsidR="00B77B7B" w:rsidRPr="00142482" w:rsidRDefault="00B77B7B">
      <w:pPr>
        <w:spacing w:before="120"/>
        <w:jc w:val="both"/>
        <w:rPr>
          <w:rFonts w:asciiTheme="minorHAnsi" w:hAnsiTheme="minorHAnsi" w:cstheme="minorHAnsi"/>
          <w:b/>
          <w:sz w:val="28"/>
          <w:szCs w:val="28"/>
          <w:u w:val="single"/>
        </w:rPr>
      </w:pPr>
    </w:p>
    <w:p w14:paraId="00000037" w14:textId="77777777" w:rsidR="00B77B7B" w:rsidRPr="00142482" w:rsidRDefault="00B77B7B">
      <w:pPr>
        <w:spacing w:before="120"/>
        <w:jc w:val="both"/>
        <w:rPr>
          <w:rFonts w:asciiTheme="minorHAnsi" w:hAnsiTheme="minorHAnsi" w:cstheme="minorHAnsi"/>
          <w:b/>
          <w:sz w:val="28"/>
          <w:szCs w:val="28"/>
          <w:u w:val="single"/>
        </w:rPr>
      </w:pPr>
    </w:p>
    <w:p w14:paraId="00000038" w14:textId="77777777" w:rsidR="00B77B7B" w:rsidRPr="00142482" w:rsidRDefault="00B77B7B">
      <w:pPr>
        <w:spacing w:before="120"/>
        <w:jc w:val="both"/>
        <w:rPr>
          <w:rFonts w:asciiTheme="minorHAnsi" w:hAnsiTheme="minorHAnsi" w:cstheme="minorHAnsi"/>
          <w:b/>
          <w:sz w:val="28"/>
          <w:szCs w:val="28"/>
          <w:u w:val="single"/>
        </w:rPr>
      </w:pPr>
    </w:p>
    <w:p w14:paraId="00000039" w14:textId="64DA4B34" w:rsidR="00B77B7B" w:rsidRPr="00142482" w:rsidRDefault="00000000">
      <w:pPr>
        <w:spacing w:before="120"/>
        <w:jc w:val="both"/>
        <w:rPr>
          <w:rFonts w:asciiTheme="minorHAnsi" w:hAnsiTheme="minorHAnsi" w:cstheme="minorHAnsi"/>
          <w:b/>
          <w:sz w:val="28"/>
          <w:szCs w:val="28"/>
          <w:u w:val="single"/>
        </w:rPr>
      </w:pPr>
      <w:r w:rsidRPr="00142482">
        <w:rPr>
          <w:rFonts w:asciiTheme="minorHAnsi" w:hAnsiTheme="minorHAnsi" w:cstheme="minorHAnsi"/>
          <w:b/>
          <w:sz w:val="28"/>
          <w:szCs w:val="28"/>
          <w:u w:val="single"/>
        </w:rPr>
        <w:t xml:space="preserve">Appendix 3: </w:t>
      </w:r>
      <w:r w:rsidR="000E6824" w:rsidRPr="00142482">
        <w:rPr>
          <w:rFonts w:asciiTheme="minorHAnsi" w:hAnsiTheme="minorHAnsi" w:cstheme="minorHAnsi"/>
          <w:b/>
          <w:sz w:val="28"/>
          <w:szCs w:val="28"/>
          <w:u w:val="single"/>
        </w:rPr>
        <w:t>Solid</w:t>
      </w:r>
      <w:r w:rsidR="00B3255E" w:rsidRPr="00142482">
        <w:rPr>
          <w:rFonts w:asciiTheme="minorHAnsi" w:hAnsiTheme="minorHAnsi" w:cstheme="minorHAnsi"/>
          <w:b/>
          <w:sz w:val="28"/>
          <w:szCs w:val="28"/>
          <w:u w:val="single"/>
        </w:rPr>
        <w:t>-State</w:t>
      </w:r>
      <w:r w:rsidR="000E6824" w:rsidRPr="00142482">
        <w:rPr>
          <w:rFonts w:asciiTheme="minorHAnsi" w:hAnsiTheme="minorHAnsi" w:cstheme="minorHAnsi"/>
          <w:b/>
          <w:sz w:val="28"/>
          <w:szCs w:val="28"/>
          <w:u w:val="single"/>
        </w:rPr>
        <w:t xml:space="preserve"> Diffusion and Formation of Oxide Film</w:t>
      </w:r>
    </w:p>
    <w:p w14:paraId="0000003B" w14:textId="186D42DB" w:rsidR="00B77B7B" w:rsidRPr="00142482" w:rsidRDefault="000E6824" w:rsidP="00B3255E">
      <w:pPr>
        <w:spacing w:before="120"/>
        <w:jc w:val="both"/>
        <w:rPr>
          <w:rFonts w:asciiTheme="minorHAnsi" w:hAnsiTheme="minorHAnsi" w:cstheme="minorHAnsi"/>
        </w:rPr>
      </w:pPr>
      <w:r w:rsidRPr="00142482">
        <w:rPr>
          <w:rFonts w:asciiTheme="minorHAnsi" w:hAnsiTheme="minorHAnsi" w:cstheme="minorHAnsi"/>
        </w:rPr>
        <w:t xml:space="preserve">Figure S2 displays significant dislocation and cracks within the interface between the oxide and base alloy (enriched zone) </w:t>
      </w:r>
      <w:r w:rsidR="00F64FB8" w:rsidRPr="00142482">
        <w:rPr>
          <w:rFonts w:asciiTheme="minorHAnsi" w:hAnsiTheme="minorHAnsi" w:cstheme="minorHAnsi"/>
        </w:rPr>
        <w:t>due to the</w:t>
      </w:r>
      <w:r w:rsidRPr="00142482">
        <w:rPr>
          <w:rFonts w:asciiTheme="minorHAnsi" w:hAnsiTheme="minorHAnsi" w:cstheme="minorHAnsi"/>
        </w:rPr>
        <w:t xml:space="preserve"> oxidation </w:t>
      </w:r>
      <w:r w:rsidR="00F64FB8" w:rsidRPr="00142482">
        <w:rPr>
          <w:rFonts w:asciiTheme="minorHAnsi" w:hAnsiTheme="minorHAnsi" w:cstheme="minorHAnsi"/>
        </w:rPr>
        <w:t xml:space="preserve">occurring exclusively </w:t>
      </w:r>
      <w:r w:rsidRPr="00142482">
        <w:rPr>
          <w:rFonts w:asciiTheme="minorHAnsi" w:hAnsiTheme="minorHAnsi" w:cstheme="minorHAnsi"/>
        </w:rPr>
        <w:t xml:space="preserve">within the </w:t>
      </w:r>
      <w:r w:rsidR="00B3255E" w:rsidRPr="00142482">
        <w:rPr>
          <w:rFonts w:asciiTheme="minorHAnsi" w:hAnsiTheme="minorHAnsi" w:cstheme="minorHAnsi"/>
        </w:rPr>
        <w:t>solid state</w:t>
      </w:r>
      <w:r w:rsidRPr="00142482">
        <w:rPr>
          <w:rFonts w:asciiTheme="minorHAnsi" w:hAnsiTheme="minorHAnsi" w:cstheme="minorHAnsi"/>
        </w:rPr>
        <w:t xml:space="preserve"> </w:t>
      </w:r>
      <w:r w:rsidR="00B3255E" w:rsidRPr="00142482">
        <w:rPr>
          <w:rFonts w:asciiTheme="minorHAnsi" w:hAnsiTheme="minorHAnsi" w:cstheme="minorHAnsi"/>
        </w:rPr>
        <w:t>of</w:t>
      </w:r>
      <w:r w:rsidRPr="00142482">
        <w:rPr>
          <w:rFonts w:asciiTheme="minorHAnsi" w:hAnsiTheme="minorHAnsi" w:cstheme="minorHAnsi"/>
        </w:rPr>
        <w:t xml:space="preserve"> this alloy (400°C)</w:t>
      </w:r>
      <w:r w:rsidR="00F64FB8" w:rsidRPr="00142482">
        <w:rPr>
          <w:rFonts w:asciiTheme="minorHAnsi" w:hAnsiTheme="minorHAnsi" w:cstheme="minorHAnsi"/>
        </w:rPr>
        <w:t xml:space="preserve">. </w:t>
      </w:r>
      <w:r w:rsidR="00743A06" w:rsidRPr="00142482">
        <w:rPr>
          <w:rFonts w:asciiTheme="minorHAnsi" w:hAnsiTheme="minorHAnsi" w:cstheme="minorHAnsi"/>
        </w:rPr>
        <w:t>As captured by the Shuttleworth equation,</w:t>
      </w:r>
      <w:r w:rsidR="00E32A27" w:rsidRPr="00142482">
        <w:rPr>
          <w:rFonts w:asciiTheme="minorHAnsi" w:hAnsiTheme="minorHAnsi" w:cstheme="minorHAnsi"/>
        </w:rPr>
        <w:fldChar w:fldCharType="begin"/>
      </w:r>
      <w:r w:rsidR="00E32A27" w:rsidRPr="00142482">
        <w:rPr>
          <w:rFonts w:asciiTheme="minorHAnsi" w:hAnsiTheme="minorHAnsi" w:cstheme="minorHAnsi"/>
        </w:rPr>
        <w:instrText xml:space="preserve"> ADDIN EN.CITE &lt;EndNote&gt;&lt;Cite&gt;&lt;Author&gt;Shuttleworth&lt;/Author&gt;&lt;Year&gt;1950&lt;/Year&gt;&lt;RecNum&gt;6&lt;/RecNum&gt;&lt;DisplayText&gt;&lt;style face="superscript"&gt;11&lt;/style&gt;&lt;/DisplayText&gt;&lt;record&gt;&lt;rec-number&gt;6&lt;/rec-number&gt;&lt;foreign-keys&gt;&lt;key app="EN" db-id="fz9wzza065zt2oewszappfrv5z2rfsvpda0e" timestamp="1689256698"&gt;6&lt;/key&gt;&lt;/foreign-keys&gt;&lt;ref-type name="Journal Article"&gt;17&lt;/ref-type&gt;&lt;contributors&gt;&lt;authors&gt;&lt;author&gt;R. Shuttleworth&lt;/author&gt;&lt;/authors&gt;&lt;/contributors&gt;&lt;titles&gt;&lt;title&gt;The Surface Tension of Solids&lt;/title&gt;&lt;secondary-title&gt;Proc. Phys. Soc. A&lt;/secondary-title&gt;&lt;/titles&gt;&lt;periodical&gt;&lt;full-title&gt;Proc. Phys. Soc. A&lt;/full-title&gt;&lt;/periodical&gt;&lt;pages&gt;444&lt;/pages&gt;&lt;volume&gt;63&lt;/volume&gt;&lt;number&gt;5&lt;/number&gt;&lt;dates&gt;&lt;year&gt;1950&lt;/year&gt;&lt;pub-dates&gt;&lt;date&gt;1950/05/01&lt;/date&gt;&lt;/pub-dates&gt;&lt;/dates&gt;&lt;isbn&gt;0370-1298&lt;/isbn&gt;&lt;urls&gt;&lt;related-urls&gt;&lt;url&gt;https://dx.doi.org/10.1088/0370-1298/63/5/302&lt;/url&gt;&lt;/related-urls&gt;&lt;/urls&gt;&lt;electronic-resource-num&gt;10.1088/0370-1298/63/5/302&lt;/electronic-resource-num&gt;&lt;/record&gt;&lt;/Cite&gt;&lt;/EndNote&gt;</w:instrText>
      </w:r>
      <w:r w:rsidR="00E32A27" w:rsidRPr="00142482">
        <w:rPr>
          <w:rFonts w:asciiTheme="minorHAnsi" w:hAnsiTheme="minorHAnsi" w:cstheme="minorHAnsi"/>
        </w:rPr>
        <w:fldChar w:fldCharType="separate"/>
      </w:r>
      <w:r w:rsidR="00E32A27" w:rsidRPr="00142482">
        <w:rPr>
          <w:rFonts w:asciiTheme="minorHAnsi" w:hAnsiTheme="minorHAnsi" w:cstheme="minorHAnsi"/>
          <w:noProof/>
          <w:vertAlign w:val="superscript"/>
        </w:rPr>
        <w:t>11</w:t>
      </w:r>
      <w:r w:rsidR="00E32A27" w:rsidRPr="00142482">
        <w:rPr>
          <w:rFonts w:asciiTheme="minorHAnsi" w:hAnsiTheme="minorHAnsi" w:cstheme="minorHAnsi"/>
        </w:rPr>
        <w:fldChar w:fldCharType="end"/>
      </w:r>
      <w:r w:rsidR="00743A06" w:rsidRPr="00142482">
        <w:rPr>
          <w:rFonts w:asciiTheme="minorHAnsi" w:hAnsiTheme="minorHAnsi" w:cstheme="minorHAnsi"/>
        </w:rPr>
        <w:t xml:space="preserve"> u</w:t>
      </w:r>
      <w:r w:rsidR="008C0557" w:rsidRPr="00142482">
        <w:rPr>
          <w:rFonts w:asciiTheme="minorHAnsi" w:hAnsiTheme="minorHAnsi" w:cstheme="minorHAnsi"/>
        </w:rPr>
        <w:t>nlike oxidation in the liquid state</w:t>
      </w:r>
      <w:r w:rsidR="003A528F" w:rsidRPr="00142482">
        <w:rPr>
          <w:rFonts w:asciiTheme="minorHAnsi" w:hAnsiTheme="minorHAnsi" w:cstheme="minorHAnsi"/>
        </w:rPr>
        <w:t>—</w:t>
      </w:r>
      <w:r w:rsidR="008C0557" w:rsidRPr="00142482">
        <w:rPr>
          <w:rFonts w:asciiTheme="minorHAnsi" w:hAnsiTheme="minorHAnsi" w:cstheme="minorHAnsi"/>
        </w:rPr>
        <w:t xml:space="preserve">where surface atoms can </w:t>
      </w:r>
      <w:r w:rsidR="00F64FB8" w:rsidRPr="00142482">
        <w:rPr>
          <w:rFonts w:asciiTheme="minorHAnsi" w:hAnsiTheme="minorHAnsi" w:cstheme="minorHAnsi"/>
        </w:rPr>
        <w:t xml:space="preserve">plastically deform and reorganize, </w:t>
      </w:r>
      <w:r w:rsidR="00B3255E" w:rsidRPr="00142482">
        <w:rPr>
          <w:rFonts w:asciiTheme="minorHAnsi" w:hAnsiTheme="minorHAnsi" w:cstheme="minorHAnsi"/>
        </w:rPr>
        <w:t>solid-state</w:t>
      </w:r>
      <w:r w:rsidR="00F64FB8" w:rsidRPr="00142482">
        <w:rPr>
          <w:rFonts w:asciiTheme="minorHAnsi" w:hAnsiTheme="minorHAnsi" w:cstheme="minorHAnsi"/>
        </w:rPr>
        <w:t xml:space="preserve"> oxidation </w:t>
      </w:r>
      <w:r w:rsidR="003A528F" w:rsidRPr="00142482">
        <w:rPr>
          <w:rFonts w:asciiTheme="minorHAnsi" w:hAnsiTheme="minorHAnsi" w:cstheme="minorHAnsi"/>
        </w:rPr>
        <w:t xml:space="preserve">induces </w:t>
      </w:r>
      <w:r w:rsidR="00F64FB8" w:rsidRPr="00142482">
        <w:rPr>
          <w:rFonts w:asciiTheme="minorHAnsi" w:hAnsiTheme="minorHAnsi" w:cstheme="minorHAnsi"/>
        </w:rPr>
        <w:t xml:space="preserve">elastic deformation </w:t>
      </w:r>
      <w:r w:rsidR="003A528F" w:rsidRPr="00142482">
        <w:rPr>
          <w:rFonts w:asciiTheme="minorHAnsi" w:hAnsiTheme="minorHAnsi" w:cstheme="minorHAnsi"/>
        </w:rPr>
        <w:t xml:space="preserve">causing surface </w:t>
      </w:r>
      <w:r w:rsidR="00F64FB8" w:rsidRPr="00142482">
        <w:rPr>
          <w:rFonts w:asciiTheme="minorHAnsi" w:hAnsiTheme="minorHAnsi" w:cstheme="minorHAnsi"/>
        </w:rPr>
        <w:t>defects</w:t>
      </w:r>
      <w:r w:rsidR="00794C85">
        <w:rPr>
          <w:rFonts w:asciiTheme="minorHAnsi" w:hAnsiTheme="minorHAnsi" w:cstheme="minorHAnsi"/>
        </w:rPr>
        <w:t>,</w:t>
      </w:r>
      <w:r w:rsidR="00F64FB8" w:rsidRPr="00142482">
        <w:rPr>
          <w:rFonts w:asciiTheme="minorHAnsi" w:hAnsiTheme="minorHAnsi" w:cstheme="minorHAnsi"/>
        </w:rPr>
        <w:t xml:space="preserve"> especially within the enriched zone. </w:t>
      </w:r>
      <w:r w:rsidR="000A5112" w:rsidRPr="00142482">
        <w:rPr>
          <w:rFonts w:asciiTheme="minorHAnsi" w:hAnsiTheme="minorHAnsi" w:cstheme="minorHAnsi"/>
        </w:rPr>
        <w:t xml:space="preserve">Another consequence of solid-state diffusion leads to </w:t>
      </w:r>
      <w:r w:rsidR="003A528F" w:rsidRPr="00142482">
        <w:rPr>
          <w:rFonts w:asciiTheme="minorHAnsi" w:hAnsiTheme="minorHAnsi" w:cstheme="minorHAnsi"/>
        </w:rPr>
        <w:t xml:space="preserve">speciation and </w:t>
      </w:r>
      <w:r w:rsidR="00794C85">
        <w:rPr>
          <w:rFonts w:asciiTheme="minorHAnsi" w:hAnsiTheme="minorHAnsi" w:cstheme="minorHAnsi"/>
        </w:rPr>
        <w:t xml:space="preserve">the </w:t>
      </w:r>
      <w:r w:rsidR="003A528F" w:rsidRPr="00142482">
        <w:rPr>
          <w:rFonts w:asciiTheme="minorHAnsi" w:hAnsiTheme="minorHAnsi" w:cstheme="minorHAnsi"/>
        </w:rPr>
        <w:t xml:space="preserve">creation of </w:t>
      </w:r>
      <w:r w:rsidR="000A5112" w:rsidRPr="00142482">
        <w:rPr>
          <w:rFonts w:asciiTheme="minorHAnsi" w:hAnsiTheme="minorHAnsi" w:cstheme="minorHAnsi"/>
        </w:rPr>
        <w:t>defined oxide zones such as the visible Cr</w:t>
      </w:r>
      <w:r w:rsidR="000A5112" w:rsidRPr="00142482">
        <w:rPr>
          <w:rFonts w:asciiTheme="minorHAnsi" w:hAnsiTheme="minorHAnsi" w:cstheme="minorHAnsi"/>
          <w:vertAlign w:val="subscript"/>
        </w:rPr>
        <w:t>2</w:t>
      </w:r>
      <w:r w:rsidR="000A5112" w:rsidRPr="00142482">
        <w:rPr>
          <w:rFonts w:asciiTheme="minorHAnsi" w:hAnsiTheme="minorHAnsi" w:cstheme="minorHAnsi"/>
        </w:rPr>
        <w:t>O</w:t>
      </w:r>
      <w:r w:rsidR="000A5112" w:rsidRPr="00142482">
        <w:rPr>
          <w:rFonts w:asciiTheme="minorHAnsi" w:hAnsiTheme="minorHAnsi" w:cstheme="minorHAnsi"/>
          <w:vertAlign w:val="subscript"/>
        </w:rPr>
        <w:t>3</w:t>
      </w:r>
      <w:r w:rsidR="000A5112" w:rsidRPr="00142482">
        <w:rPr>
          <w:rFonts w:asciiTheme="minorHAnsi" w:hAnsiTheme="minorHAnsi" w:cstheme="minorHAnsi"/>
        </w:rPr>
        <w:t xml:space="preserve"> </w:t>
      </w:r>
      <w:r w:rsidR="003A528F" w:rsidRPr="00142482">
        <w:rPr>
          <w:rFonts w:asciiTheme="minorHAnsi" w:hAnsiTheme="minorHAnsi" w:cstheme="minorHAnsi"/>
          <w:i/>
          <w:iCs/>
        </w:rPr>
        <w:t>in lieu</w:t>
      </w:r>
      <w:r w:rsidR="003A528F" w:rsidRPr="00142482">
        <w:rPr>
          <w:rFonts w:asciiTheme="minorHAnsi" w:hAnsiTheme="minorHAnsi" w:cstheme="minorHAnsi"/>
        </w:rPr>
        <w:t xml:space="preserve"> of</w:t>
      </w:r>
      <w:r w:rsidR="000A5112" w:rsidRPr="00142482">
        <w:rPr>
          <w:rFonts w:asciiTheme="minorHAnsi" w:hAnsiTheme="minorHAnsi" w:cstheme="minorHAnsi"/>
        </w:rPr>
        <w:t xml:space="preserve"> more diffuse </w:t>
      </w:r>
      <w:r w:rsidR="003A528F" w:rsidRPr="00142482">
        <w:rPr>
          <w:rFonts w:asciiTheme="minorHAnsi" w:hAnsiTheme="minorHAnsi" w:cstheme="minorHAnsi"/>
        </w:rPr>
        <w:t xml:space="preserve">(statistical) layers </w:t>
      </w:r>
      <w:r w:rsidR="000A5112" w:rsidRPr="00142482">
        <w:rPr>
          <w:rFonts w:asciiTheme="minorHAnsi" w:hAnsiTheme="minorHAnsi" w:cstheme="minorHAnsi"/>
        </w:rPr>
        <w:t xml:space="preserve">(Figure 2c). </w:t>
      </w:r>
      <w:r w:rsidR="00F64FB8" w:rsidRPr="00142482">
        <w:rPr>
          <w:rFonts w:asciiTheme="minorHAnsi" w:hAnsiTheme="minorHAnsi" w:cstheme="minorHAnsi"/>
        </w:rPr>
        <w:t>The</w:t>
      </w:r>
      <w:r w:rsidR="000A5112" w:rsidRPr="00142482">
        <w:rPr>
          <w:rFonts w:asciiTheme="minorHAnsi" w:hAnsiTheme="minorHAnsi" w:cstheme="minorHAnsi"/>
        </w:rPr>
        <w:t xml:space="preserve"> defects</w:t>
      </w:r>
      <w:r w:rsidR="00B3255E" w:rsidRPr="00142482">
        <w:rPr>
          <w:rFonts w:asciiTheme="minorHAnsi" w:hAnsiTheme="minorHAnsi" w:cstheme="minorHAnsi"/>
        </w:rPr>
        <w:t xml:space="preserve"> that are created</w:t>
      </w:r>
      <w:r w:rsidR="000A5112" w:rsidRPr="00142482">
        <w:rPr>
          <w:rFonts w:asciiTheme="minorHAnsi" w:hAnsiTheme="minorHAnsi" w:cstheme="minorHAnsi"/>
        </w:rPr>
        <w:t xml:space="preserve"> lead to </w:t>
      </w:r>
      <w:r w:rsidR="00B3255E" w:rsidRPr="00142482">
        <w:rPr>
          <w:rFonts w:asciiTheme="minorHAnsi" w:hAnsiTheme="minorHAnsi" w:cstheme="minorHAnsi"/>
        </w:rPr>
        <w:t xml:space="preserve">a </w:t>
      </w:r>
      <w:r w:rsidR="000A5112" w:rsidRPr="00142482">
        <w:rPr>
          <w:rFonts w:asciiTheme="minorHAnsi" w:hAnsiTheme="minorHAnsi" w:cstheme="minorHAnsi"/>
        </w:rPr>
        <w:t>new diffusion pathway for metal atoms toward the surface, this can be seen from the formation of metallic lattice towards the surface (hypothetically diffused Co</w:t>
      </w:r>
      <w:r w:rsidR="000957C2" w:rsidRPr="00142482">
        <w:rPr>
          <w:rFonts w:asciiTheme="minorHAnsi" w:hAnsiTheme="minorHAnsi" w:cstheme="minorHAnsi"/>
        </w:rPr>
        <w:t xml:space="preserve"> as shown from STEM-EDS and APT results</w:t>
      </w:r>
      <w:r w:rsidR="000A5112" w:rsidRPr="00142482">
        <w:rPr>
          <w:rFonts w:asciiTheme="minorHAnsi" w:hAnsiTheme="minorHAnsi" w:cstheme="minorHAnsi"/>
        </w:rPr>
        <w:t>) above the developed Cr</w:t>
      </w:r>
      <w:r w:rsidR="000A5112" w:rsidRPr="00142482">
        <w:rPr>
          <w:rFonts w:asciiTheme="minorHAnsi" w:hAnsiTheme="minorHAnsi" w:cstheme="minorHAnsi"/>
          <w:vertAlign w:val="subscript"/>
        </w:rPr>
        <w:t>2</w:t>
      </w:r>
      <w:r w:rsidR="000A5112" w:rsidRPr="00142482">
        <w:rPr>
          <w:rFonts w:asciiTheme="minorHAnsi" w:hAnsiTheme="minorHAnsi" w:cstheme="minorHAnsi"/>
        </w:rPr>
        <w:t>O</w:t>
      </w:r>
      <w:r w:rsidR="000A5112" w:rsidRPr="00142482">
        <w:rPr>
          <w:rFonts w:asciiTheme="minorHAnsi" w:hAnsiTheme="minorHAnsi" w:cstheme="minorHAnsi"/>
          <w:vertAlign w:val="subscript"/>
        </w:rPr>
        <w:t>3</w:t>
      </w:r>
      <w:r w:rsidR="000A5112" w:rsidRPr="00142482">
        <w:rPr>
          <w:rFonts w:asciiTheme="minorHAnsi" w:hAnsiTheme="minorHAnsi" w:cstheme="minorHAnsi"/>
        </w:rPr>
        <w:t xml:space="preserve"> and spinel.</w:t>
      </w:r>
    </w:p>
    <w:p w14:paraId="0000003C" w14:textId="40352552" w:rsidR="00B77B7B" w:rsidRPr="00142482" w:rsidRDefault="00BF15E4" w:rsidP="005A0490">
      <w:pPr>
        <w:spacing w:before="120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142482">
        <w:rPr>
          <w:rFonts w:asciiTheme="minorHAnsi" w:hAnsiTheme="minorHAnsi" w:cstheme="minorHAnsi"/>
          <w:b/>
          <w:noProof/>
          <w:sz w:val="20"/>
          <w:szCs w:val="20"/>
        </w:rPr>
        <w:drawing>
          <wp:inline distT="0" distB="0" distL="0" distR="0" wp14:anchorId="51E59A3F" wp14:editId="2ACF14F1">
            <wp:extent cx="5017566" cy="3936859"/>
            <wp:effectExtent l="0" t="0" r="0" b="6985"/>
            <wp:docPr id="656936262" name="Picture 1" descr="A collage of images of different types of meta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6936262" name="Picture 1" descr="A collage of images of different types of metal&#10;&#10;Description automatically generated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7696" cy="39448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00003D" w14:textId="401C34D1" w:rsidR="00B77B7B" w:rsidRPr="00142482" w:rsidRDefault="00000000">
      <w:pPr>
        <w:spacing w:before="120"/>
        <w:jc w:val="both"/>
        <w:rPr>
          <w:rFonts w:asciiTheme="minorHAnsi" w:hAnsiTheme="minorHAnsi" w:cstheme="minorHAnsi"/>
        </w:rPr>
      </w:pPr>
      <w:r w:rsidRPr="00142482">
        <w:rPr>
          <w:rFonts w:asciiTheme="minorHAnsi" w:hAnsiTheme="minorHAnsi" w:cstheme="minorHAnsi"/>
          <w:b/>
        </w:rPr>
        <w:t>Figure S</w:t>
      </w:r>
      <w:r w:rsidR="00504AA5" w:rsidRPr="00142482">
        <w:rPr>
          <w:rFonts w:asciiTheme="minorHAnsi" w:hAnsiTheme="minorHAnsi" w:cstheme="minorHAnsi"/>
          <w:b/>
        </w:rPr>
        <w:t>2</w:t>
      </w:r>
      <w:r w:rsidRPr="00142482">
        <w:rPr>
          <w:rFonts w:asciiTheme="minorHAnsi" w:hAnsiTheme="minorHAnsi" w:cstheme="minorHAnsi"/>
          <w:b/>
        </w:rPr>
        <w:t>.</w:t>
      </w:r>
      <w:r w:rsidRPr="00142482">
        <w:rPr>
          <w:rFonts w:asciiTheme="minorHAnsi" w:hAnsiTheme="minorHAnsi" w:cstheme="minorHAnsi"/>
        </w:rPr>
        <w:t xml:space="preserve"> TEM results from the oxidized </w:t>
      </w:r>
      <w:proofErr w:type="spellStart"/>
      <w:r w:rsidRPr="00142482">
        <w:rPr>
          <w:rFonts w:asciiTheme="minorHAnsi" w:hAnsiTheme="minorHAnsi" w:cstheme="minorHAnsi"/>
        </w:rPr>
        <w:t>CoCrFeNiMn</w:t>
      </w:r>
      <w:proofErr w:type="spellEnd"/>
      <w:r w:rsidRPr="00142482">
        <w:rPr>
          <w:rFonts w:asciiTheme="minorHAnsi" w:hAnsiTheme="minorHAnsi" w:cstheme="minorHAnsi"/>
        </w:rPr>
        <w:t xml:space="preserve"> HEA (120 mins) (a) A TEM BF image showing the cross-section of the alloy where the base, enriched interface (brightened layer) and oxide film can be seen. The top layer is Pt deposited during the FIB-</w:t>
      </w:r>
      <w:proofErr w:type="spellStart"/>
      <w:r w:rsidRPr="00142482">
        <w:rPr>
          <w:rFonts w:asciiTheme="minorHAnsi" w:hAnsiTheme="minorHAnsi" w:cstheme="minorHAnsi"/>
        </w:rPr>
        <w:t>liftout</w:t>
      </w:r>
      <w:proofErr w:type="spellEnd"/>
      <w:r w:rsidRPr="00142482">
        <w:rPr>
          <w:rFonts w:asciiTheme="minorHAnsi" w:hAnsiTheme="minorHAnsi" w:cstheme="minorHAnsi"/>
        </w:rPr>
        <w:t xml:space="preserve"> process. (b) A closer look at the oxide-alloy interface, the swelling</w:t>
      </w:r>
      <w:r w:rsidR="00B3255E" w:rsidRPr="00142482">
        <w:rPr>
          <w:rFonts w:asciiTheme="minorHAnsi" w:hAnsiTheme="minorHAnsi" w:cstheme="minorHAnsi"/>
        </w:rPr>
        <w:t>,</w:t>
      </w:r>
      <w:r w:rsidRPr="00142482">
        <w:rPr>
          <w:rFonts w:asciiTheme="minorHAnsi" w:hAnsiTheme="minorHAnsi" w:cstheme="minorHAnsi"/>
        </w:rPr>
        <w:t xml:space="preserve"> and bubble-like formation </w:t>
      </w:r>
      <w:r w:rsidR="00B3255E" w:rsidRPr="00142482">
        <w:rPr>
          <w:rFonts w:asciiTheme="minorHAnsi" w:hAnsiTheme="minorHAnsi" w:cstheme="minorHAnsi"/>
        </w:rPr>
        <w:t>depict</w:t>
      </w:r>
      <w:r w:rsidRPr="00142482">
        <w:rPr>
          <w:rFonts w:asciiTheme="minorHAnsi" w:hAnsiTheme="minorHAnsi" w:cstheme="minorHAnsi"/>
        </w:rPr>
        <w:t xml:space="preserve"> oozing out of Fe/Co/Mn metal/ions from the Cr-oxide layer to form the top-layer oxides. (c) A higher magnification view of the FCC (HEA) and Cr</w:t>
      </w:r>
      <w:r w:rsidRPr="00142482">
        <w:rPr>
          <w:rFonts w:asciiTheme="minorHAnsi" w:hAnsiTheme="minorHAnsi" w:cstheme="minorHAnsi"/>
          <w:vertAlign w:val="subscript"/>
        </w:rPr>
        <w:t>2</w:t>
      </w:r>
      <w:r w:rsidRPr="00142482">
        <w:rPr>
          <w:rFonts w:asciiTheme="minorHAnsi" w:hAnsiTheme="minorHAnsi" w:cstheme="minorHAnsi"/>
        </w:rPr>
        <w:t>O</w:t>
      </w:r>
      <w:r w:rsidRPr="00142482">
        <w:rPr>
          <w:rFonts w:asciiTheme="minorHAnsi" w:hAnsiTheme="minorHAnsi" w:cstheme="minorHAnsi"/>
          <w:vertAlign w:val="subscript"/>
        </w:rPr>
        <w:t>3</w:t>
      </w:r>
      <w:r w:rsidRPr="00142482">
        <w:rPr>
          <w:rFonts w:asciiTheme="minorHAnsi" w:hAnsiTheme="minorHAnsi" w:cstheme="minorHAnsi"/>
        </w:rPr>
        <w:t xml:space="preserve"> interface shows the nano-crystalline nature of the chromia layer. (d) A region magnified from the interface of Cr</w:t>
      </w:r>
      <w:r w:rsidRPr="00142482">
        <w:rPr>
          <w:rFonts w:asciiTheme="minorHAnsi" w:hAnsiTheme="minorHAnsi" w:cstheme="minorHAnsi"/>
          <w:vertAlign w:val="subscript"/>
        </w:rPr>
        <w:t>2</w:t>
      </w:r>
      <w:r w:rsidRPr="00142482">
        <w:rPr>
          <w:rFonts w:asciiTheme="minorHAnsi" w:hAnsiTheme="minorHAnsi" w:cstheme="minorHAnsi"/>
        </w:rPr>
        <w:t>O</w:t>
      </w:r>
      <w:r w:rsidRPr="00142482">
        <w:rPr>
          <w:rFonts w:asciiTheme="minorHAnsi" w:hAnsiTheme="minorHAnsi" w:cstheme="minorHAnsi"/>
          <w:vertAlign w:val="subscript"/>
        </w:rPr>
        <w:t>3</w:t>
      </w:r>
      <w:r w:rsidRPr="00142482">
        <w:rPr>
          <w:rFonts w:asciiTheme="minorHAnsi" w:hAnsiTheme="minorHAnsi" w:cstheme="minorHAnsi"/>
        </w:rPr>
        <w:t xml:space="preserve"> and the topmost multi-oxide </w:t>
      </w:r>
      <w:r w:rsidRPr="00142482">
        <w:rPr>
          <w:rFonts w:asciiTheme="minorHAnsi" w:hAnsiTheme="minorHAnsi" w:cstheme="minorHAnsi"/>
        </w:rPr>
        <w:lastRenderedPageBreak/>
        <w:t xml:space="preserve">(Fe/Co/Mn) region. This region shows the presence of chromia with a corundum structure, a spinel structure and a Co-rich metallic lattice structure indicating pure Co diffusing outwards. </w:t>
      </w:r>
    </w:p>
    <w:p w14:paraId="00000042" w14:textId="77777777" w:rsidR="00B77B7B" w:rsidRPr="00142482" w:rsidRDefault="00B77B7B">
      <w:pPr>
        <w:spacing w:before="120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00000043" w14:textId="77777777" w:rsidR="00B77B7B" w:rsidRPr="00142482" w:rsidRDefault="00000000">
      <w:pPr>
        <w:rPr>
          <w:rFonts w:asciiTheme="minorHAnsi" w:hAnsiTheme="minorHAnsi" w:cstheme="minorHAnsi"/>
          <w:b/>
          <w:sz w:val="20"/>
          <w:szCs w:val="20"/>
        </w:rPr>
      </w:pPr>
      <w:r w:rsidRPr="00142482">
        <w:rPr>
          <w:rFonts w:asciiTheme="minorHAnsi" w:hAnsiTheme="minorHAnsi" w:cstheme="minorHAnsi"/>
          <w:b/>
          <w:sz w:val="28"/>
          <w:szCs w:val="28"/>
          <w:u w:val="single"/>
        </w:rPr>
        <w:t xml:space="preserve">Appendix 4: APT element distribution maps and contour plots for the </w:t>
      </w:r>
      <w:proofErr w:type="spellStart"/>
      <w:r w:rsidRPr="00142482">
        <w:rPr>
          <w:rFonts w:asciiTheme="minorHAnsi" w:hAnsiTheme="minorHAnsi" w:cstheme="minorHAnsi"/>
          <w:b/>
          <w:sz w:val="28"/>
          <w:szCs w:val="28"/>
          <w:u w:val="single"/>
        </w:rPr>
        <w:t>CoCrFeNiMi</w:t>
      </w:r>
      <w:proofErr w:type="spellEnd"/>
      <w:r w:rsidRPr="00142482">
        <w:rPr>
          <w:rFonts w:asciiTheme="minorHAnsi" w:hAnsiTheme="minorHAnsi" w:cstheme="minorHAnsi"/>
          <w:b/>
          <w:sz w:val="28"/>
          <w:szCs w:val="28"/>
          <w:u w:val="single"/>
        </w:rPr>
        <w:t xml:space="preserve"> HEA</w:t>
      </w:r>
    </w:p>
    <w:p w14:paraId="00000044" w14:textId="0A09D9FB" w:rsidR="00B77B7B" w:rsidRPr="00142482" w:rsidRDefault="00B3255E">
      <w:pPr>
        <w:spacing w:before="120"/>
        <w:jc w:val="both"/>
        <w:rPr>
          <w:rFonts w:asciiTheme="minorHAnsi" w:hAnsiTheme="minorHAnsi" w:cstheme="minorHAnsi"/>
        </w:rPr>
      </w:pPr>
      <w:r w:rsidRPr="00142482">
        <w:rPr>
          <w:rFonts w:asciiTheme="minorHAnsi" w:hAnsiTheme="minorHAnsi" w:cstheme="minorHAnsi"/>
        </w:rPr>
        <w:t xml:space="preserve">Three-dimensional (3D) element distribution maps and two-dimensional (2D) contour plots for APT reconstructed volumes for 2-minute 30 minute, and 2-hour oxidation exposure are provided in Figures S4 - S6.  The 3D element distribution maps all show a 10 nm section from the center of the reconstructed volume to easily visualize the oxide/metal interfaces. Iso-concentration surfaces in both 3D element distribution maps and 2D contour plots provide an estimate of the location of the oxide/metal interfaces. This iso-concentration surface composition varies with oxidation exposure time and varies from 20 - 35 at. % oxygen (O).  </w:t>
      </w:r>
    </w:p>
    <w:p w14:paraId="00000045" w14:textId="77777777" w:rsidR="00B77B7B" w:rsidRPr="00142482" w:rsidRDefault="00000000">
      <w:pPr>
        <w:spacing w:before="120"/>
        <w:jc w:val="both"/>
        <w:rPr>
          <w:rFonts w:asciiTheme="minorHAnsi" w:hAnsiTheme="minorHAnsi" w:cstheme="minorHAnsi"/>
          <w:b/>
          <w:sz w:val="20"/>
          <w:szCs w:val="20"/>
        </w:rPr>
      </w:pPr>
      <w:r w:rsidRPr="00142482">
        <w:rPr>
          <w:rFonts w:asciiTheme="minorHAnsi" w:hAnsiTheme="minorHAnsi" w:cstheme="minorHAnsi"/>
          <w:b/>
          <w:noProof/>
          <w:sz w:val="20"/>
          <w:szCs w:val="20"/>
        </w:rPr>
        <w:drawing>
          <wp:inline distT="0" distB="0" distL="0" distR="0" wp14:anchorId="68A3DEB0" wp14:editId="71A2F355">
            <wp:extent cx="5843143" cy="4187340"/>
            <wp:effectExtent l="0" t="0" r="0" b="0"/>
            <wp:docPr id="2039668746" name="image9.png" descr="A picture containing text, screenshot, colorfulness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png" descr="A picture containing text, screenshot, colorfulness&#10;&#10;Description automatically generated"/>
                    <pic:cNvPicPr preferRelativeResize="0"/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43143" cy="41873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0000046" w14:textId="3AA361BC" w:rsidR="00B77B7B" w:rsidRPr="00142482" w:rsidRDefault="00000000">
      <w:pPr>
        <w:spacing w:before="120"/>
        <w:jc w:val="both"/>
        <w:rPr>
          <w:rFonts w:asciiTheme="minorHAnsi" w:hAnsiTheme="minorHAnsi" w:cstheme="minorHAnsi"/>
        </w:rPr>
      </w:pPr>
      <w:r w:rsidRPr="00142482">
        <w:rPr>
          <w:rFonts w:asciiTheme="minorHAnsi" w:hAnsiTheme="minorHAnsi" w:cstheme="minorHAnsi"/>
          <w:b/>
        </w:rPr>
        <w:t>Figure S</w:t>
      </w:r>
      <w:r w:rsidR="00504AA5" w:rsidRPr="00142482">
        <w:rPr>
          <w:rFonts w:asciiTheme="minorHAnsi" w:hAnsiTheme="minorHAnsi" w:cstheme="minorHAnsi"/>
          <w:b/>
        </w:rPr>
        <w:t>3</w:t>
      </w:r>
      <w:r w:rsidRPr="00142482">
        <w:rPr>
          <w:rFonts w:asciiTheme="minorHAnsi" w:hAnsiTheme="minorHAnsi" w:cstheme="minorHAnsi"/>
          <w:b/>
        </w:rPr>
        <w:t>.</w:t>
      </w:r>
      <w:r w:rsidRPr="00142482">
        <w:rPr>
          <w:rFonts w:asciiTheme="minorHAnsi" w:hAnsiTheme="minorHAnsi" w:cstheme="minorHAnsi"/>
        </w:rPr>
        <w:t xml:space="preserve"> APT results from the 2 mins oxidation treatment. In the top panel</w:t>
      </w:r>
      <w:r w:rsidR="00B3255E" w:rsidRPr="00142482">
        <w:rPr>
          <w:rFonts w:asciiTheme="minorHAnsi" w:hAnsiTheme="minorHAnsi" w:cstheme="minorHAnsi"/>
        </w:rPr>
        <w:t>,</w:t>
      </w:r>
      <w:r w:rsidRPr="00142482">
        <w:rPr>
          <w:rFonts w:asciiTheme="minorHAnsi" w:hAnsiTheme="minorHAnsi" w:cstheme="minorHAnsi"/>
        </w:rPr>
        <w:t xml:space="preserve"> the </w:t>
      </w:r>
      <w:r w:rsidR="00B3255E" w:rsidRPr="00142482">
        <w:rPr>
          <w:rFonts w:asciiTheme="minorHAnsi" w:hAnsiTheme="minorHAnsi" w:cstheme="minorHAnsi"/>
        </w:rPr>
        <w:t>ion</w:t>
      </w:r>
      <w:r w:rsidRPr="00142482">
        <w:rPr>
          <w:rFonts w:asciiTheme="minorHAnsi" w:hAnsiTheme="minorHAnsi" w:cstheme="minorHAnsi"/>
        </w:rPr>
        <w:t xml:space="preserve"> maps of Fe/FeO, Cr/</w:t>
      </w:r>
      <w:proofErr w:type="spellStart"/>
      <w:r w:rsidRPr="00142482">
        <w:rPr>
          <w:rFonts w:asciiTheme="minorHAnsi" w:hAnsiTheme="minorHAnsi" w:cstheme="minorHAnsi"/>
        </w:rPr>
        <w:t>CrO</w:t>
      </w:r>
      <w:proofErr w:type="spellEnd"/>
      <w:r w:rsidRPr="00142482">
        <w:rPr>
          <w:rFonts w:asciiTheme="minorHAnsi" w:hAnsiTheme="minorHAnsi" w:cstheme="minorHAnsi"/>
        </w:rPr>
        <w:t>, Co/</w:t>
      </w:r>
      <w:proofErr w:type="spellStart"/>
      <w:r w:rsidRPr="00142482">
        <w:rPr>
          <w:rFonts w:asciiTheme="minorHAnsi" w:hAnsiTheme="minorHAnsi" w:cstheme="minorHAnsi"/>
        </w:rPr>
        <w:t>CoO</w:t>
      </w:r>
      <w:proofErr w:type="spellEnd"/>
      <w:r w:rsidRPr="00142482">
        <w:rPr>
          <w:rFonts w:asciiTheme="minorHAnsi" w:hAnsiTheme="minorHAnsi" w:cstheme="minorHAnsi"/>
        </w:rPr>
        <w:t>, Mn/</w:t>
      </w:r>
      <w:proofErr w:type="spellStart"/>
      <w:r w:rsidRPr="00142482">
        <w:rPr>
          <w:rFonts w:asciiTheme="minorHAnsi" w:hAnsiTheme="minorHAnsi" w:cstheme="minorHAnsi"/>
        </w:rPr>
        <w:t>MnO</w:t>
      </w:r>
      <w:proofErr w:type="spellEnd"/>
      <w:r w:rsidRPr="00142482">
        <w:rPr>
          <w:rFonts w:asciiTheme="minorHAnsi" w:hAnsiTheme="minorHAnsi" w:cstheme="minorHAnsi"/>
        </w:rPr>
        <w:t>, Ni/</w:t>
      </w:r>
      <w:proofErr w:type="spellStart"/>
      <w:r w:rsidRPr="00142482">
        <w:rPr>
          <w:rFonts w:asciiTheme="minorHAnsi" w:hAnsiTheme="minorHAnsi" w:cstheme="minorHAnsi"/>
        </w:rPr>
        <w:t>NiO</w:t>
      </w:r>
      <w:proofErr w:type="spellEnd"/>
      <w:r w:rsidRPr="00142482">
        <w:rPr>
          <w:rFonts w:asciiTheme="minorHAnsi" w:hAnsiTheme="minorHAnsi" w:cstheme="minorHAnsi"/>
        </w:rPr>
        <w:t xml:space="preserve"> and O/O</w:t>
      </w:r>
      <w:r w:rsidRPr="00142482">
        <w:rPr>
          <w:rFonts w:asciiTheme="minorHAnsi" w:hAnsiTheme="minorHAnsi" w:cstheme="minorHAnsi"/>
          <w:vertAlign w:val="subscript"/>
        </w:rPr>
        <w:t>2</w:t>
      </w:r>
      <w:r w:rsidRPr="00142482">
        <w:rPr>
          <w:rFonts w:asciiTheme="minorHAnsi" w:hAnsiTheme="minorHAnsi" w:cstheme="minorHAnsi"/>
        </w:rPr>
        <w:t xml:space="preserve"> show the distribution of pure metal and oxides species of that metal in each image. Below </w:t>
      </w:r>
      <w:r w:rsidR="00B3255E" w:rsidRPr="00142482">
        <w:rPr>
          <w:rFonts w:asciiTheme="minorHAnsi" w:hAnsiTheme="minorHAnsi" w:cstheme="minorHAnsi"/>
        </w:rPr>
        <w:t>them</w:t>
      </w:r>
      <w:r w:rsidRPr="00142482">
        <w:rPr>
          <w:rFonts w:asciiTheme="minorHAnsi" w:hAnsiTheme="minorHAnsi" w:cstheme="minorHAnsi"/>
        </w:rPr>
        <w:t xml:space="preserve"> are the thermal maps showing the density of each in the 2D map. </w:t>
      </w:r>
    </w:p>
    <w:p w14:paraId="00000047" w14:textId="77777777" w:rsidR="00B77B7B" w:rsidRPr="00142482" w:rsidRDefault="00000000">
      <w:pPr>
        <w:spacing w:before="120"/>
        <w:jc w:val="both"/>
        <w:rPr>
          <w:rFonts w:asciiTheme="minorHAnsi" w:hAnsiTheme="minorHAnsi" w:cstheme="minorHAnsi"/>
          <w:b/>
          <w:sz w:val="20"/>
          <w:szCs w:val="20"/>
        </w:rPr>
      </w:pPr>
      <w:r w:rsidRPr="00142482">
        <w:rPr>
          <w:rFonts w:asciiTheme="minorHAnsi" w:hAnsiTheme="minorHAnsi" w:cstheme="minorHAnsi"/>
          <w:b/>
          <w:noProof/>
          <w:sz w:val="20"/>
          <w:szCs w:val="20"/>
        </w:rPr>
        <w:lastRenderedPageBreak/>
        <w:drawing>
          <wp:inline distT="114300" distB="114300" distL="114300" distR="114300" wp14:anchorId="135DE537" wp14:editId="142F20A9">
            <wp:extent cx="5753100" cy="3067050"/>
            <wp:effectExtent l="0" t="0" r="0" b="0"/>
            <wp:docPr id="2039668744" name="image1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.png"/>
                    <pic:cNvPicPr preferRelativeResize="0"/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53100" cy="30670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0000048" w14:textId="77777777" w:rsidR="00B77B7B" w:rsidRPr="00142482" w:rsidRDefault="00B77B7B">
      <w:pPr>
        <w:spacing w:before="120"/>
        <w:jc w:val="both"/>
        <w:rPr>
          <w:rFonts w:asciiTheme="minorHAnsi" w:hAnsiTheme="minorHAnsi" w:cstheme="minorHAnsi"/>
          <w:b/>
        </w:rPr>
      </w:pPr>
    </w:p>
    <w:p w14:paraId="00000049" w14:textId="79661EF0" w:rsidR="00B77B7B" w:rsidRPr="00142482" w:rsidRDefault="00000000">
      <w:pPr>
        <w:spacing w:before="120"/>
        <w:jc w:val="both"/>
        <w:rPr>
          <w:rFonts w:asciiTheme="minorHAnsi" w:hAnsiTheme="minorHAnsi" w:cstheme="minorHAnsi"/>
        </w:rPr>
      </w:pPr>
      <w:r w:rsidRPr="00142482">
        <w:rPr>
          <w:rFonts w:asciiTheme="minorHAnsi" w:hAnsiTheme="minorHAnsi" w:cstheme="minorHAnsi"/>
          <w:b/>
        </w:rPr>
        <w:t>Figure S</w:t>
      </w:r>
      <w:r w:rsidR="00504AA5" w:rsidRPr="00142482">
        <w:rPr>
          <w:rFonts w:asciiTheme="minorHAnsi" w:hAnsiTheme="minorHAnsi" w:cstheme="minorHAnsi"/>
          <w:b/>
        </w:rPr>
        <w:t>4</w:t>
      </w:r>
      <w:r w:rsidRPr="00142482">
        <w:rPr>
          <w:rFonts w:asciiTheme="minorHAnsi" w:hAnsiTheme="minorHAnsi" w:cstheme="minorHAnsi"/>
          <w:b/>
        </w:rPr>
        <w:t>.</w:t>
      </w:r>
      <w:r w:rsidRPr="00142482">
        <w:rPr>
          <w:rFonts w:asciiTheme="minorHAnsi" w:hAnsiTheme="minorHAnsi" w:cstheme="minorHAnsi"/>
        </w:rPr>
        <w:t xml:space="preserve"> APT results from the 30 mins oxidation treatment. In the top panel</w:t>
      </w:r>
      <w:r w:rsidR="00B3255E" w:rsidRPr="00142482">
        <w:rPr>
          <w:rFonts w:asciiTheme="minorHAnsi" w:hAnsiTheme="minorHAnsi" w:cstheme="minorHAnsi"/>
        </w:rPr>
        <w:t>,</w:t>
      </w:r>
      <w:r w:rsidRPr="00142482">
        <w:rPr>
          <w:rFonts w:asciiTheme="minorHAnsi" w:hAnsiTheme="minorHAnsi" w:cstheme="minorHAnsi"/>
        </w:rPr>
        <w:t xml:space="preserve"> the ions maps of Fe/FeO, Cr/</w:t>
      </w:r>
      <w:proofErr w:type="spellStart"/>
      <w:r w:rsidRPr="00142482">
        <w:rPr>
          <w:rFonts w:asciiTheme="minorHAnsi" w:hAnsiTheme="minorHAnsi" w:cstheme="minorHAnsi"/>
        </w:rPr>
        <w:t>CrO</w:t>
      </w:r>
      <w:proofErr w:type="spellEnd"/>
      <w:r w:rsidRPr="00142482">
        <w:rPr>
          <w:rFonts w:asciiTheme="minorHAnsi" w:hAnsiTheme="minorHAnsi" w:cstheme="minorHAnsi"/>
        </w:rPr>
        <w:t>, Co/</w:t>
      </w:r>
      <w:proofErr w:type="spellStart"/>
      <w:r w:rsidRPr="00142482">
        <w:rPr>
          <w:rFonts w:asciiTheme="minorHAnsi" w:hAnsiTheme="minorHAnsi" w:cstheme="minorHAnsi"/>
        </w:rPr>
        <w:t>CoO</w:t>
      </w:r>
      <w:proofErr w:type="spellEnd"/>
      <w:r w:rsidRPr="00142482">
        <w:rPr>
          <w:rFonts w:asciiTheme="minorHAnsi" w:hAnsiTheme="minorHAnsi" w:cstheme="minorHAnsi"/>
        </w:rPr>
        <w:t>, Mn/</w:t>
      </w:r>
      <w:proofErr w:type="spellStart"/>
      <w:r w:rsidRPr="00142482">
        <w:rPr>
          <w:rFonts w:asciiTheme="minorHAnsi" w:hAnsiTheme="minorHAnsi" w:cstheme="minorHAnsi"/>
        </w:rPr>
        <w:t>MnO</w:t>
      </w:r>
      <w:proofErr w:type="spellEnd"/>
      <w:r w:rsidRPr="00142482">
        <w:rPr>
          <w:rFonts w:asciiTheme="minorHAnsi" w:hAnsiTheme="minorHAnsi" w:cstheme="minorHAnsi"/>
        </w:rPr>
        <w:t>, Ni/</w:t>
      </w:r>
      <w:proofErr w:type="spellStart"/>
      <w:r w:rsidRPr="00142482">
        <w:rPr>
          <w:rFonts w:asciiTheme="minorHAnsi" w:hAnsiTheme="minorHAnsi" w:cstheme="minorHAnsi"/>
        </w:rPr>
        <w:t>NiO</w:t>
      </w:r>
      <w:proofErr w:type="spellEnd"/>
      <w:r w:rsidRPr="00142482">
        <w:rPr>
          <w:rFonts w:asciiTheme="minorHAnsi" w:hAnsiTheme="minorHAnsi" w:cstheme="minorHAnsi"/>
        </w:rPr>
        <w:t xml:space="preserve"> and O/O</w:t>
      </w:r>
      <w:r w:rsidRPr="00142482">
        <w:rPr>
          <w:rFonts w:asciiTheme="minorHAnsi" w:hAnsiTheme="minorHAnsi" w:cstheme="minorHAnsi"/>
          <w:vertAlign w:val="subscript"/>
        </w:rPr>
        <w:t>2</w:t>
      </w:r>
      <w:r w:rsidRPr="00142482">
        <w:rPr>
          <w:rFonts w:asciiTheme="minorHAnsi" w:hAnsiTheme="minorHAnsi" w:cstheme="minorHAnsi"/>
        </w:rPr>
        <w:t xml:space="preserve"> show the distribution of pure metal and oxides species of that metal in each image. Below </w:t>
      </w:r>
      <w:r w:rsidR="00B3255E" w:rsidRPr="00142482">
        <w:rPr>
          <w:rFonts w:asciiTheme="minorHAnsi" w:hAnsiTheme="minorHAnsi" w:cstheme="minorHAnsi"/>
        </w:rPr>
        <w:t xml:space="preserve">them </w:t>
      </w:r>
      <w:r w:rsidRPr="00142482">
        <w:rPr>
          <w:rFonts w:asciiTheme="minorHAnsi" w:hAnsiTheme="minorHAnsi" w:cstheme="minorHAnsi"/>
        </w:rPr>
        <w:t xml:space="preserve">are the thermal maps showing the density of each in the 2-D map. </w:t>
      </w:r>
    </w:p>
    <w:p w14:paraId="0000004A" w14:textId="77777777" w:rsidR="00B77B7B" w:rsidRPr="00142482" w:rsidRDefault="00000000">
      <w:pPr>
        <w:spacing w:before="120"/>
        <w:jc w:val="center"/>
        <w:rPr>
          <w:rFonts w:asciiTheme="minorHAnsi" w:hAnsiTheme="minorHAnsi" w:cstheme="minorHAnsi"/>
          <w:b/>
        </w:rPr>
      </w:pPr>
      <w:r w:rsidRPr="00142482">
        <w:rPr>
          <w:rFonts w:asciiTheme="minorHAnsi" w:hAnsiTheme="minorHAnsi" w:cstheme="minorHAnsi"/>
          <w:b/>
          <w:noProof/>
        </w:rPr>
        <w:lastRenderedPageBreak/>
        <w:drawing>
          <wp:inline distT="0" distB="0" distL="0" distR="0" wp14:anchorId="6F04B747" wp14:editId="22F80E5D">
            <wp:extent cx="4629507" cy="4748213"/>
            <wp:effectExtent l="0" t="0" r="0" b="0"/>
            <wp:docPr id="2039668748" name="image1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png"/>
                    <pic:cNvPicPr preferRelativeResize="0"/>
                  </pic:nvPicPr>
                  <pic:blipFill>
                    <a:blip r:embed="rId18"/>
                    <a:srcRect l="2467" r="2310"/>
                    <a:stretch>
                      <a:fillRect/>
                    </a:stretch>
                  </pic:blipFill>
                  <pic:spPr>
                    <a:xfrm>
                      <a:off x="0" y="0"/>
                      <a:ext cx="4629507" cy="474821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000004B" w14:textId="5CCFB779" w:rsidR="00B77B7B" w:rsidRPr="00142482" w:rsidRDefault="00000000">
      <w:pPr>
        <w:spacing w:before="120"/>
        <w:jc w:val="both"/>
        <w:rPr>
          <w:rFonts w:asciiTheme="minorHAnsi" w:hAnsiTheme="minorHAnsi" w:cstheme="minorHAnsi"/>
        </w:rPr>
      </w:pPr>
      <w:r w:rsidRPr="00142482">
        <w:rPr>
          <w:rFonts w:asciiTheme="minorHAnsi" w:hAnsiTheme="minorHAnsi" w:cstheme="minorHAnsi"/>
          <w:b/>
        </w:rPr>
        <w:t>Figure S</w:t>
      </w:r>
      <w:r w:rsidR="00504AA5" w:rsidRPr="00142482">
        <w:rPr>
          <w:rFonts w:asciiTheme="minorHAnsi" w:hAnsiTheme="minorHAnsi" w:cstheme="minorHAnsi"/>
          <w:b/>
        </w:rPr>
        <w:t>5</w:t>
      </w:r>
      <w:r w:rsidRPr="00142482">
        <w:rPr>
          <w:rFonts w:asciiTheme="minorHAnsi" w:hAnsiTheme="minorHAnsi" w:cstheme="minorHAnsi"/>
          <w:b/>
        </w:rPr>
        <w:t>.</w:t>
      </w:r>
      <w:r w:rsidRPr="00142482">
        <w:rPr>
          <w:rFonts w:asciiTheme="minorHAnsi" w:hAnsiTheme="minorHAnsi" w:cstheme="minorHAnsi"/>
        </w:rPr>
        <w:t xml:space="preserve"> (a-c) have the TEM results showing the needle after 120 mins of oxidation. The needle was transported from </w:t>
      </w:r>
      <w:r w:rsidR="00B3255E" w:rsidRPr="00142482">
        <w:rPr>
          <w:rFonts w:asciiTheme="minorHAnsi" w:hAnsiTheme="minorHAnsi" w:cstheme="minorHAnsi"/>
        </w:rPr>
        <w:t xml:space="preserve">the </w:t>
      </w:r>
      <w:r w:rsidRPr="00142482">
        <w:rPr>
          <w:rFonts w:asciiTheme="minorHAnsi" w:hAnsiTheme="minorHAnsi" w:cstheme="minorHAnsi"/>
        </w:rPr>
        <w:t xml:space="preserve">APT chamber to TEM under </w:t>
      </w:r>
      <w:r w:rsidR="00B3255E" w:rsidRPr="00142482">
        <w:rPr>
          <w:rFonts w:asciiTheme="minorHAnsi" w:hAnsiTheme="minorHAnsi" w:cstheme="minorHAnsi"/>
        </w:rPr>
        <w:t xml:space="preserve">a </w:t>
      </w:r>
      <w:r w:rsidRPr="00142482">
        <w:rPr>
          <w:rFonts w:asciiTheme="minorHAnsi" w:hAnsiTheme="minorHAnsi" w:cstheme="minorHAnsi"/>
        </w:rPr>
        <w:t xml:space="preserve">controlled environment. The </w:t>
      </w:r>
      <w:r w:rsidR="00B3255E" w:rsidRPr="00142482">
        <w:rPr>
          <w:rFonts w:asciiTheme="minorHAnsi" w:hAnsiTheme="minorHAnsi" w:cstheme="minorHAnsi"/>
        </w:rPr>
        <w:t>high-resolution</w:t>
      </w:r>
      <w:r w:rsidRPr="00142482">
        <w:rPr>
          <w:rFonts w:asciiTheme="minorHAnsi" w:hAnsiTheme="minorHAnsi" w:cstheme="minorHAnsi"/>
        </w:rPr>
        <w:t xml:space="preserve"> imaging of the needle was not possible at most locations due to the high thickness of the needle, however</w:t>
      </w:r>
      <w:r w:rsidR="00B3255E" w:rsidRPr="00142482">
        <w:rPr>
          <w:rFonts w:asciiTheme="minorHAnsi" w:hAnsiTheme="minorHAnsi" w:cstheme="minorHAnsi"/>
        </w:rPr>
        <w:t>,</w:t>
      </w:r>
      <w:r w:rsidRPr="00142482">
        <w:rPr>
          <w:rFonts w:asciiTheme="minorHAnsi" w:hAnsiTheme="minorHAnsi" w:cstheme="minorHAnsi"/>
        </w:rPr>
        <w:t xml:space="preserve"> at few </w:t>
      </w:r>
      <w:r w:rsidR="00B3255E" w:rsidRPr="00142482">
        <w:rPr>
          <w:rFonts w:asciiTheme="minorHAnsi" w:hAnsiTheme="minorHAnsi" w:cstheme="minorHAnsi"/>
        </w:rPr>
        <w:t>locations</w:t>
      </w:r>
      <w:r w:rsidRPr="00142482">
        <w:rPr>
          <w:rFonts w:asciiTheme="minorHAnsi" w:hAnsiTheme="minorHAnsi" w:cstheme="minorHAnsi"/>
        </w:rPr>
        <w:t xml:space="preserve"> the atomic structure of the out region was captured using atomic column STEM images as seen in figure (c). The region captured in (c) depicted a corundum structure indicating </w:t>
      </w:r>
      <w:r w:rsidR="00B3255E" w:rsidRPr="00142482">
        <w:rPr>
          <w:rFonts w:asciiTheme="minorHAnsi" w:hAnsiTheme="minorHAnsi" w:cstheme="minorHAnsi"/>
        </w:rPr>
        <w:t xml:space="preserve">a </w:t>
      </w:r>
      <w:r w:rsidRPr="00142482">
        <w:rPr>
          <w:rFonts w:asciiTheme="minorHAnsi" w:hAnsiTheme="minorHAnsi" w:cstheme="minorHAnsi"/>
        </w:rPr>
        <w:t>chromia layer.</w:t>
      </w:r>
    </w:p>
    <w:p w14:paraId="0000004C" w14:textId="77777777" w:rsidR="00B77B7B" w:rsidRPr="00142482" w:rsidRDefault="00B77B7B">
      <w:pPr>
        <w:spacing w:before="120"/>
        <w:jc w:val="both"/>
        <w:rPr>
          <w:rFonts w:asciiTheme="minorHAnsi" w:hAnsiTheme="minorHAnsi" w:cstheme="minorHAnsi"/>
        </w:rPr>
      </w:pPr>
    </w:p>
    <w:p w14:paraId="0000004D" w14:textId="77777777" w:rsidR="00B77B7B" w:rsidRPr="00142482" w:rsidRDefault="00B77B7B">
      <w:pPr>
        <w:spacing w:before="120"/>
        <w:jc w:val="both"/>
        <w:rPr>
          <w:rFonts w:asciiTheme="minorHAnsi" w:hAnsiTheme="minorHAnsi" w:cstheme="minorHAnsi"/>
        </w:rPr>
      </w:pPr>
    </w:p>
    <w:p w14:paraId="0000004E" w14:textId="77777777" w:rsidR="00B77B7B" w:rsidRPr="00142482" w:rsidRDefault="00B77B7B">
      <w:pPr>
        <w:spacing w:before="120"/>
        <w:jc w:val="both"/>
        <w:rPr>
          <w:rFonts w:asciiTheme="minorHAnsi" w:hAnsiTheme="minorHAnsi" w:cstheme="minorHAnsi"/>
        </w:rPr>
      </w:pPr>
    </w:p>
    <w:p w14:paraId="0000004F" w14:textId="77777777" w:rsidR="00B77B7B" w:rsidRPr="00142482" w:rsidRDefault="00B77B7B">
      <w:pPr>
        <w:spacing w:before="120"/>
        <w:jc w:val="both"/>
        <w:rPr>
          <w:rFonts w:asciiTheme="minorHAnsi" w:hAnsiTheme="minorHAnsi" w:cstheme="minorHAnsi"/>
        </w:rPr>
      </w:pPr>
    </w:p>
    <w:p w14:paraId="00000050" w14:textId="77777777" w:rsidR="00B77B7B" w:rsidRPr="00142482" w:rsidRDefault="00B77B7B">
      <w:pPr>
        <w:spacing w:before="120"/>
        <w:jc w:val="both"/>
        <w:rPr>
          <w:rFonts w:asciiTheme="minorHAnsi" w:hAnsiTheme="minorHAnsi" w:cstheme="minorHAnsi"/>
        </w:rPr>
      </w:pPr>
    </w:p>
    <w:p w14:paraId="00000051" w14:textId="77777777" w:rsidR="00B77B7B" w:rsidRPr="00142482" w:rsidRDefault="00B77B7B">
      <w:pPr>
        <w:spacing w:before="120"/>
        <w:jc w:val="both"/>
        <w:rPr>
          <w:rFonts w:asciiTheme="minorHAnsi" w:hAnsiTheme="minorHAnsi" w:cstheme="minorHAnsi"/>
        </w:rPr>
      </w:pPr>
    </w:p>
    <w:p w14:paraId="00000052" w14:textId="77777777" w:rsidR="00B77B7B" w:rsidRPr="00142482" w:rsidRDefault="00B77B7B">
      <w:pPr>
        <w:spacing w:before="120"/>
        <w:jc w:val="both"/>
        <w:rPr>
          <w:rFonts w:asciiTheme="minorHAnsi" w:hAnsiTheme="minorHAnsi" w:cstheme="minorHAnsi"/>
        </w:rPr>
      </w:pPr>
    </w:p>
    <w:p w14:paraId="00000053" w14:textId="77777777" w:rsidR="00B77B7B" w:rsidRPr="00142482" w:rsidRDefault="00B77B7B">
      <w:pPr>
        <w:spacing w:before="120"/>
        <w:jc w:val="both"/>
        <w:rPr>
          <w:rFonts w:asciiTheme="minorHAnsi" w:hAnsiTheme="minorHAnsi" w:cstheme="minorHAnsi"/>
        </w:rPr>
      </w:pPr>
    </w:p>
    <w:p w14:paraId="00000054" w14:textId="77777777" w:rsidR="00B77B7B" w:rsidRPr="00142482" w:rsidRDefault="00B77B7B">
      <w:pPr>
        <w:spacing w:before="120"/>
        <w:jc w:val="both"/>
        <w:rPr>
          <w:rFonts w:asciiTheme="minorHAnsi" w:hAnsiTheme="minorHAnsi" w:cstheme="minorHAnsi"/>
        </w:rPr>
      </w:pPr>
    </w:p>
    <w:p w14:paraId="00000055" w14:textId="77777777" w:rsidR="00B77B7B" w:rsidRPr="00142482" w:rsidRDefault="00000000">
      <w:pPr>
        <w:rPr>
          <w:rFonts w:asciiTheme="minorHAnsi" w:hAnsiTheme="minorHAnsi" w:cstheme="minorHAnsi"/>
          <w:u w:val="single"/>
        </w:rPr>
      </w:pPr>
      <w:r w:rsidRPr="00142482">
        <w:rPr>
          <w:rFonts w:asciiTheme="minorHAnsi" w:hAnsiTheme="minorHAnsi" w:cstheme="minorHAnsi"/>
          <w:b/>
          <w:sz w:val="28"/>
          <w:szCs w:val="28"/>
          <w:u w:val="single"/>
        </w:rPr>
        <w:t>Appendix 5: APT element distribution maps, contour plots, and concentration profiles for the CoCrFeNiMn</w:t>
      </w:r>
      <w:r w:rsidRPr="00142482">
        <w:rPr>
          <w:rFonts w:asciiTheme="minorHAnsi" w:hAnsiTheme="minorHAnsi" w:cstheme="minorHAnsi"/>
          <w:b/>
          <w:sz w:val="28"/>
          <w:szCs w:val="28"/>
          <w:u w:val="single"/>
          <w:vertAlign w:val="subscript"/>
        </w:rPr>
        <w:t>0.6</w:t>
      </w:r>
      <w:r w:rsidRPr="00142482">
        <w:rPr>
          <w:rFonts w:asciiTheme="minorHAnsi" w:hAnsiTheme="minorHAnsi" w:cstheme="minorHAnsi"/>
          <w:b/>
          <w:sz w:val="28"/>
          <w:szCs w:val="28"/>
          <w:u w:val="single"/>
        </w:rPr>
        <w:t>Al</w:t>
      </w:r>
      <w:r w:rsidRPr="00142482">
        <w:rPr>
          <w:rFonts w:asciiTheme="minorHAnsi" w:hAnsiTheme="minorHAnsi" w:cstheme="minorHAnsi"/>
          <w:b/>
          <w:sz w:val="28"/>
          <w:szCs w:val="28"/>
          <w:u w:val="single"/>
          <w:vertAlign w:val="subscript"/>
        </w:rPr>
        <w:t>0.4</w:t>
      </w:r>
      <w:r w:rsidRPr="00142482">
        <w:rPr>
          <w:rFonts w:asciiTheme="minorHAnsi" w:hAnsiTheme="minorHAnsi" w:cstheme="minorHAnsi"/>
          <w:b/>
          <w:sz w:val="28"/>
          <w:szCs w:val="28"/>
          <w:u w:val="single"/>
        </w:rPr>
        <w:t xml:space="preserve"> HEA</w:t>
      </w:r>
    </w:p>
    <w:p w14:paraId="00000056" w14:textId="77777777" w:rsidR="00B77B7B" w:rsidRPr="00142482" w:rsidRDefault="00000000">
      <w:pPr>
        <w:spacing w:before="120"/>
        <w:jc w:val="both"/>
        <w:rPr>
          <w:rFonts w:asciiTheme="minorHAnsi" w:hAnsiTheme="minorHAnsi" w:cstheme="minorHAnsi"/>
        </w:rPr>
      </w:pPr>
      <w:r w:rsidRPr="00142482">
        <w:rPr>
          <w:rFonts w:asciiTheme="minorHAnsi" w:hAnsiTheme="minorHAnsi" w:cstheme="minorHAnsi"/>
          <w:noProof/>
        </w:rPr>
        <w:drawing>
          <wp:inline distT="0" distB="0" distL="0" distR="0" wp14:anchorId="214BCB19" wp14:editId="73BB323B">
            <wp:extent cx="6014612" cy="5315252"/>
            <wp:effectExtent l="0" t="0" r="0" b="0"/>
            <wp:docPr id="2039668751" name="image1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.png"/>
                    <pic:cNvPicPr preferRelativeResize="0"/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14612" cy="531525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0000057" w14:textId="39670C03" w:rsidR="00B77B7B" w:rsidRPr="00142482" w:rsidRDefault="00000000">
      <w:pPr>
        <w:spacing w:before="120"/>
        <w:jc w:val="both"/>
        <w:rPr>
          <w:rFonts w:asciiTheme="minorHAnsi" w:hAnsiTheme="minorHAnsi" w:cstheme="minorHAnsi"/>
        </w:rPr>
      </w:pPr>
      <w:r w:rsidRPr="00142482">
        <w:rPr>
          <w:rFonts w:asciiTheme="minorHAnsi" w:hAnsiTheme="minorHAnsi" w:cstheme="minorHAnsi"/>
          <w:b/>
        </w:rPr>
        <w:t>Figure S</w:t>
      </w:r>
      <w:r w:rsidR="00504AA5" w:rsidRPr="00142482">
        <w:rPr>
          <w:rFonts w:asciiTheme="minorHAnsi" w:hAnsiTheme="minorHAnsi" w:cstheme="minorHAnsi"/>
          <w:b/>
        </w:rPr>
        <w:t>6</w:t>
      </w:r>
      <w:r w:rsidRPr="00142482">
        <w:rPr>
          <w:rFonts w:asciiTheme="minorHAnsi" w:hAnsiTheme="minorHAnsi" w:cstheme="minorHAnsi"/>
          <w:b/>
        </w:rPr>
        <w:t>.</w:t>
      </w:r>
      <w:r w:rsidRPr="00142482">
        <w:rPr>
          <w:rFonts w:asciiTheme="minorHAnsi" w:hAnsiTheme="minorHAnsi" w:cstheme="minorHAnsi"/>
        </w:rPr>
        <w:t xml:space="preserve"> SEM and APT </w:t>
      </w:r>
      <w:proofErr w:type="gramStart"/>
      <w:r w:rsidRPr="00142482">
        <w:rPr>
          <w:rFonts w:asciiTheme="minorHAnsi" w:hAnsiTheme="minorHAnsi" w:cstheme="minorHAnsi"/>
        </w:rPr>
        <w:t>results</w:t>
      </w:r>
      <w:proofErr w:type="gramEnd"/>
      <w:r w:rsidRPr="00142482">
        <w:rPr>
          <w:rFonts w:asciiTheme="minorHAnsi" w:hAnsiTheme="minorHAnsi" w:cstheme="minorHAnsi"/>
        </w:rPr>
        <w:t xml:space="preserve"> from the modified alloy where Al substituted Mn partially. The melting, cold rolling (50%), annealing at 1100 C for 30 mins and water quenching resulted in a recrystallized </w:t>
      </w:r>
      <w:proofErr w:type="spellStart"/>
      <w:r w:rsidRPr="00142482">
        <w:rPr>
          <w:rFonts w:asciiTheme="minorHAnsi" w:hAnsiTheme="minorHAnsi" w:cstheme="minorHAnsi"/>
        </w:rPr>
        <w:t>equiatomic</w:t>
      </w:r>
      <w:proofErr w:type="spellEnd"/>
      <w:r w:rsidRPr="00142482">
        <w:rPr>
          <w:rFonts w:asciiTheme="minorHAnsi" w:hAnsiTheme="minorHAnsi" w:cstheme="minorHAnsi"/>
        </w:rPr>
        <w:t xml:space="preserve"> grain structure as seen in Figure (a). The APT structure in (b-c) </w:t>
      </w:r>
      <w:proofErr w:type="gramStart"/>
      <w:r w:rsidRPr="00142482">
        <w:rPr>
          <w:rFonts w:asciiTheme="minorHAnsi" w:hAnsiTheme="minorHAnsi" w:cstheme="minorHAnsi"/>
        </w:rPr>
        <w:t>show</w:t>
      </w:r>
      <w:proofErr w:type="gramEnd"/>
      <w:r w:rsidRPr="00142482">
        <w:rPr>
          <w:rFonts w:asciiTheme="minorHAnsi" w:hAnsiTheme="minorHAnsi" w:cstheme="minorHAnsi"/>
        </w:rPr>
        <w:t xml:space="preserve"> a </w:t>
      </w:r>
      <w:proofErr w:type="gramStart"/>
      <w:r w:rsidRPr="00142482">
        <w:rPr>
          <w:rFonts w:asciiTheme="minorHAnsi" w:hAnsiTheme="minorHAnsi" w:cstheme="minorHAnsi"/>
        </w:rPr>
        <w:t>single phase</w:t>
      </w:r>
      <w:proofErr w:type="gramEnd"/>
      <w:r w:rsidRPr="00142482">
        <w:rPr>
          <w:rFonts w:asciiTheme="minorHAnsi" w:hAnsiTheme="minorHAnsi" w:cstheme="minorHAnsi"/>
        </w:rPr>
        <w:t xml:space="preserve"> random alloy no perceivable compositional partitioning. </w:t>
      </w:r>
    </w:p>
    <w:p w14:paraId="00000058" w14:textId="77777777" w:rsidR="00B77B7B" w:rsidRPr="00142482" w:rsidRDefault="00B77B7B">
      <w:pPr>
        <w:spacing w:before="120"/>
        <w:jc w:val="both"/>
        <w:rPr>
          <w:rFonts w:asciiTheme="minorHAnsi" w:hAnsiTheme="minorHAnsi" w:cstheme="minorHAnsi"/>
        </w:rPr>
      </w:pPr>
    </w:p>
    <w:p w14:paraId="00000059" w14:textId="77777777" w:rsidR="00B77B7B" w:rsidRPr="00142482" w:rsidRDefault="00000000">
      <w:pPr>
        <w:spacing w:before="120"/>
        <w:jc w:val="both"/>
        <w:rPr>
          <w:rFonts w:asciiTheme="minorHAnsi" w:hAnsiTheme="minorHAnsi" w:cstheme="minorHAnsi"/>
        </w:rPr>
      </w:pPr>
      <w:r w:rsidRPr="00142482">
        <w:rPr>
          <w:rFonts w:asciiTheme="minorHAnsi" w:hAnsiTheme="minorHAnsi" w:cstheme="minorHAnsi"/>
          <w:noProof/>
        </w:rPr>
        <w:lastRenderedPageBreak/>
        <w:drawing>
          <wp:inline distT="0" distB="0" distL="0" distR="0" wp14:anchorId="6F82EB74" wp14:editId="0C8FC23F">
            <wp:extent cx="5889169" cy="2600359"/>
            <wp:effectExtent l="0" t="0" r="0" b="0"/>
            <wp:docPr id="2039668749" name="image6.png" descr="A picture containing text, aqua, cartoon, child art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 descr="A picture containing text, aqua, cartoon, child art&#10;&#10;Description automatically generated"/>
                    <pic:cNvPicPr preferRelativeResize="0"/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89169" cy="260035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000005A" w14:textId="049D6004" w:rsidR="00B77B7B" w:rsidRPr="00142482" w:rsidRDefault="00000000">
      <w:pPr>
        <w:spacing w:before="120"/>
        <w:jc w:val="both"/>
        <w:rPr>
          <w:rFonts w:asciiTheme="minorHAnsi" w:hAnsiTheme="minorHAnsi" w:cstheme="minorHAnsi"/>
        </w:rPr>
      </w:pPr>
      <w:r w:rsidRPr="00142482">
        <w:rPr>
          <w:rFonts w:asciiTheme="minorHAnsi" w:hAnsiTheme="minorHAnsi" w:cstheme="minorHAnsi"/>
          <w:b/>
        </w:rPr>
        <w:t>Figure S</w:t>
      </w:r>
      <w:r w:rsidR="00504AA5" w:rsidRPr="00142482">
        <w:rPr>
          <w:rFonts w:asciiTheme="minorHAnsi" w:hAnsiTheme="minorHAnsi" w:cstheme="minorHAnsi"/>
          <w:b/>
        </w:rPr>
        <w:t>7</w:t>
      </w:r>
      <w:r w:rsidRPr="00142482">
        <w:rPr>
          <w:rFonts w:asciiTheme="minorHAnsi" w:hAnsiTheme="minorHAnsi" w:cstheme="minorHAnsi"/>
          <w:b/>
        </w:rPr>
        <w:t>.</w:t>
      </w:r>
      <w:r w:rsidRPr="00142482">
        <w:rPr>
          <w:rFonts w:asciiTheme="minorHAnsi" w:hAnsiTheme="minorHAnsi" w:cstheme="minorHAnsi"/>
        </w:rPr>
        <w:t xml:space="preserve"> APT </w:t>
      </w:r>
      <w:proofErr w:type="gramStart"/>
      <w:r w:rsidRPr="00142482">
        <w:rPr>
          <w:rFonts w:asciiTheme="minorHAnsi" w:hAnsiTheme="minorHAnsi" w:cstheme="minorHAnsi"/>
        </w:rPr>
        <w:t>results  from</w:t>
      </w:r>
      <w:proofErr w:type="gramEnd"/>
      <w:r w:rsidRPr="00142482">
        <w:rPr>
          <w:rFonts w:asciiTheme="minorHAnsi" w:hAnsiTheme="minorHAnsi" w:cstheme="minorHAnsi"/>
        </w:rPr>
        <w:t xml:space="preserve"> the 30 mins oxidation treatment of </w:t>
      </w:r>
      <w:proofErr w:type="spellStart"/>
      <w:r w:rsidRPr="00142482">
        <w:rPr>
          <w:rFonts w:asciiTheme="minorHAnsi" w:hAnsiTheme="minorHAnsi" w:cstheme="minorHAnsi"/>
        </w:rPr>
        <w:t>AlMnCoCrFeNi</w:t>
      </w:r>
      <w:proofErr w:type="spellEnd"/>
      <w:r w:rsidRPr="00142482">
        <w:rPr>
          <w:rFonts w:asciiTheme="minorHAnsi" w:hAnsiTheme="minorHAnsi" w:cstheme="minorHAnsi"/>
        </w:rPr>
        <w:t xml:space="preserve"> alloy. In the top panel the ions maps of Fe/FeO, Cr/</w:t>
      </w:r>
      <w:proofErr w:type="spellStart"/>
      <w:r w:rsidRPr="00142482">
        <w:rPr>
          <w:rFonts w:asciiTheme="minorHAnsi" w:hAnsiTheme="minorHAnsi" w:cstheme="minorHAnsi"/>
        </w:rPr>
        <w:t>CrO</w:t>
      </w:r>
      <w:proofErr w:type="spellEnd"/>
      <w:r w:rsidRPr="00142482">
        <w:rPr>
          <w:rFonts w:asciiTheme="minorHAnsi" w:hAnsiTheme="minorHAnsi" w:cstheme="minorHAnsi"/>
        </w:rPr>
        <w:t>, Co/</w:t>
      </w:r>
      <w:proofErr w:type="spellStart"/>
      <w:r w:rsidRPr="00142482">
        <w:rPr>
          <w:rFonts w:asciiTheme="minorHAnsi" w:hAnsiTheme="minorHAnsi" w:cstheme="minorHAnsi"/>
        </w:rPr>
        <w:t>CoO</w:t>
      </w:r>
      <w:proofErr w:type="spellEnd"/>
      <w:r w:rsidRPr="00142482">
        <w:rPr>
          <w:rFonts w:asciiTheme="minorHAnsi" w:hAnsiTheme="minorHAnsi" w:cstheme="minorHAnsi"/>
        </w:rPr>
        <w:t>, Mn/</w:t>
      </w:r>
      <w:proofErr w:type="spellStart"/>
      <w:r w:rsidRPr="00142482">
        <w:rPr>
          <w:rFonts w:asciiTheme="minorHAnsi" w:hAnsiTheme="minorHAnsi" w:cstheme="minorHAnsi"/>
        </w:rPr>
        <w:t>MnO</w:t>
      </w:r>
      <w:proofErr w:type="spellEnd"/>
      <w:r w:rsidRPr="00142482">
        <w:rPr>
          <w:rFonts w:asciiTheme="minorHAnsi" w:hAnsiTheme="minorHAnsi" w:cstheme="minorHAnsi"/>
        </w:rPr>
        <w:t>, Ni/</w:t>
      </w:r>
      <w:proofErr w:type="spellStart"/>
      <w:r w:rsidRPr="00142482">
        <w:rPr>
          <w:rFonts w:asciiTheme="minorHAnsi" w:hAnsiTheme="minorHAnsi" w:cstheme="minorHAnsi"/>
        </w:rPr>
        <w:t>NiO</w:t>
      </w:r>
      <w:proofErr w:type="spellEnd"/>
      <w:r w:rsidR="00B3255E" w:rsidRPr="00142482">
        <w:rPr>
          <w:rFonts w:asciiTheme="minorHAnsi" w:hAnsiTheme="minorHAnsi" w:cstheme="minorHAnsi"/>
        </w:rPr>
        <w:t>,</w:t>
      </w:r>
      <w:r w:rsidRPr="00142482">
        <w:rPr>
          <w:rFonts w:asciiTheme="minorHAnsi" w:hAnsiTheme="minorHAnsi" w:cstheme="minorHAnsi"/>
        </w:rPr>
        <w:t xml:space="preserve"> and O/O2 show the distribution of pure metal and oxides species of that metal in each image. Below </w:t>
      </w:r>
      <w:r w:rsidR="00B3255E" w:rsidRPr="00142482">
        <w:rPr>
          <w:rFonts w:asciiTheme="minorHAnsi" w:hAnsiTheme="minorHAnsi" w:cstheme="minorHAnsi"/>
        </w:rPr>
        <w:t>them</w:t>
      </w:r>
      <w:r w:rsidRPr="00142482">
        <w:rPr>
          <w:rFonts w:asciiTheme="minorHAnsi" w:hAnsiTheme="minorHAnsi" w:cstheme="minorHAnsi"/>
        </w:rPr>
        <w:t xml:space="preserve"> are the thermal maps showing the density of each in the 2-D map. </w:t>
      </w:r>
    </w:p>
    <w:p w14:paraId="0000005B" w14:textId="77777777" w:rsidR="00B77B7B" w:rsidRPr="00142482" w:rsidRDefault="00B77B7B">
      <w:pPr>
        <w:spacing w:before="120"/>
        <w:jc w:val="both"/>
        <w:rPr>
          <w:rFonts w:asciiTheme="minorHAnsi" w:hAnsiTheme="minorHAnsi" w:cstheme="minorHAnsi"/>
        </w:rPr>
      </w:pPr>
    </w:p>
    <w:p w14:paraId="0000005C" w14:textId="67A42A62" w:rsidR="00B77B7B" w:rsidRPr="00142482" w:rsidRDefault="00000000">
      <w:pPr>
        <w:spacing w:before="120"/>
        <w:jc w:val="both"/>
        <w:rPr>
          <w:rFonts w:asciiTheme="minorHAnsi" w:hAnsiTheme="minorHAnsi" w:cstheme="minorHAnsi"/>
        </w:rPr>
      </w:pPr>
      <w:r w:rsidRPr="00142482">
        <w:rPr>
          <w:rFonts w:asciiTheme="minorHAnsi" w:hAnsiTheme="minorHAnsi" w:cstheme="minorHAnsi"/>
        </w:rPr>
        <w:t>From the 3D element distribution maps and 2D contour plots shown in Figure S8, we see that the inner oxide is Cr-rich, and the outer oxide includes Fe, Co, and Mn signals. To further investigate the composition of the outer oxide, concentration profiles were generated across Fe and Mn iso</w:t>
      </w:r>
      <w:r w:rsidR="00B3255E" w:rsidRPr="00142482">
        <w:rPr>
          <w:rFonts w:asciiTheme="minorHAnsi" w:hAnsiTheme="minorHAnsi" w:cstheme="minorHAnsi"/>
        </w:rPr>
        <w:t>-</w:t>
      </w:r>
      <w:r w:rsidRPr="00142482">
        <w:rPr>
          <w:rFonts w:asciiTheme="minorHAnsi" w:hAnsiTheme="minorHAnsi" w:cstheme="minorHAnsi"/>
        </w:rPr>
        <w:t>concentration surfaces, with results reported in Figure S9. From the concentration profile across the 33 at. % iso</w:t>
      </w:r>
      <w:r w:rsidR="00B3255E" w:rsidRPr="00142482">
        <w:rPr>
          <w:rFonts w:asciiTheme="minorHAnsi" w:hAnsiTheme="minorHAnsi" w:cstheme="minorHAnsi"/>
        </w:rPr>
        <w:t>-</w:t>
      </w:r>
      <w:r w:rsidRPr="00142482">
        <w:rPr>
          <w:rFonts w:asciiTheme="minorHAnsi" w:hAnsiTheme="minorHAnsi" w:cstheme="minorHAnsi"/>
        </w:rPr>
        <w:t xml:space="preserve">concentration surface, we see that the </w:t>
      </w:r>
      <w:r w:rsidR="00B3255E" w:rsidRPr="00142482">
        <w:rPr>
          <w:rFonts w:asciiTheme="minorHAnsi" w:hAnsiTheme="minorHAnsi" w:cstheme="minorHAnsi"/>
        </w:rPr>
        <w:t>Fe-rich</w:t>
      </w:r>
      <w:r w:rsidRPr="00142482">
        <w:rPr>
          <w:rFonts w:asciiTheme="minorHAnsi" w:hAnsiTheme="minorHAnsi" w:cstheme="minorHAnsi"/>
        </w:rPr>
        <w:t xml:space="preserve"> regions of the outer oxide also have approximately 10 at. % Co, but other elements, including Mn, Cr, Ni, and Al are less than a few at. % (Figure S9(b)). We also find there is a pile-up of Mn at the outer region of the Fe-rich outer oxide (up to approximately 10 at. % Mn). In the Mn-rich region of the outer oxide (shown in Figure S9(c) - (d)), we also observe </w:t>
      </w:r>
      <w:r w:rsidR="00B3255E" w:rsidRPr="00142482">
        <w:rPr>
          <w:rFonts w:asciiTheme="minorHAnsi" w:hAnsiTheme="minorHAnsi" w:cstheme="minorHAnsi"/>
        </w:rPr>
        <w:t>signals</w:t>
      </w:r>
      <w:r w:rsidRPr="00142482">
        <w:rPr>
          <w:rFonts w:asciiTheme="minorHAnsi" w:hAnsiTheme="minorHAnsi" w:cstheme="minorHAnsi"/>
        </w:rPr>
        <w:t xml:space="preserve"> from Fe, Co, and Ni. From Figure S9, we see that the outer oxide of the CoCrFeNiMn</w:t>
      </w:r>
      <w:r w:rsidRPr="00142482">
        <w:rPr>
          <w:rFonts w:asciiTheme="minorHAnsi" w:hAnsiTheme="minorHAnsi" w:cstheme="minorHAnsi"/>
          <w:vertAlign w:val="subscript"/>
        </w:rPr>
        <w:t>0.6</w:t>
      </w:r>
      <w:r w:rsidRPr="00142482">
        <w:rPr>
          <w:rFonts w:asciiTheme="minorHAnsi" w:hAnsiTheme="minorHAnsi" w:cstheme="minorHAnsi"/>
        </w:rPr>
        <w:t>Al</w:t>
      </w:r>
      <w:r w:rsidRPr="00142482">
        <w:rPr>
          <w:rFonts w:asciiTheme="minorHAnsi" w:hAnsiTheme="minorHAnsi" w:cstheme="minorHAnsi"/>
          <w:vertAlign w:val="subscript"/>
        </w:rPr>
        <w:t>0.4</w:t>
      </w:r>
      <w:r w:rsidRPr="00142482">
        <w:rPr>
          <w:rFonts w:asciiTheme="minorHAnsi" w:hAnsiTheme="minorHAnsi" w:cstheme="minorHAnsi"/>
        </w:rPr>
        <w:t xml:space="preserve"> HEA has non-uniform composition, with Fe and Mn-enriched regions, suggesting non-uniform mobility of these elements through the Cr-rich inner oxide. </w:t>
      </w:r>
    </w:p>
    <w:p w14:paraId="0000005D" w14:textId="77777777" w:rsidR="00B77B7B" w:rsidRPr="00142482" w:rsidRDefault="00000000">
      <w:pPr>
        <w:spacing w:before="120"/>
        <w:jc w:val="both"/>
        <w:rPr>
          <w:rFonts w:asciiTheme="minorHAnsi" w:hAnsiTheme="minorHAnsi" w:cstheme="minorHAnsi"/>
        </w:rPr>
      </w:pPr>
      <w:r w:rsidRPr="00142482">
        <w:rPr>
          <w:rFonts w:asciiTheme="minorHAnsi" w:hAnsiTheme="minorHAnsi" w:cstheme="minorHAnsi"/>
          <w:noProof/>
        </w:rPr>
        <w:lastRenderedPageBreak/>
        <w:drawing>
          <wp:inline distT="0" distB="0" distL="0" distR="0" wp14:anchorId="021B9D2B" wp14:editId="78692986">
            <wp:extent cx="5862533" cy="4946511"/>
            <wp:effectExtent l="0" t="0" r="0" b="0"/>
            <wp:docPr id="2039668750" name="image5.png" descr="A picture containing text, child art, diagram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 descr="A picture containing text, child art, diagram&#10;&#10;Description automatically generated"/>
                    <pic:cNvPicPr preferRelativeResize="0"/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62533" cy="494651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000005E" w14:textId="4AFBCADE" w:rsidR="00B77B7B" w:rsidRPr="00142482" w:rsidRDefault="00000000">
      <w:pPr>
        <w:spacing w:before="120"/>
        <w:jc w:val="both"/>
        <w:rPr>
          <w:rFonts w:asciiTheme="minorHAnsi" w:hAnsiTheme="minorHAnsi" w:cstheme="minorHAnsi"/>
        </w:rPr>
      </w:pPr>
      <w:r w:rsidRPr="00142482">
        <w:rPr>
          <w:rFonts w:asciiTheme="minorHAnsi" w:hAnsiTheme="minorHAnsi" w:cstheme="minorHAnsi"/>
          <w:b/>
        </w:rPr>
        <w:t>Figure S</w:t>
      </w:r>
      <w:r w:rsidR="00504AA5" w:rsidRPr="00142482">
        <w:rPr>
          <w:rFonts w:asciiTheme="minorHAnsi" w:hAnsiTheme="minorHAnsi" w:cstheme="minorHAnsi"/>
          <w:b/>
        </w:rPr>
        <w:t>8</w:t>
      </w:r>
      <w:r w:rsidRPr="00142482">
        <w:rPr>
          <w:rFonts w:asciiTheme="minorHAnsi" w:hAnsiTheme="minorHAnsi" w:cstheme="minorHAnsi"/>
          <w:b/>
        </w:rPr>
        <w:t>.</w:t>
      </w:r>
      <w:r w:rsidRPr="00142482">
        <w:rPr>
          <w:rFonts w:asciiTheme="minorHAnsi" w:hAnsiTheme="minorHAnsi" w:cstheme="minorHAnsi"/>
        </w:rPr>
        <w:t xml:space="preserve"> APT results from the 30 mins oxidation treatment of </w:t>
      </w:r>
      <w:proofErr w:type="spellStart"/>
      <w:r w:rsidRPr="00142482">
        <w:rPr>
          <w:rFonts w:asciiTheme="minorHAnsi" w:hAnsiTheme="minorHAnsi" w:cstheme="minorHAnsi"/>
        </w:rPr>
        <w:t>AlMnCoCrFeNi</w:t>
      </w:r>
      <w:proofErr w:type="spellEnd"/>
      <w:r w:rsidRPr="00142482">
        <w:rPr>
          <w:rFonts w:asciiTheme="minorHAnsi" w:hAnsiTheme="minorHAnsi" w:cstheme="minorHAnsi"/>
        </w:rPr>
        <w:t xml:space="preserve"> alloy. (a) shows the Fe and FeO ions to depict the oxide layer. The compositional partitioning across the </w:t>
      </w:r>
    </w:p>
    <w:p w14:paraId="0000005F" w14:textId="77777777" w:rsidR="00B77B7B" w:rsidRPr="00142482" w:rsidRDefault="00000000">
      <w:pPr>
        <w:spacing w:before="120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142482">
        <w:rPr>
          <w:rFonts w:asciiTheme="minorHAnsi" w:hAnsiTheme="minorHAnsi" w:cstheme="minorHAnsi"/>
        </w:rPr>
        <w:br w:type="page"/>
      </w:r>
    </w:p>
    <w:p w14:paraId="00000060" w14:textId="77777777" w:rsidR="00B77B7B" w:rsidRPr="00142482" w:rsidRDefault="00B77B7B">
      <w:pPr>
        <w:rPr>
          <w:rFonts w:asciiTheme="minorHAnsi" w:hAnsiTheme="minorHAnsi" w:cstheme="minorHAnsi"/>
        </w:rPr>
      </w:pPr>
    </w:p>
    <w:p w14:paraId="2786B191" w14:textId="63C70449" w:rsidR="00E32A27" w:rsidRPr="00142482" w:rsidRDefault="00000000">
      <w:pPr>
        <w:rPr>
          <w:rFonts w:asciiTheme="minorHAnsi" w:hAnsiTheme="minorHAnsi" w:cstheme="minorHAnsi"/>
          <w:b/>
        </w:rPr>
      </w:pPr>
      <w:r w:rsidRPr="00142482">
        <w:rPr>
          <w:rFonts w:asciiTheme="minorHAnsi" w:hAnsiTheme="minorHAnsi" w:cstheme="minorHAnsi"/>
          <w:b/>
        </w:rPr>
        <w:t>References</w:t>
      </w:r>
    </w:p>
    <w:p w14:paraId="3E7AC3DE" w14:textId="77777777" w:rsidR="00E32A27" w:rsidRPr="00142482" w:rsidRDefault="00E32A27">
      <w:pPr>
        <w:rPr>
          <w:rFonts w:asciiTheme="minorHAnsi" w:hAnsiTheme="minorHAnsi" w:cstheme="minorHAnsi"/>
          <w:b/>
        </w:rPr>
      </w:pPr>
    </w:p>
    <w:p w14:paraId="48385510" w14:textId="74C0A4B3" w:rsidR="00E32A27" w:rsidRPr="00142482" w:rsidRDefault="00E32A27" w:rsidP="00E32A27">
      <w:pPr>
        <w:pStyle w:val="EndNoteBibliography"/>
        <w:ind w:left="720" w:hanging="720"/>
        <w:rPr>
          <w:rFonts w:asciiTheme="minorHAnsi" w:hAnsiTheme="minorHAnsi" w:cstheme="minorHAnsi"/>
        </w:rPr>
      </w:pPr>
      <w:r w:rsidRPr="00142482">
        <w:rPr>
          <w:rFonts w:asciiTheme="minorHAnsi" w:hAnsiTheme="minorHAnsi" w:cstheme="minorHAnsi"/>
        </w:rPr>
        <w:fldChar w:fldCharType="begin"/>
      </w:r>
      <w:r w:rsidRPr="00142482">
        <w:rPr>
          <w:rFonts w:asciiTheme="minorHAnsi" w:hAnsiTheme="minorHAnsi" w:cstheme="minorHAnsi"/>
        </w:rPr>
        <w:instrText xml:space="preserve"> ADDIN EN.REFLIST </w:instrText>
      </w:r>
      <w:r w:rsidRPr="00142482">
        <w:rPr>
          <w:rFonts w:asciiTheme="minorHAnsi" w:hAnsiTheme="minorHAnsi" w:cstheme="minorHAnsi"/>
        </w:rPr>
        <w:fldChar w:fldCharType="separate"/>
      </w:r>
      <w:r w:rsidRPr="00142482">
        <w:rPr>
          <w:rFonts w:asciiTheme="minorHAnsi" w:hAnsiTheme="minorHAnsi" w:cstheme="minorHAnsi"/>
        </w:rPr>
        <w:t>1</w:t>
      </w:r>
      <w:r w:rsidRPr="00142482">
        <w:rPr>
          <w:rFonts w:asciiTheme="minorHAnsi" w:hAnsiTheme="minorHAnsi" w:cstheme="minorHAnsi"/>
        </w:rPr>
        <w:tab/>
        <w:t xml:space="preserve">Wang, L.-L. &amp; Johnson, D. D. Predicted Trends of Core−Shell Preferences for 132 Late Transition-Metal Binary-Alloy Nanoparticles. </w:t>
      </w:r>
      <w:r w:rsidRPr="00142482">
        <w:rPr>
          <w:rFonts w:asciiTheme="minorHAnsi" w:hAnsiTheme="minorHAnsi" w:cstheme="minorHAnsi"/>
          <w:i/>
        </w:rPr>
        <w:t>J. Am. Chem. Soc.</w:t>
      </w:r>
      <w:r w:rsidRPr="00142482">
        <w:rPr>
          <w:rFonts w:asciiTheme="minorHAnsi" w:hAnsiTheme="minorHAnsi" w:cstheme="minorHAnsi"/>
        </w:rPr>
        <w:t xml:space="preserve"> </w:t>
      </w:r>
      <w:r w:rsidRPr="00142482">
        <w:rPr>
          <w:rFonts w:asciiTheme="minorHAnsi" w:hAnsiTheme="minorHAnsi" w:cstheme="minorHAnsi"/>
          <w:b/>
        </w:rPr>
        <w:t>131</w:t>
      </w:r>
      <w:r w:rsidRPr="00142482">
        <w:rPr>
          <w:rFonts w:asciiTheme="minorHAnsi" w:hAnsiTheme="minorHAnsi" w:cstheme="minorHAnsi"/>
        </w:rPr>
        <w:t xml:space="preserve">, 14023-14029 (2009). </w:t>
      </w:r>
      <w:hyperlink r:id="rId22" w:history="1">
        <w:r w:rsidRPr="00142482">
          <w:rPr>
            <w:rStyle w:val="Hyperlink"/>
            <w:rFonts w:asciiTheme="minorHAnsi" w:hAnsiTheme="minorHAnsi" w:cstheme="minorHAnsi"/>
          </w:rPr>
          <w:t>https://doi.org:10.1021/ja903247x</w:t>
        </w:r>
      </w:hyperlink>
    </w:p>
    <w:p w14:paraId="6C8C6AB6" w14:textId="77777777" w:rsidR="00E32A27" w:rsidRPr="00142482" w:rsidRDefault="00E32A27" w:rsidP="00E32A27">
      <w:pPr>
        <w:pStyle w:val="EndNoteBibliography"/>
        <w:ind w:left="720" w:hanging="720"/>
        <w:rPr>
          <w:rFonts w:asciiTheme="minorHAnsi" w:hAnsiTheme="minorHAnsi" w:cstheme="minorHAnsi"/>
        </w:rPr>
      </w:pPr>
      <w:r w:rsidRPr="00142482">
        <w:rPr>
          <w:rFonts w:asciiTheme="minorHAnsi" w:hAnsiTheme="minorHAnsi" w:cstheme="minorHAnsi"/>
        </w:rPr>
        <w:t>2</w:t>
      </w:r>
      <w:r w:rsidRPr="00142482">
        <w:rPr>
          <w:rFonts w:asciiTheme="minorHAnsi" w:hAnsiTheme="minorHAnsi" w:cstheme="minorHAnsi"/>
        </w:rPr>
        <w:tab/>
        <w:t xml:space="preserve">Mizutani, U., Inukai, M., Sato, H. &amp; Zijlstra, E. S. in </w:t>
      </w:r>
      <w:r w:rsidRPr="00142482">
        <w:rPr>
          <w:rFonts w:asciiTheme="minorHAnsi" w:hAnsiTheme="minorHAnsi" w:cstheme="minorHAnsi"/>
          <w:i/>
        </w:rPr>
        <w:t>Physical Metallurgy (Fifth Edition)</w:t>
      </w:r>
      <w:r w:rsidRPr="00142482">
        <w:rPr>
          <w:rFonts w:asciiTheme="minorHAnsi" w:hAnsiTheme="minorHAnsi" w:cstheme="minorHAnsi"/>
        </w:rPr>
        <w:t xml:space="preserve">   (eds David E. Laughlin &amp; Kazuhiro Hono)  103-202 (Elsevier, 2014).</w:t>
      </w:r>
    </w:p>
    <w:p w14:paraId="25BBB089" w14:textId="2AC42AD3" w:rsidR="00E32A27" w:rsidRPr="00142482" w:rsidRDefault="00E32A27" w:rsidP="00E32A27">
      <w:pPr>
        <w:pStyle w:val="EndNoteBibliography"/>
        <w:ind w:left="720" w:hanging="720"/>
        <w:rPr>
          <w:rFonts w:asciiTheme="minorHAnsi" w:hAnsiTheme="minorHAnsi" w:cstheme="minorHAnsi"/>
        </w:rPr>
      </w:pPr>
      <w:r w:rsidRPr="00142482">
        <w:rPr>
          <w:rFonts w:asciiTheme="minorHAnsi" w:hAnsiTheme="minorHAnsi" w:cstheme="minorHAnsi"/>
        </w:rPr>
        <w:t>3</w:t>
      </w:r>
      <w:r w:rsidRPr="00142482">
        <w:rPr>
          <w:rFonts w:asciiTheme="minorHAnsi" w:hAnsiTheme="minorHAnsi" w:cstheme="minorHAnsi"/>
        </w:rPr>
        <w:tab/>
        <w:t xml:space="preserve">Martin, A., Chang, B. S. &amp; Thuo, M. Effect of Surface Nanostructures and Speciation on Undercooling for Low-Temperature Solder Alloys. </w:t>
      </w:r>
      <w:r w:rsidRPr="00142482">
        <w:rPr>
          <w:rFonts w:asciiTheme="minorHAnsi" w:hAnsiTheme="minorHAnsi" w:cstheme="minorHAnsi"/>
          <w:i/>
        </w:rPr>
        <w:t>ACS Appl. Nano Mater.</w:t>
      </w:r>
      <w:r w:rsidRPr="00142482">
        <w:rPr>
          <w:rFonts w:asciiTheme="minorHAnsi" w:hAnsiTheme="minorHAnsi" w:cstheme="minorHAnsi"/>
        </w:rPr>
        <w:t xml:space="preserve"> </w:t>
      </w:r>
      <w:r w:rsidRPr="00142482">
        <w:rPr>
          <w:rFonts w:asciiTheme="minorHAnsi" w:hAnsiTheme="minorHAnsi" w:cstheme="minorHAnsi"/>
          <w:b/>
        </w:rPr>
        <w:t>5</w:t>
      </w:r>
      <w:r w:rsidRPr="00142482">
        <w:rPr>
          <w:rFonts w:asciiTheme="minorHAnsi" w:hAnsiTheme="minorHAnsi" w:cstheme="minorHAnsi"/>
        </w:rPr>
        <w:t xml:space="preserve">, 3325-3332 (2022). </w:t>
      </w:r>
      <w:hyperlink r:id="rId23" w:history="1">
        <w:r w:rsidRPr="00142482">
          <w:rPr>
            <w:rStyle w:val="Hyperlink"/>
            <w:rFonts w:asciiTheme="minorHAnsi" w:hAnsiTheme="minorHAnsi" w:cstheme="minorHAnsi"/>
          </w:rPr>
          <w:t>https://doi.org:10.1021/acsanm.1c03865</w:t>
        </w:r>
      </w:hyperlink>
    </w:p>
    <w:p w14:paraId="184A5F11" w14:textId="382AC230" w:rsidR="00E32A27" w:rsidRPr="00142482" w:rsidRDefault="00E32A27" w:rsidP="00E32A27">
      <w:pPr>
        <w:pStyle w:val="EndNoteBibliography"/>
        <w:ind w:left="720" w:hanging="720"/>
        <w:rPr>
          <w:rFonts w:asciiTheme="minorHAnsi" w:hAnsiTheme="minorHAnsi" w:cstheme="minorHAnsi"/>
        </w:rPr>
      </w:pPr>
      <w:r w:rsidRPr="00142482">
        <w:rPr>
          <w:rFonts w:asciiTheme="minorHAnsi" w:hAnsiTheme="minorHAnsi" w:cstheme="minorHAnsi"/>
        </w:rPr>
        <w:t>4</w:t>
      </w:r>
      <w:r w:rsidRPr="00142482">
        <w:rPr>
          <w:rFonts w:asciiTheme="minorHAnsi" w:hAnsiTheme="minorHAnsi" w:cstheme="minorHAnsi"/>
        </w:rPr>
        <w:tab/>
        <w:t>Cutinho, J.</w:t>
      </w:r>
      <w:r w:rsidRPr="00142482">
        <w:rPr>
          <w:rFonts w:asciiTheme="minorHAnsi" w:hAnsiTheme="minorHAnsi" w:cstheme="minorHAnsi"/>
          <w:i/>
        </w:rPr>
        <w:t xml:space="preserve"> et al.</w:t>
      </w:r>
      <w:r w:rsidRPr="00142482">
        <w:rPr>
          <w:rFonts w:asciiTheme="minorHAnsi" w:hAnsiTheme="minorHAnsi" w:cstheme="minorHAnsi"/>
        </w:rPr>
        <w:t xml:space="preserve"> Autonomous Thermal-Oxidative Composition Inversion and Texture Tuning of Liquid Metal Surfaces. </w:t>
      </w:r>
      <w:r w:rsidRPr="00142482">
        <w:rPr>
          <w:rFonts w:asciiTheme="minorHAnsi" w:hAnsiTheme="minorHAnsi" w:cstheme="minorHAnsi"/>
          <w:i/>
        </w:rPr>
        <w:t>ACS Nano</w:t>
      </w:r>
      <w:r w:rsidRPr="00142482">
        <w:rPr>
          <w:rFonts w:asciiTheme="minorHAnsi" w:hAnsiTheme="minorHAnsi" w:cstheme="minorHAnsi"/>
        </w:rPr>
        <w:t xml:space="preserve"> </w:t>
      </w:r>
      <w:r w:rsidRPr="00142482">
        <w:rPr>
          <w:rFonts w:asciiTheme="minorHAnsi" w:hAnsiTheme="minorHAnsi" w:cstheme="minorHAnsi"/>
          <w:b/>
        </w:rPr>
        <w:t>12</w:t>
      </w:r>
      <w:r w:rsidRPr="00142482">
        <w:rPr>
          <w:rFonts w:asciiTheme="minorHAnsi" w:hAnsiTheme="minorHAnsi" w:cstheme="minorHAnsi"/>
        </w:rPr>
        <w:t xml:space="preserve">, 4744-4753 (2018). </w:t>
      </w:r>
      <w:hyperlink r:id="rId24" w:history="1">
        <w:r w:rsidRPr="00142482">
          <w:rPr>
            <w:rStyle w:val="Hyperlink"/>
            <w:rFonts w:asciiTheme="minorHAnsi" w:hAnsiTheme="minorHAnsi" w:cstheme="minorHAnsi"/>
          </w:rPr>
          <w:t>https://doi.org:10.1021/acsnano.8b01438</w:t>
        </w:r>
      </w:hyperlink>
    </w:p>
    <w:p w14:paraId="0FF2E270" w14:textId="0F7990A5" w:rsidR="00E32A27" w:rsidRPr="00142482" w:rsidRDefault="00E32A27" w:rsidP="00E32A27">
      <w:pPr>
        <w:pStyle w:val="EndNoteBibliography"/>
        <w:ind w:left="720" w:hanging="720"/>
        <w:rPr>
          <w:rFonts w:asciiTheme="minorHAnsi" w:hAnsiTheme="minorHAnsi" w:cstheme="minorHAnsi"/>
        </w:rPr>
      </w:pPr>
      <w:r w:rsidRPr="00142482">
        <w:rPr>
          <w:rFonts w:asciiTheme="minorHAnsi" w:hAnsiTheme="minorHAnsi" w:cstheme="minorHAnsi"/>
        </w:rPr>
        <w:t>5</w:t>
      </w:r>
      <w:r w:rsidRPr="00142482">
        <w:rPr>
          <w:rFonts w:asciiTheme="minorHAnsi" w:hAnsiTheme="minorHAnsi" w:cstheme="minorHAnsi"/>
        </w:rPr>
        <w:tab/>
        <w:t>Martin, A.</w:t>
      </w:r>
      <w:r w:rsidRPr="00142482">
        <w:rPr>
          <w:rFonts w:asciiTheme="minorHAnsi" w:hAnsiTheme="minorHAnsi" w:cstheme="minorHAnsi"/>
          <w:i/>
        </w:rPr>
        <w:t xml:space="preserve"> et al.</w:t>
      </w:r>
      <w:r w:rsidRPr="00142482">
        <w:rPr>
          <w:rFonts w:asciiTheme="minorHAnsi" w:hAnsiTheme="minorHAnsi" w:cstheme="minorHAnsi"/>
        </w:rPr>
        <w:t xml:space="preserve"> Passivation-driven speciation, dealloying and purification. </w:t>
      </w:r>
      <w:r w:rsidRPr="00142482">
        <w:rPr>
          <w:rFonts w:asciiTheme="minorHAnsi" w:hAnsiTheme="minorHAnsi" w:cstheme="minorHAnsi"/>
          <w:i/>
        </w:rPr>
        <w:t>Mater. Horiz.</w:t>
      </w:r>
      <w:r w:rsidRPr="00142482">
        <w:rPr>
          <w:rFonts w:asciiTheme="minorHAnsi" w:hAnsiTheme="minorHAnsi" w:cstheme="minorHAnsi"/>
        </w:rPr>
        <w:t xml:space="preserve"> </w:t>
      </w:r>
      <w:r w:rsidRPr="00142482">
        <w:rPr>
          <w:rFonts w:asciiTheme="minorHAnsi" w:hAnsiTheme="minorHAnsi" w:cstheme="minorHAnsi"/>
          <w:b/>
        </w:rPr>
        <w:t>8</w:t>
      </w:r>
      <w:r w:rsidRPr="00142482">
        <w:rPr>
          <w:rFonts w:asciiTheme="minorHAnsi" w:hAnsiTheme="minorHAnsi" w:cstheme="minorHAnsi"/>
        </w:rPr>
        <w:t xml:space="preserve">, 925-931 (2021). </w:t>
      </w:r>
      <w:hyperlink r:id="rId25" w:history="1">
        <w:r w:rsidRPr="00142482">
          <w:rPr>
            <w:rStyle w:val="Hyperlink"/>
            <w:rFonts w:asciiTheme="minorHAnsi" w:hAnsiTheme="minorHAnsi" w:cstheme="minorHAnsi"/>
          </w:rPr>
          <w:t>https://doi.org:10.1039/D0MH01832E</w:t>
        </w:r>
      </w:hyperlink>
    </w:p>
    <w:p w14:paraId="14EF4E51" w14:textId="4915C5C7" w:rsidR="00E32A27" w:rsidRPr="00142482" w:rsidRDefault="00E32A27" w:rsidP="00E32A27">
      <w:pPr>
        <w:pStyle w:val="EndNoteBibliography"/>
        <w:ind w:left="720" w:hanging="720"/>
        <w:rPr>
          <w:rFonts w:asciiTheme="minorHAnsi" w:hAnsiTheme="minorHAnsi" w:cstheme="minorHAnsi"/>
        </w:rPr>
      </w:pPr>
      <w:r w:rsidRPr="00142482">
        <w:rPr>
          <w:rFonts w:asciiTheme="minorHAnsi" w:hAnsiTheme="minorHAnsi" w:cstheme="minorHAnsi"/>
        </w:rPr>
        <w:t>6</w:t>
      </w:r>
      <w:r w:rsidRPr="00142482">
        <w:rPr>
          <w:rFonts w:asciiTheme="minorHAnsi" w:hAnsiTheme="minorHAnsi" w:cstheme="minorHAnsi"/>
        </w:rPr>
        <w:tab/>
        <w:t xml:space="preserve">Martin, A., Kiarie, W., Chang, B. &amp; Thuo, M. Chameleon Metals: Autonomous Nano-Texturing and Composition Inversion on Liquid Metals Surfaces. </w:t>
      </w:r>
      <w:r w:rsidRPr="00142482">
        <w:rPr>
          <w:rFonts w:asciiTheme="minorHAnsi" w:hAnsiTheme="minorHAnsi" w:cstheme="minorHAnsi"/>
          <w:i/>
        </w:rPr>
        <w:t>Angew. Chem. Int. Ed.</w:t>
      </w:r>
      <w:r w:rsidRPr="00142482">
        <w:rPr>
          <w:rFonts w:asciiTheme="minorHAnsi" w:hAnsiTheme="minorHAnsi" w:cstheme="minorHAnsi"/>
        </w:rPr>
        <w:t xml:space="preserve"> </w:t>
      </w:r>
      <w:r w:rsidRPr="00142482">
        <w:rPr>
          <w:rFonts w:asciiTheme="minorHAnsi" w:hAnsiTheme="minorHAnsi" w:cstheme="minorHAnsi"/>
          <w:b/>
        </w:rPr>
        <w:t>59</w:t>
      </w:r>
      <w:r w:rsidRPr="00142482">
        <w:rPr>
          <w:rFonts w:asciiTheme="minorHAnsi" w:hAnsiTheme="minorHAnsi" w:cstheme="minorHAnsi"/>
        </w:rPr>
        <w:t xml:space="preserve">, 352-357 (2020). </w:t>
      </w:r>
      <w:hyperlink r:id="rId26" w:history="1">
        <w:r w:rsidRPr="00142482">
          <w:rPr>
            <w:rStyle w:val="Hyperlink"/>
            <w:rFonts w:asciiTheme="minorHAnsi" w:hAnsiTheme="minorHAnsi" w:cstheme="minorHAnsi"/>
          </w:rPr>
          <w:t>https://doi.org:https://doi.org/10.1002/anie.201912639</w:t>
        </w:r>
      </w:hyperlink>
    </w:p>
    <w:p w14:paraId="4031068E" w14:textId="467A857E" w:rsidR="00E32A27" w:rsidRPr="00142482" w:rsidRDefault="00E32A27" w:rsidP="00E32A27">
      <w:pPr>
        <w:pStyle w:val="EndNoteBibliography"/>
        <w:ind w:left="720" w:hanging="720"/>
        <w:rPr>
          <w:rFonts w:asciiTheme="minorHAnsi" w:hAnsiTheme="minorHAnsi" w:cstheme="minorHAnsi"/>
        </w:rPr>
      </w:pPr>
      <w:r w:rsidRPr="00142482">
        <w:rPr>
          <w:rFonts w:asciiTheme="minorHAnsi" w:hAnsiTheme="minorHAnsi" w:cstheme="minorHAnsi"/>
        </w:rPr>
        <w:t>7</w:t>
      </w:r>
      <w:r w:rsidRPr="00142482">
        <w:rPr>
          <w:rFonts w:asciiTheme="minorHAnsi" w:hAnsiTheme="minorHAnsi" w:cstheme="minorHAnsi"/>
        </w:rPr>
        <w:tab/>
        <w:t>Cademartiri, L.</w:t>
      </w:r>
      <w:r w:rsidRPr="00142482">
        <w:rPr>
          <w:rFonts w:asciiTheme="minorHAnsi" w:hAnsiTheme="minorHAnsi" w:cstheme="minorHAnsi"/>
          <w:i/>
        </w:rPr>
        <w:t xml:space="preserve"> et al.</w:t>
      </w:r>
      <w:r w:rsidRPr="00142482">
        <w:rPr>
          <w:rFonts w:asciiTheme="minorHAnsi" w:hAnsiTheme="minorHAnsi" w:cstheme="minorHAnsi"/>
        </w:rPr>
        <w:t xml:space="preserve"> Electrical Resistance of Ag</w:t>
      </w:r>
      <w:r w:rsidRPr="00142482">
        <w:rPr>
          <w:rFonts w:asciiTheme="minorHAnsi" w:hAnsiTheme="minorHAnsi" w:cstheme="minorHAnsi"/>
          <w:vertAlign w:val="superscript"/>
        </w:rPr>
        <w:t>TS</w:t>
      </w:r>
      <w:r w:rsidRPr="00142482">
        <w:rPr>
          <w:rFonts w:asciiTheme="minorHAnsi" w:hAnsiTheme="minorHAnsi" w:cstheme="minorHAnsi"/>
        </w:rPr>
        <w:t>–S(CH</w:t>
      </w:r>
      <w:r w:rsidRPr="00142482">
        <w:rPr>
          <w:rFonts w:asciiTheme="minorHAnsi" w:hAnsiTheme="minorHAnsi" w:cstheme="minorHAnsi"/>
          <w:vertAlign w:val="subscript"/>
        </w:rPr>
        <w:t>2</w:t>
      </w:r>
      <w:r w:rsidRPr="00142482">
        <w:rPr>
          <w:rFonts w:asciiTheme="minorHAnsi" w:hAnsiTheme="minorHAnsi" w:cstheme="minorHAnsi"/>
        </w:rPr>
        <w:t>)</w:t>
      </w:r>
      <w:r w:rsidRPr="00142482">
        <w:rPr>
          <w:rFonts w:asciiTheme="minorHAnsi" w:hAnsiTheme="minorHAnsi" w:cstheme="minorHAnsi"/>
          <w:vertAlign w:val="subscript"/>
        </w:rPr>
        <w:t>n−1</w:t>
      </w:r>
      <w:r w:rsidRPr="00142482">
        <w:rPr>
          <w:rFonts w:asciiTheme="minorHAnsi" w:hAnsiTheme="minorHAnsi" w:cstheme="minorHAnsi"/>
        </w:rPr>
        <w:t>CH</w:t>
      </w:r>
      <w:r w:rsidRPr="00142482">
        <w:rPr>
          <w:rFonts w:asciiTheme="minorHAnsi" w:hAnsiTheme="minorHAnsi" w:cstheme="minorHAnsi"/>
          <w:vertAlign w:val="subscript"/>
        </w:rPr>
        <w:t>3</w:t>
      </w:r>
      <w:r w:rsidRPr="00142482">
        <w:rPr>
          <w:rFonts w:asciiTheme="minorHAnsi" w:hAnsiTheme="minorHAnsi" w:cstheme="minorHAnsi"/>
        </w:rPr>
        <w:t>//Ga</w:t>
      </w:r>
      <w:r w:rsidRPr="00142482">
        <w:rPr>
          <w:rFonts w:asciiTheme="minorHAnsi" w:hAnsiTheme="minorHAnsi" w:cstheme="minorHAnsi"/>
          <w:vertAlign w:val="subscript"/>
        </w:rPr>
        <w:t>2</w:t>
      </w:r>
      <w:r w:rsidRPr="00142482">
        <w:rPr>
          <w:rFonts w:asciiTheme="minorHAnsi" w:hAnsiTheme="minorHAnsi" w:cstheme="minorHAnsi"/>
        </w:rPr>
        <w:t>O</w:t>
      </w:r>
      <w:r w:rsidRPr="00142482">
        <w:rPr>
          <w:rFonts w:asciiTheme="minorHAnsi" w:hAnsiTheme="minorHAnsi" w:cstheme="minorHAnsi"/>
          <w:vertAlign w:val="subscript"/>
        </w:rPr>
        <w:t>3</w:t>
      </w:r>
      <w:r w:rsidRPr="00142482">
        <w:rPr>
          <w:rFonts w:asciiTheme="minorHAnsi" w:hAnsiTheme="minorHAnsi" w:cstheme="minorHAnsi"/>
        </w:rPr>
        <w:t xml:space="preserve">/EGaIn Tunneling Junctions. </w:t>
      </w:r>
      <w:r w:rsidRPr="00142482">
        <w:rPr>
          <w:rFonts w:asciiTheme="minorHAnsi" w:hAnsiTheme="minorHAnsi" w:cstheme="minorHAnsi"/>
          <w:i/>
        </w:rPr>
        <w:t>J. Phys. Chem. C</w:t>
      </w:r>
      <w:r w:rsidRPr="00142482">
        <w:rPr>
          <w:rFonts w:asciiTheme="minorHAnsi" w:hAnsiTheme="minorHAnsi" w:cstheme="minorHAnsi"/>
        </w:rPr>
        <w:t xml:space="preserve"> </w:t>
      </w:r>
      <w:r w:rsidRPr="00142482">
        <w:rPr>
          <w:rFonts w:asciiTheme="minorHAnsi" w:hAnsiTheme="minorHAnsi" w:cstheme="minorHAnsi"/>
          <w:b/>
        </w:rPr>
        <w:t>116</w:t>
      </w:r>
      <w:r w:rsidRPr="00142482">
        <w:rPr>
          <w:rFonts w:asciiTheme="minorHAnsi" w:hAnsiTheme="minorHAnsi" w:cstheme="minorHAnsi"/>
        </w:rPr>
        <w:t xml:space="preserve">, 10848-10860 (2012). </w:t>
      </w:r>
      <w:hyperlink r:id="rId27" w:history="1">
        <w:r w:rsidRPr="00142482">
          <w:rPr>
            <w:rStyle w:val="Hyperlink"/>
            <w:rFonts w:asciiTheme="minorHAnsi" w:hAnsiTheme="minorHAnsi" w:cstheme="minorHAnsi"/>
          </w:rPr>
          <w:t>https://doi.org:10.1021/jp212501s</w:t>
        </w:r>
      </w:hyperlink>
    </w:p>
    <w:p w14:paraId="795D4FE2" w14:textId="141990A7" w:rsidR="00E32A27" w:rsidRPr="00142482" w:rsidRDefault="00E32A27" w:rsidP="00E32A27">
      <w:pPr>
        <w:pStyle w:val="EndNoteBibliography"/>
        <w:ind w:left="720" w:hanging="720"/>
        <w:rPr>
          <w:rFonts w:asciiTheme="minorHAnsi" w:hAnsiTheme="minorHAnsi" w:cstheme="minorHAnsi"/>
        </w:rPr>
      </w:pPr>
      <w:r w:rsidRPr="00142482">
        <w:rPr>
          <w:rFonts w:asciiTheme="minorHAnsi" w:hAnsiTheme="minorHAnsi" w:cstheme="minorHAnsi"/>
        </w:rPr>
        <w:t>8</w:t>
      </w:r>
      <w:r w:rsidRPr="00142482">
        <w:rPr>
          <w:rFonts w:asciiTheme="minorHAnsi" w:hAnsiTheme="minorHAnsi" w:cstheme="minorHAnsi"/>
        </w:rPr>
        <w:tab/>
        <w:t xml:space="preserve">Sodhi, R. N. S., Brodersen, P., Cademartiri, L., Thuo, M. M. &amp; Nijhuis, C. A. Surface and buried interface layer studies on challenging structures as studied by ARXPS. </w:t>
      </w:r>
      <w:r w:rsidRPr="00142482">
        <w:rPr>
          <w:rFonts w:asciiTheme="minorHAnsi" w:hAnsiTheme="minorHAnsi" w:cstheme="minorHAnsi"/>
          <w:i/>
        </w:rPr>
        <w:t>Surf. Interface Anal.</w:t>
      </w:r>
      <w:r w:rsidRPr="00142482">
        <w:rPr>
          <w:rFonts w:asciiTheme="minorHAnsi" w:hAnsiTheme="minorHAnsi" w:cstheme="minorHAnsi"/>
        </w:rPr>
        <w:t xml:space="preserve"> </w:t>
      </w:r>
      <w:r w:rsidRPr="00142482">
        <w:rPr>
          <w:rFonts w:asciiTheme="minorHAnsi" w:hAnsiTheme="minorHAnsi" w:cstheme="minorHAnsi"/>
          <w:b/>
        </w:rPr>
        <w:t>49</w:t>
      </w:r>
      <w:r w:rsidRPr="00142482">
        <w:rPr>
          <w:rFonts w:asciiTheme="minorHAnsi" w:hAnsiTheme="minorHAnsi" w:cstheme="minorHAnsi"/>
        </w:rPr>
        <w:t xml:space="preserve">, 1309-1315 (2017). </w:t>
      </w:r>
      <w:hyperlink r:id="rId28" w:history="1">
        <w:r w:rsidRPr="00142482">
          <w:rPr>
            <w:rStyle w:val="Hyperlink"/>
            <w:rFonts w:asciiTheme="minorHAnsi" w:hAnsiTheme="minorHAnsi" w:cstheme="minorHAnsi"/>
          </w:rPr>
          <w:t>https://doi.org:https://doi.org/10.1002/sia.6270</w:t>
        </w:r>
      </w:hyperlink>
    </w:p>
    <w:p w14:paraId="3AF54F41" w14:textId="7DD1C860" w:rsidR="00E32A27" w:rsidRPr="00142482" w:rsidRDefault="00E32A27" w:rsidP="00E32A27">
      <w:pPr>
        <w:pStyle w:val="EndNoteBibliography"/>
        <w:ind w:left="720" w:hanging="720"/>
        <w:rPr>
          <w:rFonts w:asciiTheme="minorHAnsi" w:hAnsiTheme="minorHAnsi" w:cstheme="minorHAnsi"/>
        </w:rPr>
      </w:pPr>
      <w:r w:rsidRPr="00142482">
        <w:rPr>
          <w:rFonts w:asciiTheme="minorHAnsi" w:hAnsiTheme="minorHAnsi" w:cstheme="minorHAnsi"/>
        </w:rPr>
        <w:t>9</w:t>
      </w:r>
      <w:r w:rsidRPr="00142482">
        <w:rPr>
          <w:rFonts w:asciiTheme="minorHAnsi" w:hAnsiTheme="minorHAnsi" w:cstheme="minorHAnsi"/>
        </w:rPr>
        <w:tab/>
        <w:t xml:space="preserve">Felfer, P. J., Alam, T., Ringer, S. P. &amp; Cairney, J. M. A reproducible method for damage-free site-specific preparation of atom probe tips from interfaces. </w:t>
      </w:r>
      <w:r w:rsidRPr="00142482">
        <w:rPr>
          <w:rFonts w:asciiTheme="minorHAnsi" w:hAnsiTheme="minorHAnsi" w:cstheme="minorHAnsi"/>
          <w:i/>
        </w:rPr>
        <w:t>Microsc. Res. Tech.</w:t>
      </w:r>
      <w:r w:rsidRPr="00142482">
        <w:rPr>
          <w:rFonts w:asciiTheme="minorHAnsi" w:hAnsiTheme="minorHAnsi" w:cstheme="minorHAnsi"/>
        </w:rPr>
        <w:t xml:space="preserve"> </w:t>
      </w:r>
      <w:r w:rsidRPr="00142482">
        <w:rPr>
          <w:rFonts w:asciiTheme="minorHAnsi" w:hAnsiTheme="minorHAnsi" w:cstheme="minorHAnsi"/>
          <w:b/>
        </w:rPr>
        <w:t>75</w:t>
      </w:r>
      <w:r w:rsidRPr="00142482">
        <w:rPr>
          <w:rFonts w:asciiTheme="minorHAnsi" w:hAnsiTheme="minorHAnsi" w:cstheme="minorHAnsi"/>
        </w:rPr>
        <w:t xml:space="preserve">, 484-491 (2012). </w:t>
      </w:r>
      <w:hyperlink r:id="rId29" w:history="1">
        <w:r w:rsidRPr="00142482">
          <w:rPr>
            <w:rStyle w:val="Hyperlink"/>
            <w:rFonts w:asciiTheme="minorHAnsi" w:hAnsiTheme="minorHAnsi" w:cstheme="minorHAnsi"/>
          </w:rPr>
          <w:t>https://doi.org:https://doi.org/10.1002/jemt.21081</w:t>
        </w:r>
      </w:hyperlink>
    </w:p>
    <w:p w14:paraId="2171EF6C" w14:textId="679819AA" w:rsidR="00E32A27" w:rsidRPr="00142482" w:rsidRDefault="00E32A27" w:rsidP="00E32A27">
      <w:pPr>
        <w:pStyle w:val="EndNoteBibliography"/>
        <w:ind w:left="720" w:hanging="720"/>
        <w:rPr>
          <w:rFonts w:asciiTheme="minorHAnsi" w:hAnsiTheme="minorHAnsi" w:cstheme="minorHAnsi"/>
        </w:rPr>
      </w:pPr>
      <w:r w:rsidRPr="00142482">
        <w:rPr>
          <w:rFonts w:asciiTheme="minorHAnsi" w:hAnsiTheme="minorHAnsi" w:cstheme="minorHAnsi"/>
        </w:rPr>
        <w:t>10</w:t>
      </w:r>
      <w:r w:rsidRPr="00142482">
        <w:rPr>
          <w:rFonts w:asciiTheme="minorHAnsi" w:hAnsiTheme="minorHAnsi" w:cstheme="minorHAnsi"/>
        </w:rPr>
        <w:tab/>
        <w:t>Lambeets, S. V.</w:t>
      </w:r>
      <w:r w:rsidRPr="00142482">
        <w:rPr>
          <w:rFonts w:asciiTheme="minorHAnsi" w:hAnsiTheme="minorHAnsi" w:cstheme="minorHAnsi"/>
          <w:i/>
        </w:rPr>
        <w:t xml:space="preserve"> et al.</w:t>
      </w:r>
      <w:r w:rsidRPr="00142482">
        <w:rPr>
          <w:rFonts w:asciiTheme="minorHAnsi" w:hAnsiTheme="minorHAnsi" w:cstheme="minorHAnsi"/>
        </w:rPr>
        <w:t xml:space="preserve"> Nanoscale Perspectives of Metal Degradation via In Situ Atom Probe Tomography. </w:t>
      </w:r>
      <w:r w:rsidRPr="00142482">
        <w:rPr>
          <w:rFonts w:asciiTheme="minorHAnsi" w:hAnsiTheme="minorHAnsi" w:cstheme="minorHAnsi"/>
          <w:i/>
        </w:rPr>
        <w:t>Top. Catal.</w:t>
      </w:r>
      <w:r w:rsidRPr="00142482">
        <w:rPr>
          <w:rFonts w:asciiTheme="minorHAnsi" w:hAnsiTheme="minorHAnsi" w:cstheme="minorHAnsi"/>
        </w:rPr>
        <w:t xml:space="preserve"> </w:t>
      </w:r>
      <w:r w:rsidRPr="00142482">
        <w:rPr>
          <w:rFonts w:asciiTheme="minorHAnsi" w:hAnsiTheme="minorHAnsi" w:cstheme="minorHAnsi"/>
          <w:b/>
        </w:rPr>
        <w:t>63</w:t>
      </w:r>
      <w:r w:rsidRPr="00142482">
        <w:rPr>
          <w:rFonts w:asciiTheme="minorHAnsi" w:hAnsiTheme="minorHAnsi" w:cstheme="minorHAnsi"/>
        </w:rPr>
        <w:t xml:space="preserve">, 1606-1622 (2020). </w:t>
      </w:r>
      <w:hyperlink r:id="rId30" w:history="1">
        <w:r w:rsidRPr="00142482">
          <w:rPr>
            <w:rStyle w:val="Hyperlink"/>
            <w:rFonts w:asciiTheme="minorHAnsi" w:hAnsiTheme="minorHAnsi" w:cstheme="minorHAnsi"/>
          </w:rPr>
          <w:t>https://doi.org:10.1007/s11244-020-01367-z</w:t>
        </w:r>
      </w:hyperlink>
    </w:p>
    <w:p w14:paraId="709547B7" w14:textId="1C2C2D66" w:rsidR="00E32A27" w:rsidRPr="00142482" w:rsidRDefault="00E32A27" w:rsidP="00E32A27">
      <w:pPr>
        <w:pStyle w:val="EndNoteBibliography"/>
        <w:ind w:left="720" w:hanging="720"/>
        <w:rPr>
          <w:rFonts w:asciiTheme="minorHAnsi" w:hAnsiTheme="minorHAnsi" w:cstheme="minorHAnsi"/>
        </w:rPr>
      </w:pPr>
      <w:r w:rsidRPr="00142482">
        <w:rPr>
          <w:rFonts w:asciiTheme="minorHAnsi" w:hAnsiTheme="minorHAnsi" w:cstheme="minorHAnsi"/>
        </w:rPr>
        <w:t>11</w:t>
      </w:r>
      <w:r w:rsidRPr="00142482">
        <w:rPr>
          <w:rFonts w:asciiTheme="minorHAnsi" w:hAnsiTheme="minorHAnsi" w:cstheme="minorHAnsi"/>
        </w:rPr>
        <w:tab/>
        <w:t xml:space="preserve">Shuttleworth, R. The Surface Tension of Solids. </w:t>
      </w:r>
      <w:r w:rsidRPr="00142482">
        <w:rPr>
          <w:rFonts w:asciiTheme="minorHAnsi" w:hAnsiTheme="minorHAnsi" w:cstheme="minorHAnsi"/>
          <w:i/>
        </w:rPr>
        <w:t>Proc. Phys. Soc. A</w:t>
      </w:r>
      <w:r w:rsidRPr="00142482">
        <w:rPr>
          <w:rFonts w:asciiTheme="minorHAnsi" w:hAnsiTheme="minorHAnsi" w:cstheme="minorHAnsi"/>
        </w:rPr>
        <w:t xml:space="preserve"> </w:t>
      </w:r>
      <w:r w:rsidRPr="00142482">
        <w:rPr>
          <w:rFonts w:asciiTheme="minorHAnsi" w:hAnsiTheme="minorHAnsi" w:cstheme="minorHAnsi"/>
          <w:b/>
        </w:rPr>
        <w:t>63</w:t>
      </w:r>
      <w:r w:rsidRPr="00142482">
        <w:rPr>
          <w:rFonts w:asciiTheme="minorHAnsi" w:hAnsiTheme="minorHAnsi" w:cstheme="minorHAnsi"/>
        </w:rPr>
        <w:t xml:space="preserve">, 444 (1950). </w:t>
      </w:r>
      <w:hyperlink r:id="rId31" w:history="1">
        <w:r w:rsidRPr="00142482">
          <w:rPr>
            <w:rStyle w:val="Hyperlink"/>
            <w:rFonts w:asciiTheme="minorHAnsi" w:hAnsiTheme="minorHAnsi" w:cstheme="minorHAnsi"/>
          </w:rPr>
          <w:t>https://doi.org:10.1088/0370-1298/63/5/302</w:t>
        </w:r>
      </w:hyperlink>
    </w:p>
    <w:p w14:paraId="0000006D" w14:textId="2AFABF9A" w:rsidR="00B77B7B" w:rsidRPr="00142482" w:rsidRDefault="00E32A27">
      <w:pPr>
        <w:rPr>
          <w:rFonts w:asciiTheme="minorHAnsi" w:hAnsiTheme="minorHAnsi" w:cstheme="minorHAnsi"/>
        </w:rPr>
      </w:pPr>
      <w:r w:rsidRPr="00142482">
        <w:rPr>
          <w:rFonts w:asciiTheme="minorHAnsi" w:hAnsiTheme="minorHAnsi" w:cstheme="minorHAnsi"/>
        </w:rPr>
        <w:fldChar w:fldCharType="end"/>
      </w:r>
    </w:p>
    <w:sectPr w:rsidR="00B77B7B" w:rsidRPr="00142482">
      <w:headerReference w:type="default" r:id="rId32"/>
      <w:footerReference w:type="default" r:id="rId33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0B8A1C" w14:textId="77777777" w:rsidR="00944F71" w:rsidRDefault="00944F71">
      <w:r>
        <w:separator/>
      </w:r>
    </w:p>
  </w:endnote>
  <w:endnote w:type="continuationSeparator" w:id="0">
    <w:p w14:paraId="4AE5E223" w14:textId="77777777" w:rsidR="00944F71" w:rsidRDefault="00944F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lissRegular">
    <w:altName w:val="Cambria"/>
    <w:panose1 w:val="00000000000000000000"/>
    <w:charset w:val="00"/>
    <w:family w:val="roman"/>
    <w:notTrueType/>
    <w:pitch w:val="default"/>
  </w:font>
  <w:font w:name="BlissMedium">
    <w:altName w:val="Cambria"/>
    <w:panose1 w:val="00000000000000000000"/>
    <w:charset w:val="00"/>
    <w:family w:val="roman"/>
    <w:notTrueType/>
    <w:pitch w:val="default"/>
  </w:font>
  <w:font w:name="BlissBold"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70" w14:textId="65982308" w:rsidR="00B77B7B" w:rsidRDefault="00000000">
    <w:pPr>
      <w:jc w:val="right"/>
    </w:pPr>
    <w:r>
      <w:t>S</w:t>
    </w:r>
    <w:r>
      <w:fldChar w:fldCharType="begin"/>
    </w:r>
    <w:r>
      <w:instrText>PAGE</w:instrText>
    </w:r>
    <w:r>
      <w:fldChar w:fldCharType="separate"/>
    </w:r>
    <w:r w:rsidR="00504AA5">
      <w:rPr>
        <w:noProof/>
      </w:rPr>
      <w:t>1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71" w14:textId="7C016CF4" w:rsidR="00B77B7B" w:rsidRDefault="00000000">
    <w:pPr>
      <w:jc w:val="right"/>
    </w:pPr>
    <w:r>
      <w:t>S</w:t>
    </w:r>
    <w:r>
      <w:fldChar w:fldCharType="begin"/>
    </w:r>
    <w:r>
      <w:instrText>PAGE</w:instrText>
    </w:r>
    <w:r>
      <w:fldChar w:fldCharType="separate"/>
    </w:r>
    <w:r w:rsidR="00504AA5">
      <w:rPr>
        <w:noProof/>
      </w:rPr>
      <w:t>3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257F69" w14:textId="77777777" w:rsidR="00944F71" w:rsidRDefault="00944F71">
      <w:r>
        <w:separator/>
      </w:r>
    </w:p>
  </w:footnote>
  <w:footnote w:type="continuationSeparator" w:id="0">
    <w:p w14:paraId="7C335BD5" w14:textId="77777777" w:rsidR="00944F71" w:rsidRDefault="00944F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6E" w14:textId="77777777" w:rsidR="00B77B7B" w:rsidRDefault="00B77B7B">
    <w:pPr>
      <w:jc w:val="right"/>
      <w:rPr>
        <w:sz w:val="20"/>
        <w:szCs w:val="20"/>
      </w:rPr>
    </w:pPr>
  </w:p>
  <w:p w14:paraId="0000006F" w14:textId="77777777" w:rsidR="00B77B7B" w:rsidRDefault="00B77B7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6B05A7"/>
    <w:multiLevelType w:val="multilevel"/>
    <w:tmpl w:val="1E88C9F2"/>
    <w:lvl w:ilvl="0">
      <w:start w:val="1"/>
      <w:numFmt w:val="decimal"/>
      <w:pStyle w:val="ListBullet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85258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307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jUxtTSzNDUxMjE3MTVW0lEKTi0uzszPAykwrgUAtHai9ywAAAA="/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Nature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fz9wzza065zt2oewszappfrv5z2rfsvpda0e&quot;&gt;HEA OXIDATION ENDNOTE&lt;record-ids&gt;&lt;item&gt;1&lt;/item&gt;&lt;item&gt;2&lt;/item&gt;&lt;item&gt;3&lt;/item&gt;&lt;item&gt;4&lt;/item&gt;&lt;item&gt;5&lt;/item&gt;&lt;item&gt;6&lt;/item&gt;&lt;item&gt;12&lt;/item&gt;&lt;item&gt;18&lt;/item&gt;&lt;item&gt;19&lt;/item&gt;&lt;item&gt;20&lt;/item&gt;&lt;item&gt;21&lt;/item&gt;&lt;/record-ids&gt;&lt;/item&gt;&lt;/Libraries&gt;"/>
  </w:docVars>
  <w:rsids>
    <w:rsidRoot w:val="00B77B7B"/>
    <w:rsid w:val="00041D26"/>
    <w:rsid w:val="00084A1E"/>
    <w:rsid w:val="00091E5F"/>
    <w:rsid w:val="000957C2"/>
    <w:rsid w:val="000A5112"/>
    <w:rsid w:val="000E6824"/>
    <w:rsid w:val="00101946"/>
    <w:rsid w:val="00123B86"/>
    <w:rsid w:val="00142482"/>
    <w:rsid w:val="0016156D"/>
    <w:rsid w:val="001A7796"/>
    <w:rsid w:val="00304673"/>
    <w:rsid w:val="00386A62"/>
    <w:rsid w:val="003A528F"/>
    <w:rsid w:val="003C1223"/>
    <w:rsid w:val="003E1B42"/>
    <w:rsid w:val="004207F2"/>
    <w:rsid w:val="00504AA5"/>
    <w:rsid w:val="005A0490"/>
    <w:rsid w:val="005B0F6D"/>
    <w:rsid w:val="005F0EC5"/>
    <w:rsid w:val="00743A06"/>
    <w:rsid w:val="00794C85"/>
    <w:rsid w:val="008041B7"/>
    <w:rsid w:val="00867A6A"/>
    <w:rsid w:val="008A1DC7"/>
    <w:rsid w:val="008C0557"/>
    <w:rsid w:val="00944F71"/>
    <w:rsid w:val="00B3255E"/>
    <w:rsid w:val="00B455F3"/>
    <w:rsid w:val="00B77B7B"/>
    <w:rsid w:val="00B9358B"/>
    <w:rsid w:val="00BF15E4"/>
    <w:rsid w:val="00C23B79"/>
    <w:rsid w:val="00CD6EBD"/>
    <w:rsid w:val="00E32A27"/>
    <w:rsid w:val="00F00BDC"/>
    <w:rsid w:val="00F412B7"/>
    <w:rsid w:val="00F64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8"/>
    <o:shapelayout v:ext="edit">
      <o:idmap v:ext="edit" data="2,3"/>
    </o:shapelayout>
  </w:shapeDefaults>
  <w:decimalSymbol w:val="."/>
  <w:listSeparator w:val=","/>
  <w14:docId w14:val="5DBDC9B2"/>
  <w15:docId w15:val="{057416FD-1FBE-4EC3-8A44-222484636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30EA"/>
  </w:style>
  <w:style w:type="paragraph" w:styleId="Heading1">
    <w:name w:val="heading 1"/>
    <w:basedOn w:val="Normal"/>
    <w:next w:val="Normal"/>
    <w:link w:val="Heading1Char"/>
    <w:uiPriority w:val="9"/>
    <w:qFormat/>
    <w:rsid w:val="00B43B31"/>
    <w:pPr>
      <w:keepNext/>
      <w:spacing w:before="240" w:after="60"/>
      <w:outlineLvl w:val="0"/>
    </w:pPr>
    <w:rPr>
      <w:b/>
      <w:bCs/>
      <w:kern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411A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uiPriority w:val="9"/>
    <w:semiHidden/>
    <w:unhideWhenUsed/>
    <w:qFormat/>
    <w:rsid w:val="00C600D9"/>
    <w:pPr>
      <w:keepNext/>
      <w:spacing w:line="480" w:lineRule="auto"/>
      <w:outlineLvl w:val="2"/>
    </w:pPr>
    <w:rPr>
      <w:rFonts w:ascii="Times" w:eastAsia="Times" w:hAnsi="Times"/>
      <w:b/>
    </w:rPr>
  </w:style>
  <w:style w:type="paragraph" w:styleId="Heading4">
    <w:name w:val="heading 4"/>
    <w:basedOn w:val="Normal"/>
    <w:next w:val="Normal"/>
    <w:uiPriority w:val="9"/>
    <w:semiHidden/>
    <w:unhideWhenUsed/>
    <w:qFormat/>
    <w:rsid w:val="00C600D9"/>
    <w:pPr>
      <w:keepNext/>
      <w:spacing w:line="480" w:lineRule="auto"/>
      <w:outlineLvl w:val="3"/>
    </w:pPr>
    <w:rPr>
      <w:rFonts w:ascii="Times" w:hAnsi="Times"/>
      <w:b/>
      <w:color w:val="0000FF"/>
      <w:sz w:val="4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411A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411A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semiHidden/>
    <w:qFormat/>
    <w:rsid w:val="007411A1"/>
    <w:pPr>
      <w:spacing w:before="240" w:after="60"/>
      <w:outlineLvl w:val="6"/>
    </w:pPr>
    <w:rPr>
      <w:rFonts w:ascii="Calibri" w:hAnsi="Calibri"/>
    </w:rPr>
  </w:style>
  <w:style w:type="paragraph" w:styleId="Heading8">
    <w:name w:val="heading 8"/>
    <w:basedOn w:val="Normal"/>
    <w:next w:val="Normal"/>
    <w:link w:val="Heading8Char"/>
    <w:semiHidden/>
    <w:qFormat/>
    <w:rsid w:val="007411A1"/>
    <w:pPr>
      <w:spacing w:before="240" w:after="60"/>
      <w:outlineLvl w:val="7"/>
    </w:pPr>
    <w:rPr>
      <w:rFonts w:ascii="Calibri" w:hAnsi="Calibri"/>
      <w:i/>
      <w:iCs/>
    </w:rPr>
  </w:style>
  <w:style w:type="paragraph" w:styleId="Heading9">
    <w:name w:val="heading 9"/>
    <w:basedOn w:val="Normal"/>
    <w:next w:val="Normal"/>
    <w:link w:val="Heading9Char"/>
    <w:semiHidden/>
    <w:qFormat/>
    <w:rsid w:val="007411A1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405336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styleId="PageNumber">
    <w:name w:val="page number"/>
    <w:basedOn w:val="DefaultParagraphFont"/>
    <w:rsid w:val="00477182"/>
  </w:style>
  <w:style w:type="character" w:customStyle="1" w:styleId="Heading1Char">
    <w:name w:val="Heading 1 Char"/>
    <w:link w:val="Heading1"/>
    <w:rsid w:val="00FF04E3"/>
    <w:rPr>
      <w:b/>
      <w:bCs/>
      <w:kern w:val="32"/>
      <w:sz w:val="24"/>
      <w:szCs w:val="24"/>
    </w:rPr>
  </w:style>
  <w:style w:type="character" w:customStyle="1" w:styleId="Heading2Char">
    <w:name w:val="Heading 2 Char"/>
    <w:link w:val="Heading2"/>
    <w:semiHidden/>
    <w:rsid w:val="00FF04E3"/>
    <w:rPr>
      <w:rFonts w:ascii="Cambria" w:hAnsi="Cambria"/>
      <w:b/>
      <w:bCs/>
      <w:i/>
      <w:iCs/>
      <w:sz w:val="28"/>
      <w:szCs w:val="28"/>
    </w:rPr>
  </w:style>
  <w:style w:type="character" w:customStyle="1" w:styleId="Heading5Char">
    <w:name w:val="Heading 5 Char"/>
    <w:link w:val="Heading5"/>
    <w:semiHidden/>
    <w:rsid w:val="00FF04E3"/>
    <w:rPr>
      <w:rFonts w:ascii="Calibri" w:hAnsi="Calibri"/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semiHidden/>
    <w:rsid w:val="00FF04E3"/>
    <w:rPr>
      <w:rFonts w:ascii="Calibri" w:hAnsi="Calibri"/>
      <w:b/>
      <w:bCs/>
      <w:sz w:val="22"/>
      <w:szCs w:val="22"/>
    </w:rPr>
  </w:style>
  <w:style w:type="character" w:customStyle="1" w:styleId="Heading7Char">
    <w:name w:val="Heading 7 Char"/>
    <w:link w:val="Heading7"/>
    <w:semiHidden/>
    <w:rsid w:val="00FF04E3"/>
    <w:rPr>
      <w:rFonts w:ascii="Calibri" w:hAnsi="Calibri"/>
      <w:sz w:val="24"/>
      <w:szCs w:val="24"/>
    </w:rPr>
  </w:style>
  <w:style w:type="character" w:customStyle="1" w:styleId="Heading8Char">
    <w:name w:val="Heading 8 Char"/>
    <w:link w:val="Heading8"/>
    <w:semiHidden/>
    <w:rsid w:val="00FF04E3"/>
    <w:rPr>
      <w:rFonts w:ascii="Calibri" w:hAnsi="Calibri"/>
      <w:i/>
      <w:iCs/>
      <w:sz w:val="24"/>
      <w:szCs w:val="24"/>
    </w:rPr>
  </w:style>
  <w:style w:type="character" w:customStyle="1" w:styleId="Heading9Char">
    <w:name w:val="Heading 9 Char"/>
    <w:link w:val="Heading9"/>
    <w:semiHidden/>
    <w:rsid w:val="00FF04E3"/>
    <w:rPr>
      <w:rFonts w:ascii="Cambria" w:hAnsi="Cambria"/>
      <w:sz w:val="22"/>
      <w:szCs w:val="22"/>
    </w:rPr>
  </w:style>
  <w:style w:type="paragraph" w:customStyle="1" w:styleId="SMHeading">
    <w:name w:val="SM Heading"/>
    <w:basedOn w:val="Heading1"/>
    <w:qFormat/>
    <w:rsid w:val="00F74F95"/>
  </w:style>
  <w:style w:type="paragraph" w:customStyle="1" w:styleId="SMSubheading">
    <w:name w:val="SM Subheading"/>
    <w:basedOn w:val="Normal"/>
    <w:link w:val="SMSubheadingChar"/>
    <w:qFormat/>
    <w:rsid w:val="00B9440A"/>
    <w:rPr>
      <w:u w:val="words"/>
    </w:rPr>
  </w:style>
  <w:style w:type="paragraph" w:customStyle="1" w:styleId="SMText">
    <w:name w:val="SM Text"/>
    <w:basedOn w:val="Normal"/>
    <w:qFormat/>
    <w:rsid w:val="00B9440A"/>
    <w:pPr>
      <w:ind w:firstLine="480"/>
    </w:pPr>
  </w:style>
  <w:style w:type="paragraph" w:customStyle="1" w:styleId="SMcaption">
    <w:name w:val="SM caption"/>
    <w:basedOn w:val="SMText"/>
    <w:qFormat/>
    <w:rsid w:val="00B9440A"/>
    <w:pPr>
      <w:ind w:firstLine="0"/>
    </w:pPr>
  </w:style>
  <w:style w:type="paragraph" w:styleId="BalloonText">
    <w:name w:val="Balloon Text"/>
    <w:basedOn w:val="Normal"/>
    <w:link w:val="BalloonTextChar"/>
    <w:semiHidden/>
    <w:rsid w:val="0040533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rsid w:val="00FF04E3"/>
    <w:rPr>
      <w:rFonts w:ascii="Tahoma" w:hAnsi="Tahoma" w:cs="Tahoma"/>
      <w:sz w:val="16"/>
      <w:szCs w:val="16"/>
    </w:rPr>
  </w:style>
  <w:style w:type="paragraph" w:styleId="Bibliography">
    <w:name w:val="Bibliography"/>
    <w:basedOn w:val="Normal"/>
    <w:next w:val="Normal"/>
    <w:uiPriority w:val="37"/>
    <w:semiHidden/>
    <w:rsid w:val="00405336"/>
  </w:style>
  <w:style w:type="paragraph" w:styleId="BlockText">
    <w:name w:val="Block Text"/>
    <w:basedOn w:val="Normal"/>
    <w:semiHidden/>
    <w:rsid w:val="00405336"/>
    <w:pPr>
      <w:spacing w:after="120"/>
      <w:ind w:left="1440" w:right="1440"/>
    </w:pPr>
  </w:style>
  <w:style w:type="paragraph" w:styleId="BodyText">
    <w:name w:val="Body Text"/>
    <w:basedOn w:val="Normal"/>
    <w:link w:val="BodyTextChar"/>
    <w:rsid w:val="00405336"/>
    <w:pPr>
      <w:spacing w:after="120"/>
    </w:pPr>
  </w:style>
  <w:style w:type="character" w:customStyle="1" w:styleId="BodyTextChar">
    <w:name w:val="Body Text Char"/>
    <w:link w:val="BodyText"/>
    <w:rsid w:val="00FF04E3"/>
    <w:rPr>
      <w:sz w:val="24"/>
    </w:rPr>
  </w:style>
  <w:style w:type="paragraph" w:styleId="BodyText2">
    <w:name w:val="Body Text 2"/>
    <w:basedOn w:val="Normal"/>
    <w:link w:val="BodyText2Char"/>
    <w:semiHidden/>
    <w:rsid w:val="00405336"/>
    <w:pPr>
      <w:spacing w:after="120" w:line="480" w:lineRule="auto"/>
    </w:pPr>
  </w:style>
  <w:style w:type="character" w:customStyle="1" w:styleId="BodyText2Char">
    <w:name w:val="Body Text 2 Char"/>
    <w:link w:val="BodyText2"/>
    <w:semiHidden/>
    <w:rsid w:val="00FF04E3"/>
    <w:rPr>
      <w:sz w:val="24"/>
    </w:rPr>
  </w:style>
  <w:style w:type="paragraph" w:styleId="BodyText3">
    <w:name w:val="Body Text 3"/>
    <w:basedOn w:val="Normal"/>
    <w:link w:val="BodyText3Char"/>
    <w:semiHidden/>
    <w:rsid w:val="00405336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semiHidden/>
    <w:rsid w:val="00FF04E3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semiHidden/>
    <w:rsid w:val="00405336"/>
    <w:pPr>
      <w:ind w:firstLine="210"/>
    </w:pPr>
  </w:style>
  <w:style w:type="character" w:customStyle="1" w:styleId="BodyTextFirstIndentChar">
    <w:name w:val="Body Text First Indent Char"/>
    <w:link w:val="BodyTextFirstIndent"/>
    <w:semiHidden/>
    <w:rsid w:val="00FF04E3"/>
    <w:rPr>
      <w:sz w:val="24"/>
    </w:rPr>
  </w:style>
  <w:style w:type="paragraph" w:styleId="BodyTextIndent">
    <w:name w:val="Body Text Indent"/>
    <w:basedOn w:val="Normal"/>
    <w:link w:val="BodyTextIndentChar"/>
    <w:semiHidden/>
    <w:rsid w:val="00405336"/>
    <w:pPr>
      <w:spacing w:after="120"/>
      <w:ind w:left="360"/>
    </w:pPr>
  </w:style>
  <w:style w:type="character" w:customStyle="1" w:styleId="BodyTextIndentChar">
    <w:name w:val="Body Text Indent Char"/>
    <w:link w:val="BodyTextIndent"/>
    <w:semiHidden/>
    <w:rsid w:val="00FF04E3"/>
    <w:rPr>
      <w:sz w:val="24"/>
    </w:rPr>
  </w:style>
  <w:style w:type="paragraph" w:styleId="BodyTextFirstIndent2">
    <w:name w:val="Body Text First Indent 2"/>
    <w:basedOn w:val="BodyTextIndent"/>
    <w:link w:val="BodyTextFirstIndent2Char"/>
    <w:semiHidden/>
    <w:rsid w:val="00405336"/>
    <w:pPr>
      <w:ind w:firstLine="210"/>
    </w:pPr>
  </w:style>
  <w:style w:type="character" w:customStyle="1" w:styleId="BodyTextFirstIndent2Char">
    <w:name w:val="Body Text First Indent 2 Char"/>
    <w:link w:val="BodyTextFirstIndent2"/>
    <w:semiHidden/>
    <w:rsid w:val="00FF04E3"/>
    <w:rPr>
      <w:sz w:val="24"/>
    </w:rPr>
  </w:style>
  <w:style w:type="paragraph" w:styleId="BodyTextIndent2">
    <w:name w:val="Body Text Indent 2"/>
    <w:basedOn w:val="Normal"/>
    <w:link w:val="BodyTextIndent2Char"/>
    <w:semiHidden/>
    <w:rsid w:val="00405336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semiHidden/>
    <w:rsid w:val="00FF04E3"/>
    <w:rPr>
      <w:sz w:val="24"/>
    </w:rPr>
  </w:style>
  <w:style w:type="paragraph" w:styleId="BodyTextIndent3">
    <w:name w:val="Body Text Indent 3"/>
    <w:basedOn w:val="Normal"/>
    <w:link w:val="BodyTextIndent3Char"/>
    <w:semiHidden/>
    <w:rsid w:val="00405336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link w:val="BodyTextIndent3"/>
    <w:semiHidden/>
    <w:rsid w:val="00FF04E3"/>
    <w:rPr>
      <w:sz w:val="16"/>
      <w:szCs w:val="16"/>
    </w:rPr>
  </w:style>
  <w:style w:type="paragraph" w:styleId="Caption">
    <w:name w:val="caption"/>
    <w:basedOn w:val="Normal"/>
    <w:next w:val="Normal"/>
    <w:qFormat/>
    <w:rsid w:val="00405336"/>
    <w:rPr>
      <w:b/>
      <w:bCs/>
      <w:sz w:val="20"/>
    </w:rPr>
  </w:style>
  <w:style w:type="paragraph" w:styleId="Closing">
    <w:name w:val="Closing"/>
    <w:basedOn w:val="Normal"/>
    <w:link w:val="ClosingChar"/>
    <w:semiHidden/>
    <w:rsid w:val="00405336"/>
    <w:pPr>
      <w:ind w:left="4320"/>
    </w:pPr>
  </w:style>
  <w:style w:type="character" w:customStyle="1" w:styleId="ClosingChar">
    <w:name w:val="Closing Char"/>
    <w:link w:val="Closing"/>
    <w:semiHidden/>
    <w:rsid w:val="00FF04E3"/>
    <w:rPr>
      <w:sz w:val="24"/>
    </w:rPr>
  </w:style>
  <w:style w:type="paragraph" w:styleId="CommentText">
    <w:name w:val="annotation text"/>
    <w:basedOn w:val="Normal"/>
    <w:link w:val="CommentTextChar"/>
    <w:uiPriority w:val="99"/>
    <w:semiHidden/>
    <w:rsid w:val="00405336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F04E3"/>
  </w:style>
  <w:style w:type="paragraph" w:styleId="CommentSubject">
    <w:name w:val="annotation subject"/>
    <w:basedOn w:val="CommentText"/>
    <w:next w:val="CommentText"/>
    <w:link w:val="CommentSubjectChar"/>
    <w:semiHidden/>
    <w:rsid w:val="00405336"/>
    <w:rPr>
      <w:b/>
      <w:bCs/>
    </w:rPr>
  </w:style>
  <w:style w:type="character" w:customStyle="1" w:styleId="CommentSubjectChar">
    <w:name w:val="Comment Subject Char"/>
    <w:link w:val="CommentSubject"/>
    <w:semiHidden/>
    <w:rsid w:val="00FF04E3"/>
    <w:rPr>
      <w:b/>
      <w:bCs/>
    </w:rPr>
  </w:style>
  <w:style w:type="paragraph" w:styleId="Date">
    <w:name w:val="Date"/>
    <w:basedOn w:val="Normal"/>
    <w:next w:val="Normal"/>
    <w:link w:val="DateChar"/>
    <w:semiHidden/>
    <w:rsid w:val="00405336"/>
  </w:style>
  <w:style w:type="character" w:customStyle="1" w:styleId="DateChar">
    <w:name w:val="Date Char"/>
    <w:link w:val="Date"/>
    <w:semiHidden/>
    <w:rsid w:val="00FF04E3"/>
    <w:rPr>
      <w:sz w:val="24"/>
    </w:rPr>
  </w:style>
  <w:style w:type="paragraph" w:styleId="DocumentMap">
    <w:name w:val="Document Map"/>
    <w:basedOn w:val="Normal"/>
    <w:link w:val="DocumentMapChar"/>
    <w:semiHidden/>
    <w:rsid w:val="00405336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semiHidden/>
    <w:rsid w:val="00FF04E3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semiHidden/>
    <w:rsid w:val="00405336"/>
  </w:style>
  <w:style w:type="character" w:customStyle="1" w:styleId="E-mailSignatureChar">
    <w:name w:val="E-mail Signature Char"/>
    <w:link w:val="E-mailSignature"/>
    <w:semiHidden/>
    <w:rsid w:val="00FF04E3"/>
    <w:rPr>
      <w:sz w:val="24"/>
    </w:rPr>
  </w:style>
  <w:style w:type="paragraph" w:styleId="EndnoteText">
    <w:name w:val="endnote text"/>
    <w:basedOn w:val="Normal"/>
    <w:link w:val="EndnoteTextChar"/>
    <w:semiHidden/>
    <w:rsid w:val="00405336"/>
    <w:rPr>
      <w:sz w:val="20"/>
    </w:rPr>
  </w:style>
  <w:style w:type="character" w:customStyle="1" w:styleId="EndnoteTextChar">
    <w:name w:val="Endnote Text Char"/>
    <w:basedOn w:val="DefaultParagraphFont"/>
    <w:link w:val="EndnoteText"/>
    <w:semiHidden/>
    <w:rsid w:val="00FF04E3"/>
  </w:style>
  <w:style w:type="paragraph" w:styleId="EnvelopeAddress">
    <w:name w:val="envelope address"/>
    <w:basedOn w:val="Normal"/>
    <w:semiHidden/>
    <w:rsid w:val="00405336"/>
    <w:pPr>
      <w:framePr w:w="7920" w:h="1980" w:hRule="exact" w:hSpace="180" w:wrap="auto" w:hAnchor="page" w:xAlign="center" w:yAlign="bottom"/>
      <w:ind w:left="2880"/>
    </w:pPr>
    <w:rPr>
      <w:rFonts w:ascii="Cambria" w:hAnsi="Cambria"/>
    </w:rPr>
  </w:style>
  <w:style w:type="paragraph" w:styleId="EnvelopeReturn">
    <w:name w:val="envelope return"/>
    <w:basedOn w:val="Normal"/>
    <w:semiHidden/>
    <w:rsid w:val="00405336"/>
    <w:rPr>
      <w:rFonts w:ascii="Cambria" w:hAnsi="Cambria"/>
      <w:sz w:val="20"/>
    </w:rPr>
  </w:style>
  <w:style w:type="paragraph" w:styleId="Footer">
    <w:name w:val="footer"/>
    <w:basedOn w:val="Normal"/>
    <w:link w:val="FooterChar"/>
    <w:rsid w:val="00405336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FF04E3"/>
    <w:rPr>
      <w:sz w:val="24"/>
    </w:rPr>
  </w:style>
  <w:style w:type="paragraph" w:styleId="FootnoteText">
    <w:name w:val="footnote text"/>
    <w:basedOn w:val="Normal"/>
    <w:link w:val="FootnoteTextChar"/>
    <w:semiHidden/>
    <w:rsid w:val="00405336"/>
    <w:rPr>
      <w:sz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FF04E3"/>
  </w:style>
  <w:style w:type="paragraph" w:styleId="Header">
    <w:name w:val="header"/>
    <w:basedOn w:val="Normal"/>
    <w:link w:val="HeaderChar"/>
    <w:rsid w:val="00405336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FF04E3"/>
    <w:rPr>
      <w:sz w:val="24"/>
    </w:rPr>
  </w:style>
  <w:style w:type="paragraph" w:styleId="HTMLAddress">
    <w:name w:val="HTML Address"/>
    <w:basedOn w:val="Normal"/>
    <w:link w:val="HTMLAddressChar"/>
    <w:semiHidden/>
    <w:rsid w:val="00405336"/>
    <w:rPr>
      <w:i/>
      <w:iCs/>
    </w:rPr>
  </w:style>
  <w:style w:type="character" w:customStyle="1" w:styleId="HTMLAddressChar">
    <w:name w:val="HTML Address Char"/>
    <w:link w:val="HTMLAddress"/>
    <w:semiHidden/>
    <w:rsid w:val="00FF04E3"/>
    <w:rPr>
      <w:i/>
      <w:iCs/>
      <w:sz w:val="24"/>
    </w:rPr>
  </w:style>
  <w:style w:type="paragraph" w:styleId="HTMLPreformatted">
    <w:name w:val="HTML Preformatted"/>
    <w:basedOn w:val="Normal"/>
    <w:link w:val="HTMLPreformattedChar"/>
    <w:rsid w:val="00405336"/>
    <w:rPr>
      <w:rFonts w:ascii="Courier New" w:hAnsi="Courier New" w:cs="Courier New"/>
      <w:sz w:val="20"/>
    </w:rPr>
  </w:style>
  <w:style w:type="character" w:customStyle="1" w:styleId="HTMLPreformattedChar">
    <w:name w:val="HTML Preformatted Char"/>
    <w:link w:val="HTMLPreformatted"/>
    <w:rsid w:val="00FF04E3"/>
    <w:rPr>
      <w:rFonts w:ascii="Courier New" w:hAnsi="Courier New" w:cs="Courier New"/>
    </w:rPr>
  </w:style>
  <w:style w:type="paragraph" w:styleId="Index1">
    <w:name w:val="index 1"/>
    <w:basedOn w:val="Normal"/>
    <w:next w:val="Normal"/>
    <w:autoRedefine/>
    <w:semiHidden/>
    <w:rsid w:val="00405336"/>
    <w:pPr>
      <w:ind w:left="240" w:hanging="240"/>
    </w:pPr>
  </w:style>
  <w:style w:type="paragraph" w:styleId="Index2">
    <w:name w:val="index 2"/>
    <w:basedOn w:val="Normal"/>
    <w:next w:val="Normal"/>
    <w:autoRedefine/>
    <w:semiHidden/>
    <w:rsid w:val="00405336"/>
    <w:pPr>
      <w:ind w:left="480" w:hanging="240"/>
    </w:pPr>
  </w:style>
  <w:style w:type="paragraph" w:styleId="Index3">
    <w:name w:val="index 3"/>
    <w:basedOn w:val="Normal"/>
    <w:next w:val="Normal"/>
    <w:autoRedefine/>
    <w:semiHidden/>
    <w:rsid w:val="00405336"/>
    <w:pPr>
      <w:ind w:left="720" w:hanging="240"/>
    </w:pPr>
  </w:style>
  <w:style w:type="paragraph" w:styleId="Index4">
    <w:name w:val="index 4"/>
    <w:basedOn w:val="Normal"/>
    <w:next w:val="Normal"/>
    <w:autoRedefine/>
    <w:semiHidden/>
    <w:rsid w:val="00405336"/>
    <w:pPr>
      <w:ind w:left="960" w:hanging="240"/>
    </w:pPr>
  </w:style>
  <w:style w:type="paragraph" w:styleId="Index5">
    <w:name w:val="index 5"/>
    <w:basedOn w:val="Normal"/>
    <w:next w:val="Normal"/>
    <w:autoRedefine/>
    <w:semiHidden/>
    <w:rsid w:val="00405336"/>
    <w:pPr>
      <w:ind w:left="1200" w:hanging="240"/>
    </w:pPr>
  </w:style>
  <w:style w:type="paragraph" w:styleId="Index6">
    <w:name w:val="index 6"/>
    <w:basedOn w:val="Normal"/>
    <w:next w:val="Normal"/>
    <w:autoRedefine/>
    <w:semiHidden/>
    <w:rsid w:val="00405336"/>
    <w:pPr>
      <w:ind w:left="1440" w:hanging="240"/>
    </w:pPr>
  </w:style>
  <w:style w:type="paragraph" w:styleId="Index7">
    <w:name w:val="index 7"/>
    <w:basedOn w:val="Normal"/>
    <w:next w:val="Normal"/>
    <w:autoRedefine/>
    <w:semiHidden/>
    <w:rsid w:val="00405336"/>
    <w:pPr>
      <w:ind w:left="1680" w:hanging="240"/>
    </w:pPr>
  </w:style>
  <w:style w:type="paragraph" w:styleId="Index8">
    <w:name w:val="index 8"/>
    <w:basedOn w:val="Normal"/>
    <w:next w:val="Normal"/>
    <w:autoRedefine/>
    <w:semiHidden/>
    <w:rsid w:val="00405336"/>
    <w:pPr>
      <w:ind w:left="1920" w:hanging="240"/>
    </w:pPr>
  </w:style>
  <w:style w:type="paragraph" w:styleId="Index9">
    <w:name w:val="index 9"/>
    <w:basedOn w:val="Normal"/>
    <w:next w:val="Normal"/>
    <w:autoRedefine/>
    <w:semiHidden/>
    <w:rsid w:val="00405336"/>
    <w:pPr>
      <w:ind w:left="2160" w:hanging="240"/>
    </w:pPr>
  </w:style>
  <w:style w:type="paragraph" w:styleId="IndexHeading">
    <w:name w:val="index heading"/>
    <w:basedOn w:val="Normal"/>
    <w:next w:val="Index1"/>
    <w:semiHidden/>
    <w:rsid w:val="00405336"/>
    <w:rPr>
      <w:rFonts w:ascii="Cambria" w:hAnsi="Cambria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05336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30"/>
    <w:rsid w:val="00FF04E3"/>
    <w:rPr>
      <w:b/>
      <w:bCs/>
      <w:i/>
      <w:iCs/>
      <w:color w:val="4F81BD"/>
      <w:sz w:val="24"/>
    </w:rPr>
  </w:style>
  <w:style w:type="paragraph" w:styleId="List">
    <w:name w:val="List"/>
    <w:basedOn w:val="Normal"/>
    <w:semiHidden/>
    <w:rsid w:val="00405336"/>
    <w:pPr>
      <w:ind w:left="360" w:hanging="360"/>
      <w:contextualSpacing/>
    </w:pPr>
  </w:style>
  <w:style w:type="paragraph" w:styleId="List2">
    <w:name w:val="List 2"/>
    <w:basedOn w:val="Normal"/>
    <w:semiHidden/>
    <w:rsid w:val="00405336"/>
    <w:pPr>
      <w:ind w:left="720" w:hanging="360"/>
      <w:contextualSpacing/>
    </w:pPr>
  </w:style>
  <w:style w:type="paragraph" w:styleId="List3">
    <w:name w:val="List 3"/>
    <w:basedOn w:val="Normal"/>
    <w:semiHidden/>
    <w:rsid w:val="00405336"/>
    <w:pPr>
      <w:ind w:left="1080" w:hanging="360"/>
      <w:contextualSpacing/>
    </w:pPr>
  </w:style>
  <w:style w:type="paragraph" w:styleId="List4">
    <w:name w:val="List 4"/>
    <w:basedOn w:val="Normal"/>
    <w:semiHidden/>
    <w:rsid w:val="00405336"/>
    <w:pPr>
      <w:ind w:left="1440" w:hanging="360"/>
      <w:contextualSpacing/>
    </w:pPr>
  </w:style>
  <w:style w:type="paragraph" w:styleId="List5">
    <w:name w:val="List 5"/>
    <w:basedOn w:val="Normal"/>
    <w:semiHidden/>
    <w:rsid w:val="00405336"/>
    <w:pPr>
      <w:ind w:left="1800" w:hanging="360"/>
      <w:contextualSpacing/>
    </w:pPr>
  </w:style>
  <w:style w:type="paragraph" w:styleId="ListBullet">
    <w:name w:val="List Bullet"/>
    <w:basedOn w:val="Normal"/>
    <w:semiHidden/>
    <w:rsid w:val="00405336"/>
    <w:pPr>
      <w:numPr>
        <w:numId w:val="1"/>
      </w:numPr>
      <w:contextualSpacing/>
    </w:pPr>
  </w:style>
  <w:style w:type="paragraph" w:styleId="ListBullet2">
    <w:name w:val="List Bullet 2"/>
    <w:basedOn w:val="Normal"/>
    <w:semiHidden/>
    <w:rsid w:val="00405336"/>
    <w:pPr>
      <w:tabs>
        <w:tab w:val="num" w:pos="720"/>
      </w:tabs>
      <w:ind w:left="720" w:hanging="720"/>
      <w:contextualSpacing/>
    </w:pPr>
  </w:style>
  <w:style w:type="paragraph" w:styleId="ListBullet3">
    <w:name w:val="List Bullet 3"/>
    <w:basedOn w:val="Normal"/>
    <w:semiHidden/>
    <w:rsid w:val="00405336"/>
    <w:pPr>
      <w:tabs>
        <w:tab w:val="num" w:pos="720"/>
      </w:tabs>
      <w:ind w:left="720" w:hanging="720"/>
      <w:contextualSpacing/>
    </w:pPr>
  </w:style>
  <w:style w:type="paragraph" w:styleId="ListBullet4">
    <w:name w:val="List Bullet 4"/>
    <w:basedOn w:val="Normal"/>
    <w:semiHidden/>
    <w:rsid w:val="00405336"/>
    <w:pPr>
      <w:tabs>
        <w:tab w:val="num" w:pos="720"/>
      </w:tabs>
      <w:ind w:left="720" w:hanging="720"/>
      <w:contextualSpacing/>
    </w:pPr>
  </w:style>
  <w:style w:type="paragraph" w:styleId="ListBullet5">
    <w:name w:val="List Bullet 5"/>
    <w:basedOn w:val="Normal"/>
    <w:semiHidden/>
    <w:rsid w:val="00405336"/>
    <w:pPr>
      <w:tabs>
        <w:tab w:val="num" w:pos="720"/>
      </w:tabs>
      <w:ind w:left="720" w:hanging="720"/>
      <w:contextualSpacing/>
    </w:pPr>
  </w:style>
  <w:style w:type="paragraph" w:styleId="ListContinue">
    <w:name w:val="List Continue"/>
    <w:basedOn w:val="Normal"/>
    <w:semiHidden/>
    <w:rsid w:val="00405336"/>
    <w:pPr>
      <w:spacing w:after="120"/>
      <w:ind w:left="360"/>
      <w:contextualSpacing/>
    </w:pPr>
  </w:style>
  <w:style w:type="paragraph" w:styleId="ListContinue2">
    <w:name w:val="List Continue 2"/>
    <w:basedOn w:val="Normal"/>
    <w:semiHidden/>
    <w:rsid w:val="00405336"/>
    <w:pPr>
      <w:spacing w:after="120"/>
      <w:ind w:left="720"/>
      <w:contextualSpacing/>
    </w:pPr>
  </w:style>
  <w:style w:type="paragraph" w:styleId="ListContinue3">
    <w:name w:val="List Continue 3"/>
    <w:basedOn w:val="Normal"/>
    <w:semiHidden/>
    <w:rsid w:val="00405336"/>
    <w:pPr>
      <w:spacing w:after="120"/>
      <w:ind w:left="1080"/>
      <w:contextualSpacing/>
    </w:pPr>
  </w:style>
  <w:style w:type="paragraph" w:styleId="ListContinue4">
    <w:name w:val="List Continue 4"/>
    <w:basedOn w:val="Normal"/>
    <w:semiHidden/>
    <w:rsid w:val="00405336"/>
    <w:pPr>
      <w:spacing w:after="120"/>
      <w:ind w:left="1440"/>
      <w:contextualSpacing/>
    </w:pPr>
  </w:style>
  <w:style w:type="paragraph" w:styleId="ListContinue5">
    <w:name w:val="List Continue 5"/>
    <w:basedOn w:val="Normal"/>
    <w:semiHidden/>
    <w:rsid w:val="00405336"/>
    <w:pPr>
      <w:spacing w:after="120"/>
      <w:ind w:left="1800"/>
      <w:contextualSpacing/>
    </w:pPr>
  </w:style>
  <w:style w:type="paragraph" w:styleId="ListNumber">
    <w:name w:val="List Number"/>
    <w:basedOn w:val="Normal"/>
    <w:semiHidden/>
    <w:rsid w:val="00405336"/>
    <w:pPr>
      <w:tabs>
        <w:tab w:val="num" w:pos="720"/>
      </w:tabs>
      <w:ind w:left="720" w:hanging="720"/>
      <w:contextualSpacing/>
    </w:pPr>
  </w:style>
  <w:style w:type="paragraph" w:styleId="ListNumber2">
    <w:name w:val="List Number 2"/>
    <w:basedOn w:val="Normal"/>
    <w:semiHidden/>
    <w:rsid w:val="00405336"/>
    <w:pPr>
      <w:tabs>
        <w:tab w:val="num" w:pos="720"/>
      </w:tabs>
      <w:ind w:left="720" w:hanging="720"/>
      <w:contextualSpacing/>
    </w:pPr>
  </w:style>
  <w:style w:type="paragraph" w:styleId="ListNumber3">
    <w:name w:val="List Number 3"/>
    <w:basedOn w:val="Normal"/>
    <w:semiHidden/>
    <w:rsid w:val="00405336"/>
    <w:pPr>
      <w:tabs>
        <w:tab w:val="num" w:pos="720"/>
      </w:tabs>
      <w:ind w:left="720" w:hanging="720"/>
      <w:contextualSpacing/>
    </w:pPr>
  </w:style>
  <w:style w:type="paragraph" w:styleId="ListNumber4">
    <w:name w:val="List Number 4"/>
    <w:basedOn w:val="Normal"/>
    <w:semiHidden/>
    <w:rsid w:val="00405336"/>
    <w:pPr>
      <w:tabs>
        <w:tab w:val="num" w:pos="720"/>
      </w:tabs>
      <w:ind w:left="720" w:hanging="720"/>
      <w:contextualSpacing/>
    </w:pPr>
  </w:style>
  <w:style w:type="paragraph" w:styleId="ListNumber5">
    <w:name w:val="List Number 5"/>
    <w:basedOn w:val="Normal"/>
    <w:semiHidden/>
    <w:rsid w:val="00405336"/>
    <w:pPr>
      <w:tabs>
        <w:tab w:val="num" w:pos="720"/>
      </w:tabs>
      <w:ind w:left="720" w:hanging="720"/>
      <w:contextualSpacing/>
    </w:pPr>
  </w:style>
  <w:style w:type="paragraph" w:styleId="ListParagraph">
    <w:name w:val="List Paragraph"/>
    <w:basedOn w:val="Normal"/>
    <w:uiPriority w:val="34"/>
    <w:qFormat/>
    <w:rsid w:val="00405336"/>
    <w:pPr>
      <w:ind w:left="720"/>
    </w:pPr>
  </w:style>
  <w:style w:type="paragraph" w:styleId="MacroText">
    <w:name w:val="macro"/>
    <w:link w:val="MacroTextChar"/>
    <w:semiHidden/>
    <w:rsid w:val="0040533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</w:rPr>
  </w:style>
  <w:style w:type="character" w:customStyle="1" w:styleId="MacroTextChar">
    <w:name w:val="Macro Text Char"/>
    <w:link w:val="MacroText"/>
    <w:semiHidden/>
    <w:rsid w:val="00FF04E3"/>
    <w:rPr>
      <w:rFonts w:ascii="Courier New" w:hAnsi="Courier New" w:cs="Courier New"/>
      <w:lang w:val="en-US" w:eastAsia="en-US" w:bidi="ar-SA"/>
    </w:rPr>
  </w:style>
  <w:style w:type="paragraph" w:styleId="MessageHeader">
    <w:name w:val="Message Header"/>
    <w:basedOn w:val="Normal"/>
    <w:link w:val="MessageHeaderChar"/>
    <w:semiHidden/>
    <w:rsid w:val="0040533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Cambria" w:hAnsi="Cambria"/>
    </w:rPr>
  </w:style>
  <w:style w:type="character" w:customStyle="1" w:styleId="MessageHeaderChar">
    <w:name w:val="Message Header Char"/>
    <w:link w:val="MessageHeader"/>
    <w:semiHidden/>
    <w:rsid w:val="00FF04E3"/>
    <w:rPr>
      <w:rFonts w:ascii="Cambria" w:hAnsi="Cambria"/>
      <w:sz w:val="24"/>
      <w:szCs w:val="24"/>
      <w:shd w:val="pct20" w:color="auto" w:fill="auto"/>
    </w:rPr>
  </w:style>
  <w:style w:type="paragraph" w:styleId="NoSpacing">
    <w:name w:val="No Spacing"/>
    <w:uiPriority w:val="1"/>
    <w:qFormat/>
    <w:rsid w:val="00405336"/>
  </w:style>
  <w:style w:type="paragraph" w:styleId="NormalWeb">
    <w:name w:val="Normal (Web)"/>
    <w:basedOn w:val="Normal"/>
    <w:semiHidden/>
    <w:rsid w:val="00405336"/>
  </w:style>
  <w:style w:type="paragraph" w:styleId="NormalIndent">
    <w:name w:val="Normal Indent"/>
    <w:basedOn w:val="Normal"/>
    <w:semiHidden/>
    <w:rsid w:val="00405336"/>
    <w:pPr>
      <w:ind w:left="720"/>
    </w:pPr>
  </w:style>
  <w:style w:type="paragraph" w:styleId="NoteHeading">
    <w:name w:val="Note Heading"/>
    <w:basedOn w:val="Normal"/>
    <w:next w:val="Normal"/>
    <w:link w:val="NoteHeadingChar"/>
    <w:semiHidden/>
    <w:rsid w:val="00405336"/>
  </w:style>
  <w:style w:type="character" w:customStyle="1" w:styleId="NoteHeadingChar">
    <w:name w:val="Note Heading Char"/>
    <w:link w:val="NoteHeading"/>
    <w:semiHidden/>
    <w:rsid w:val="00FF04E3"/>
    <w:rPr>
      <w:sz w:val="24"/>
    </w:rPr>
  </w:style>
  <w:style w:type="paragraph" w:styleId="PlainText">
    <w:name w:val="Plain Text"/>
    <w:basedOn w:val="Normal"/>
    <w:link w:val="PlainTextChar"/>
    <w:semiHidden/>
    <w:rsid w:val="00405336"/>
    <w:rPr>
      <w:rFonts w:ascii="Courier New" w:hAnsi="Courier New" w:cs="Courier New"/>
      <w:sz w:val="20"/>
    </w:rPr>
  </w:style>
  <w:style w:type="character" w:customStyle="1" w:styleId="PlainTextChar">
    <w:name w:val="Plain Text Char"/>
    <w:link w:val="PlainText"/>
    <w:semiHidden/>
    <w:rsid w:val="00FF04E3"/>
    <w:rPr>
      <w:rFonts w:ascii="Courier New" w:hAnsi="Courier New" w:cs="Courier New"/>
    </w:rPr>
  </w:style>
  <w:style w:type="paragraph" w:styleId="Quote">
    <w:name w:val="Quote"/>
    <w:basedOn w:val="Normal"/>
    <w:next w:val="Normal"/>
    <w:link w:val="QuoteChar"/>
    <w:uiPriority w:val="29"/>
    <w:qFormat/>
    <w:rsid w:val="00405336"/>
    <w:rPr>
      <w:i/>
      <w:iCs/>
      <w:color w:val="000000"/>
    </w:rPr>
  </w:style>
  <w:style w:type="character" w:customStyle="1" w:styleId="QuoteChar">
    <w:name w:val="Quote Char"/>
    <w:link w:val="Quote"/>
    <w:uiPriority w:val="29"/>
    <w:rsid w:val="00FF04E3"/>
    <w:rPr>
      <w:i/>
      <w:iCs/>
      <w:color w:val="000000"/>
      <w:sz w:val="24"/>
    </w:rPr>
  </w:style>
  <w:style w:type="paragraph" w:styleId="Salutation">
    <w:name w:val="Salutation"/>
    <w:basedOn w:val="Normal"/>
    <w:next w:val="Normal"/>
    <w:link w:val="SalutationChar"/>
    <w:semiHidden/>
    <w:rsid w:val="00405336"/>
  </w:style>
  <w:style w:type="character" w:customStyle="1" w:styleId="SalutationChar">
    <w:name w:val="Salutation Char"/>
    <w:link w:val="Salutation"/>
    <w:semiHidden/>
    <w:rsid w:val="00FF04E3"/>
    <w:rPr>
      <w:sz w:val="24"/>
    </w:rPr>
  </w:style>
  <w:style w:type="paragraph" w:styleId="Signature">
    <w:name w:val="Signature"/>
    <w:basedOn w:val="Normal"/>
    <w:link w:val="SignatureChar"/>
    <w:semiHidden/>
    <w:rsid w:val="00405336"/>
    <w:pPr>
      <w:ind w:left="4320"/>
    </w:pPr>
  </w:style>
  <w:style w:type="character" w:customStyle="1" w:styleId="SignatureChar">
    <w:name w:val="Signature Char"/>
    <w:link w:val="Signature"/>
    <w:semiHidden/>
    <w:rsid w:val="00FF04E3"/>
    <w:rPr>
      <w:sz w:val="24"/>
    </w:rPr>
  </w:style>
  <w:style w:type="paragraph" w:styleId="Subtitle">
    <w:name w:val="Subtitle"/>
    <w:basedOn w:val="Normal"/>
    <w:next w:val="Normal"/>
    <w:link w:val="SubtitleChar"/>
    <w:uiPriority w:val="11"/>
    <w:qFormat/>
    <w:pPr>
      <w:spacing w:after="60"/>
      <w:jc w:val="center"/>
    </w:pPr>
    <w:rPr>
      <w:rFonts w:ascii="Cambria" w:eastAsia="Cambria" w:hAnsi="Cambria" w:cs="Cambria"/>
    </w:rPr>
  </w:style>
  <w:style w:type="character" w:customStyle="1" w:styleId="SubtitleChar">
    <w:name w:val="Subtitle Char"/>
    <w:link w:val="Subtitle"/>
    <w:rsid w:val="00FF04E3"/>
    <w:rPr>
      <w:rFonts w:ascii="Cambria" w:hAnsi="Cambria"/>
      <w:sz w:val="24"/>
      <w:szCs w:val="24"/>
    </w:rPr>
  </w:style>
  <w:style w:type="paragraph" w:styleId="TableofAuthorities">
    <w:name w:val="table of authorities"/>
    <w:basedOn w:val="Normal"/>
    <w:next w:val="Normal"/>
    <w:semiHidden/>
    <w:rsid w:val="00405336"/>
    <w:pPr>
      <w:ind w:left="240" w:hanging="240"/>
    </w:pPr>
  </w:style>
  <w:style w:type="paragraph" w:styleId="TableofFigures">
    <w:name w:val="table of figures"/>
    <w:basedOn w:val="Normal"/>
    <w:next w:val="Normal"/>
    <w:semiHidden/>
    <w:rsid w:val="00405336"/>
  </w:style>
  <w:style w:type="character" w:customStyle="1" w:styleId="TitleChar">
    <w:name w:val="Title Char"/>
    <w:link w:val="Title"/>
    <w:rsid w:val="00FF04E3"/>
    <w:rPr>
      <w:rFonts w:ascii="Cambria" w:hAnsi="Cambria"/>
      <w:b/>
      <w:bCs/>
      <w:kern w:val="28"/>
      <w:sz w:val="32"/>
      <w:szCs w:val="32"/>
    </w:rPr>
  </w:style>
  <w:style w:type="paragraph" w:styleId="TOAHeading">
    <w:name w:val="toa heading"/>
    <w:basedOn w:val="Normal"/>
    <w:next w:val="Normal"/>
    <w:semiHidden/>
    <w:rsid w:val="00405336"/>
    <w:pPr>
      <w:spacing w:before="120"/>
    </w:pPr>
    <w:rPr>
      <w:rFonts w:ascii="Cambria" w:hAnsi="Cambria"/>
      <w:b/>
      <w:bCs/>
    </w:rPr>
  </w:style>
  <w:style w:type="paragraph" w:styleId="TOC1">
    <w:name w:val="toc 1"/>
    <w:basedOn w:val="Normal"/>
    <w:next w:val="Normal"/>
    <w:autoRedefine/>
    <w:semiHidden/>
    <w:rsid w:val="00405336"/>
  </w:style>
  <w:style w:type="paragraph" w:styleId="TOC2">
    <w:name w:val="toc 2"/>
    <w:basedOn w:val="Normal"/>
    <w:next w:val="Normal"/>
    <w:autoRedefine/>
    <w:semiHidden/>
    <w:rsid w:val="00405336"/>
    <w:pPr>
      <w:ind w:left="240"/>
    </w:pPr>
  </w:style>
  <w:style w:type="paragraph" w:styleId="TOC3">
    <w:name w:val="toc 3"/>
    <w:basedOn w:val="Normal"/>
    <w:next w:val="Normal"/>
    <w:autoRedefine/>
    <w:semiHidden/>
    <w:rsid w:val="00405336"/>
    <w:pPr>
      <w:ind w:left="480"/>
    </w:pPr>
  </w:style>
  <w:style w:type="paragraph" w:styleId="TOC4">
    <w:name w:val="toc 4"/>
    <w:basedOn w:val="Normal"/>
    <w:next w:val="Normal"/>
    <w:autoRedefine/>
    <w:semiHidden/>
    <w:rsid w:val="00405336"/>
    <w:pPr>
      <w:ind w:left="720"/>
    </w:pPr>
  </w:style>
  <w:style w:type="paragraph" w:styleId="TOC5">
    <w:name w:val="toc 5"/>
    <w:basedOn w:val="Normal"/>
    <w:next w:val="Normal"/>
    <w:autoRedefine/>
    <w:semiHidden/>
    <w:rsid w:val="00405336"/>
    <w:pPr>
      <w:ind w:left="960"/>
    </w:pPr>
  </w:style>
  <w:style w:type="paragraph" w:styleId="TOC6">
    <w:name w:val="toc 6"/>
    <w:basedOn w:val="Normal"/>
    <w:next w:val="Normal"/>
    <w:autoRedefine/>
    <w:semiHidden/>
    <w:rsid w:val="00405336"/>
    <w:pPr>
      <w:ind w:left="1200"/>
    </w:pPr>
  </w:style>
  <w:style w:type="paragraph" w:styleId="TOC7">
    <w:name w:val="toc 7"/>
    <w:basedOn w:val="Normal"/>
    <w:next w:val="Normal"/>
    <w:autoRedefine/>
    <w:semiHidden/>
    <w:rsid w:val="00405336"/>
    <w:pPr>
      <w:ind w:left="1440"/>
    </w:pPr>
  </w:style>
  <w:style w:type="paragraph" w:styleId="TOC8">
    <w:name w:val="toc 8"/>
    <w:basedOn w:val="Normal"/>
    <w:next w:val="Normal"/>
    <w:autoRedefine/>
    <w:semiHidden/>
    <w:rsid w:val="00405336"/>
    <w:pPr>
      <w:ind w:left="1680"/>
    </w:pPr>
  </w:style>
  <w:style w:type="paragraph" w:styleId="TOC9">
    <w:name w:val="toc 9"/>
    <w:basedOn w:val="Normal"/>
    <w:next w:val="Normal"/>
    <w:autoRedefine/>
    <w:semiHidden/>
    <w:rsid w:val="00405336"/>
    <w:pPr>
      <w:ind w:left="192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05336"/>
    <w:pPr>
      <w:outlineLvl w:val="9"/>
    </w:pPr>
    <w:rPr>
      <w:rFonts w:ascii="Cambria" w:hAnsi="Cambria"/>
      <w:sz w:val="32"/>
      <w:szCs w:val="32"/>
    </w:rPr>
  </w:style>
  <w:style w:type="character" w:styleId="Hyperlink">
    <w:name w:val="Hyperlink"/>
    <w:rsid w:val="007402FC"/>
    <w:rPr>
      <w:color w:val="0000FF"/>
      <w:u w:val="single"/>
    </w:rPr>
  </w:style>
  <w:style w:type="character" w:styleId="FollowedHyperlink">
    <w:name w:val="FollowedHyperlink"/>
    <w:unhideWhenUsed/>
    <w:rsid w:val="00793072"/>
    <w:rPr>
      <w:color w:val="800080"/>
      <w:u w:val="single"/>
    </w:rPr>
  </w:style>
  <w:style w:type="character" w:styleId="CommentReference">
    <w:name w:val="annotation reference"/>
    <w:uiPriority w:val="99"/>
    <w:unhideWhenUsed/>
    <w:rsid w:val="00793072"/>
    <w:rPr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8218C4"/>
    <w:rPr>
      <w:color w:val="808080"/>
      <w:shd w:val="clear" w:color="auto" w:fill="E6E6E6"/>
    </w:rPr>
  </w:style>
  <w:style w:type="paragraph" w:customStyle="1" w:styleId="Legend">
    <w:name w:val="Legend"/>
    <w:basedOn w:val="Normal"/>
    <w:rsid w:val="00652963"/>
    <w:pPr>
      <w:keepNext/>
      <w:spacing w:before="240"/>
      <w:outlineLvl w:val="0"/>
    </w:pPr>
    <w:rPr>
      <w:kern w:val="28"/>
    </w:rPr>
  </w:style>
  <w:style w:type="paragraph" w:customStyle="1" w:styleId="SOMContent">
    <w:name w:val="SOMContent"/>
    <w:basedOn w:val="Normal"/>
    <w:rsid w:val="00652963"/>
    <w:pPr>
      <w:spacing w:before="120"/>
    </w:pPr>
  </w:style>
  <w:style w:type="paragraph" w:customStyle="1" w:styleId="EndNoteBibliographyTitle">
    <w:name w:val="EndNote Bibliography Title"/>
    <w:basedOn w:val="Normal"/>
    <w:link w:val="EndNoteBibliographyTitleChar"/>
    <w:rsid w:val="00B60740"/>
    <w:pPr>
      <w:jc w:val="center"/>
    </w:pPr>
    <w:rPr>
      <w:noProof/>
    </w:rPr>
  </w:style>
  <w:style w:type="character" w:customStyle="1" w:styleId="SMSubheadingChar">
    <w:name w:val="SM Subheading Char"/>
    <w:basedOn w:val="DefaultParagraphFont"/>
    <w:link w:val="SMSubheading"/>
    <w:rsid w:val="00B60740"/>
    <w:rPr>
      <w:sz w:val="24"/>
      <w:u w:val="words"/>
    </w:rPr>
  </w:style>
  <w:style w:type="character" w:customStyle="1" w:styleId="EndNoteBibliographyTitleChar">
    <w:name w:val="EndNote Bibliography Title Char"/>
    <w:basedOn w:val="SMSubheadingChar"/>
    <w:link w:val="EndNoteBibliographyTitle"/>
    <w:rsid w:val="00B60740"/>
    <w:rPr>
      <w:noProof/>
      <w:sz w:val="24"/>
      <w:u w:val="words"/>
    </w:rPr>
  </w:style>
  <w:style w:type="paragraph" w:customStyle="1" w:styleId="EndNoteBibliography">
    <w:name w:val="EndNote Bibliography"/>
    <w:basedOn w:val="Normal"/>
    <w:link w:val="EndNoteBibliographyChar"/>
    <w:rsid w:val="00B60740"/>
    <w:rPr>
      <w:noProof/>
    </w:rPr>
  </w:style>
  <w:style w:type="character" w:customStyle="1" w:styleId="EndNoteBibliographyChar">
    <w:name w:val="EndNote Bibliography Char"/>
    <w:basedOn w:val="SMSubheadingChar"/>
    <w:link w:val="EndNoteBibliography"/>
    <w:rsid w:val="00B60740"/>
    <w:rPr>
      <w:noProof/>
      <w:sz w:val="24"/>
      <w:u w:val="words"/>
    </w:rPr>
  </w:style>
  <w:style w:type="character" w:styleId="PlaceholderText">
    <w:name w:val="Placeholder Text"/>
    <w:basedOn w:val="DefaultParagraphFont"/>
    <w:uiPriority w:val="99"/>
    <w:rsid w:val="00816117"/>
    <w:rPr>
      <w:color w:val="808080"/>
    </w:rPr>
  </w:style>
  <w:style w:type="paragraph" w:customStyle="1" w:styleId="Authors">
    <w:name w:val="Authors"/>
    <w:basedOn w:val="Normal"/>
    <w:rsid w:val="002C7F85"/>
    <w:pPr>
      <w:spacing w:before="120" w:after="360"/>
      <w:jc w:val="center"/>
    </w:pPr>
  </w:style>
  <w:style w:type="paragraph" w:styleId="Revision">
    <w:name w:val="Revision"/>
    <w:hidden/>
    <w:uiPriority w:val="99"/>
    <w:semiHidden/>
    <w:rsid w:val="008B2D3A"/>
  </w:style>
  <w:style w:type="numbering" w:customStyle="1" w:styleId="NoList1">
    <w:name w:val="No List1"/>
    <w:next w:val="NoList"/>
    <w:uiPriority w:val="99"/>
    <w:semiHidden/>
    <w:unhideWhenUsed/>
    <w:rsid w:val="00D00D84"/>
  </w:style>
  <w:style w:type="paragraph" w:customStyle="1" w:styleId="BaseText">
    <w:name w:val="Base_Text"/>
    <w:link w:val="BaseTextChar"/>
    <w:rsid w:val="00D00D84"/>
    <w:pPr>
      <w:spacing w:before="120"/>
      <w:ind w:firstLine="288"/>
      <w:jc w:val="both"/>
    </w:pPr>
  </w:style>
  <w:style w:type="paragraph" w:customStyle="1" w:styleId="1stparatext">
    <w:name w:val="1st para text"/>
    <w:basedOn w:val="BaseText"/>
    <w:rsid w:val="00D00D84"/>
  </w:style>
  <w:style w:type="paragraph" w:customStyle="1" w:styleId="BaseHeading">
    <w:name w:val="Base_Heading"/>
    <w:rsid w:val="00D00D84"/>
    <w:pPr>
      <w:keepNext/>
      <w:spacing w:before="240"/>
      <w:ind w:firstLine="288"/>
      <w:jc w:val="both"/>
      <w:outlineLvl w:val="0"/>
    </w:pPr>
    <w:rPr>
      <w:kern w:val="28"/>
      <w:sz w:val="28"/>
      <w:szCs w:val="28"/>
    </w:rPr>
  </w:style>
  <w:style w:type="paragraph" w:customStyle="1" w:styleId="AbstractHead">
    <w:name w:val="Abstract Head"/>
    <w:basedOn w:val="BaseHeading"/>
    <w:rsid w:val="00D00D84"/>
  </w:style>
  <w:style w:type="paragraph" w:customStyle="1" w:styleId="AbstractSummary">
    <w:name w:val="Abstract/Summary"/>
    <w:basedOn w:val="BaseText"/>
    <w:rsid w:val="00D00D84"/>
  </w:style>
  <w:style w:type="paragraph" w:customStyle="1" w:styleId="Referencesandnotes">
    <w:name w:val="References and notes"/>
    <w:basedOn w:val="BaseText"/>
    <w:rsid w:val="00D00D84"/>
    <w:pPr>
      <w:ind w:left="720" w:hanging="720"/>
    </w:pPr>
  </w:style>
  <w:style w:type="paragraph" w:customStyle="1" w:styleId="Acknowledgement">
    <w:name w:val="Acknowledgement"/>
    <w:basedOn w:val="Referencesandnotes"/>
    <w:rsid w:val="00D00D84"/>
  </w:style>
  <w:style w:type="paragraph" w:customStyle="1" w:styleId="Subhead">
    <w:name w:val="Subhead"/>
    <w:basedOn w:val="BaseHeading"/>
    <w:rsid w:val="00D00D84"/>
    <w:rPr>
      <w:b/>
      <w:bCs/>
      <w:sz w:val="24"/>
      <w:szCs w:val="24"/>
    </w:rPr>
  </w:style>
  <w:style w:type="paragraph" w:customStyle="1" w:styleId="AppendixHead">
    <w:name w:val="AppendixHead"/>
    <w:basedOn w:val="Subhead"/>
    <w:rsid w:val="00D00D84"/>
  </w:style>
  <w:style w:type="paragraph" w:customStyle="1" w:styleId="AppendixSubhead">
    <w:name w:val="AppendixSubhead"/>
    <w:basedOn w:val="Subhead"/>
    <w:rsid w:val="00D00D84"/>
  </w:style>
  <w:style w:type="paragraph" w:customStyle="1" w:styleId="Articletype">
    <w:name w:val="Article type"/>
    <w:basedOn w:val="BaseText"/>
    <w:rsid w:val="00D00D84"/>
  </w:style>
  <w:style w:type="character" w:customStyle="1" w:styleId="aubase">
    <w:name w:val="au_base"/>
    <w:rsid w:val="00D00D84"/>
    <w:rPr>
      <w:sz w:val="24"/>
    </w:rPr>
  </w:style>
  <w:style w:type="character" w:customStyle="1" w:styleId="aucollab">
    <w:name w:val="au_collab"/>
    <w:basedOn w:val="aubase"/>
    <w:rsid w:val="00D00D84"/>
    <w:rPr>
      <w:sz w:val="24"/>
      <w:bdr w:val="none" w:sz="0" w:space="0" w:color="auto"/>
      <w:shd w:val="clear" w:color="auto" w:fill="C0C0C0"/>
    </w:rPr>
  </w:style>
  <w:style w:type="character" w:customStyle="1" w:styleId="audeg">
    <w:name w:val="au_deg"/>
    <w:basedOn w:val="DefaultParagraphFont"/>
    <w:rsid w:val="00D00D84"/>
    <w:rPr>
      <w:sz w:val="24"/>
      <w:bdr w:val="none" w:sz="0" w:space="0" w:color="auto"/>
      <w:shd w:val="clear" w:color="auto" w:fill="FFFF00"/>
    </w:rPr>
  </w:style>
  <w:style w:type="character" w:customStyle="1" w:styleId="aufname">
    <w:name w:val="au_fname"/>
    <w:basedOn w:val="aubase"/>
    <w:rsid w:val="00D00D84"/>
    <w:rPr>
      <w:sz w:val="24"/>
      <w:bdr w:val="none" w:sz="0" w:space="0" w:color="auto"/>
      <w:shd w:val="clear" w:color="auto" w:fill="00FFFF"/>
    </w:rPr>
  </w:style>
  <w:style w:type="character" w:customStyle="1" w:styleId="aurole">
    <w:name w:val="au_role"/>
    <w:basedOn w:val="aubase"/>
    <w:rsid w:val="00D00D84"/>
    <w:rPr>
      <w:sz w:val="24"/>
      <w:bdr w:val="none" w:sz="0" w:space="0" w:color="auto"/>
      <w:shd w:val="clear" w:color="auto" w:fill="808000"/>
    </w:rPr>
  </w:style>
  <w:style w:type="character" w:customStyle="1" w:styleId="ausuffix">
    <w:name w:val="au_suffix"/>
    <w:basedOn w:val="aubase"/>
    <w:rsid w:val="00D00D84"/>
    <w:rPr>
      <w:sz w:val="24"/>
      <w:bdr w:val="none" w:sz="0" w:space="0" w:color="auto"/>
      <w:shd w:val="clear" w:color="auto" w:fill="FF00FF"/>
    </w:rPr>
  </w:style>
  <w:style w:type="character" w:customStyle="1" w:styleId="ausurname">
    <w:name w:val="au_surname"/>
    <w:basedOn w:val="aubase"/>
    <w:rsid w:val="00D00D84"/>
    <w:rPr>
      <w:sz w:val="24"/>
      <w:bdr w:val="none" w:sz="0" w:space="0" w:color="auto"/>
      <w:shd w:val="clear" w:color="auto" w:fill="00FF00"/>
    </w:rPr>
  </w:style>
  <w:style w:type="paragraph" w:customStyle="1" w:styleId="AuthorAttribute">
    <w:name w:val="Author Attribute"/>
    <w:basedOn w:val="BaseText"/>
    <w:rsid w:val="00D00D84"/>
    <w:pPr>
      <w:spacing w:before="480"/>
    </w:pPr>
  </w:style>
  <w:style w:type="paragraph" w:customStyle="1" w:styleId="Footnote">
    <w:name w:val="Footnote"/>
    <w:basedOn w:val="BaseText"/>
    <w:rsid w:val="00D00D84"/>
  </w:style>
  <w:style w:type="paragraph" w:customStyle="1" w:styleId="AuthorFootnote">
    <w:name w:val="AuthorFootnote"/>
    <w:basedOn w:val="Footnote"/>
    <w:rsid w:val="00D00D84"/>
    <w:pPr>
      <w:autoSpaceDE w:val="0"/>
      <w:autoSpaceDN w:val="0"/>
      <w:adjustRightInd w:val="0"/>
    </w:pPr>
    <w:rPr>
      <w:lang w:bidi="he-IL"/>
    </w:rPr>
  </w:style>
  <w:style w:type="character" w:customStyle="1" w:styleId="bibarticle">
    <w:name w:val="bib_article"/>
    <w:basedOn w:val="DefaultParagraphFont"/>
    <w:rsid w:val="00D00D84"/>
    <w:rPr>
      <w:sz w:val="24"/>
      <w:bdr w:val="none" w:sz="0" w:space="0" w:color="auto"/>
      <w:shd w:val="clear" w:color="auto" w:fill="00FFFF"/>
    </w:rPr>
  </w:style>
  <w:style w:type="character" w:customStyle="1" w:styleId="bibbase">
    <w:name w:val="bib_base"/>
    <w:rsid w:val="00D00D84"/>
    <w:rPr>
      <w:sz w:val="24"/>
    </w:rPr>
  </w:style>
  <w:style w:type="character" w:customStyle="1" w:styleId="bibcomment">
    <w:name w:val="bib_comment"/>
    <w:basedOn w:val="bibbase"/>
    <w:rsid w:val="00D00D84"/>
    <w:rPr>
      <w:sz w:val="24"/>
    </w:rPr>
  </w:style>
  <w:style w:type="character" w:customStyle="1" w:styleId="bibdeg">
    <w:name w:val="bib_deg"/>
    <w:basedOn w:val="bibbase"/>
    <w:rsid w:val="00D00D84"/>
    <w:rPr>
      <w:sz w:val="24"/>
    </w:rPr>
  </w:style>
  <w:style w:type="character" w:customStyle="1" w:styleId="bibdoi">
    <w:name w:val="bib_doi"/>
    <w:basedOn w:val="bibbase"/>
    <w:rsid w:val="00D00D84"/>
    <w:rPr>
      <w:sz w:val="24"/>
      <w:bdr w:val="none" w:sz="0" w:space="0" w:color="auto"/>
      <w:shd w:val="clear" w:color="auto" w:fill="00FF00"/>
    </w:rPr>
  </w:style>
  <w:style w:type="character" w:customStyle="1" w:styleId="bibetal">
    <w:name w:val="bib_etal"/>
    <w:basedOn w:val="bibbase"/>
    <w:rsid w:val="00D00D84"/>
    <w:rPr>
      <w:sz w:val="24"/>
      <w:bdr w:val="none" w:sz="0" w:space="0" w:color="auto"/>
      <w:shd w:val="clear" w:color="auto" w:fill="008080"/>
    </w:rPr>
  </w:style>
  <w:style w:type="character" w:customStyle="1" w:styleId="bibfname">
    <w:name w:val="bib_fname"/>
    <w:basedOn w:val="bibbase"/>
    <w:rsid w:val="00D00D84"/>
    <w:rPr>
      <w:sz w:val="24"/>
      <w:bdr w:val="none" w:sz="0" w:space="0" w:color="auto"/>
      <w:shd w:val="clear" w:color="auto" w:fill="FFFF00"/>
    </w:rPr>
  </w:style>
  <w:style w:type="character" w:customStyle="1" w:styleId="bibfpage">
    <w:name w:val="bib_fpage"/>
    <w:basedOn w:val="bibbase"/>
    <w:rsid w:val="00D00D84"/>
    <w:rPr>
      <w:sz w:val="24"/>
      <w:bdr w:val="none" w:sz="0" w:space="0" w:color="auto"/>
      <w:shd w:val="clear" w:color="auto" w:fill="808080"/>
    </w:rPr>
  </w:style>
  <w:style w:type="character" w:customStyle="1" w:styleId="bibissue">
    <w:name w:val="bib_issue"/>
    <w:basedOn w:val="bibbase"/>
    <w:rsid w:val="00D00D84"/>
    <w:rPr>
      <w:sz w:val="24"/>
      <w:bdr w:val="none" w:sz="0" w:space="0" w:color="auto"/>
      <w:shd w:val="clear" w:color="auto" w:fill="FFFF00"/>
    </w:rPr>
  </w:style>
  <w:style w:type="character" w:customStyle="1" w:styleId="bibjournal">
    <w:name w:val="bib_journal"/>
    <w:basedOn w:val="bibbase"/>
    <w:rsid w:val="00D00D84"/>
    <w:rPr>
      <w:sz w:val="24"/>
      <w:bdr w:val="none" w:sz="0" w:space="0" w:color="auto"/>
      <w:shd w:val="clear" w:color="auto" w:fill="808000"/>
    </w:rPr>
  </w:style>
  <w:style w:type="character" w:customStyle="1" w:styleId="biblpage">
    <w:name w:val="bib_lpage"/>
    <w:basedOn w:val="bibbase"/>
    <w:rsid w:val="00D00D84"/>
    <w:rPr>
      <w:sz w:val="24"/>
      <w:bdr w:val="none" w:sz="0" w:space="0" w:color="auto"/>
      <w:shd w:val="clear" w:color="auto" w:fill="808080"/>
    </w:rPr>
  </w:style>
  <w:style w:type="character" w:customStyle="1" w:styleId="bibmedline">
    <w:name w:val="bib_medline"/>
    <w:basedOn w:val="bibbase"/>
    <w:rsid w:val="00D00D84"/>
    <w:rPr>
      <w:sz w:val="24"/>
    </w:rPr>
  </w:style>
  <w:style w:type="character" w:customStyle="1" w:styleId="bibnumber">
    <w:name w:val="bib_number"/>
    <w:basedOn w:val="bibbase"/>
    <w:rsid w:val="00D00D84"/>
    <w:rPr>
      <w:sz w:val="24"/>
    </w:rPr>
  </w:style>
  <w:style w:type="character" w:customStyle="1" w:styleId="biborganization">
    <w:name w:val="bib_organization"/>
    <w:basedOn w:val="bibbase"/>
    <w:rsid w:val="00D00D84"/>
    <w:rPr>
      <w:sz w:val="24"/>
      <w:bdr w:val="none" w:sz="0" w:space="0" w:color="auto"/>
      <w:shd w:val="clear" w:color="auto" w:fill="808000"/>
    </w:rPr>
  </w:style>
  <w:style w:type="character" w:customStyle="1" w:styleId="bibsuffix">
    <w:name w:val="bib_suffix"/>
    <w:basedOn w:val="bibbase"/>
    <w:rsid w:val="00D00D84"/>
    <w:rPr>
      <w:sz w:val="24"/>
    </w:rPr>
  </w:style>
  <w:style w:type="character" w:customStyle="1" w:styleId="bibsuppl">
    <w:name w:val="bib_suppl"/>
    <w:basedOn w:val="bibbase"/>
    <w:rsid w:val="00D00D84"/>
    <w:rPr>
      <w:sz w:val="24"/>
      <w:bdr w:val="none" w:sz="0" w:space="0" w:color="auto"/>
      <w:shd w:val="clear" w:color="auto" w:fill="FFFF00"/>
    </w:rPr>
  </w:style>
  <w:style w:type="character" w:customStyle="1" w:styleId="bibsurname">
    <w:name w:val="bib_surname"/>
    <w:basedOn w:val="bibbase"/>
    <w:rsid w:val="00D00D84"/>
    <w:rPr>
      <w:sz w:val="24"/>
      <w:bdr w:val="none" w:sz="0" w:space="0" w:color="auto"/>
      <w:shd w:val="clear" w:color="auto" w:fill="FFFF00"/>
    </w:rPr>
  </w:style>
  <w:style w:type="character" w:customStyle="1" w:styleId="bibunpubl">
    <w:name w:val="bib_unpubl"/>
    <w:basedOn w:val="bibbase"/>
    <w:rsid w:val="00D00D84"/>
    <w:rPr>
      <w:sz w:val="24"/>
    </w:rPr>
  </w:style>
  <w:style w:type="character" w:customStyle="1" w:styleId="biburl">
    <w:name w:val="bib_url"/>
    <w:basedOn w:val="bibbase"/>
    <w:rsid w:val="00D00D84"/>
    <w:rPr>
      <w:sz w:val="24"/>
      <w:bdr w:val="none" w:sz="0" w:space="0" w:color="auto"/>
      <w:shd w:val="clear" w:color="auto" w:fill="00FF00"/>
    </w:rPr>
  </w:style>
  <w:style w:type="character" w:customStyle="1" w:styleId="bibvolume">
    <w:name w:val="bib_volume"/>
    <w:basedOn w:val="bibbase"/>
    <w:rsid w:val="00D00D84"/>
    <w:rPr>
      <w:sz w:val="24"/>
      <w:bdr w:val="none" w:sz="0" w:space="0" w:color="auto"/>
      <w:shd w:val="clear" w:color="auto" w:fill="00FF00"/>
    </w:rPr>
  </w:style>
  <w:style w:type="character" w:customStyle="1" w:styleId="bibyear">
    <w:name w:val="bib_year"/>
    <w:basedOn w:val="bibbase"/>
    <w:rsid w:val="00D00D84"/>
    <w:rPr>
      <w:sz w:val="24"/>
      <w:bdr w:val="none" w:sz="0" w:space="0" w:color="auto"/>
      <w:shd w:val="clear" w:color="auto" w:fill="FF00FF"/>
    </w:rPr>
  </w:style>
  <w:style w:type="paragraph" w:customStyle="1" w:styleId="BookorMeetingInformation">
    <w:name w:val="Book or Meeting Information"/>
    <w:basedOn w:val="BaseText"/>
    <w:rsid w:val="00D00D84"/>
  </w:style>
  <w:style w:type="paragraph" w:customStyle="1" w:styleId="BookInformation">
    <w:name w:val="BookInformation"/>
    <w:basedOn w:val="BaseText"/>
    <w:rsid w:val="00D00D84"/>
  </w:style>
  <w:style w:type="paragraph" w:customStyle="1" w:styleId="Level2Head">
    <w:name w:val="Level 2 Head"/>
    <w:basedOn w:val="BaseHeading"/>
    <w:rsid w:val="00D00D84"/>
    <w:pPr>
      <w:outlineLvl w:val="1"/>
    </w:pPr>
    <w:rPr>
      <w:i/>
      <w:iCs/>
      <w:sz w:val="24"/>
      <w:szCs w:val="24"/>
    </w:rPr>
  </w:style>
  <w:style w:type="paragraph" w:customStyle="1" w:styleId="BoxLevel2Head">
    <w:name w:val="BoxLevel 2 Head"/>
    <w:basedOn w:val="Level2Head"/>
    <w:rsid w:val="00D00D84"/>
    <w:pPr>
      <w:shd w:val="clear" w:color="auto" w:fill="E6E6E6"/>
    </w:pPr>
  </w:style>
  <w:style w:type="paragraph" w:customStyle="1" w:styleId="BoxListUnnumbered">
    <w:name w:val="BoxListUnnumbered"/>
    <w:basedOn w:val="BaseText"/>
    <w:rsid w:val="00D00D84"/>
    <w:pPr>
      <w:shd w:val="clear" w:color="auto" w:fill="E6E6E6"/>
      <w:ind w:left="1080" w:hanging="360"/>
    </w:pPr>
  </w:style>
  <w:style w:type="paragraph" w:customStyle="1" w:styleId="BoxList">
    <w:name w:val="BoxList"/>
    <w:basedOn w:val="BoxListUnnumbered"/>
    <w:rsid w:val="00D00D84"/>
  </w:style>
  <w:style w:type="paragraph" w:customStyle="1" w:styleId="BoxSubhead">
    <w:name w:val="BoxSubhead"/>
    <w:basedOn w:val="Subhead"/>
    <w:rsid w:val="00D00D84"/>
    <w:pPr>
      <w:shd w:val="clear" w:color="auto" w:fill="E6E6E6"/>
    </w:pPr>
  </w:style>
  <w:style w:type="paragraph" w:customStyle="1" w:styleId="Paragraph">
    <w:name w:val="Paragraph"/>
    <w:basedOn w:val="BaseText"/>
    <w:rsid w:val="00D00D84"/>
    <w:pPr>
      <w:ind w:firstLine="720"/>
    </w:pPr>
  </w:style>
  <w:style w:type="paragraph" w:customStyle="1" w:styleId="BoxText">
    <w:name w:val="BoxText"/>
    <w:basedOn w:val="Paragraph"/>
    <w:rsid w:val="00D00D84"/>
    <w:pPr>
      <w:shd w:val="clear" w:color="auto" w:fill="E6E6E6"/>
    </w:pPr>
  </w:style>
  <w:style w:type="paragraph" w:customStyle="1" w:styleId="BoxTitle">
    <w:name w:val="BoxTitle"/>
    <w:basedOn w:val="BaseHeading"/>
    <w:rsid w:val="00D00D84"/>
    <w:pPr>
      <w:shd w:val="clear" w:color="auto" w:fill="E6E6E6"/>
    </w:pPr>
    <w:rPr>
      <w:b/>
      <w:sz w:val="24"/>
      <w:szCs w:val="24"/>
    </w:rPr>
  </w:style>
  <w:style w:type="paragraph" w:customStyle="1" w:styleId="BulletedText">
    <w:name w:val="Bulleted Text"/>
    <w:basedOn w:val="BaseText"/>
    <w:rsid w:val="00D00D84"/>
    <w:pPr>
      <w:ind w:left="720" w:hanging="720"/>
    </w:pPr>
  </w:style>
  <w:style w:type="paragraph" w:customStyle="1" w:styleId="career-magazine">
    <w:name w:val="career-magazine"/>
    <w:basedOn w:val="BaseText"/>
    <w:rsid w:val="00D00D84"/>
    <w:pPr>
      <w:jc w:val="right"/>
    </w:pPr>
    <w:rPr>
      <w:color w:val="FF0000"/>
    </w:rPr>
  </w:style>
  <w:style w:type="paragraph" w:customStyle="1" w:styleId="career-stage">
    <w:name w:val="career-stage"/>
    <w:basedOn w:val="BaseText"/>
    <w:rsid w:val="00D00D84"/>
    <w:pPr>
      <w:jc w:val="right"/>
    </w:pPr>
    <w:rPr>
      <w:color w:val="339966"/>
    </w:rPr>
  </w:style>
  <w:style w:type="character" w:customStyle="1" w:styleId="citebase">
    <w:name w:val="cite_base"/>
    <w:rsid w:val="00D00D84"/>
    <w:rPr>
      <w:sz w:val="24"/>
    </w:rPr>
  </w:style>
  <w:style w:type="character" w:customStyle="1" w:styleId="citebib">
    <w:name w:val="cite_bib"/>
    <w:basedOn w:val="DefaultParagraphFont"/>
    <w:rsid w:val="00D00D84"/>
    <w:rPr>
      <w:sz w:val="24"/>
      <w:bdr w:val="none" w:sz="0" w:space="0" w:color="auto"/>
      <w:shd w:val="clear" w:color="auto" w:fill="00FFFF"/>
    </w:rPr>
  </w:style>
  <w:style w:type="character" w:customStyle="1" w:styleId="citebox">
    <w:name w:val="cite_box"/>
    <w:basedOn w:val="citebase"/>
    <w:rsid w:val="00D00D84"/>
    <w:rPr>
      <w:sz w:val="24"/>
    </w:rPr>
  </w:style>
  <w:style w:type="character" w:customStyle="1" w:styleId="citeen">
    <w:name w:val="cite_en"/>
    <w:basedOn w:val="citebase"/>
    <w:rsid w:val="00D00D84"/>
    <w:rPr>
      <w:sz w:val="24"/>
      <w:shd w:val="clear" w:color="auto" w:fill="FFFF00"/>
      <w:vertAlign w:val="superscript"/>
    </w:rPr>
  </w:style>
  <w:style w:type="character" w:customStyle="1" w:styleId="citeeq">
    <w:name w:val="cite_eq"/>
    <w:basedOn w:val="citebase"/>
    <w:rsid w:val="00D00D84"/>
    <w:rPr>
      <w:sz w:val="24"/>
      <w:bdr w:val="none" w:sz="0" w:space="0" w:color="auto"/>
      <w:shd w:val="clear" w:color="auto" w:fill="FF99CC"/>
    </w:rPr>
  </w:style>
  <w:style w:type="character" w:customStyle="1" w:styleId="citefig">
    <w:name w:val="cite_fig"/>
    <w:basedOn w:val="citebase"/>
    <w:rsid w:val="00D00D84"/>
    <w:rPr>
      <w:color w:val="000000"/>
      <w:sz w:val="24"/>
      <w:bdr w:val="none" w:sz="0" w:space="0" w:color="auto"/>
      <w:shd w:val="clear" w:color="auto" w:fill="00FF00"/>
    </w:rPr>
  </w:style>
  <w:style w:type="character" w:customStyle="1" w:styleId="citefn">
    <w:name w:val="cite_fn"/>
    <w:basedOn w:val="citebase"/>
    <w:rsid w:val="00D00D84"/>
    <w:rPr>
      <w:sz w:val="24"/>
      <w:bdr w:val="none" w:sz="0" w:space="0" w:color="auto"/>
      <w:shd w:val="clear" w:color="auto" w:fill="FF0000"/>
    </w:rPr>
  </w:style>
  <w:style w:type="character" w:customStyle="1" w:styleId="citetbl">
    <w:name w:val="cite_tbl"/>
    <w:basedOn w:val="citebase"/>
    <w:rsid w:val="00D00D84"/>
    <w:rPr>
      <w:color w:val="000000"/>
      <w:sz w:val="24"/>
      <w:bdr w:val="none" w:sz="0" w:space="0" w:color="auto"/>
      <w:shd w:val="clear" w:color="auto" w:fill="FF00FF"/>
    </w:rPr>
  </w:style>
  <w:style w:type="paragraph" w:customStyle="1" w:styleId="ContinuedParagraph">
    <w:name w:val="ContinuedParagraph"/>
    <w:basedOn w:val="Paragraph"/>
    <w:rsid w:val="00D00D84"/>
    <w:pPr>
      <w:ind w:firstLine="0"/>
    </w:pPr>
  </w:style>
  <w:style w:type="character" w:customStyle="1" w:styleId="ContractNumber">
    <w:name w:val="Contract Number"/>
    <w:basedOn w:val="DefaultParagraphFont"/>
    <w:rsid w:val="00D00D84"/>
    <w:rPr>
      <w:sz w:val="24"/>
      <w:szCs w:val="24"/>
      <w:bdr w:val="none" w:sz="0" w:space="0" w:color="auto"/>
      <w:shd w:val="clear" w:color="auto" w:fill="CCFFCC"/>
    </w:rPr>
  </w:style>
  <w:style w:type="character" w:customStyle="1" w:styleId="ContractSponsor">
    <w:name w:val="Contract Sponsor"/>
    <w:basedOn w:val="DefaultParagraphFont"/>
    <w:rsid w:val="00D00D84"/>
    <w:rPr>
      <w:sz w:val="24"/>
      <w:szCs w:val="24"/>
      <w:bdr w:val="none" w:sz="0" w:space="0" w:color="auto"/>
      <w:shd w:val="clear" w:color="auto" w:fill="FFCC99"/>
    </w:rPr>
  </w:style>
  <w:style w:type="paragraph" w:customStyle="1" w:styleId="Correspondence">
    <w:name w:val="Correspondence"/>
    <w:basedOn w:val="BaseText"/>
    <w:rsid w:val="00D00D84"/>
    <w:pPr>
      <w:spacing w:before="0" w:after="240"/>
    </w:pPr>
  </w:style>
  <w:style w:type="paragraph" w:customStyle="1" w:styleId="DateAccepted">
    <w:name w:val="Date Accepted"/>
    <w:basedOn w:val="BaseText"/>
    <w:rsid w:val="00D00D84"/>
    <w:pPr>
      <w:spacing w:before="360"/>
    </w:pPr>
  </w:style>
  <w:style w:type="paragraph" w:customStyle="1" w:styleId="Deck">
    <w:name w:val="Deck"/>
    <w:basedOn w:val="BaseHeading"/>
    <w:rsid w:val="00D00D84"/>
    <w:pPr>
      <w:outlineLvl w:val="1"/>
    </w:pPr>
  </w:style>
  <w:style w:type="paragraph" w:customStyle="1" w:styleId="DefTerm">
    <w:name w:val="DefTerm"/>
    <w:basedOn w:val="BaseText"/>
    <w:rsid w:val="00D00D84"/>
    <w:pPr>
      <w:ind w:left="720"/>
    </w:pPr>
  </w:style>
  <w:style w:type="paragraph" w:customStyle="1" w:styleId="Definition">
    <w:name w:val="Definition"/>
    <w:basedOn w:val="DefTerm"/>
    <w:rsid w:val="00D00D84"/>
    <w:pPr>
      <w:ind w:left="1080" w:hanging="360"/>
    </w:pPr>
  </w:style>
  <w:style w:type="paragraph" w:customStyle="1" w:styleId="DefListTitle">
    <w:name w:val="DefListTitle"/>
    <w:basedOn w:val="BaseHeading"/>
    <w:rsid w:val="00D00D84"/>
  </w:style>
  <w:style w:type="paragraph" w:customStyle="1" w:styleId="discipline">
    <w:name w:val="discipline"/>
    <w:basedOn w:val="BaseText"/>
    <w:rsid w:val="00D00D84"/>
    <w:pPr>
      <w:jc w:val="right"/>
    </w:pPr>
    <w:rPr>
      <w:color w:val="993366"/>
    </w:rPr>
  </w:style>
  <w:style w:type="paragraph" w:customStyle="1" w:styleId="Editors">
    <w:name w:val="Editors"/>
    <w:basedOn w:val="Authors"/>
    <w:rsid w:val="00D00D84"/>
    <w:pPr>
      <w:ind w:firstLine="288"/>
    </w:pPr>
  </w:style>
  <w:style w:type="character" w:styleId="Emphasis">
    <w:name w:val="Emphasis"/>
    <w:basedOn w:val="DefaultParagraphFont"/>
    <w:uiPriority w:val="20"/>
    <w:qFormat/>
    <w:rsid w:val="00D00D84"/>
    <w:rPr>
      <w:i/>
      <w:iCs/>
    </w:rPr>
  </w:style>
  <w:style w:type="character" w:styleId="EndnoteReference">
    <w:name w:val="endnote reference"/>
    <w:basedOn w:val="DefaultParagraphFont"/>
    <w:semiHidden/>
    <w:rsid w:val="00D00D84"/>
    <w:rPr>
      <w:vertAlign w:val="superscript"/>
    </w:rPr>
  </w:style>
  <w:style w:type="character" w:customStyle="1" w:styleId="eqno">
    <w:name w:val="eq_no"/>
    <w:basedOn w:val="citebase"/>
    <w:rsid w:val="00D00D84"/>
    <w:rPr>
      <w:sz w:val="24"/>
    </w:rPr>
  </w:style>
  <w:style w:type="paragraph" w:customStyle="1" w:styleId="Equation">
    <w:name w:val="Equation"/>
    <w:basedOn w:val="BaseText"/>
    <w:rsid w:val="00D00D84"/>
    <w:pPr>
      <w:jc w:val="center"/>
    </w:pPr>
  </w:style>
  <w:style w:type="paragraph" w:customStyle="1" w:styleId="FieldCodes">
    <w:name w:val="FieldCodes"/>
    <w:basedOn w:val="BaseText"/>
    <w:rsid w:val="00D00D84"/>
  </w:style>
  <w:style w:type="paragraph" w:customStyle="1" w:styleId="FigureCopyright">
    <w:name w:val="FigureCopyright"/>
    <w:basedOn w:val="Legend"/>
    <w:rsid w:val="00D00D84"/>
    <w:pPr>
      <w:autoSpaceDE w:val="0"/>
      <w:autoSpaceDN w:val="0"/>
      <w:adjustRightInd w:val="0"/>
      <w:spacing w:before="80"/>
      <w:ind w:firstLine="288"/>
      <w:jc w:val="both"/>
    </w:pPr>
    <w:rPr>
      <w:lang w:bidi="he-IL"/>
    </w:rPr>
  </w:style>
  <w:style w:type="paragraph" w:customStyle="1" w:styleId="FigureCredit">
    <w:name w:val="FigureCredit"/>
    <w:basedOn w:val="FigureCopyright"/>
    <w:rsid w:val="00D00D84"/>
  </w:style>
  <w:style w:type="character" w:styleId="FootnoteReference">
    <w:name w:val="footnote reference"/>
    <w:basedOn w:val="DefaultParagraphFont"/>
    <w:semiHidden/>
    <w:rsid w:val="00D00D84"/>
    <w:rPr>
      <w:vertAlign w:val="superscript"/>
    </w:rPr>
  </w:style>
  <w:style w:type="paragraph" w:customStyle="1" w:styleId="Gloss">
    <w:name w:val="Gloss"/>
    <w:basedOn w:val="AbstractSummary"/>
    <w:rsid w:val="00D00D84"/>
  </w:style>
  <w:style w:type="paragraph" w:customStyle="1" w:styleId="Glossary">
    <w:name w:val="Glossary"/>
    <w:basedOn w:val="BaseText"/>
    <w:rsid w:val="00D00D84"/>
  </w:style>
  <w:style w:type="paragraph" w:customStyle="1" w:styleId="GlossHead">
    <w:name w:val="GlossHead"/>
    <w:basedOn w:val="AbstractHead"/>
    <w:rsid w:val="00D00D84"/>
  </w:style>
  <w:style w:type="paragraph" w:customStyle="1" w:styleId="GraphicAltText">
    <w:name w:val="GraphicAltText"/>
    <w:basedOn w:val="Legend"/>
    <w:rsid w:val="00D00D84"/>
    <w:pPr>
      <w:autoSpaceDE w:val="0"/>
      <w:autoSpaceDN w:val="0"/>
      <w:adjustRightInd w:val="0"/>
      <w:ind w:firstLine="288"/>
      <w:jc w:val="both"/>
    </w:pPr>
  </w:style>
  <w:style w:type="paragraph" w:customStyle="1" w:styleId="GraphicCredit">
    <w:name w:val="GraphicCredit"/>
    <w:basedOn w:val="FigureCredit"/>
    <w:rsid w:val="00D00D84"/>
  </w:style>
  <w:style w:type="paragraph" w:customStyle="1" w:styleId="Head">
    <w:name w:val="Head"/>
    <w:basedOn w:val="BaseHeading"/>
    <w:rsid w:val="00D00D84"/>
    <w:pPr>
      <w:spacing w:before="120" w:after="120"/>
      <w:jc w:val="center"/>
    </w:pPr>
    <w:rPr>
      <w:b/>
      <w:bCs/>
    </w:rPr>
  </w:style>
  <w:style w:type="character" w:styleId="HTMLAcronym">
    <w:name w:val="HTML Acronym"/>
    <w:basedOn w:val="DefaultParagraphFont"/>
    <w:rsid w:val="00D00D84"/>
  </w:style>
  <w:style w:type="character" w:styleId="HTMLCite">
    <w:name w:val="HTML Cite"/>
    <w:basedOn w:val="DefaultParagraphFont"/>
    <w:rsid w:val="00D00D84"/>
    <w:rPr>
      <w:i/>
      <w:iCs/>
    </w:rPr>
  </w:style>
  <w:style w:type="character" w:styleId="HTMLCode">
    <w:name w:val="HTML Code"/>
    <w:basedOn w:val="DefaultParagraphFont"/>
    <w:rsid w:val="00D00D84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DefaultParagraphFont"/>
    <w:rsid w:val="00D00D84"/>
    <w:rPr>
      <w:i/>
      <w:iCs/>
    </w:rPr>
  </w:style>
  <w:style w:type="character" w:styleId="HTMLKeyboard">
    <w:name w:val="HTML Keyboard"/>
    <w:basedOn w:val="DefaultParagraphFont"/>
    <w:rsid w:val="00D00D84"/>
    <w:rPr>
      <w:rFonts w:ascii="Courier New" w:hAnsi="Courier New" w:cs="Courier New"/>
      <w:sz w:val="20"/>
      <w:szCs w:val="20"/>
    </w:rPr>
  </w:style>
  <w:style w:type="character" w:styleId="HTMLSample">
    <w:name w:val="HTML Sample"/>
    <w:basedOn w:val="DefaultParagraphFont"/>
    <w:rsid w:val="00D00D84"/>
    <w:rPr>
      <w:rFonts w:ascii="Courier New" w:hAnsi="Courier New" w:cs="Courier New"/>
    </w:rPr>
  </w:style>
  <w:style w:type="character" w:styleId="HTMLTypewriter">
    <w:name w:val="HTML Typewriter"/>
    <w:basedOn w:val="DefaultParagraphFont"/>
    <w:rsid w:val="00D00D84"/>
    <w:rPr>
      <w:rFonts w:ascii="Courier New" w:hAnsi="Courier New" w:cs="Courier New"/>
      <w:sz w:val="20"/>
      <w:szCs w:val="20"/>
    </w:rPr>
  </w:style>
  <w:style w:type="character" w:styleId="HTMLVariable">
    <w:name w:val="HTML Variable"/>
    <w:basedOn w:val="DefaultParagraphFont"/>
    <w:rsid w:val="00D00D84"/>
    <w:rPr>
      <w:i/>
      <w:iCs/>
    </w:rPr>
  </w:style>
  <w:style w:type="paragraph" w:customStyle="1" w:styleId="InstructionsText">
    <w:name w:val="Instructions Text"/>
    <w:basedOn w:val="BaseText"/>
    <w:rsid w:val="00D00D84"/>
  </w:style>
  <w:style w:type="paragraph" w:customStyle="1" w:styleId="Overline">
    <w:name w:val="Overline"/>
    <w:basedOn w:val="BaseText"/>
    <w:rsid w:val="00D00D84"/>
  </w:style>
  <w:style w:type="paragraph" w:customStyle="1" w:styleId="IssueName">
    <w:name w:val="IssueName"/>
    <w:basedOn w:val="Overline"/>
    <w:rsid w:val="00D00D84"/>
  </w:style>
  <w:style w:type="paragraph" w:customStyle="1" w:styleId="Keywords">
    <w:name w:val="Keywords"/>
    <w:basedOn w:val="BaseText"/>
    <w:rsid w:val="00D00D84"/>
  </w:style>
  <w:style w:type="paragraph" w:customStyle="1" w:styleId="Level3Head">
    <w:name w:val="Level 3 Head"/>
    <w:basedOn w:val="BaseHeading"/>
    <w:rsid w:val="00D00D84"/>
    <w:pPr>
      <w:outlineLvl w:val="2"/>
    </w:pPr>
    <w:rPr>
      <w:sz w:val="24"/>
      <w:szCs w:val="24"/>
      <w:u w:val="single"/>
    </w:rPr>
  </w:style>
  <w:style w:type="paragraph" w:customStyle="1" w:styleId="Level4Head">
    <w:name w:val="Level 4 Head"/>
    <w:basedOn w:val="BaseHeading"/>
    <w:rsid w:val="00D00D84"/>
    <w:pPr>
      <w:ind w:left="346"/>
    </w:pPr>
    <w:rPr>
      <w:sz w:val="24"/>
      <w:szCs w:val="24"/>
    </w:rPr>
  </w:style>
  <w:style w:type="character" w:styleId="LineNumber">
    <w:name w:val="line number"/>
    <w:basedOn w:val="DefaultParagraphFont"/>
    <w:rsid w:val="00D00D84"/>
  </w:style>
  <w:style w:type="paragraph" w:customStyle="1" w:styleId="Literaryquote">
    <w:name w:val="Literary quote"/>
    <w:basedOn w:val="BaseText"/>
    <w:rsid w:val="00D00D84"/>
    <w:pPr>
      <w:ind w:left="1440" w:right="1440"/>
    </w:pPr>
  </w:style>
  <w:style w:type="paragraph" w:customStyle="1" w:styleId="MaterialsText">
    <w:name w:val="Materials Text"/>
    <w:basedOn w:val="BaseText"/>
    <w:rsid w:val="00D00D84"/>
  </w:style>
  <w:style w:type="paragraph" w:customStyle="1" w:styleId="NoteInProof">
    <w:name w:val="NoteInProof"/>
    <w:basedOn w:val="BaseText"/>
    <w:rsid w:val="00D00D84"/>
  </w:style>
  <w:style w:type="paragraph" w:customStyle="1" w:styleId="Notes">
    <w:name w:val="Notes"/>
    <w:basedOn w:val="BaseText"/>
    <w:rsid w:val="00D00D84"/>
    <w:rPr>
      <w:i/>
    </w:rPr>
  </w:style>
  <w:style w:type="paragraph" w:customStyle="1" w:styleId="Notes-Helvetica">
    <w:name w:val="Notes-Helvetica"/>
    <w:basedOn w:val="BaseText"/>
    <w:rsid w:val="00D00D84"/>
    <w:rPr>
      <w:i/>
    </w:rPr>
  </w:style>
  <w:style w:type="paragraph" w:customStyle="1" w:styleId="NumberedInstructions">
    <w:name w:val="Numbered Instructions"/>
    <w:basedOn w:val="BaseText"/>
    <w:rsid w:val="00D00D84"/>
  </w:style>
  <w:style w:type="paragraph" w:customStyle="1" w:styleId="OutlineLevel1">
    <w:name w:val="OutlineLevel1"/>
    <w:basedOn w:val="BaseHeading"/>
    <w:rsid w:val="00D00D84"/>
    <w:rPr>
      <w:b/>
      <w:bCs/>
    </w:rPr>
  </w:style>
  <w:style w:type="paragraph" w:customStyle="1" w:styleId="OutlineLevel2">
    <w:name w:val="OutlineLevel2"/>
    <w:basedOn w:val="BaseHeading"/>
    <w:rsid w:val="00D00D84"/>
    <w:pPr>
      <w:ind w:left="360"/>
      <w:outlineLvl w:val="1"/>
    </w:pPr>
    <w:rPr>
      <w:b/>
      <w:bCs/>
      <w:sz w:val="24"/>
      <w:szCs w:val="24"/>
    </w:rPr>
  </w:style>
  <w:style w:type="paragraph" w:customStyle="1" w:styleId="OutlineLevel3">
    <w:name w:val="OutlineLevel3"/>
    <w:basedOn w:val="BaseHeading"/>
    <w:rsid w:val="00D00D84"/>
    <w:pPr>
      <w:ind w:left="720"/>
      <w:outlineLvl w:val="2"/>
    </w:pPr>
    <w:rPr>
      <w:b/>
      <w:bCs/>
      <w:sz w:val="24"/>
      <w:szCs w:val="24"/>
    </w:rPr>
  </w:style>
  <w:style w:type="paragraph" w:customStyle="1" w:styleId="Preformat">
    <w:name w:val="Preformat"/>
    <w:basedOn w:val="BaseText"/>
    <w:rsid w:val="00D00D84"/>
    <w:pPr>
      <w:tabs>
        <w:tab w:val="left" w:pos="360"/>
        <w:tab w:val="left" w:pos="720"/>
        <w:tab w:val="left" w:pos="1080"/>
        <w:tab w:val="left" w:pos="1440"/>
        <w:tab w:val="left" w:pos="1800"/>
        <w:tab w:val="left" w:pos="2160"/>
        <w:tab w:val="left" w:pos="2520"/>
        <w:tab w:val="left" w:pos="2880"/>
      </w:tabs>
    </w:pPr>
    <w:rPr>
      <w:rFonts w:ascii="Courier New" w:hAnsi="Courier New" w:cs="Courier New"/>
    </w:rPr>
  </w:style>
  <w:style w:type="paragraph" w:customStyle="1" w:styleId="ProductAuthors">
    <w:name w:val="ProductAuthors"/>
    <w:basedOn w:val="BaseText"/>
    <w:rsid w:val="00D00D84"/>
  </w:style>
  <w:style w:type="paragraph" w:customStyle="1" w:styleId="ProductInformation">
    <w:name w:val="ProductInformation"/>
    <w:basedOn w:val="BaseText"/>
    <w:rsid w:val="00D00D84"/>
  </w:style>
  <w:style w:type="paragraph" w:customStyle="1" w:styleId="ProductTitle">
    <w:name w:val="ProductTitle"/>
    <w:basedOn w:val="BaseText"/>
    <w:rsid w:val="00D00D84"/>
    <w:rPr>
      <w:b/>
      <w:bCs/>
    </w:rPr>
  </w:style>
  <w:style w:type="paragraph" w:customStyle="1" w:styleId="PublishedOnline">
    <w:name w:val="Published Online"/>
    <w:basedOn w:val="DateAccepted"/>
    <w:rsid w:val="00D00D84"/>
  </w:style>
  <w:style w:type="paragraph" w:customStyle="1" w:styleId="RecipeMaterials">
    <w:name w:val="Recipe Materials"/>
    <w:basedOn w:val="BaseText"/>
    <w:rsid w:val="00D00D84"/>
  </w:style>
  <w:style w:type="paragraph" w:customStyle="1" w:styleId="Refhead">
    <w:name w:val="Ref head"/>
    <w:basedOn w:val="BaseHeading"/>
    <w:rsid w:val="00D00D84"/>
    <w:pPr>
      <w:spacing w:before="120" w:after="120"/>
    </w:pPr>
    <w:rPr>
      <w:b/>
      <w:bCs/>
      <w:sz w:val="24"/>
      <w:szCs w:val="24"/>
    </w:rPr>
  </w:style>
  <w:style w:type="paragraph" w:customStyle="1" w:styleId="ReferenceNote">
    <w:name w:val="Reference Note"/>
    <w:basedOn w:val="Referencesandnotes"/>
    <w:rsid w:val="00D00D84"/>
  </w:style>
  <w:style w:type="paragraph" w:customStyle="1" w:styleId="ReferencesandnotesLong">
    <w:name w:val="References and notes Long"/>
    <w:basedOn w:val="BaseText"/>
    <w:rsid w:val="00D00D84"/>
    <w:pPr>
      <w:ind w:left="720" w:hanging="720"/>
    </w:pPr>
  </w:style>
  <w:style w:type="paragraph" w:customStyle="1" w:styleId="region">
    <w:name w:val="region"/>
    <w:basedOn w:val="BaseText"/>
    <w:rsid w:val="00D00D84"/>
    <w:pPr>
      <w:jc w:val="right"/>
    </w:pPr>
    <w:rPr>
      <w:color w:val="0000FF"/>
    </w:rPr>
  </w:style>
  <w:style w:type="paragraph" w:customStyle="1" w:styleId="RelatedArticle">
    <w:name w:val="RelatedArticle"/>
    <w:basedOn w:val="Referencesandnotes"/>
    <w:rsid w:val="00D00D84"/>
  </w:style>
  <w:style w:type="paragraph" w:customStyle="1" w:styleId="RunHead">
    <w:name w:val="RunHead"/>
    <w:basedOn w:val="BaseText"/>
    <w:rsid w:val="00D00D84"/>
  </w:style>
  <w:style w:type="paragraph" w:customStyle="1" w:styleId="SOMHead">
    <w:name w:val="SOMHead"/>
    <w:basedOn w:val="BaseHeading"/>
    <w:rsid w:val="00D00D84"/>
    <w:rPr>
      <w:b/>
      <w:sz w:val="24"/>
      <w:szCs w:val="24"/>
    </w:rPr>
  </w:style>
  <w:style w:type="paragraph" w:customStyle="1" w:styleId="Speaker">
    <w:name w:val="Speaker"/>
    <w:basedOn w:val="Paragraph"/>
    <w:rsid w:val="00D00D84"/>
    <w:pPr>
      <w:autoSpaceDE w:val="0"/>
      <w:autoSpaceDN w:val="0"/>
      <w:adjustRightInd w:val="0"/>
    </w:pPr>
    <w:rPr>
      <w:b/>
      <w:lang w:bidi="he-IL"/>
    </w:rPr>
  </w:style>
  <w:style w:type="paragraph" w:customStyle="1" w:styleId="Speech">
    <w:name w:val="Speech"/>
    <w:basedOn w:val="Paragraph"/>
    <w:rsid w:val="00D00D84"/>
    <w:pPr>
      <w:autoSpaceDE w:val="0"/>
      <w:autoSpaceDN w:val="0"/>
      <w:adjustRightInd w:val="0"/>
    </w:pPr>
    <w:rPr>
      <w:lang w:bidi="he-IL"/>
    </w:rPr>
  </w:style>
  <w:style w:type="character" w:styleId="Strong">
    <w:name w:val="Strong"/>
    <w:basedOn w:val="DefaultParagraphFont"/>
    <w:uiPriority w:val="22"/>
    <w:qFormat/>
    <w:rsid w:val="00D00D84"/>
    <w:rPr>
      <w:b/>
      <w:bCs/>
    </w:rPr>
  </w:style>
  <w:style w:type="paragraph" w:customStyle="1" w:styleId="SX-Abstract">
    <w:name w:val="SX-Abstract"/>
    <w:basedOn w:val="Normal"/>
    <w:qFormat/>
    <w:rsid w:val="00D00D84"/>
    <w:pPr>
      <w:widowControl w:val="0"/>
      <w:spacing w:before="120" w:after="240" w:line="210" w:lineRule="exact"/>
      <w:ind w:left="700" w:right="700" w:firstLine="288"/>
      <w:jc w:val="both"/>
    </w:pPr>
    <w:rPr>
      <w:rFonts w:ascii="BlissRegular" w:hAnsi="BlissRegular"/>
      <w:b/>
      <w:sz w:val="20"/>
    </w:rPr>
  </w:style>
  <w:style w:type="paragraph" w:customStyle="1" w:styleId="SX-Affiliation">
    <w:name w:val="SX-Affiliation"/>
    <w:basedOn w:val="Normal"/>
    <w:next w:val="Normal"/>
    <w:qFormat/>
    <w:rsid w:val="00D00D84"/>
    <w:pPr>
      <w:spacing w:before="120" w:after="160" w:line="190" w:lineRule="exact"/>
      <w:ind w:firstLine="288"/>
      <w:jc w:val="both"/>
    </w:pPr>
    <w:rPr>
      <w:rFonts w:ascii="BlissRegular" w:hAnsi="BlissRegular"/>
      <w:sz w:val="16"/>
    </w:rPr>
  </w:style>
  <w:style w:type="paragraph" w:customStyle="1" w:styleId="SX-Articlehead">
    <w:name w:val="SX-Article head"/>
    <w:basedOn w:val="Normal"/>
    <w:qFormat/>
    <w:rsid w:val="00D00D84"/>
    <w:pPr>
      <w:spacing w:before="210" w:line="210" w:lineRule="exact"/>
      <w:ind w:firstLine="288"/>
      <w:jc w:val="both"/>
    </w:pPr>
    <w:rPr>
      <w:b/>
      <w:sz w:val="18"/>
    </w:rPr>
  </w:style>
  <w:style w:type="paragraph" w:customStyle="1" w:styleId="SX-Authornames">
    <w:name w:val="SX-Author names"/>
    <w:basedOn w:val="Normal"/>
    <w:rsid w:val="00D00D84"/>
    <w:pPr>
      <w:spacing w:before="120" w:after="120" w:line="210" w:lineRule="exact"/>
      <w:ind w:firstLine="288"/>
      <w:jc w:val="both"/>
    </w:pPr>
    <w:rPr>
      <w:rFonts w:ascii="BlissMedium" w:hAnsi="BlissMedium"/>
      <w:sz w:val="20"/>
    </w:rPr>
  </w:style>
  <w:style w:type="paragraph" w:customStyle="1" w:styleId="SX-Bodytext">
    <w:name w:val="SX-Body text"/>
    <w:basedOn w:val="Normal"/>
    <w:next w:val="Normal"/>
    <w:rsid w:val="00D00D84"/>
    <w:pPr>
      <w:spacing w:before="120" w:line="210" w:lineRule="exact"/>
      <w:ind w:firstLine="288"/>
      <w:jc w:val="both"/>
    </w:pPr>
    <w:rPr>
      <w:sz w:val="18"/>
    </w:rPr>
  </w:style>
  <w:style w:type="paragraph" w:customStyle="1" w:styleId="SX-Bodytextflush">
    <w:name w:val="SX-Body text flush"/>
    <w:basedOn w:val="SX-Bodytext"/>
    <w:next w:val="SX-Bodytext"/>
    <w:rsid w:val="00D00D84"/>
    <w:pPr>
      <w:ind w:firstLine="0"/>
    </w:pPr>
  </w:style>
  <w:style w:type="paragraph" w:customStyle="1" w:styleId="SX-Correspondence">
    <w:name w:val="SX-Correspondence"/>
    <w:basedOn w:val="SX-Affiliation"/>
    <w:qFormat/>
    <w:rsid w:val="00D00D84"/>
    <w:pPr>
      <w:spacing w:after="80"/>
    </w:pPr>
  </w:style>
  <w:style w:type="paragraph" w:customStyle="1" w:styleId="SX-Date">
    <w:name w:val="SX-Date"/>
    <w:basedOn w:val="Normal"/>
    <w:qFormat/>
    <w:rsid w:val="00D00D84"/>
    <w:pPr>
      <w:spacing w:before="180" w:line="190" w:lineRule="exact"/>
      <w:ind w:left="245" w:hanging="245"/>
      <w:jc w:val="both"/>
    </w:pPr>
    <w:rPr>
      <w:sz w:val="16"/>
    </w:rPr>
  </w:style>
  <w:style w:type="paragraph" w:customStyle="1" w:styleId="SX-Equation">
    <w:name w:val="SX-Equation"/>
    <w:basedOn w:val="SX-Bodytextflush"/>
    <w:next w:val="SX-Bodytext"/>
    <w:rsid w:val="00D00D84"/>
    <w:pPr>
      <w:autoSpaceDE w:val="0"/>
      <w:autoSpaceDN w:val="0"/>
      <w:adjustRightInd w:val="0"/>
      <w:spacing w:line="240" w:lineRule="auto"/>
      <w:jc w:val="center"/>
    </w:pPr>
  </w:style>
  <w:style w:type="paragraph" w:customStyle="1" w:styleId="SX-Legend">
    <w:name w:val="SX-Legend"/>
    <w:basedOn w:val="SX-Authornames"/>
    <w:rsid w:val="00D00D84"/>
    <w:rPr>
      <w:sz w:val="18"/>
    </w:rPr>
  </w:style>
  <w:style w:type="paragraph" w:customStyle="1" w:styleId="SX-References">
    <w:name w:val="SX-References"/>
    <w:basedOn w:val="Normal"/>
    <w:rsid w:val="00D00D84"/>
    <w:pPr>
      <w:spacing w:before="120" w:line="190" w:lineRule="exact"/>
      <w:ind w:left="245" w:hanging="245"/>
      <w:jc w:val="both"/>
    </w:pPr>
    <w:rPr>
      <w:sz w:val="16"/>
    </w:rPr>
  </w:style>
  <w:style w:type="paragraph" w:customStyle="1" w:styleId="SX-RefHead">
    <w:name w:val="SX-RefHead"/>
    <w:basedOn w:val="Normal"/>
    <w:rsid w:val="00D00D84"/>
    <w:pPr>
      <w:spacing w:before="200" w:line="190" w:lineRule="exact"/>
      <w:ind w:firstLine="288"/>
      <w:jc w:val="both"/>
    </w:pPr>
    <w:rPr>
      <w:b/>
      <w:sz w:val="16"/>
    </w:rPr>
  </w:style>
  <w:style w:type="character" w:customStyle="1" w:styleId="SX-reflink">
    <w:name w:val="SX-reflink"/>
    <w:basedOn w:val="DefaultParagraphFont"/>
    <w:uiPriority w:val="1"/>
    <w:qFormat/>
    <w:rsid w:val="00D00D84"/>
    <w:rPr>
      <w:color w:val="0000FF"/>
      <w:sz w:val="16"/>
      <w:u w:val="words"/>
      <w:bdr w:val="none" w:sz="0" w:space="0" w:color="auto"/>
      <w:shd w:val="clear" w:color="auto" w:fill="FFFFFF"/>
    </w:rPr>
  </w:style>
  <w:style w:type="paragraph" w:customStyle="1" w:styleId="SX-SOMHead">
    <w:name w:val="SX-SOMHead"/>
    <w:basedOn w:val="SX-RefHead"/>
    <w:rsid w:val="00D00D84"/>
  </w:style>
  <w:style w:type="paragraph" w:customStyle="1" w:styleId="SX-Tablehead">
    <w:name w:val="SX-Tablehead"/>
    <w:basedOn w:val="Normal"/>
    <w:qFormat/>
    <w:rsid w:val="00D00D84"/>
    <w:pPr>
      <w:spacing w:before="120"/>
      <w:ind w:firstLine="288"/>
      <w:jc w:val="both"/>
    </w:pPr>
    <w:rPr>
      <w:sz w:val="20"/>
    </w:rPr>
  </w:style>
  <w:style w:type="paragraph" w:customStyle="1" w:styleId="SX-Tablelegend">
    <w:name w:val="SX-Tablelegend"/>
    <w:basedOn w:val="Normal"/>
    <w:qFormat/>
    <w:rsid w:val="00D00D84"/>
    <w:pPr>
      <w:spacing w:before="120" w:line="190" w:lineRule="exact"/>
      <w:ind w:left="245" w:hanging="245"/>
      <w:jc w:val="both"/>
    </w:pPr>
    <w:rPr>
      <w:sz w:val="16"/>
    </w:rPr>
  </w:style>
  <w:style w:type="paragraph" w:customStyle="1" w:styleId="SX-Tabletext">
    <w:name w:val="SX-Tabletext"/>
    <w:basedOn w:val="Normal"/>
    <w:qFormat/>
    <w:rsid w:val="00D00D84"/>
    <w:pPr>
      <w:spacing w:before="120" w:line="210" w:lineRule="exact"/>
      <w:ind w:firstLine="288"/>
      <w:jc w:val="center"/>
    </w:pPr>
    <w:rPr>
      <w:sz w:val="18"/>
    </w:rPr>
  </w:style>
  <w:style w:type="paragraph" w:customStyle="1" w:styleId="SX-Tabletitle">
    <w:name w:val="SX-Tabletitle"/>
    <w:basedOn w:val="Normal"/>
    <w:qFormat/>
    <w:rsid w:val="00D00D84"/>
    <w:pPr>
      <w:spacing w:before="120" w:after="120" w:line="210" w:lineRule="exact"/>
      <w:ind w:firstLine="288"/>
      <w:jc w:val="both"/>
    </w:pPr>
    <w:rPr>
      <w:rFonts w:ascii="BlissMedium" w:hAnsi="BlissMedium"/>
      <w:sz w:val="18"/>
    </w:rPr>
  </w:style>
  <w:style w:type="paragraph" w:customStyle="1" w:styleId="SX-Title">
    <w:name w:val="SX-Title"/>
    <w:basedOn w:val="Normal"/>
    <w:rsid w:val="00D00D84"/>
    <w:pPr>
      <w:spacing w:before="120" w:after="240" w:line="500" w:lineRule="exact"/>
      <w:ind w:firstLine="288"/>
      <w:jc w:val="both"/>
    </w:pPr>
    <w:rPr>
      <w:rFonts w:ascii="BlissBold" w:hAnsi="BlissBold"/>
      <w:b/>
      <w:sz w:val="44"/>
    </w:rPr>
  </w:style>
  <w:style w:type="paragraph" w:customStyle="1" w:styleId="Tablecolumnhead">
    <w:name w:val="Table column head"/>
    <w:basedOn w:val="BaseText"/>
    <w:rsid w:val="00D00D84"/>
    <w:pPr>
      <w:spacing w:before="0"/>
    </w:pPr>
  </w:style>
  <w:style w:type="paragraph" w:customStyle="1" w:styleId="Tabletext">
    <w:name w:val="Table text"/>
    <w:basedOn w:val="BaseText"/>
    <w:rsid w:val="00D00D84"/>
    <w:pPr>
      <w:spacing w:before="0"/>
    </w:pPr>
  </w:style>
  <w:style w:type="paragraph" w:customStyle="1" w:styleId="TableLegend">
    <w:name w:val="TableLegend"/>
    <w:basedOn w:val="BaseText"/>
    <w:rsid w:val="00D00D84"/>
    <w:pPr>
      <w:spacing w:before="0"/>
    </w:pPr>
  </w:style>
  <w:style w:type="paragraph" w:customStyle="1" w:styleId="TableTitle">
    <w:name w:val="TableTitle"/>
    <w:basedOn w:val="BaseHeading"/>
    <w:rsid w:val="00D00D84"/>
  </w:style>
  <w:style w:type="paragraph" w:customStyle="1" w:styleId="Teaser">
    <w:name w:val="Teaser"/>
    <w:basedOn w:val="BaseText"/>
    <w:link w:val="TeaserChar"/>
    <w:rsid w:val="00D00D84"/>
  </w:style>
  <w:style w:type="paragraph" w:customStyle="1" w:styleId="TWIS">
    <w:name w:val="TWIS"/>
    <w:basedOn w:val="AbstractSummary"/>
    <w:rsid w:val="00D00D84"/>
    <w:pPr>
      <w:autoSpaceDE w:val="0"/>
      <w:autoSpaceDN w:val="0"/>
      <w:adjustRightInd w:val="0"/>
    </w:pPr>
  </w:style>
  <w:style w:type="paragraph" w:customStyle="1" w:styleId="TWISorEC">
    <w:name w:val="TWIS or EC"/>
    <w:basedOn w:val="Normal"/>
    <w:rsid w:val="00D00D84"/>
    <w:pPr>
      <w:spacing w:before="120" w:line="210" w:lineRule="exact"/>
      <w:ind w:firstLine="288"/>
      <w:jc w:val="both"/>
    </w:pPr>
    <w:rPr>
      <w:rFonts w:ascii="BlissRegular" w:hAnsi="BlissRegular"/>
      <w:sz w:val="19"/>
    </w:rPr>
  </w:style>
  <w:style w:type="paragraph" w:customStyle="1" w:styleId="work-sector">
    <w:name w:val="work-sector"/>
    <w:basedOn w:val="BaseText"/>
    <w:rsid w:val="00D00D84"/>
    <w:pPr>
      <w:jc w:val="right"/>
    </w:pPr>
    <w:rPr>
      <w:color w:val="003300"/>
    </w:rPr>
  </w:style>
  <w:style w:type="paragraph" w:customStyle="1" w:styleId="DOI">
    <w:name w:val="DOI"/>
    <w:basedOn w:val="DateAccepted"/>
    <w:qFormat/>
    <w:rsid w:val="00D00D84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00D84"/>
    <w:rPr>
      <w:color w:val="808080"/>
      <w:shd w:val="clear" w:color="auto" w:fill="E6E6E6"/>
    </w:rPr>
  </w:style>
  <w:style w:type="character" w:customStyle="1" w:styleId="BaseTextChar">
    <w:name w:val="Base_Text Char"/>
    <w:basedOn w:val="DefaultParagraphFont"/>
    <w:link w:val="BaseText"/>
    <w:rsid w:val="00D00D84"/>
    <w:rPr>
      <w:sz w:val="24"/>
      <w:szCs w:val="24"/>
    </w:rPr>
  </w:style>
  <w:style w:type="character" w:customStyle="1" w:styleId="TeaserChar">
    <w:name w:val="Teaser Char"/>
    <w:basedOn w:val="BaseTextChar"/>
    <w:link w:val="Teaser"/>
    <w:rsid w:val="00D00D84"/>
    <w:rPr>
      <w:sz w:val="24"/>
      <w:szCs w:val="24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D00D84"/>
    <w:rPr>
      <w:color w:val="605E5C"/>
      <w:shd w:val="clear" w:color="auto" w:fill="E1DFDD"/>
    </w:rPr>
  </w:style>
  <w:style w:type="paragraph" w:customStyle="1" w:styleId="Addresses">
    <w:name w:val="Addresses"/>
    <w:basedOn w:val="Normal"/>
    <w:rsid w:val="00D00D84"/>
    <w:pPr>
      <w:spacing w:before="120"/>
      <w:ind w:firstLine="288"/>
      <w:jc w:val="both"/>
    </w:pPr>
    <w:rPr>
      <w:rFonts w:eastAsia="MS Mincho"/>
      <w:lang w:eastAsia="ja-JP"/>
    </w:rPr>
  </w:style>
  <w:style w:type="paragraph" w:customStyle="1" w:styleId="acknowledgement0">
    <w:name w:val="acknowledgement"/>
    <w:basedOn w:val="Normal"/>
    <w:rsid w:val="00D00D84"/>
    <w:pPr>
      <w:spacing w:before="100" w:beforeAutospacing="1" w:after="100" w:afterAutospacing="1"/>
      <w:ind w:firstLine="288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18" Type="http://schemas.openxmlformats.org/officeDocument/2006/relationships/image" Target="media/image8.png"/><Relationship Id="rId26" Type="http://schemas.openxmlformats.org/officeDocument/2006/relationships/hyperlink" Target="https://doi.org:https://doi.org/10.1002/anie.201912639" TargetMode="External"/><Relationship Id="rId3" Type="http://schemas.openxmlformats.org/officeDocument/2006/relationships/numbering" Target="numbering.xml"/><Relationship Id="rId21" Type="http://schemas.openxmlformats.org/officeDocument/2006/relationships/image" Target="media/image11.png"/><Relationship Id="rId34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image" Target="media/image3.emf"/><Relationship Id="rId17" Type="http://schemas.openxmlformats.org/officeDocument/2006/relationships/image" Target="media/image7.png"/><Relationship Id="rId25" Type="http://schemas.openxmlformats.org/officeDocument/2006/relationships/hyperlink" Target="https://doi.org:10.1039/D0MH01832E" TargetMode="External"/><Relationship Id="rId33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29" Type="http://schemas.openxmlformats.org/officeDocument/2006/relationships/hyperlink" Target="https://doi.org:https://doi.org/10.1002/jemt.21081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emf"/><Relationship Id="rId24" Type="http://schemas.openxmlformats.org/officeDocument/2006/relationships/hyperlink" Target="https://doi.org:10.1021/acsnano.8b01438" TargetMode="External"/><Relationship Id="rId32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image" Target="media/image5.tif"/><Relationship Id="rId23" Type="http://schemas.openxmlformats.org/officeDocument/2006/relationships/hyperlink" Target="https://doi.org:10.1021/acsanm.1c03865" TargetMode="External"/><Relationship Id="rId28" Type="http://schemas.openxmlformats.org/officeDocument/2006/relationships/hyperlink" Target="https://doi.org:https://doi.org/10.1002/sia.6270" TargetMode="External"/><Relationship Id="rId10" Type="http://schemas.openxmlformats.org/officeDocument/2006/relationships/image" Target="media/image1.png"/><Relationship Id="rId19" Type="http://schemas.openxmlformats.org/officeDocument/2006/relationships/image" Target="media/image9.png"/><Relationship Id="rId31" Type="http://schemas.openxmlformats.org/officeDocument/2006/relationships/hyperlink" Target="https://doi.org:10.1088/0370-1298/63/5/302" TargetMode="External"/><Relationship Id="rId4" Type="http://schemas.openxmlformats.org/officeDocument/2006/relationships/styles" Target="styles.xml"/><Relationship Id="rId9" Type="http://schemas.openxmlformats.org/officeDocument/2006/relationships/customXml" Target="ink/ink1.xml"/><Relationship Id="rId14" Type="http://schemas.openxmlformats.org/officeDocument/2006/relationships/image" Target="media/image4.png"/><Relationship Id="rId22" Type="http://schemas.openxmlformats.org/officeDocument/2006/relationships/hyperlink" Target="https://doi.org:10.1021/ja903247x" TargetMode="External"/><Relationship Id="rId27" Type="http://schemas.openxmlformats.org/officeDocument/2006/relationships/hyperlink" Target="https://doi.org:10.1021/jp212501s" TargetMode="External"/><Relationship Id="rId30" Type="http://schemas.openxmlformats.org/officeDocument/2006/relationships/hyperlink" Target="https://doi.org:10.1007/s11244-020-01367-z" TargetMode="External"/><Relationship Id="rId35" Type="http://schemas.openxmlformats.org/officeDocument/2006/relationships/theme" Target="theme/theme1.xml"/><Relationship Id="rId8" Type="http://schemas.openxmlformats.org/officeDocument/2006/relationships/endnotes" Target="endnotes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5-26T15:02:47.253"/>
    </inkml:context>
    <inkml:brush xml:id="br0">
      <inkml:brushProperty name="width" value="0.05" units="cm"/>
      <inkml:brushProperty name="height" value="0.05" units="cm"/>
      <inkml:brushProperty name="color" value="#008C3A"/>
    </inkml:brush>
  </inkml:definitions>
  <inkml:trace contextRef="#ctx0" brushRef="#br0">8427 3466 5983 0 0,'0'0'5775'0'0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vYgqUtUJztDBXImXISdzTNWwQtQ==">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</go:docsCustomData>
</go:gDocsCustomXmlDataStorage>
</file>

<file path=customXml/itemProps1.xml><?xml version="1.0" encoding="utf-8"?>
<ds:datastoreItem xmlns:ds="http://schemas.openxmlformats.org/officeDocument/2006/customXml" ds:itemID="{6E4C1D4B-11DC-4AEE-A222-0CA1E66D768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11</Pages>
  <Words>2837</Words>
  <Characters>16173</Characters>
  <Application>Microsoft Office Word</Application>
  <DocSecurity>0</DocSecurity>
  <Lines>134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Brooks Hanson</dc:creator>
  <cp:lastModifiedBy>Bharat Gwalani</cp:lastModifiedBy>
  <cp:revision>14</cp:revision>
  <dcterms:created xsi:type="dcterms:W3CDTF">2023-08-14T01:23:00Z</dcterms:created>
  <dcterms:modified xsi:type="dcterms:W3CDTF">2023-10-24T03:27:00Z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2e6692f8032a4475885f8c842124c0ba7fc2aa61e632f22c975b5f4b94c905c6</vt:lpwstr>
  </property>
</Properties>
</file>