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D66" w:rsidRPr="00DC26B7" w:rsidRDefault="007D62C1" w:rsidP="00FC0D66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C0D66" w:rsidRPr="00ED4B0C">
        <w:rPr>
          <w:rFonts w:ascii="Times New Roman" w:hAnsi="Times New Roman" w:cs="Times New Roman"/>
          <w:sz w:val="24"/>
          <w:szCs w:val="24"/>
        </w:rPr>
        <w:t>Table S</w:t>
      </w:r>
      <w:r w:rsidR="00FC0D66">
        <w:rPr>
          <w:rFonts w:ascii="Times New Roman" w:hAnsi="Times New Roman" w:cs="Times New Roman" w:hint="eastAsia"/>
          <w:sz w:val="24"/>
          <w:szCs w:val="24"/>
        </w:rPr>
        <w:t xml:space="preserve">3 </w:t>
      </w:r>
      <w:r w:rsidR="00FC0D66" w:rsidRPr="00DC26B7">
        <w:rPr>
          <w:rFonts w:ascii="Times New Roman" w:hAnsi="Times New Roman" w:cs="Times New Roman"/>
          <w:sz w:val="24"/>
          <w:szCs w:val="24"/>
        </w:rPr>
        <w:t xml:space="preserve">Prediction of </w:t>
      </w:r>
      <w:r w:rsidR="00FC0D66" w:rsidRPr="00DC26B7">
        <w:rPr>
          <w:rFonts w:ascii="Times New Roman" w:hAnsi="Times New Roman" w:cs="Times New Roman"/>
          <w:i/>
          <w:sz w:val="24"/>
          <w:szCs w:val="24"/>
        </w:rPr>
        <w:t>cis</w:t>
      </w:r>
      <w:r w:rsidR="00FC0D66" w:rsidRPr="00DC26B7">
        <w:rPr>
          <w:rFonts w:ascii="Times New Roman" w:hAnsi="Times New Roman" w:cs="Times New Roman"/>
          <w:sz w:val="24"/>
          <w:szCs w:val="24"/>
        </w:rPr>
        <w:t xml:space="preserve">- elements in the promoter region of </w:t>
      </w:r>
      <w:r w:rsidR="00FC0D66" w:rsidRPr="00DC26B7">
        <w:rPr>
          <w:rFonts w:ascii="Times New Roman" w:hAnsi="Times New Roman" w:cs="Times New Roman" w:hint="eastAsia"/>
          <w:i/>
          <w:sz w:val="24"/>
          <w:szCs w:val="24"/>
        </w:rPr>
        <w:t>MbWAK1</w:t>
      </w:r>
    </w:p>
    <w:tbl>
      <w:tblPr>
        <w:tblW w:w="9499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8"/>
        <w:gridCol w:w="1831"/>
        <w:gridCol w:w="1332"/>
        <w:gridCol w:w="4468"/>
      </w:tblGrid>
      <w:tr w:rsidR="00FC0D66" w:rsidRPr="00DC26B7" w:rsidTr="005278A6">
        <w:trPr>
          <w:trHeight w:val="283"/>
          <w:jc w:val="center"/>
        </w:trPr>
        <w:tc>
          <w:tcPr>
            <w:tcW w:w="18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Site name</w:t>
            </w:r>
          </w:p>
        </w:tc>
        <w:tc>
          <w:tcPr>
            <w:tcW w:w="183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Sequence</w:t>
            </w:r>
          </w:p>
        </w:tc>
        <w:tc>
          <w:tcPr>
            <w:tcW w:w="133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Position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Function</w:t>
            </w:r>
          </w:p>
        </w:tc>
      </w:tr>
      <w:tr w:rsidR="00FC0D66" w:rsidRPr="00DC26B7" w:rsidTr="005278A6">
        <w:trPr>
          <w:trHeight w:val="283"/>
          <w:jc w:val="center"/>
        </w:trPr>
        <w:tc>
          <w:tcPr>
            <w:tcW w:w="1868" w:type="dxa"/>
            <w:tcBorders>
              <w:top w:val="single" w:sz="8" w:space="0" w:color="auto"/>
            </w:tcBorders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LTR</w:t>
            </w:r>
            <w:proofErr w:type="spellEnd"/>
          </w:p>
        </w:tc>
        <w:tc>
          <w:tcPr>
            <w:tcW w:w="1831" w:type="dxa"/>
            <w:tcBorders>
              <w:top w:val="single" w:sz="8" w:space="0" w:color="auto"/>
            </w:tcBorders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CCGAAA</w:t>
            </w:r>
            <w:proofErr w:type="spellEnd"/>
          </w:p>
        </w:tc>
        <w:tc>
          <w:tcPr>
            <w:tcW w:w="1332" w:type="dxa"/>
            <w:tcBorders>
              <w:top w:val="single" w:sz="8" w:space="0" w:color="auto"/>
            </w:tcBorders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-1866</w:t>
            </w:r>
          </w:p>
        </w:tc>
        <w:tc>
          <w:tcPr>
            <w:tcW w:w="4468" w:type="dxa"/>
            <w:tcBorders>
              <w:top w:val="single" w:sz="8" w:space="0" w:color="auto"/>
            </w:tcBorders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Low-temperature</w:t>
            </w:r>
          </w:p>
        </w:tc>
      </w:tr>
      <w:tr w:rsidR="00FC0D66" w:rsidRPr="00DC26B7" w:rsidTr="005278A6">
        <w:trPr>
          <w:trHeight w:val="283"/>
          <w:jc w:val="center"/>
        </w:trPr>
        <w:tc>
          <w:tcPr>
            <w:tcW w:w="1868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CGTCA</w:t>
            </w:r>
            <w:proofErr w:type="spellEnd"/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-motif</w:t>
            </w:r>
          </w:p>
        </w:tc>
        <w:tc>
          <w:tcPr>
            <w:tcW w:w="1831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CGTCA</w:t>
            </w:r>
            <w:proofErr w:type="spellEnd"/>
          </w:p>
        </w:tc>
        <w:tc>
          <w:tcPr>
            <w:tcW w:w="1332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-63</w:t>
            </w:r>
          </w:p>
        </w:tc>
        <w:tc>
          <w:tcPr>
            <w:tcW w:w="4468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MeJA</w:t>
            </w:r>
            <w:proofErr w:type="spellEnd"/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responsiveness</w:t>
            </w:r>
          </w:p>
        </w:tc>
      </w:tr>
      <w:tr w:rsidR="00FC0D66" w:rsidRPr="00DC26B7" w:rsidTr="005278A6">
        <w:trPr>
          <w:trHeight w:val="283"/>
          <w:jc w:val="center"/>
        </w:trPr>
        <w:tc>
          <w:tcPr>
            <w:tcW w:w="1868" w:type="dxa"/>
            <w:vMerge w:val="restart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MBS</w:t>
            </w:r>
          </w:p>
        </w:tc>
        <w:tc>
          <w:tcPr>
            <w:tcW w:w="1831" w:type="dxa"/>
            <w:vMerge w:val="restart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CAACTG</w:t>
            </w:r>
            <w:proofErr w:type="spellEnd"/>
          </w:p>
        </w:tc>
        <w:tc>
          <w:tcPr>
            <w:tcW w:w="1332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-154</w:t>
            </w:r>
          </w:p>
        </w:tc>
        <w:tc>
          <w:tcPr>
            <w:tcW w:w="4468" w:type="dxa"/>
            <w:vMerge w:val="restart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Drought-</w:t>
            </w:r>
            <w:proofErr w:type="spellStart"/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inducibility</w:t>
            </w:r>
            <w:proofErr w:type="spellEnd"/>
          </w:p>
        </w:tc>
      </w:tr>
      <w:tr w:rsidR="00FC0D66" w:rsidRPr="00DC26B7" w:rsidTr="005278A6">
        <w:trPr>
          <w:trHeight w:val="283"/>
          <w:jc w:val="center"/>
        </w:trPr>
        <w:tc>
          <w:tcPr>
            <w:tcW w:w="1868" w:type="dxa"/>
            <w:vMerge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31" w:type="dxa"/>
            <w:vMerge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32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-192</w:t>
            </w:r>
          </w:p>
        </w:tc>
        <w:tc>
          <w:tcPr>
            <w:tcW w:w="4468" w:type="dxa"/>
            <w:vMerge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C0D66" w:rsidRPr="00DC26B7" w:rsidTr="005278A6">
        <w:trPr>
          <w:trHeight w:val="283"/>
          <w:jc w:val="center"/>
        </w:trPr>
        <w:tc>
          <w:tcPr>
            <w:tcW w:w="1868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ARE</w:t>
            </w:r>
          </w:p>
        </w:tc>
        <w:tc>
          <w:tcPr>
            <w:tcW w:w="1831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AAACCA</w:t>
            </w:r>
            <w:proofErr w:type="spellEnd"/>
          </w:p>
        </w:tc>
        <w:tc>
          <w:tcPr>
            <w:tcW w:w="1332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-1581</w:t>
            </w:r>
          </w:p>
        </w:tc>
        <w:tc>
          <w:tcPr>
            <w:tcW w:w="4468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Anaerobic induction</w:t>
            </w:r>
          </w:p>
        </w:tc>
      </w:tr>
      <w:tr w:rsidR="00FC0D66" w:rsidRPr="00DC26B7" w:rsidTr="005278A6">
        <w:trPr>
          <w:trHeight w:val="283"/>
          <w:jc w:val="center"/>
        </w:trPr>
        <w:tc>
          <w:tcPr>
            <w:tcW w:w="1868" w:type="dxa"/>
            <w:vMerge w:val="restart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TC-rich repeats</w:t>
            </w:r>
          </w:p>
        </w:tc>
        <w:tc>
          <w:tcPr>
            <w:tcW w:w="1831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GTTTTCTTAC</w:t>
            </w:r>
            <w:proofErr w:type="spellEnd"/>
          </w:p>
        </w:tc>
        <w:tc>
          <w:tcPr>
            <w:tcW w:w="1332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-1563</w:t>
            </w:r>
          </w:p>
        </w:tc>
        <w:tc>
          <w:tcPr>
            <w:tcW w:w="4468" w:type="dxa"/>
            <w:vMerge w:val="restart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Defense and stress responsiveness</w:t>
            </w:r>
          </w:p>
        </w:tc>
      </w:tr>
      <w:tr w:rsidR="00FC0D66" w:rsidRPr="00DC26B7" w:rsidTr="005278A6">
        <w:trPr>
          <w:trHeight w:val="283"/>
          <w:jc w:val="center"/>
        </w:trPr>
        <w:tc>
          <w:tcPr>
            <w:tcW w:w="1868" w:type="dxa"/>
            <w:vMerge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ATTCTCTAAC</w:t>
            </w:r>
            <w:proofErr w:type="spellEnd"/>
          </w:p>
        </w:tc>
        <w:tc>
          <w:tcPr>
            <w:tcW w:w="1332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-1778</w:t>
            </w:r>
          </w:p>
        </w:tc>
        <w:tc>
          <w:tcPr>
            <w:tcW w:w="4468" w:type="dxa"/>
            <w:vMerge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C0D66" w:rsidRPr="00DC26B7" w:rsidTr="005278A6">
        <w:trPr>
          <w:trHeight w:val="283"/>
          <w:jc w:val="center"/>
        </w:trPr>
        <w:tc>
          <w:tcPr>
            <w:tcW w:w="1868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CAT-box</w:t>
            </w:r>
          </w:p>
        </w:tc>
        <w:tc>
          <w:tcPr>
            <w:tcW w:w="1831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GCCACT</w:t>
            </w:r>
            <w:proofErr w:type="spellEnd"/>
          </w:p>
        </w:tc>
        <w:tc>
          <w:tcPr>
            <w:tcW w:w="1332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-1730</w:t>
            </w:r>
          </w:p>
        </w:tc>
        <w:tc>
          <w:tcPr>
            <w:tcW w:w="4468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Meristem expression</w:t>
            </w:r>
          </w:p>
        </w:tc>
      </w:tr>
      <w:tr w:rsidR="00FC0D66" w:rsidRPr="00DC26B7" w:rsidTr="005278A6">
        <w:trPr>
          <w:trHeight w:val="283"/>
          <w:jc w:val="center"/>
        </w:trPr>
        <w:tc>
          <w:tcPr>
            <w:tcW w:w="1868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ABRE</w:t>
            </w:r>
            <w:proofErr w:type="spellEnd"/>
          </w:p>
        </w:tc>
        <w:tc>
          <w:tcPr>
            <w:tcW w:w="1831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ACGTG</w:t>
            </w:r>
            <w:proofErr w:type="spellEnd"/>
          </w:p>
        </w:tc>
        <w:tc>
          <w:tcPr>
            <w:tcW w:w="1332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-61</w:t>
            </w:r>
          </w:p>
        </w:tc>
        <w:tc>
          <w:tcPr>
            <w:tcW w:w="4468" w:type="dxa"/>
            <w:vAlign w:val="center"/>
          </w:tcPr>
          <w:p w:rsidR="00FC0D66" w:rsidRPr="00DC26B7" w:rsidRDefault="00FC0D66" w:rsidP="005278A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C26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Abscisic acid responsiveness</w:t>
            </w:r>
          </w:p>
        </w:tc>
      </w:tr>
    </w:tbl>
    <w:p w:rsidR="00DC26B7" w:rsidRDefault="00DC26B7" w:rsidP="00DC26B7">
      <w:pPr>
        <w:widowControl/>
        <w:jc w:val="left"/>
        <w:rPr>
          <w:rFonts w:ascii="Times New Roman" w:hAnsi="Times New Roman" w:cs="Times New Roman"/>
        </w:rPr>
      </w:pPr>
    </w:p>
    <w:sectPr w:rsidR="00DC26B7" w:rsidSect="00D60712">
      <w:pgSz w:w="11907" w:h="16839" w:code="9"/>
      <w:pgMar w:top="1134" w:right="1134" w:bottom="1134" w:left="1134" w:header="851" w:footer="992" w:gutter="567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5DC" w:rsidRDefault="009E45DC" w:rsidP="00DC26B7">
      <w:r>
        <w:separator/>
      </w:r>
    </w:p>
  </w:endnote>
  <w:endnote w:type="continuationSeparator" w:id="0">
    <w:p w:rsidR="009E45DC" w:rsidRDefault="009E45DC" w:rsidP="00DC2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5DC" w:rsidRDefault="009E45DC" w:rsidP="00DC26B7">
      <w:r>
        <w:separator/>
      </w:r>
    </w:p>
  </w:footnote>
  <w:footnote w:type="continuationSeparator" w:id="0">
    <w:p w:rsidR="009E45DC" w:rsidRDefault="009E45DC" w:rsidP="00DC2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bordersDoNotSurroundHeader/>
  <w:bordersDoNotSurroundFooter/>
  <w:proofState w:spelling="clean" w:grammar="clean"/>
  <w:defaultTabStop w:val="420"/>
  <w:drawingGridHorizontalSpacing w:val="105"/>
  <w:drawingGridVerticalSpacing w:val="381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A5D"/>
    <w:rsid w:val="000E7781"/>
    <w:rsid w:val="00145B18"/>
    <w:rsid w:val="001717B4"/>
    <w:rsid w:val="003247E5"/>
    <w:rsid w:val="003C2C8E"/>
    <w:rsid w:val="004B27D8"/>
    <w:rsid w:val="005541DD"/>
    <w:rsid w:val="005E166F"/>
    <w:rsid w:val="006453EF"/>
    <w:rsid w:val="00646B25"/>
    <w:rsid w:val="00681354"/>
    <w:rsid w:val="007D62C1"/>
    <w:rsid w:val="007D6413"/>
    <w:rsid w:val="008009F2"/>
    <w:rsid w:val="00824B52"/>
    <w:rsid w:val="0091671D"/>
    <w:rsid w:val="00946422"/>
    <w:rsid w:val="00954F44"/>
    <w:rsid w:val="009551F6"/>
    <w:rsid w:val="0096315D"/>
    <w:rsid w:val="0098756A"/>
    <w:rsid w:val="009E45DC"/>
    <w:rsid w:val="009F6D2A"/>
    <w:rsid w:val="00B32CA3"/>
    <w:rsid w:val="00B93FC8"/>
    <w:rsid w:val="00CE77EF"/>
    <w:rsid w:val="00D60712"/>
    <w:rsid w:val="00D7792D"/>
    <w:rsid w:val="00DC26B7"/>
    <w:rsid w:val="00DE6A20"/>
    <w:rsid w:val="00DF03CA"/>
    <w:rsid w:val="00E70A5D"/>
    <w:rsid w:val="00E76737"/>
    <w:rsid w:val="00EC3081"/>
    <w:rsid w:val="00ED4B0C"/>
    <w:rsid w:val="00F8363E"/>
    <w:rsid w:val="00F84018"/>
    <w:rsid w:val="00FC01C9"/>
    <w:rsid w:val="00FC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3C2C8E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3C2C8E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3C2C8E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3C2C8E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Balloon Text"/>
    <w:basedOn w:val="a"/>
    <w:link w:val="Char"/>
    <w:uiPriority w:val="99"/>
    <w:semiHidden/>
    <w:unhideWhenUsed/>
    <w:rsid w:val="00D607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0712"/>
    <w:rPr>
      <w:sz w:val="18"/>
      <w:szCs w:val="18"/>
    </w:rPr>
  </w:style>
  <w:style w:type="table" w:styleId="a4">
    <w:name w:val="Table Grid"/>
    <w:basedOn w:val="a1"/>
    <w:uiPriority w:val="59"/>
    <w:rsid w:val="00ED4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qFormat/>
    <w:rsid w:val="00EC3081"/>
    <w:rPr>
      <w:color w:val="0000FF"/>
      <w:u w:val="single"/>
    </w:rPr>
  </w:style>
  <w:style w:type="paragraph" w:styleId="a6">
    <w:name w:val="header"/>
    <w:basedOn w:val="a"/>
    <w:link w:val="Char0"/>
    <w:uiPriority w:val="99"/>
    <w:unhideWhenUsed/>
    <w:rsid w:val="00DC26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C26B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C26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C26B7"/>
    <w:rPr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DC26B7"/>
    <w:rPr>
      <w:rFonts w:asciiTheme="majorHAnsi" w:eastAsia="黑体" w:hAnsiTheme="majorHAnsi" w:cstheme="majorBid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3C2C8E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3C2C8E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3C2C8E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3C2C8E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Balloon Text"/>
    <w:basedOn w:val="a"/>
    <w:link w:val="Char"/>
    <w:uiPriority w:val="99"/>
    <w:semiHidden/>
    <w:unhideWhenUsed/>
    <w:rsid w:val="00D607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0712"/>
    <w:rPr>
      <w:sz w:val="18"/>
      <w:szCs w:val="18"/>
    </w:rPr>
  </w:style>
  <w:style w:type="table" w:styleId="a4">
    <w:name w:val="Table Grid"/>
    <w:basedOn w:val="a1"/>
    <w:uiPriority w:val="59"/>
    <w:rsid w:val="00ED4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qFormat/>
    <w:rsid w:val="00EC3081"/>
    <w:rPr>
      <w:color w:val="0000FF"/>
      <w:u w:val="single"/>
    </w:rPr>
  </w:style>
  <w:style w:type="paragraph" w:styleId="a6">
    <w:name w:val="header"/>
    <w:basedOn w:val="a"/>
    <w:link w:val="Char0"/>
    <w:uiPriority w:val="99"/>
    <w:unhideWhenUsed/>
    <w:rsid w:val="00DC26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C26B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C26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C26B7"/>
    <w:rPr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DC26B7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68</Words>
  <Characters>392</Characters>
  <Application>Microsoft Office Word</Application>
  <DocSecurity>0</DocSecurity>
  <Lines>3</Lines>
  <Paragraphs>1</Paragraphs>
  <ScaleCrop>false</ScaleCrop>
  <Company>Microsoft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18</cp:revision>
  <dcterms:created xsi:type="dcterms:W3CDTF">2023-09-06T01:09:00Z</dcterms:created>
  <dcterms:modified xsi:type="dcterms:W3CDTF">2023-10-15T10:59:00Z</dcterms:modified>
</cp:coreProperties>
</file>