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2BC0" w14:textId="1056803B" w:rsidR="00ED50A1" w:rsidRPr="00DA642D" w:rsidRDefault="00ED50A1" w:rsidP="00ED50A1">
      <w:pPr>
        <w:rPr>
          <w:b/>
        </w:rPr>
      </w:pPr>
      <w:r w:rsidRPr="00DA642D">
        <w:rPr>
          <w:rFonts w:ascii="Times New Roman" w:hAnsi="Times New Roman" w:cs="Times New Roman"/>
          <w:b/>
          <w:sz w:val="24"/>
        </w:rPr>
        <w:t>Table 1.  Characteristics of sample cohorts used for the analysis of DFS</w:t>
      </w:r>
    </w:p>
    <w:tbl>
      <w:tblPr>
        <w:tblW w:w="8687" w:type="dxa"/>
        <w:tblInd w:w="8" w:type="dxa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8687"/>
      </w:tblGrid>
      <w:tr w:rsidR="00ED50A1" w14:paraId="70E2C5A9" w14:textId="77777777" w:rsidTr="00B33F8C">
        <w:trPr>
          <w:trHeight w:val="392"/>
        </w:trPr>
        <w:tc>
          <w:tcPr>
            <w:tcW w:w="8687" w:type="dxa"/>
          </w:tcPr>
          <w:p w14:paraId="4BE02470" w14:textId="77777777" w:rsidR="00ED50A1" w:rsidRPr="00A86AF4" w:rsidRDefault="00ED50A1" w:rsidP="00B33F8C">
            <w:pPr>
              <w:rPr>
                <w:b/>
                <w:bCs/>
              </w:rPr>
            </w:pPr>
            <w:r w:rsidRPr="00A86AF4">
              <w:rPr>
                <w:b/>
                <w:bCs/>
              </w:rPr>
              <w:t>Characteristics                   TCGA cohort                    MSKCC cohort</w:t>
            </w:r>
          </w:p>
        </w:tc>
      </w:tr>
      <w:tr w:rsidR="00ED50A1" w14:paraId="2DE015C9" w14:textId="77777777" w:rsidTr="00B33F8C">
        <w:trPr>
          <w:trHeight w:val="412"/>
        </w:trPr>
        <w:tc>
          <w:tcPr>
            <w:tcW w:w="8687" w:type="dxa"/>
          </w:tcPr>
          <w:p w14:paraId="46C5D097" w14:textId="77777777" w:rsidR="00ED50A1" w:rsidRPr="00ED50A1" w:rsidRDefault="00ED50A1" w:rsidP="00B33F8C">
            <w:pPr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   TCGA training cohort      TCGA test cohort</w:t>
            </w:r>
          </w:p>
        </w:tc>
      </w:tr>
      <w:tr w:rsidR="00ED50A1" w14:paraId="78259472" w14:textId="77777777" w:rsidTr="00B33F8C">
        <w:trPr>
          <w:trHeight w:val="366"/>
        </w:trPr>
        <w:tc>
          <w:tcPr>
            <w:tcW w:w="8687" w:type="dxa"/>
          </w:tcPr>
          <w:p w14:paraId="08B08D33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b/>
                <w:bCs/>
              </w:rPr>
              <w:t>Total number of patients      245                  246                  140</w:t>
            </w:r>
          </w:p>
        </w:tc>
      </w:tr>
      <w:tr w:rsidR="00ED50A1" w14:paraId="091B5C3C" w14:textId="77777777" w:rsidTr="00693647">
        <w:trPr>
          <w:trHeight w:val="1689"/>
        </w:trPr>
        <w:tc>
          <w:tcPr>
            <w:tcW w:w="8687" w:type="dxa"/>
          </w:tcPr>
          <w:p w14:paraId="54BCDF16" w14:textId="77777777" w:rsidR="00ED50A1" w:rsidRPr="00ED50A1" w:rsidRDefault="00ED50A1" w:rsidP="00B33F8C">
            <w:pPr>
              <w:rPr>
                <w:rFonts w:hint="eastAsia"/>
                <w:b/>
                <w:bCs/>
              </w:rPr>
            </w:pPr>
          </w:p>
          <w:p w14:paraId="6CC72AA1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pT2         82 (33.5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95 ( 38.6% )         86(61.4%)</w:t>
            </w:r>
          </w:p>
          <w:p w14:paraId="2FBB41F3" w14:textId="407D2760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>T</w:t>
            </w:r>
            <w:r w:rsidRPr="00ED50A1">
              <w:rPr>
                <w:b/>
                <w:bCs/>
              </w:rPr>
              <w:t>-stage        pT3         139(56.7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144(58.5%)         47 (33.6%)</w:t>
            </w:r>
          </w:p>
          <w:p w14:paraId="3DDDCAA3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pT4         5 (6.1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  5  ( 2% )            7  (5%)</w:t>
            </w:r>
          </w:p>
          <w:p w14:paraId="00B3B45F" w14:textId="2EDF1D8B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</w:t>
            </w:r>
            <w:r w:rsidRPr="00ED50A1">
              <w:rPr>
                <w:rFonts w:hint="eastAsia"/>
                <w:b/>
                <w:bCs/>
                <w:sz w:val="22"/>
              </w:rPr>
              <w:t>N</w:t>
            </w:r>
            <w:r w:rsidRPr="00ED50A1">
              <w:rPr>
                <w:b/>
                <w:bCs/>
                <w:sz w:val="22"/>
              </w:rPr>
              <w:t xml:space="preserve">ot </w:t>
            </w:r>
            <w:proofErr w:type="gramStart"/>
            <w:r w:rsidRPr="00ED50A1">
              <w:rPr>
                <w:b/>
                <w:bCs/>
                <w:sz w:val="22"/>
              </w:rPr>
              <w:t>available</w:t>
            </w:r>
            <w:r w:rsidRPr="00ED50A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>19</w:t>
            </w:r>
            <w:proofErr w:type="gramEnd"/>
            <w:r w:rsidRPr="00ED50A1">
              <w:rPr>
                <w:b/>
                <w:bCs/>
              </w:rPr>
              <w:t xml:space="preserve"> (13.7%)              2  (0.8%)</w:t>
            </w:r>
          </w:p>
        </w:tc>
      </w:tr>
      <w:tr w:rsidR="00ED50A1" w14:paraId="237AF864" w14:textId="77777777" w:rsidTr="00693647">
        <w:trPr>
          <w:trHeight w:val="1259"/>
        </w:trPr>
        <w:tc>
          <w:tcPr>
            <w:tcW w:w="8687" w:type="dxa"/>
          </w:tcPr>
          <w:p w14:paraId="79AE145B" w14:textId="77777777" w:rsidR="00ED50A1" w:rsidRPr="00ED50A1" w:rsidRDefault="00ED50A1" w:rsidP="00B33F8C">
            <w:pPr>
              <w:rPr>
                <w:rFonts w:hint="eastAsia"/>
                <w:b/>
                <w:bCs/>
              </w:rPr>
            </w:pPr>
          </w:p>
          <w:p w14:paraId="264FD2FF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pN0        170 (69.4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171(69.5%)           </w:t>
            </w:r>
          </w:p>
          <w:p w14:paraId="5F5E3A1B" w14:textId="77777777" w:rsidR="00ED50A1" w:rsidRPr="00ED50A1" w:rsidRDefault="00ED50A1" w:rsidP="00B33F8C">
            <w:pPr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  <w:sz w:val="22"/>
              </w:rPr>
              <w:t>N-stage</w:t>
            </w:r>
            <w:r w:rsidRPr="00ED50A1">
              <w:rPr>
                <w:b/>
                <w:bCs/>
              </w:rPr>
              <w:t xml:space="preserve">        pN1         38 (15.5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40 (16.3%)</w:t>
            </w:r>
          </w:p>
          <w:p w14:paraId="2BE8F7E6" w14:textId="049176E5" w:rsidR="00ED50A1" w:rsidRPr="00ED50A1" w:rsidRDefault="00ED50A1" w:rsidP="00693647">
            <w:pPr>
              <w:ind w:left="-13"/>
              <w:rPr>
                <w:rFonts w:hint="eastAsia"/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</w:t>
            </w:r>
            <w:r w:rsidRPr="00ED50A1">
              <w:rPr>
                <w:rFonts w:hint="eastAsia"/>
                <w:b/>
                <w:bCs/>
                <w:sz w:val="22"/>
              </w:rPr>
              <w:t>N</w:t>
            </w:r>
            <w:r w:rsidRPr="00ED50A1">
              <w:rPr>
                <w:b/>
                <w:bCs/>
                <w:sz w:val="22"/>
              </w:rPr>
              <w:t>ot available</w:t>
            </w:r>
            <w:r w:rsidRPr="00ED50A1">
              <w:rPr>
                <w:b/>
                <w:bCs/>
              </w:rPr>
              <w:t xml:space="preserve">   37 (15.1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35(14.2%)</w:t>
            </w:r>
          </w:p>
        </w:tc>
      </w:tr>
      <w:tr w:rsidR="00ED50A1" w14:paraId="2ABDE4DF" w14:textId="77777777" w:rsidTr="00693647">
        <w:trPr>
          <w:trHeight w:val="1381"/>
        </w:trPr>
        <w:tc>
          <w:tcPr>
            <w:tcW w:w="8687" w:type="dxa"/>
          </w:tcPr>
          <w:p w14:paraId="3F97D2E5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</w:p>
          <w:p w14:paraId="3E82685E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 M0         224(91.4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226(91.9%)          </w:t>
            </w:r>
          </w:p>
          <w:p w14:paraId="2BEABB70" w14:textId="0515EE94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b/>
                <w:bCs/>
              </w:rPr>
              <w:t xml:space="preserve">Metastasis       M1         </w:t>
            </w:r>
            <w:r>
              <w:rPr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>2 (0.8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   0 (0%)</w:t>
            </w:r>
          </w:p>
          <w:p w14:paraId="225ED27E" w14:textId="5B8AE00B" w:rsidR="00ED50A1" w:rsidRPr="00ED50A1" w:rsidRDefault="00ED50A1" w:rsidP="00693647">
            <w:pPr>
              <w:ind w:left="-13"/>
              <w:rPr>
                <w:rFonts w:hint="eastAsia"/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</w:t>
            </w:r>
            <w:r w:rsidRPr="00ED50A1">
              <w:rPr>
                <w:rFonts w:hint="eastAsia"/>
                <w:b/>
                <w:bCs/>
                <w:sz w:val="22"/>
              </w:rPr>
              <w:t>N</w:t>
            </w:r>
            <w:r w:rsidRPr="00ED50A1">
              <w:rPr>
                <w:b/>
                <w:bCs/>
                <w:sz w:val="22"/>
              </w:rPr>
              <w:t>ot available</w:t>
            </w:r>
            <w:r w:rsidRPr="00ED50A1">
              <w:rPr>
                <w:b/>
                <w:bCs/>
              </w:rPr>
              <w:t xml:space="preserve">   19(7,8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  20 (8.1%)</w:t>
            </w:r>
          </w:p>
        </w:tc>
      </w:tr>
      <w:tr w:rsidR="00ED50A1" w14:paraId="128C3D64" w14:textId="77777777" w:rsidTr="00B33F8C">
        <w:trPr>
          <w:trHeight w:val="1387"/>
        </w:trPr>
        <w:tc>
          <w:tcPr>
            <w:tcW w:w="8687" w:type="dxa"/>
          </w:tcPr>
          <w:p w14:paraId="52020239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</w:p>
          <w:p w14:paraId="321C1BED" w14:textId="531A9323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≤</m:t>
              </m:r>
            </m:oMath>
            <w:r w:rsidRPr="00ED50A1">
              <w:rPr>
                <w:rFonts w:hint="eastAsia"/>
                <w:b/>
                <w:bCs/>
              </w:rPr>
              <w:t>7</w:t>
            </w:r>
            <w:r w:rsidRPr="00ED50A1">
              <w:rPr>
                <w:b/>
                <w:bCs/>
              </w:rPr>
              <w:t xml:space="preserve">          141(57.6%)             149</w:t>
            </w:r>
            <w:r w:rsidRPr="00ED50A1">
              <w:rPr>
                <w:rFonts w:hint="eastAsia"/>
                <w:b/>
                <w:bCs/>
              </w:rPr>
              <w:t>（6</w:t>
            </w:r>
            <w:r w:rsidRPr="00ED50A1">
              <w:rPr>
                <w:b/>
                <w:bCs/>
              </w:rPr>
              <w:t>0.6%</w:t>
            </w:r>
            <w:r w:rsidRPr="00ED50A1">
              <w:rPr>
                <w:rFonts w:hint="eastAsia"/>
                <w:b/>
                <w:bCs/>
              </w:rPr>
              <w:t xml:space="preserve">） </w:t>
            </w:r>
            <w:r w:rsidRPr="00ED50A1">
              <w:rPr>
                <w:b/>
                <w:bCs/>
              </w:rPr>
              <w:t xml:space="preserve">      117</w:t>
            </w:r>
            <w:r w:rsidRPr="00ED50A1">
              <w:rPr>
                <w:rFonts w:hint="eastAsia"/>
                <w:b/>
                <w:bCs/>
              </w:rPr>
              <w:t>（8</w:t>
            </w:r>
            <w:r w:rsidRPr="00ED50A1">
              <w:rPr>
                <w:b/>
                <w:bCs/>
              </w:rPr>
              <w:t>3.6%</w:t>
            </w:r>
            <w:r w:rsidRPr="00ED50A1">
              <w:rPr>
                <w:rFonts w:hint="eastAsia"/>
                <w:b/>
                <w:bCs/>
              </w:rPr>
              <w:t>）</w:t>
            </w:r>
          </w:p>
          <w:p w14:paraId="7B68170E" w14:textId="146D6EBF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>G</w:t>
            </w:r>
            <w:r w:rsidRPr="00ED50A1">
              <w:rPr>
                <w:b/>
                <w:bCs/>
              </w:rPr>
              <w:t xml:space="preserve">leason score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&gt;</m:t>
              </m:r>
            </m:oMath>
            <w:r w:rsidRPr="00ED50A1">
              <w:rPr>
                <w:rFonts w:hint="eastAsia"/>
                <w:b/>
                <w:bCs/>
              </w:rPr>
              <w:t>7</w:t>
            </w:r>
            <w:r w:rsidRPr="00ED50A1">
              <w:rPr>
                <w:b/>
                <w:bCs/>
              </w:rPr>
              <w:t xml:space="preserve">         104(47.4%)            </w:t>
            </w:r>
            <w:r>
              <w:rPr>
                <w:b/>
                <w:bCs/>
              </w:rPr>
              <w:t xml:space="preserve">  </w:t>
            </w:r>
            <w:r w:rsidRPr="00ED50A1">
              <w:rPr>
                <w:b/>
                <w:bCs/>
              </w:rPr>
              <w:t xml:space="preserve"> 97</w:t>
            </w:r>
            <w:r w:rsidRPr="00ED50A1">
              <w:rPr>
                <w:rFonts w:hint="eastAsia"/>
                <w:b/>
                <w:bCs/>
              </w:rPr>
              <w:t>（3</w:t>
            </w:r>
            <w:r w:rsidRPr="00ED50A1">
              <w:rPr>
                <w:b/>
                <w:bCs/>
              </w:rPr>
              <w:t>9.4%</w:t>
            </w:r>
            <w:r w:rsidRPr="00ED50A1">
              <w:rPr>
                <w:rFonts w:hint="eastAsia"/>
                <w:b/>
                <w:bCs/>
              </w:rPr>
              <w:t xml:space="preserve">） </w:t>
            </w:r>
            <w:r w:rsidRPr="00ED50A1">
              <w:rPr>
                <w:b/>
                <w:bCs/>
              </w:rPr>
              <w:t xml:space="preserve">       21 </w:t>
            </w:r>
            <w:r w:rsidRPr="00ED50A1">
              <w:rPr>
                <w:rFonts w:hint="eastAsia"/>
                <w:b/>
                <w:bCs/>
              </w:rPr>
              <w:t>（1</w:t>
            </w:r>
            <w:r w:rsidRPr="00ED50A1">
              <w:rPr>
                <w:b/>
                <w:bCs/>
              </w:rPr>
              <w:t>5%</w:t>
            </w:r>
            <w:r w:rsidRPr="00ED50A1">
              <w:rPr>
                <w:rFonts w:hint="eastAsia"/>
                <w:b/>
                <w:bCs/>
              </w:rPr>
              <w:t>）</w:t>
            </w:r>
          </w:p>
          <w:p w14:paraId="63496A9F" w14:textId="2D61F56A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</w:t>
            </w:r>
            <w:r w:rsidRPr="00ED50A1">
              <w:rPr>
                <w:rFonts w:hint="eastAsia"/>
                <w:b/>
                <w:bCs/>
                <w:sz w:val="22"/>
              </w:rPr>
              <w:t>N</w:t>
            </w:r>
            <w:r w:rsidRPr="00ED50A1">
              <w:rPr>
                <w:b/>
                <w:bCs/>
                <w:sz w:val="22"/>
              </w:rPr>
              <w:t>ot available</w:t>
            </w:r>
            <w:r w:rsidRPr="00ED50A1">
              <w:rPr>
                <w:b/>
                <w:bCs/>
              </w:rPr>
              <w:t xml:space="preserve">     0  (0%</w:t>
            </w:r>
            <w:r w:rsidRPr="00ED50A1">
              <w:rPr>
                <w:rFonts w:hint="eastAsia"/>
                <w:b/>
                <w:bCs/>
              </w:rPr>
              <w:t>)</w:t>
            </w:r>
            <w:r w:rsidRPr="00ED50A1">
              <w:rPr>
                <w:b/>
                <w:bCs/>
              </w:rPr>
              <w:t xml:space="preserve">               0  (0%</w:t>
            </w:r>
            <w:r w:rsidRPr="00ED50A1">
              <w:rPr>
                <w:rFonts w:hint="eastAsia"/>
                <w:b/>
                <w:bCs/>
              </w:rPr>
              <w:t>)</w:t>
            </w:r>
            <w:r w:rsidRPr="00ED50A1">
              <w:rPr>
                <w:b/>
                <w:bCs/>
              </w:rPr>
              <w:t xml:space="preserve">             2  </w:t>
            </w:r>
            <w:r w:rsidRPr="00ED50A1">
              <w:rPr>
                <w:rFonts w:hint="eastAsia"/>
                <w:b/>
                <w:bCs/>
              </w:rPr>
              <w:t>（1</w:t>
            </w:r>
            <w:r w:rsidRPr="00ED50A1">
              <w:rPr>
                <w:b/>
                <w:bCs/>
              </w:rPr>
              <w:t>.4%</w:t>
            </w:r>
            <w:r w:rsidRPr="00ED50A1">
              <w:rPr>
                <w:rFonts w:hint="eastAsia"/>
                <w:b/>
                <w:bCs/>
              </w:rPr>
              <w:t>）</w:t>
            </w:r>
          </w:p>
        </w:tc>
      </w:tr>
      <w:tr w:rsidR="00ED50A1" w14:paraId="4C1CEAB4" w14:textId="77777777" w:rsidTr="00B33F8C">
        <w:trPr>
          <w:trHeight w:val="1707"/>
        </w:trPr>
        <w:tc>
          <w:tcPr>
            <w:tcW w:w="8687" w:type="dxa"/>
          </w:tcPr>
          <w:p w14:paraId="291BE0D3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</w:p>
          <w:p w14:paraId="2D8CBAAC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 R0         160(65.3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152 (61.8%)                 </w:t>
            </w:r>
          </w:p>
          <w:p w14:paraId="0AE21EEC" w14:textId="49BEE450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b/>
                <w:bCs/>
              </w:rPr>
              <w:t>Residual tumor   R1-2       73(29.8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 77(31,3%)</w:t>
            </w:r>
          </w:p>
          <w:p w14:paraId="1FC8ED52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 Rx          8 (3.3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   7(2.8%)</w:t>
            </w:r>
          </w:p>
          <w:p w14:paraId="7A45355B" w14:textId="7777777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</w:t>
            </w:r>
            <w:r w:rsidRPr="00ED50A1">
              <w:rPr>
                <w:rFonts w:hint="eastAsia"/>
                <w:b/>
                <w:bCs/>
                <w:sz w:val="22"/>
              </w:rPr>
              <w:t>N</w:t>
            </w:r>
            <w:r w:rsidRPr="00ED50A1">
              <w:rPr>
                <w:b/>
                <w:bCs/>
                <w:sz w:val="22"/>
              </w:rPr>
              <w:t>ot available</w:t>
            </w:r>
            <w:r w:rsidRPr="00ED50A1">
              <w:rPr>
                <w:b/>
                <w:bCs/>
              </w:rPr>
              <w:t xml:space="preserve">     4 (1.6</w:t>
            </w:r>
            <w:proofErr w:type="gramStart"/>
            <w:r w:rsidRPr="00ED50A1">
              <w:rPr>
                <w:b/>
                <w:bCs/>
              </w:rPr>
              <w:t xml:space="preserve">%)   </w:t>
            </w:r>
            <w:proofErr w:type="gramEnd"/>
            <w:r w:rsidRPr="00ED50A1">
              <w:rPr>
                <w:b/>
                <w:bCs/>
              </w:rPr>
              <w:t xml:space="preserve">             10(4.1%)</w:t>
            </w:r>
          </w:p>
        </w:tc>
      </w:tr>
      <w:tr w:rsidR="00ED50A1" w14:paraId="0D41CC5C" w14:textId="77777777" w:rsidTr="00693647">
        <w:trPr>
          <w:trHeight w:val="1349"/>
        </w:trPr>
        <w:tc>
          <w:tcPr>
            <w:tcW w:w="8687" w:type="dxa"/>
          </w:tcPr>
          <w:p w14:paraId="0C64E4F8" w14:textId="77777777" w:rsidR="00ED50A1" w:rsidRPr="00ED50A1" w:rsidRDefault="00ED50A1" w:rsidP="00693647">
            <w:pPr>
              <w:rPr>
                <w:rFonts w:hint="eastAsia"/>
                <w:b/>
                <w:bCs/>
              </w:rPr>
            </w:pPr>
          </w:p>
          <w:p w14:paraId="15B0AEF3" w14:textId="2DD116C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≤</m:t>
              </m:r>
            </m:oMath>
            <w:r w:rsidRPr="00ED50A1">
              <w:rPr>
                <w:rFonts w:hint="eastAsia"/>
                <w:b/>
                <w:bCs/>
              </w:rPr>
              <w:t>1</w:t>
            </w:r>
            <w:r w:rsidRPr="00ED50A1">
              <w:rPr>
                <w:b/>
                <w:bCs/>
              </w:rPr>
              <w:t>0            225(91.8%)           207</w:t>
            </w:r>
            <w:r w:rsidRPr="00ED50A1">
              <w:rPr>
                <w:rFonts w:hint="eastAsia"/>
                <w:b/>
                <w:bCs/>
              </w:rPr>
              <w:t>（8</w:t>
            </w:r>
            <w:r w:rsidRPr="00ED50A1">
              <w:rPr>
                <w:b/>
                <w:bCs/>
              </w:rPr>
              <w:t>4.1%</w:t>
            </w:r>
            <w:r w:rsidRPr="00ED50A1">
              <w:rPr>
                <w:rFonts w:hint="eastAsia"/>
                <w:b/>
                <w:bCs/>
              </w:rPr>
              <w:t>）</w:t>
            </w:r>
          </w:p>
          <w:p w14:paraId="3634643D" w14:textId="7B9F67E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>P</w:t>
            </w:r>
            <w:r w:rsidRPr="00ED50A1">
              <w:rPr>
                <w:b/>
                <w:bCs/>
              </w:rPr>
              <w:t xml:space="preserve">SA      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        &gt;</m:t>
              </m:r>
            </m:oMath>
            <w:r w:rsidRPr="00ED50A1">
              <w:rPr>
                <w:rFonts w:hint="eastAsia"/>
                <w:b/>
                <w:bCs/>
              </w:rPr>
              <w:t>1</w:t>
            </w:r>
            <w:r w:rsidRPr="00ED50A1">
              <w:rPr>
                <w:b/>
                <w:bCs/>
              </w:rPr>
              <w:t>0            5  (2%</w:t>
            </w:r>
            <w:r w:rsidRPr="00ED50A1">
              <w:rPr>
                <w:rFonts w:hint="eastAsia"/>
                <w:b/>
                <w:bCs/>
              </w:rPr>
              <w:t>)</w:t>
            </w:r>
            <w:r w:rsidRPr="00ED50A1">
              <w:rPr>
                <w:b/>
                <w:bCs/>
              </w:rPr>
              <w:t xml:space="preserve">              10 </w:t>
            </w:r>
            <w:r w:rsidRPr="00ED50A1">
              <w:rPr>
                <w:rFonts w:hint="eastAsia"/>
                <w:b/>
                <w:bCs/>
              </w:rPr>
              <w:t>（4</w:t>
            </w:r>
            <w:r w:rsidRPr="00ED50A1">
              <w:rPr>
                <w:b/>
                <w:bCs/>
              </w:rPr>
              <w:t>.1%）</w:t>
            </w:r>
          </w:p>
          <w:p w14:paraId="12F64856" w14:textId="7753CFF7" w:rsidR="00ED50A1" w:rsidRPr="00ED50A1" w:rsidRDefault="00ED50A1" w:rsidP="00B33F8C">
            <w:pPr>
              <w:ind w:left="-13"/>
              <w:rPr>
                <w:b/>
                <w:bCs/>
              </w:rPr>
            </w:pPr>
            <w:r w:rsidRPr="00ED50A1">
              <w:rPr>
                <w:rFonts w:hint="eastAsia"/>
                <w:b/>
                <w:bCs/>
              </w:rPr>
              <w:t xml:space="preserve"> </w:t>
            </w:r>
            <w:r w:rsidRPr="00ED50A1">
              <w:rPr>
                <w:b/>
                <w:bCs/>
              </w:rPr>
              <w:t xml:space="preserve">             </w:t>
            </w:r>
            <w:r w:rsidRPr="00ED50A1">
              <w:rPr>
                <w:rFonts w:hint="eastAsia"/>
                <w:b/>
                <w:bCs/>
                <w:sz w:val="22"/>
              </w:rPr>
              <w:t>N</w:t>
            </w:r>
            <w:r w:rsidRPr="00ED50A1">
              <w:rPr>
                <w:b/>
                <w:bCs/>
                <w:sz w:val="22"/>
              </w:rPr>
              <w:t>ot available</w:t>
            </w:r>
            <w:r w:rsidRPr="00ED50A1">
              <w:rPr>
                <w:b/>
                <w:bCs/>
              </w:rPr>
              <w:t xml:space="preserve">      15</w:t>
            </w:r>
            <w:r w:rsidRPr="00ED50A1">
              <w:rPr>
                <w:rFonts w:hint="eastAsia"/>
                <w:b/>
                <w:bCs/>
              </w:rPr>
              <w:t>（6</w:t>
            </w:r>
            <w:r w:rsidRPr="00ED50A1">
              <w:rPr>
                <w:b/>
                <w:bCs/>
              </w:rPr>
              <w:t>.1%</w:t>
            </w:r>
            <w:r w:rsidRPr="00ED50A1">
              <w:rPr>
                <w:rFonts w:hint="eastAsia"/>
                <w:b/>
                <w:bCs/>
              </w:rPr>
              <w:t xml:space="preserve">） </w:t>
            </w:r>
            <w:r w:rsidRPr="00ED50A1">
              <w:rPr>
                <w:b/>
                <w:bCs/>
              </w:rPr>
              <w:t xml:space="preserve">         29   (11.8%)</w:t>
            </w:r>
          </w:p>
        </w:tc>
      </w:tr>
    </w:tbl>
    <w:p w14:paraId="304992FB" w14:textId="0741D25C" w:rsidR="00ED50A1" w:rsidRDefault="00ED50A1" w:rsidP="00ED50A1">
      <w:pPr>
        <w:jc w:val="left"/>
        <w:rPr>
          <w:rFonts w:ascii="Cambria" w:hAnsi="Cambria"/>
          <w:color w:val="212121"/>
          <w:sz w:val="30"/>
          <w:szCs w:val="30"/>
          <w:shd w:val="clear" w:color="auto" w:fill="FFFFFF"/>
        </w:rPr>
      </w:pPr>
    </w:p>
    <w:p w14:paraId="53C2E411" w14:textId="77777777" w:rsidR="001F6BAC" w:rsidRPr="00ED50A1" w:rsidRDefault="001F6BAC"/>
    <w:sectPr w:rsidR="001F6BAC" w:rsidRPr="00ED5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646E" w14:textId="77777777" w:rsidR="00302E27" w:rsidRDefault="00302E27" w:rsidP="00ED50A1">
      <w:r>
        <w:separator/>
      </w:r>
    </w:p>
  </w:endnote>
  <w:endnote w:type="continuationSeparator" w:id="0">
    <w:p w14:paraId="000194E9" w14:textId="77777777" w:rsidR="00302E27" w:rsidRDefault="00302E27" w:rsidP="00ED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94DD" w14:textId="77777777" w:rsidR="00302E27" w:rsidRDefault="00302E27" w:rsidP="00ED50A1">
      <w:r>
        <w:separator/>
      </w:r>
    </w:p>
  </w:footnote>
  <w:footnote w:type="continuationSeparator" w:id="0">
    <w:p w14:paraId="373A15D8" w14:textId="77777777" w:rsidR="00302E27" w:rsidRDefault="00302E27" w:rsidP="00ED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B1"/>
    <w:rsid w:val="000355B4"/>
    <w:rsid w:val="001C1B6C"/>
    <w:rsid w:val="001F6BAC"/>
    <w:rsid w:val="00302E27"/>
    <w:rsid w:val="00371A20"/>
    <w:rsid w:val="00405D9D"/>
    <w:rsid w:val="00693647"/>
    <w:rsid w:val="00B37CB1"/>
    <w:rsid w:val="00DA642D"/>
    <w:rsid w:val="00E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62814"/>
  <w15:chartTrackingRefBased/>
  <w15:docId w15:val="{E3B17A7B-0625-45AF-8828-AE254876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0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0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先生</dc:creator>
  <cp:keywords/>
  <dc:description/>
  <cp:lastModifiedBy>先生 潘</cp:lastModifiedBy>
  <cp:revision>6</cp:revision>
  <dcterms:created xsi:type="dcterms:W3CDTF">2023-08-31T01:49:00Z</dcterms:created>
  <dcterms:modified xsi:type="dcterms:W3CDTF">2023-10-17T03:12:00Z</dcterms:modified>
</cp:coreProperties>
</file>