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179E8" w14:textId="77777777" w:rsidR="00155EBE" w:rsidRDefault="008272E7">
      <w:pPr>
        <w:rPr>
          <w:rFonts w:ascii="Times New Roman" w:eastAsia="Times New Roman" w:hAnsi="Times New Roman" w:cs="Times New Roman"/>
        </w:rPr>
      </w:pPr>
      <w:bookmarkStart w:id="0" w:name="_GoBack"/>
      <w:bookmarkEnd w:id="0"/>
      <w:r>
        <w:rPr>
          <w:rFonts w:ascii="Times New Roman" w:eastAsia="Times New Roman" w:hAnsi="Times New Roman" w:cs="Times New Roman"/>
          <w:b/>
          <w:sz w:val="24"/>
          <w:szCs w:val="24"/>
        </w:rPr>
        <w:t>Supplemental Table 1.</w:t>
      </w:r>
      <w:r>
        <w:rPr>
          <w:rFonts w:ascii="Times New Roman" w:eastAsia="Times New Roman" w:hAnsi="Times New Roman" w:cs="Times New Roman"/>
          <w:sz w:val="24"/>
          <w:szCs w:val="24"/>
        </w:rPr>
        <w:t xml:space="preserve"> Accuracy of machine learning algorithms to predict α-diversity from  259 cats (195 for training and 64 for testing) who provided stool samples using health factors of cats. Recursive feature elimination was used to eliminate features that increase root me</w:t>
      </w:r>
      <w:r>
        <w:rPr>
          <w:rFonts w:ascii="Times New Roman" w:eastAsia="Times New Roman" w:hAnsi="Times New Roman" w:cs="Times New Roman"/>
          <w:sz w:val="24"/>
          <w:szCs w:val="24"/>
        </w:rPr>
        <w:t>an square error, thus features included in final models ranged from 1 feature to 30 features. Model performance is assessed by comparing to the RMSE of the null (non-informative model) which does not use predictors.</w:t>
      </w:r>
    </w:p>
    <w:tbl>
      <w:tblPr>
        <w:tblStyle w:val="a"/>
        <w:tblW w:w="9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2250"/>
        <w:gridCol w:w="1050"/>
        <w:gridCol w:w="945"/>
        <w:gridCol w:w="3855"/>
      </w:tblGrid>
      <w:tr w:rsidR="00155EBE" w14:paraId="54BC97C6" w14:textId="77777777">
        <w:trPr>
          <w:trHeight w:val="815"/>
        </w:trPr>
        <w:tc>
          <w:tcPr>
            <w:tcW w:w="1740" w:type="dxa"/>
            <w:shd w:val="clear" w:color="auto" w:fill="auto"/>
            <w:tcMar>
              <w:top w:w="100" w:type="dxa"/>
              <w:left w:w="100" w:type="dxa"/>
              <w:bottom w:w="100" w:type="dxa"/>
              <w:right w:w="100" w:type="dxa"/>
            </w:tcMar>
          </w:tcPr>
          <w:p w14:paraId="5F7EA314"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Model (α-diversity index)</w:t>
            </w:r>
          </w:p>
        </w:tc>
        <w:tc>
          <w:tcPr>
            <w:tcW w:w="2250" w:type="dxa"/>
            <w:shd w:val="clear" w:color="auto" w:fill="auto"/>
            <w:tcMar>
              <w:top w:w="100" w:type="dxa"/>
              <w:left w:w="100" w:type="dxa"/>
              <w:bottom w:w="100" w:type="dxa"/>
              <w:right w:w="100" w:type="dxa"/>
            </w:tcMar>
          </w:tcPr>
          <w:p w14:paraId="18432264"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Cross Validati</w:t>
            </w:r>
            <w:r>
              <w:rPr>
                <w:rFonts w:ascii="Times New Roman" w:eastAsia="Times New Roman" w:hAnsi="Times New Roman" w:cs="Times New Roman"/>
                <w:b/>
                <w:sz w:val="18"/>
                <w:szCs w:val="18"/>
              </w:rPr>
              <w:t>on Median RMSE [Q1,Q3]</w:t>
            </w:r>
          </w:p>
        </w:tc>
        <w:tc>
          <w:tcPr>
            <w:tcW w:w="1050" w:type="dxa"/>
            <w:shd w:val="clear" w:color="auto" w:fill="auto"/>
            <w:tcMar>
              <w:top w:w="100" w:type="dxa"/>
              <w:left w:w="100" w:type="dxa"/>
              <w:bottom w:w="100" w:type="dxa"/>
              <w:right w:w="100" w:type="dxa"/>
            </w:tcMar>
          </w:tcPr>
          <w:p w14:paraId="628B0DEC"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Test Data RMSE</w:t>
            </w:r>
          </w:p>
        </w:tc>
        <w:tc>
          <w:tcPr>
            <w:tcW w:w="945" w:type="dxa"/>
            <w:shd w:val="clear" w:color="auto" w:fill="auto"/>
            <w:tcMar>
              <w:top w:w="100" w:type="dxa"/>
              <w:left w:w="100" w:type="dxa"/>
              <w:bottom w:w="100" w:type="dxa"/>
              <w:right w:w="100" w:type="dxa"/>
            </w:tcMar>
          </w:tcPr>
          <w:p w14:paraId="0BA20E66"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of Features Included</w:t>
            </w:r>
          </w:p>
        </w:tc>
        <w:tc>
          <w:tcPr>
            <w:tcW w:w="3855" w:type="dxa"/>
            <w:shd w:val="clear" w:color="auto" w:fill="auto"/>
            <w:tcMar>
              <w:top w:w="100" w:type="dxa"/>
              <w:left w:w="100" w:type="dxa"/>
              <w:bottom w:w="100" w:type="dxa"/>
              <w:right w:w="100" w:type="dxa"/>
            </w:tcMar>
          </w:tcPr>
          <w:p w14:paraId="630F159A"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Top features</w:t>
            </w:r>
          </w:p>
        </w:tc>
      </w:tr>
      <w:tr w:rsidR="00155EBE" w14:paraId="1A199EA6" w14:textId="77777777">
        <w:tc>
          <w:tcPr>
            <w:tcW w:w="1740" w:type="dxa"/>
            <w:shd w:val="clear" w:color="auto" w:fill="auto"/>
            <w:tcMar>
              <w:top w:w="100" w:type="dxa"/>
              <w:left w:w="100" w:type="dxa"/>
              <w:bottom w:w="100" w:type="dxa"/>
              <w:right w:w="100" w:type="dxa"/>
            </w:tcMar>
          </w:tcPr>
          <w:p w14:paraId="6217772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Null Model</w:t>
            </w:r>
          </w:p>
          <w:p w14:paraId="3943B09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Shannon Diversity</w:t>
            </w:r>
          </w:p>
          <w:p w14:paraId="74D9A5D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Richness</w:t>
            </w:r>
          </w:p>
          <w:p w14:paraId="5CBCB41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Evenness</w:t>
            </w:r>
          </w:p>
        </w:tc>
        <w:tc>
          <w:tcPr>
            <w:tcW w:w="2250" w:type="dxa"/>
            <w:shd w:val="clear" w:color="auto" w:fill="auto"/>
            <w:tcMar>
              <w:top w:w="100" w:type="dxa"/>
              <w:left w:w="100" w:type="dxa"/>
              <w:bottom w:w="100" w:type="dxa"/>
              <w:right w:w="100" w:type="dxa"/>
            </w:tcMar>
          </w:tcPr>
          <w:p w14:paraId="4E551DEF" w14:textId="77777777" w:rsidR="00155EBE" w:rsidRDefault="00155EBE">
            <w:pPr>
              <w:widowControl w:val="0"/>
              <w:spacing w:line="240" w:lineRule="auto"/>
              <w:rPr>
                <w:rFonts w:ascii="Times New Roman" w:eastAsia="Times New Roman" w:hAnsi="Times New Roman" w:cs="Times New Roman"/>
                <w:sz w:val="18"/>
                <w:szCs w:val="18"/>
              </w:rPr>
            </w:pPr>
          </w:p>
          <w:p w14:paraId="326A3C4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0.5161</w:t>
            </w:r>
          </w:p>
          <w:p w14:paraId="3097638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124.22</w:t>
            </w:r>
          </w:p>
          <w:p w14:paraId="3AD330C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0.0694</w:t>
            </w:r>
          </w:p>
        </w:tc>
        <w:tc>
          <w:tcPr>
            <w:tcW w:w="1050" w:type="dxa"/>
            <w:shd w:val="clear" w:color="auto" w:fill="auto"/>
            <w:tcMar>
              <w:top w:w="100" w:type="dxa"/>
              <w:left w:w="100" w:type="dxa"/>
              <w:bottom w:w="100" w:type="dxa"/>
              <w:right w:w="100" w:type="dxa"/>
            </w:tcMar>
          </w:tcPr>
          <w:p w14:paraId="5303153D" w14:textId="77777777" w:rsidR="00155EBE" w:rsidRDefault="00155EBE">
            <w:pPr>
              <w:widowControl w:val="0"/>
              <w:spacing w:line="240" w:lineRule="auto"/>
              <w:rPr>
                <w:rFonts w:ascii="Times New Roman" w:eastAsia="Times New Roman" w:hAnsi="Times New Roman" w:cs="Times New Roman"/>
                <w:sz w:val="18"/>
                <w:szCs w:val="18"/>
              </w:rPr>
            </w:pPr>
          </w:p>
          <w:p w14:paraId="3852A1E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0.52867</w:t>
            </w:r>
          </w:p>
          <w:p w14:paraId="551AAFA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138.742</w:t>
            </w:r>
          </w:p>
          <w:p w14:paraId="7BD0859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0.07057</w:t>
            </w:r>
          </w:p>
        </w:tc>
        <w:tc>
          <w:tcPr>
            <w:tcW w:w="945" w:type="dxa"/>
            <w:shd w:val="clear" w:color="auto" w:fill="auto"/>
            <w:tcMar>
              <w:top w:w="100" w:type="dxa"/>
              <w:left w:w="100" w:type="dxa"/>
              <w:bottom w:w="100" w:type="dxa"/>
              <w:right w:w="100" w:type="dxa"/>
            </w:tcMar>
          </w:tcPr>
          <w:p w14:paraId="09A28E83" w14:textId="77777777" w:rsidR="00155EBE" w:rsidRDefault="00155EBE">
            <w:pPr>
              <w:widowControl w:val="0"/>
              <w:spacing w:line="240" w:lineRule="auto"/>
              <w:rPr>
                <w:rFonts w:ascii="Times New Roman" w:eastAsia="Times New Roman" w:hAnsi="Times New Roman" w:cs="Times New Roman"/>
                <w:sz w:val="18"/>
                <w:szCs w:val="18"/>
              </w:rPr>
            </w:pPr>
          </w:p>
          <w:p w14:paraId="3C41ED2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4834393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16843F2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3855" w:type="dxa"/>
            <w:shd w:val="clear" w:color="auto" w:fill="auto"/>
            <w:tcMar>
              <w:top w:w="100" w:type="dxa"/>
              <w:left w:w="100" w:type="dxa"/>
              <w:bottom w:w="100" w:type="dxa"/>
              <w:right w:w="100" w:type="dxa"/>
            </w:tcMar>
          </w:tcPr>
          <w:p w14:paraId="6A77E09B" w14:textId="77777777" w:rsidR="00155EBE" w:rsidRDefault="00155EBE">
            <w:pPr>
              <w:widowControl w:val="0"/>
              <w:spacing w:line="240" w:lineRule="auto"/>
              <w:rPr>
                <w:rFonts w:ascii="Times New Roman" w:eastAsia="Times New Roman" w:hAnsi="Times New Roman" w:cs="Times New Roman"/>
                <w:sz w:val="18"/>
                <w:szCs w:val="18"/>
              </w:rPr>
            </w:pPr>
          </w:p>
          <w:p w14:paraId="13F09CE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w:t>
            </w:r>
          </w:p>
          <w:p w14:paraId="10C0612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3F5AD13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155EBE" w14:paraId="7A9FA6F4" w14:textId="77777777">
        <w:tc>
          <w:tcPr>
            <w:tcW w:w="1740" w:type="dxa"/>
            <w:shd w:val="clear" w:color="auto" w:fill="auto"/>
            <w:tcMar>
              <w:top w:w="100" w:type="dxa"/>
              <w:left w:w="100" w:type="dxa"/>
              <w:bottom w:w="100" w:type="dxa"/>
              <w:right w:w="100" w:type="dxa"/>
            </w:tcMar>
          </w:tcPr>
          <w:p w14:paraId="63E81474"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GLM</w:t>
            </w:r>
          </w:p>
          <w:p w14:paraId="59659149" w14:textId="77777777" w:rsidR="00155EBE" w:rsidRDefault="008272E7">
            <w:pPr>
              <w:widowControl w:val="0"/>
              <w:spacing w:line="240" w:lineRule="auto"/>
              <w:rPr>
                <w:rFonts w:ascii="Times New Roman" w:eastAsia="Times New Roman" w:hAnsi="Times New Roman" w:cs="Times New Roman"/>
                <w:b/>
                <w:sz w:val="16"/>
                <w:szCs w:val="16"/>
              </w:rPr>
            </w:pPr>
            <w:r>
              <w:rPr>
                <w:rFonts w:ascii="Times New Roman" w:eastAsia="Times New Roman" w:hAnsi="Times New Roman" w:cs="Times New Roman"/>
                <w:sz w:val="18"/>
                <w:szCs w:val="18"/>
              </w:rPr>
              <w:t xml:space="preserve">    </w:t>
            </w:r>
            <w:r>
              <w:rPr>
                <w:rFonts w:ascii="Times New Roman" w:eastAsia="Times New Roman" w:hAnsi="Times New Roman" w:cs="Times New Roman"/>
                <w:b/>
                <w:sz w:val="16"/>
                <w:szCs w:val="16"/>
              </w:rPr>
              <w:t>Shannon Diversity</w:t>
            </w:r>
          </w:p>
          <w:p w14:paraId="288393FC"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 xml:space="preserve">   Richness</w:t>
            </w:r>
          </w:p>
          <w:p w14:paraId="5AD0E4B1"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Evenness</w:t>
            </w:r>
          </w:p>
        </w:tc>
        <w:tc>
          <w:tcPr>
            <w:tcW w:w="2250" w:type="dxa"/>
            <w:shd w:val="clear" w:color="auto" w:fill="auto"/>
            <w:tcMar>
              <w:top w:w="100" w:type="dxa"/>
              <w:left w:w="100" w:type="dxa"/>
              <w:bottom w:w="100" w:type="dxa"/>
              <w:right w:w="100" w:type="dxa"/>
            </w:tcMar>
          </w:tcPr>
          <w:p w14:paraId="1AE23258" w14:textId="77777777" w:rsidR="00155EBE" w:rsidRDefault="00155EBE">
            <w:pPr>
              <w:widowControl w:val="0"/>
              <w:spacing w:line="240" w:lineRule="auto"/>
              <w:rPr>
                <w:rFonts w:ascii="Times New Roman" w:eastAsia="Times New Roman" w:hAnsi="Times New Roman" w:cs="Times New Roman"/>
                <w:sz w:val="18"/>
                <w:szCs w:val="18"/>
              </w:rPr>
            </w:pPr>
          </w:p>
          <w:p w14:paraId="72B21DDA"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0.504 </w:t>
            </w:r>
            <w:r>
              <w:rPr>
                <w:rFonts w:ascii="Times New Roman" w:eastAsia="Times New Roman" w:hAnsi="Times New Roman" w:cs="Times New Roman"/>
                <w:b/>
                <w:sz w:val="18"/>
                <w:szCs w:val="18"/>
              </w:rPr>
              <w:t>[0.464,0.557]**</w:t>
            </w:r>
          </w:p>
          <w:p w14:paraId="363023C4"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117.2 [111.9,135.2]**</w:t>
            </w:r>
          </w:p>
          <w:p w14:paraId="6FD8DB82"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0.0690 [ 0.062, 0.076]**</w:t>
            </w:r>
          </w:p>
        </w:tc>
        <w:tc>
          <w:tcPr>
            <w:tcW w:w="1050" w:type="dxa"/>
            <w:shd w:val="clear" w:color="auto" w:fill="auto"/>
            <w:tcMar>
              <w:top w:w="100" w:type="dxa"/>
              <w:left w:w="100" w:type="dxa"/>
              <w:bottom w:w="100" w:type="dxa"/>
              <w:right w:w="100" w:type="dxa"/>
            </w:tcMar>
          </w:tcPr>
          <w:p w14:paraId="6D6A0B1A" w14:textId="77777777" w:rsidR="00155EBE" w:rsidRDefault="00155EBE">
            <w:pPr>
              <w:widowControl w:val="0"/>
              <w:spacing w:line="240" w:lineRule="auto"/>
              <w:rPr>
                <w:rFonts w:ascii="Times New Roman" w:eastAsia="Times New Roman" w:hAnsi="Times New Roman" w:cs="Times New Roman"/>
                <w:sz w:val="18"/>
                <w:szCs w:val="18"/>
              </w:rPr>
            </w:pPr>
          </w:p>
          <w:p w14:paraId="1838CE79"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0.53532</w:t>
            </w:r>
          </w:p>
          <w:p w14:paraId="5655AC55"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140.493</w:t>
            </w:r>
          </w:p>
          <w:p w14:paraId="2FC11172"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0.07150</w:t>
            </w:r>
          </w:p>
        </w:tc>
        <w:tc>
          <w:tcPr>
            <w:tcW w:w="945" w:type="dxa"/>
            <w:shd w:val="clear" w:color="auto" w:fill="auto"/>
            <w:tcMar>
              <w:top w:w="100" w:type="dxa"/>
              <w:left w:w="100" w:type="dxa"/>
              <w:bottom w:w="100" w:type="dxa"/>
              <w:right w:w="100" w:type="dxa"/>
            </w:tcMar>
          </w:tcPr>
          <w:p w14:paraId="1CC710B7" w14:textId="77777777" w:rsidR="00155EBE" w:rsidRDefault="00155EBE">
            <w:pPr>
              <w:widowControl w:val="0"/>
              <w:spacing w:line="240" w:lineRule="auto"/>
              <w:rPr>
                <w:rFonts w:ascii="Times New Roman" w:eastAsia="Times New Roman" w:hAnsi="Times New Roman" w:cs="Times New Roman"/>
                <w:sz w:val="18"/>
                <w:szCs w:val="18"/>
                <w:vertAlign w:val="superscript"/>
              </w:rPr>
            </w:pPr>
          </w:p>
          <w:p w14:paraId="1BD90F34" w14:textId="77777777" w:rsidR="00155EBE" w:rsidRDefault="008272E7">
            <w:pPr>
              <w:widowControl w:val="0"/>
              <w:spacing w:line="240" w:lineRule="auto"/>
              <w:rPr>
                <w:rFonts w:ascii="Times New Roman" w:eastAsia="Times New Roman" w:hAnsi="Times New Roman" w:cs="Times New Roman"/>
                <w:b/>
                <w:sz w:val="18"/>
                <w:szCs w:val="18"/>
                <w:vertAlign w:val="superscript"/>
              </w:rPr>
            </w:pPr>
            <w:r>
              <w:rPr>
                <w:rFonts w:ascii="Times New Roman" w:eastAsia="Times New Roman" w:hAnsi="Times New Roman" w:cs="Times New Roman"/>
                <w:b/>
                <w:sz w:val="18"/>
                <w:szCs w:val="18"/>
              </w:rPr>
              <w:t>1</w:t>
            </w:r>
          </w:p>
          <w:p w14:paraId="712905BF"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1</w:t>
            </w:r>
          </w:p>
          <w:p w14:paraId="4DCE51A5"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1</w:t>
            </w:r>
          </w:p>
        </w:tc>
        <w:tc>
          <w:tcPr>
            <w:tcW w:w="3855" w:type="dxa"/>
            <w:shd w:val="clear" w:color="auto" w:fill="auto"/>
            <w:tcMar>
              <w:top w:w="100" w:type="dxa"/>
              <w:left w:w="100" w:type="dxa"/>
              <w:bottom w:w="100" w:type="dxa"/>
              <w:right w:w="100" w:type="dxa"/>
            </w:tcMar>
          </w:tcPr>
          <w:p w14:paraId="7F1EF816" w14:textId="77777777" w:rsidR="00155EBE" w:rsidRDefault="00155EBE">
            <w:pPr>
              <w:widowControl w:val="0"/>
              <w:spacing w:line="240" w:lineRule="auto"/>
              <w:rPr>
                <w:rFonts w:ascii="Times New Roman" w:eastAsia="Times New Roman" w:hAnsi="Times New Roman" w:cs="Times New Roman"/>
                <w:sz w:val="18"/>
                <w:szCs w:val="18"/>
              </w:rPr>
            </w:pPr>
          </w:p>
          <w:p w14:paraId="62205954"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med_dexdomitor_buprenorphine_ketamine</w:t>
            </w:r>
          </w:p>
          <w:p w14:paraId="0E0FD6BE"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pregnant_or_lactating</w:t>
            </w:r>
          </w:p>
          <w:p w14:paraId="10ADE7BB"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med_dexdomitor_buprenorphine_ketamine</w:t>
            </w:r>
          </w:p>
        </w:tc>
      </w:tr>
    </w:tbl>
    <w:p w14:paraId="0EAF9A39" w14:textId="43959C95" w:rsidR="00DA71DF" w:rsidRDefault="008272E7">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Best performing model for α-diversity index</w:t>
      </w:r>
    </w:p>
    <w:p w14:paraId="159EAF8C" w14:textId="77777777" w:rsidR="00C46E49" w:rsidRDefault="00C46E49">
      <w:pPr>
        <w:rPr>
          <w:rFonts w:ascii="Times New Roman" w:eastAsia="Times New Roman" w:hAnsi="Times New Roman" w:cs="Times New Roman"/>
          <w:b/>
          <w:sz w:val="24"/>
          <w:szCs w:val="24"/>
        </w:rPr>
      </w:pPr>
    </w:p>
    <w:p w14:paraId="65DBFD69" w14:textId="77777777" w:rsidR="00C46E49" w:rsidRDefault="00C46E49">
      <w:pPr>
        <w:rPr>
          <w:rFonts w:ascii="Times New Roman" w:eastAsia="Times New Roman" w:hAnsi="Times New Roman" w:cs="Times New Roman"/>
          <w:b/>
          <w:sz w:val="24"/>
          <w:szCs w:val="24"/>
        </w:rPr>
      </w:pPr>
    </w:p>
    <w:p w14:paraId="25D72908" w14:textId="1ADC40D3" w:rsidR="00155EBE" w:rsidRDefault="008272E7">
      <w:pPr>
        <w:rPr>
          <w:rFonts w:ascii="Times New Roman" w:eastAsia="Times New Roman" w:hAnsi="Times New Roman" w:cs="Times New Roman"/>
        </w:rPr>
      </w:pPr>
      <w:r>
        <w:rPr>
          <w:rFonts w:ascii="Times New Roman" w:eastAsia="Times New Roman" w:hAnsi="Times New Roman" w:cs="Times New Roman"/>
          <w:b/>
          <w:sz w:val="24"/>
          <w:szCs w:val="24"/>
        </w:rPr>
        <w:t>Supplemental</w:t>
      </w:r>
      <w:r>
        <w:rPr>
          <w:rFonts w:ascii="Times New Roman" w:eastAsia="Times New Roman" w:hAnsi="Times New Roman" w:cs="Times New Roman"/>
          <w:b/>
          <w:sz w:val="24"/>
          <w:szCs w:val="24"/>
        </w:rPr>
        <w:t xml:space="preserve"> Table 2.</w:t>
      </w:r>
      <w:r>
        <w:rPr>
          <w:rFonts w:ascii="Times New Roman" w:eastAsia="Times New Roman" w:hAnsi="Times New Roman" w:cs="Times New Roman"/>
          <w:sz w:val="24"/>
          <w:szCs w:val="24"/>
        </w:rPr>
        <w:t xml:space="preserve"> Accuracy of machine learning algorithms to predict β-diversity (as measured by PCoA axes generated using Bray-Curtis dissimilarity matrix) from 259 cats (195 for training and 64 for testing) using health factors of cats. Recursive feature elimina</w:t>
      </w:r>
      <w:r>
        <w:rPr>
          <w:rFonts w:ascii="Times New Roman" w:eastAsia="Times New Roman" w:hAnsi="Times New Roman" w:cs="Times New Roman"/>
          <w:sz w:val="24"/>
          <w:szCs w:val="24"/>
        </w:rPr>
        <w:t>tion was used to eliminate features that increase root mean square error, thus features included in final models ranged from 1 feature to 30 features. Model performance is assessed by comparing to the RMSE of the null (non-informative model) which does not</w:t>
      </w:r>
      <w:r>
        <w:rPr>
          <w:rFonts w:ascii="Times New Roman" w:eastAsia="Times New Roman" w:hAnsi="Times New Roman" w:cs="Times New Roman"/>
          <w:sz w:val="24"/>
          <w:szCs w:val="24"/>
        </w:rPr>
        <w:t xml:space="preserve"> use predictors.</w:t>
      </w:r>
    </w:p>
    <w:tbl>
      <w:tblPr>
        <w:tblStyle w:val="a0"/>
        <w:tblW w:w="10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0"/>
        <w:gridCol w:w="2355"/>
        <w:gridCol w:w="1050"/>
        <w:gridCol w:w="1065"/>
        <w:gridCol w:w="4260"/>
      </w:tblGrid>
      <w:tr w:rsidR="00155EBE" w14:paraId="13EA1E51" w14:textId="77777777">
        <w:tc>
          <w:tcPr>
            <w:tcW w:w="1380" w:type="dxa"/>
            <w:shd w:val="clear" w:color="auto" w:fill="auto"/>
            <w:tcMar>
              <w:top w:w="100" w:type="dxa"/>
              <w:left w:w="100" w:type="dxa"/>
              <w:bottom w:w="100" w:type="dxa"/>
              <w:right w:w="100" w:type="dxa"/>
            </w:tcMar>
          </w:tcPr>
          <w:p w14:paraId="4A4DEBC0"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Model (β-diversity)</w:t>
            </w:r>
          </w:p>
        </w:tc>
        <w:tc>
          <w:tcPr>
            <w:tcW w:w="2355" w:type="dxa"/>
            <w:shd w:val="clear" w:color="auto" w:fill="auto"/>
            <w:tcMar>
              <w:top w:w="100" w:type="dxa"/>
              <w:left w:w="100" w:type="dxa"/>
              <w:bottom w:w="100" w:type="dxa"/>
              <w:right w:w="100" w:type="dxa"/>
            </w:tcMar>
          </w:tcPr>
          <w:p w14:paraId="2A5A0868"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Cross Validation Median RMSE [Q1,Q3]</w:t>
            </w:r>
          </w:p>
        </w:tc>
        <w:tc>
          <w:tcPr>
            <w:tcW w:w="1050" w:type="dxa"/>
            <w:shd w:val="clear" w:color="auto" w:fill="auto"/>
            <w:tcMar>
              <w:top w:w="100" w:type="dxa"/>
              <w:left w:w="100" w:type="dxa"/>
              <w:bottom w:w="100" w:type="dxa"/>
              <w:right w:w="100" w:type="dxa"/>
            </w:tcMar>
          </w:tcPr>
          <w:p w14:paraId="5B014796"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Test Data RMSE</w:t>
            </w:r>
          </w:p>
        </w:tc>
        <w:tc>
          <w:tcPr>
            <w:tcW w:w="1065" w:type="dxa"/>
            <w:shd w:val="clear" w:color="auto" w:fill="auto"/>
            <w:tcMar>
              <w:top w:w="100" w:type="dxa"/>
              <w:left w:w="100" w:type="dxa"/>
              <w:bottom w:w="100" w:type="dxa"/>
              <w:right w:w="100" w:type="dxa"/>
            </w:tcMar>
          </w:tcPr>
          <w:p w14:paraId="5B241C1C"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of Features Included</w:t>
            </w:r>
          </w:p>
        </w:tc>
        <w:tc>
          <w:tcPr>
            <w:tcW w:w="4260" w:type="dxa"/>
            <w:shd w:val="clear" w:color="auto" w:fill="auto"/>
            <w:tcMar>
              <w:top w:w="100" w:type="dxa"/>
              <w:left w:w="100" w:type="dxa"/>
              <w:bottom w:w="100" w:type="dxa"/>
              <w:right w:w="100" w:type="dxa"/>
            </w:tcMar>
          </w:tcPr>
          <w:p w14:paraId="1357371D"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Top features</w:t>
            </w:r>
          </w:p>
        </w:tc>
      </w:tr>
      <w:tr w:rsidR="00155EBE" w14:paraId="6D2FB01B" w14:textId="77777777">
        <w:tc>
          <w:tcPr>
            <w:tcW w:w="1380" w:type="dxa"/>
            <w:shd w:val="clear" w:color="auto" w:fill="auto"/>
            <w:tcMar>
              <w:top w:w="100" w:type="dxa"/>
              <w:left w:w="100" w:type="dxa"/>
              <w:bottom w:w="100" w:type="dxa"/>
              <w:right w:w="100" w:type="dxa"/>
            </w:tcMar>
          </w:tcPr>
          <w:p w14:paraId="1799C78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Null Model</w:t>
            </w:r>
          </w:p>
          <w:p w14:paraId="0188E93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PCoA1 </w:t>
            </w:r>
          </w:p>
          <w:p w14:paraId="7C6825B7"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    PCoA2</w:t>
            </w:r>
          </w:p>
        </w:tc>
        <w:tc>
          <w:tcPr>
            <w:tcW w:w="2355" w:type="dxa"/>
            <w:shd w:val="clear" w:color="auto" w:fill="auto"/>
            <w:tcMar>
              <w:top w:w="100" w:type="dxa"/>
              <w:left w:w="100" w:type="dxa"/>
              <w:bottom w:w="100" w:type="dxa"/>
              <w:right w:w="100" w:type="dxa"/>
            </w:tcMar>
          </w:tcPr>
          <w:p w14:paraId="427BE0E8" w14:textId="77777777" w:rsidR="00155EBE" w:rsidRDefault="00155EBE">
            <w:pPr>
              <w:widowControl w:val="0"/>
              <w:spacing w:line="240" w:lineRule="auto"/>
              <w:rPr>
                <w:rFonts w:ascii="Times New Roman" w:eastAsia="Times New Roman" w:hAnsi="Times New Roman" w:cs="Times New Roman"/>
                <w:sz w:val="18"/>
                <w:szCs w:val="18"/>
              </w:rPr>
            </w:pPr>
          </w:p>
          <w:p w14:paraId="256FFA3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0.0974</w:t>
            </w:r>
          </w:p>
          <w:p w14:paraId="53DF43A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0.0712</w:t>
            </w:r>
          </w:p>
        </w:tc>
        <w:tc>
          <w:tcPr>
            <w:tcW w:w="1050" w:type="dxa"/>
            <w:shd w:val="clear" w:color="auto" w:fill="auto"/>
            <w:tcMar>
              <w:top w:w="100" w:type="dxa"/>
              <w:left w:w="100" w:type="dxa"/>
              <w:bottom w:w="100" w:type="dxa"/>
              <w:right w:w="100" w:type="dxa"/>
            </w:tcMar>
          </w:tcPr>
          <w:p w14:paraId="373373E6" w14:textId="77777777" w:rsidR="00155EBE" w:rsidRDefault="00155EBE">
            <w:pPr>
              <w:widowControl w:val="0"/>
              <w:spacing w:line="240" w:lineRule="auto"/>
              <w:rPr>
                <w:rFonts w:ascii="Times New Roman" w:eastAsia="Times New Roman" w:hAnsi="Times New Roman" w:cs="Times New Roman"/>
                <w:sz w:val="18"/>
                <w:szCs w:val="18"/>
              </w:rPr>
            </w:pPr>
          </w:p>
          <w:p w14:paraId="4BF21FA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0.10170</w:t>
            </w:r>
          </w:p>
          <w:p w14:paraId="22B57FD2"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sz w:val="18"/>
                <w:szCs w:val="18"/>
              </w:rPr>
              <w:t>0.06466</w:t>
            </w:r>
          </w:p>
        </w:tc>
        <w:tc>
          <w:tcPr>
            <w:tcW w:w="1065" w:type="dxa"/>
            <w:shd w:val="clear" w:color="auto" w:fill="auto"/>
            <w:tcMar>
              <w:top w:w="100" w:type="dxa"/>
              <w:left w:w="100" w:type="dxa"/>
              <w:bottom w:w="100" w:type="dxa"/>
              <w:right w:w="100" w:type="dxa"/>
            </w:tcMar>
          </w:tcPr>
          <w:p w14:paraId="27F56492" w14:textId="77777777" w:rsidR="00155EBE" w:rsidRDefault="00155EBE">
            <w:pPr>
              <w:widowControl w:val="0"/>
              <w:spacing w:line="240" w:lineRule="auto"/>
              <w:rPr>
                <w:rFonts w:ascii="Times New Roman" w:eastAsia="Times New Roman" w:hAnsi="Times New Roman" w:cs="Times New Roman"/>
                <w:sz w:val="18"/>
                <w:szCs w:val="18"/>
              </w:rPr>
            </w:pPr>
          </w:p>
          <w:p w14:paraId="0C20013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42DC76F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60" w:type="dxa"/>
            <w:shd w:val="clear" w:color="auto" w:fill="auto"/>
            <w:tcMar>
              <w:top w:w="100" w:type="dxa"/>
              <w:left w:w="100" w:type="dxa"/>
              <w:bottom w:w="100" w:type="dxa"/>
              <w:right w:w="100" w:type="dxa"/>
            </w:tcMar>
          </w:tcPr>
          <w:p w14:paraId="1ECC1070" w14:textId="77777777" w:rsidR="00155EBE" w:rsidRDefault="00155EBE">
            <w:pPr>
              <w:widowControl w:val="0"/>
              <w:spacing w:line="240" w:lineRule="auto"/>
              <w:rPr>
                <w:rFonts w:ascii="Times New Roman" w:eastAsia="Times New Roman" w:hAnsi="Times New Roman" w:cs="Times New Roman"/>
                <w:sz w:val="18"/>
                <w:szCs w:val="18"/>
              </w:rPr>
            </w:pPr>
          </w:p>
          <w:p w14:paraId="159F491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1AC3DE3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67316655" w14:textId="77777777" w:rsidR="00155EBE" w:rsidRDefault="00155EBE">
            <w:pPr>
              <w:widowControl w:val="0"/>
              <w:spacing w:line="240" w:lineRule="auto"/>
              <w:rPr>
                <w:rFonts w:ascii="Times New Roman" w:eastAsia="Times New Roman" w:hAnsi="Times New Roman" w:cs="Times New Roman"/>
                <w:sz w:val="18"/>
                <w:szCs w:val="18"/>
              </w:rPr>
            </w:pPr>
          </w:p>
        </w:tc>
      </w:tr>
      <w:tr w:rsidR="00155EBE" w14:paraId="6CFB6C00" w14:textId="77777777">
        <w:tc>
          <w:tcPr>
            <w:tcW w:w="1380" w:type="dxa"/>
            <w:shd w:val="clear" w:color="auto" w:fill="auto"/>
            <w:tcMar>
              <w:top w:w="100" w:type="dxa"/>
              <w:left w:w="100" w:type="dxa"/>
              <w:bottom w:w="100" w:type="dxa"/>
              <w:right w:w="100" w:type="dxa"/>
            </w:tcMar>
          </w:tcPr>
          <w:p w14:paraId="5983E4DB"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GLM</w:t>
            </w:r>
          </w:p>
          <w:p w14:paraId="33EF98E0"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PCoA1</w:t>
            </w:r>
          </w:p>
          <w:p w14:paraId="09C891C2"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 xml:space="preserve"> PCoA2</w:t>
            </w:r>
          </w:p>
        </w:tc>
        <w:tc>
          <w:tcPr>
            <w:tcW w:w="2355" w:type="dxa"/>
            <w:shd w:val="clear" w:color="auto" w:fill="auto"/>
            <w:tcMar>
              <w:top w:w="100" w:type="dxa"/>
              <w:left w:w="100" w:type="dxa"/>
              <w:bottom w:w="100" w:type="dxa"/>
              <w:right w:w="100" w:type="dxa"/>
            </w:tcMar>
          </w:tcPr>
          <w:p w14:paraId="6E8C84C8" w14:textId="77777777" w:rsidR="00155EBE" w:rsidRDefault="00155EBE">
            <w:pPr>
              <w:widowControl w:val="0"/>
              <w:spacing w:line="240" w:lineRule="auto"/>
              <w:rPr>
                <w:rFonts w:ascii="Times New Roman" w:eastAsia="Times New Roman" w:hAnsi="Times New Roman" w:cs="Times New Roman"/>
                <w:sz w:val="18"/>
                <w:szCs w:val="18"/>
              </w:rPr>
            </w:pPr>
          </w:p>
          <w:p w14:paraId="1FCEED89"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0.0935 [0.0885, 0.1007]**</w:t>
            </w:r>
          </w:p>
          <w:p w14:paraId="607B646E"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0.0623 [0.0602, 0.0710]**</w:t>
            </w:r>
          </w:p>
        </w:tc>
        <w:tc>
          <w:tcPr>
            <w:tcW w:w="1050" w:type="dxa"/>
            <w:shd w:val="clear" w:color="auto" w:fill="auto"/>
            <w:tcMar>
              <w:top w:w="100" w:type="dxa"/>
              <w:left w:w="100" w:type="dxa"/>
              <w:bottom w:w="100" w:type="dxa"/>
              <w:right w:w="100" w:type="dxa"/>
            </w:tcMar>
          </w:tcPr>
          <w:p w14:paraId="78C8AA9F" w14:textId="77777777" w:rsidR="00155EBE" w:rsidRDefault="00155EBE">
            <w:pPr>
              <w:widowControl w:val="0"/>
              <w:spacing w:line="240" w:lineRule="auto"/>
              <w:rPr>
                <w:rFonts w:ascii="Times New Roman" w:eastAsia="Times New Roman" w:hAnsi="Times New Roman" w:cs="Times New Roman"/>
                <w:sz w:val="18"/>
                <w:szCs w:val="18"/>
              </w:rPr>
            </w:pPr>
          </w:p>
          <w:p w14:paraId="45468DB9"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0.09870</w:t>
            </w:r>
          </w:p>
          <w:p w14:paraId="3EB7C4B4"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0.06425</w:t>
            </w:r>
          </w:p>
        </w:tc>
        <w:tc>
          <w:tcPr>
            <w:tcW w:w="1065" w:type="dxa"/>
            <w:shd w:val="clear" w:color="auto" w:fill="auto"/>
            <w:tcMar>
              <w:top w:w="100" w:type="dxa"/>
              <w:left w:w="100" w:type="dxa"/>
              <w:bottom w:w="100" w:type="dxa"/>
              <w:right w:w="100" w:type="dxa"/>
            </w:tcMar>
          </w:tcPr>
          <w:p w14:paraId="2B0206B5" w14:textId="77777777" w:rsidR="00155EBE" w:rsidRDefault="00155EBE">
            <w:pPr>
              <w:widowControl w:val="0"/>
              <w:spacing w:line="240" w:lineRule="auto"/>
              <w:rPr>
                <w:rFonts w:ascii="Times New Roman" w:eastAsia="Times New Roman" w:hAnsi="Times New Roman" w:cs="Times New Roman"/>
                <w:sz w:val="18"/>
                <w:szCs w:val="18"/>
                <w:vertAlign w:val="superscript"/>
              </w:rPr>
            </w:pPr>
          </w:p>
          <w:p w14:paraId="07C81504" w14:textId="77777777" w:rsidR="00155EBE" w:rsidRDefault="008272E7">
            <w:pPr>
              <w:widowControl w:val="0"/>
              <w:spacing w:line="240" w:lineRule="auto"/>
              <w:rPr>
                <w:rFonts w:ascii="Times New Roman" w:eastAsia="Times New Roman" w:hAnsi="Times New Roman" w:cs="Times New Roman"/>
                <w:b/>
                <w:sz w:val="18"/>
                <w:szCs w:val="18"/>
                <w:vertAlign w:val="superscript"/>
              </w:rPr>
            </w:pPr>
            <w:r>
              <w:rPr>
                <w:rFonts w:ascii="Times New Roman" w:eastAsia="Times New Roman" w:hAnsi="Times New Roman" w:cs="Times New Roman"/>
                <w:b/>
                <w:sz w:val="18"/>
                <w:szCs w:val="18"/>
              </w:rPr>
              <w:t>1</w:t>
            </w:r>
          </w:p>
          <w:p w14:paraId="21DAE3F7"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3</w:t>
            </w:r>
          </w:p>
        </w:tc>
        <w:tc>
          <w:tcPr>
            <w:tcW w:w="4260" w:type="dxa"/>
            <w:shd w:val="clear" w:color="auto" w:fill="auto"/>
            <w:tcMar>
              <w:top w:w="100" w:type="dxa"/>
              <w:left w:w="100" w:type="dxa"/>
              <w:bottom w:w="100" w:type="dxa"/>
              <w:right w:w="100" w:type="dxa"/>
            </w:tcMar>
          </w:tcPr>
          <w:p w14:paraId="65684655" w14:textId="77777777" w:rsidR="00155EBE" w:rsidRDefault="00155EBE">
            <w:pPr>
              <w:widowControl w:val="0"/>
              <w:spacing w:line="240" w:lineRule="auto"/>
              <w:rPr>
                <w:rFonts w:ascii="Times New Roman" w:eastAsia="Times New Roman" w:hAnsi="Times New Roman" w:cs="Times New Roman"/>
                <w:sz w:val="18"/>
                <w:szCs w:val="18"/>
                <w:vertAlign w:val="superscript"/>
              </w:rPr>
            </w:pPr>
          </w:p>
          <w:p w14:paraId="6C5F0F48"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Kitten</w:t>
            </w:r>
          </w:p>
          <w:p w14:paraId="15DA2649" w14:textId="77777777" w:rsidR="00155EBE" w:rsidRDefault="008272E7">
            <w:pPr>
              <w:widowControl w:val="0"/>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Quarantine_room, isolation_room, med_terramycin</w:t>
            </w:r>
          </w:p>
        </w:tc>
      </w:tr>
    </w:tbl>
    <w:p w14:paraId="1CAA39FD" w14:textId="77777777" w:rsidR="00155EBE" w:rsidRDefault="008272E7">
      <w:pPr>
        <w:rPr>
          <w:rFonts w:ascii="Times New Roman" w:eastAsia="Times New Roman" w:hAnsi="Times New Roman" w:cs="Times New Roman"/>
          <w:sz w:val="24"/>
          <w:szCs w:val="24"/>
        </w:rPr>
      </w:pPr>
      <w:r>
        <w:rPr>
          <w:rFonts w:ascii="Times New Roman" w:eastAsia="Times New Roman" w:hAnsi="Times New Roman" w:cs="Times New Roman"/>
          <w:sz w:val="24"/>
          <w:szCs w:val="24"/>
        </w:rPr>
        <w:t>** Best performing model for β-diversity index</w:t>
      </w:r>
    </w:p>
    <w:p w14:paraId="497F5D1A" w14:textId="77777777" w:rsidR="00155EBE" w:rsidRDefault="00155EBE">
      <w:pPr>
        <w:rPr>
          <w:rFonts w:ascii="Times New Roman" w:eastAsia="Times New Roman" w:hAnsi="Times New Roman" w:cs="Times New Roman"/>
          <w:sz w:val="24"/>
          <w:szCs w:val="24"/>
        </w:rPr>
      </w:pPr>
    </w:p>
    <w:p w14:paraId="36237F25" w14:textId="77777777" w:rsidR="00155EBE" w:rsidRDefault="00155EBE">
      <w:pPr>
        <w:rPr>
          <w:rFonts w:ascii="Times New Roman" w:eastAsia="Times New Roman" w:hAnsi="Times New Roman" w:cs="Times New Roman"/>
          <w:sz w:val="24"/>
          <w:szCs w:val="24"/>
        </w:rPr>
      </w:pPr>
    </w:p>
    <w:p w14:paraId="0AD179F9" w14:textId="77777777" w:rsidR="00155EBE" w:rsidRDefault="00155EBE">
      <w:pPr>
        <w:rPr>
          <w:rFonts w:ascii="Times New Roman" w:eastAsia="Times New Roman" w:hAnsi="Times New Roman" w:cs="Times New Roman"/>
          <w:sz w:val="24"/>
          <w:szCs w:val="24"/>
        </w:rPr>
      </w:pPr>
    </w:p>
    <w:p w14:paraId="465F4074" w14:textId="77777777" w:rsidR="00155EBE" w:rsidRDefault="008272E7">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Table 3.</w:t>
      </w:r>
      <w:r>
        <w:rPr>
          <w:rFonts w:ascii="Times New Roman" w:eastAsia="Times New Roman" w:hAnsi="Times New Roman" w:cs="Times New Roman"/>
          <w:sz w:val="24"/>
          <w:szCs w:val="24"/>
        </w:rPr>
        <w:t xml:space="preserve"> Subject characteristics of 174 cats and their comparisons by age. Continuous data are expressed as median [IQR] and categorical data are expressed as count (%).</w:t>
      </w:r>
    </w:p>
    <w:tbl>
      <w:tblPr>
        <w:tblStyle w:val="a1"/>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1683"/>
        <w:gridCol w:w="1684"/>
        <w:gridCol w:w="1684"/>
        <w:gridCol w:w="1684"/>
        <w:gridCol w:w="960"/>
      </w:tblGrid>
      <w:tr w:rsidR="00155EBE" w14:paraId="79C78367" w14:textId="77777777">
        <w:tc>
          <w:tcPr>
            <w:tcW w:w="1725" w:type="dxa"/>
            <w:shd w:val="clear" w:color="auto" w:fill="auto"/>
            <w:tcMar>
              <w:top w:w="100" w:type="dxa"/>
              <w:left w:w="100" w:type="dxa"/>
              <w:bottom w:w="100" w:type="dxa"/>
              <w:right w:w="100" w:type="dxa"/>
            </w:tcMar>
          </w:tcPr>
          <w:p w14:paraId="4F38838C"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Variable</w:t>
            </w:r>
          </w:p>
        </w:tc>
        <w:tc>
          <w:tcPr>
            <w:tcW w:w="1683" w:type="dxa"/>
            <w:shd w:val="clear" w:color="auto" w:fill="auto"/>
            <w:tcMar>
              <w:top w:w="100" w:type="dxa"/>
              <w:left w:w="100" w:type="dxa"/>
              <w:bottom w:w="100" w:type="dxa"/>
              <w:right w:w="100" w:type="dxa"/>
            </w:tcMar>
          </w:tcPr>
          <w:p w14:paraId="461B70CB"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p w14:paraId="25C2FAE8"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(n=174)</w:t>
            </w:r>
          </w:p>
        </w:tc>
        <w:tc>
          <w:tcPr>
            <w:tcW w:w="1683" w:type="dxa"/>
            <w:shd w:val="clear" w:color="auto" w:fill="auto"/>
            <w:tcMar>
              <w:top w:w="100" w:type="dxa"/>
              <w:left w:w="100" w:type="dxa"/>
              <w:bottom w:w="100" w:type="dxa"/>
              <w:right w:w="100" w:type="dxa"/>
            </w:tcMar>
          </w:tcPr>
          <w:p w14:paraId="442063FB"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Kitten</w:t>
            </w:r>
          </w:p>
          <w:p w14:paraId="29A87BE3"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(&lt;1 y, n=31)</w:t>
            </w:r>
          </w:p>
        </w:tc>
        <w:tc>
          <w:tcPr>
            <w:tcW w:w="1683" w:type="dxa"/>
            <w:shd w:val="clear" w:color="auto" w:fill="auto"/>
            <w:tcMar>
              <w:top w:w="100" w:type="dxa"/>
              <w:left w:w="100" w:type="dxa"/>
              <w:bottom w:w="100" w:type="dxa"/>
              <w:right w:w="100" w:type="dxa"/>
            </w:tcMar>
          </w:tcPr>
          <w:p w14:paraId="3FA575ED"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Young adult</w:t>
            </w:r>
          </w:p>
          <w:p w14:paraId="49A9E35B"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Gungsuh" w:eastAsia="Gungsuh" w:hAnsi="Gungsuh" w:cs="Gungsuh"/>
                <w:b/>
                <w:sz w:val="18"/>
                <w:szCs w:val="18"/>
              </w:rPr>
              <w:t>(≥1&amp;&lt;6 y, n=118)</w:t>
            </w:r>
          </w:p>
        </w:tc>
        <w:tc>
          <w:tcPr>
            <w:tcW w:w="1683" w:type="dxa"/>
            <w:shd w:val="clear" w:color="auto" w:fill="auto"/>
            <w:tcMar>
              <w:top w:w="100" w:type="dxa"/>
              <w:left w:w="100" w:type="dxa"/>
              <w:bottom w:w="100" w:type="dxa"/>
              <w:right w:w="100" w:type="dxa"/>
            </w:tcMar>
          </w:tcPr>
          <w:p w14:paraId="1584073B"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Mature adult</w:t>
            </w:r>
          </w:p>
          <w:p w14:paraId="05162EDD"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Gungsuh" w:eastAsia="Gungsuh" w:hAnsi="Gungsuh" w:cs="Gungsuh"/>
                <w:b/>
                <w:sz w:val="18"/>
                <w:szCs w:val="18"/>
              </w:rPr>
              <w:t>(≥6&amp;&lt;10 y</w:t>
            </w:r>
            <w:r>
              <w:rPr>
                <w:rFonts w:ascii="Gungsuh" w:eastAsia="Gungsuh" w:hAnsi="Gungsuh" w:cs="Gungsuh"/>
                <w:b/>
                <w:sz w:val="18"/>
                <w:szCs w:val="18"/>
              </w:rPr>
              <w:t>, n=25)</w:t>
            </w:r>
          </w:p>
        </w:tc>
        <w:tc>
          <w:tcPr>
            <w:tcW w:w="960" w:type="dxa"/>
            <w:shd w:val="clear" w:color="auto" w:fill="auto"/>
            <w:tcMar>
              <w:top w:w="100" w:type="dxa"/>
              <w:left w:w="100" w:type="dxa"/>
              <w:bottom w:w="100" w:type="dxa"/>
              <w:right w:w="100" w:type="dxa"/>
            </w:tcMar>
          </w:tcPr>
          <w:p w14:paraId="3F109240"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 value*</w:t>
            </w:r>
          </w:p>
        </w:tc>
      </w:tr>
      <w:tr w:rsidR="00155EBE" w14:paraId="67B88B71" w14:textId="77777777">
        <w:tc>
          <w:tcPr>
            <w:tcW w:w="1725" w:type="dxa"/>
            <w:shd w:val="clear" w:color="auto" w:fill="auto"/>
            <w:tcMar>
              <w:top w:w="100" w:type="dxa"/>
              <w:left w:w="100" w:type="dxa"/>
              <w:bottom w:w="100" w:type="dxa"/>
              <w:right w:w="100" w:type="dxa"/>
            </w:tcMar>
          </w:tcPr>
          <w:p w14:paraId="760904A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Room</w:t>
            </w:r>
          </w:p>
          <w:p w14:paraId="530516D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Adoption</w:t>
            </w:r>
          </w:p>
          <w:p w14:paraId="054B418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Feral</w:t>
            </w:r>
          </w:p>
          <w:p w14:paraId="331CB93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Isolation</w:t>
            </w:r>
          </w:p>
          <w:p w14:paraId="6FF98A0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Quarantine</w:t>
            </w:r>
          </w:p>
        </w:tc>
        <w:tc>
          <w:tcPr>
            <w:tcW w:w="1683" w:type="dxa"/>
            <w:shd w:val="clear" w:color="auto" w:fill="auto"/>
            <w:tcMar>
              <w:top w:w="100" w:type="dxa"/>
              <w:left w:w="100" w:type="dxa"/>
              <w:bottom w:w="100" w:type="dxa"/>
              <w:right w:w="100" w:type="dxa"/>
            </w:tcMar>
          </w:tcPr>
          <w:p w14:paraId="53303635" w14:textId="77777777" w:rsidR="00155EBE" w:rsidRDefault="00155EBE">
            <w:pPr>
              <w:widowControl w:val="0"/>
              <w:spacing w:line="240" w:lineRule="auto"/>
              <w:rPr>
                <w:rFonts w:ascii="Times New Roman" w:eastAsia="Times New Roman" w:hAnsi="Times New Roman" w:cs="Times New Roman"/>
                <w:sz w:val="18"/>
                <w:szCs w:val="18"/>
              </w:rPr>
            </w:pPr>
          </w:p>
          <w:p w14:paraId="7B9C742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86  (49%)</w:t>
            </w:r>
          </w:p>
          <w:p w14:paraId="3C21FC4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67 (39%)</w:t>
            </w:r>
          </w:p>
          <w:p w14:paraId="7ED700A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(2%)</w:t>
            </w:r>
          </w:p>
          <w:p w14:paraId="194226D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18 (10%)</w:t>
            </w:r>
          </w:p>
        </w:tc>
        <w:tc>
          <w:tcPr>
            <w:tcW w:w="1683" w:type="dxa"/>
            <w:shd w:val="clear" w:color="auto" w:fill="auto"/>
            <w:tcMar>
              <w:top w:w="100" w:type="dxa"/>
              <w:left w:w="100" w:type="dxa"/>
              <w:bottom w:w="100" w:type="dxa"/>
              <w:right w:w="100" w:type="dxa"/>
            </w:tcMar>
          </w:tcPr>
          <w:p w14:paraId="19D819D6" w14:textId="77777777" w:rsidR="00155EBE" w:rsidRDefault="00155EBE">
            <w:pPr>
              <w:widowControl w:val="0"/>
              <w:spacing w:line="240" w:lineRule="auto"/>
              <w:rPr>
                <w:rFonts w:ascii="Times New Roman" w:eastAsia="Times New Roman" w:hAnsi="Times New Roman" w:cs="Times New Roman"/>
                <w:sz w:val="18"/>
                <w:szCs w:val="18"/>
              </w:rPr>
            </w:pPr>
          </w:p>
          <w:p w14:paraId="1263EE87"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22 (71%)</w:t>
            </w:r>
            <w:r>
              <w:rPr>
                <w:rFonts w:ascii="Times New Roman" w:eastAsia="Times New Roman" w:hAnsi="Times New Roman" w:cs="Times New Roman"/>
                <w:sz w:val="18"/>
                <w:szCs w:val="18"/>
                <w:vertAlign w:val="superscript"/>
              </w:rPr>
              <w:t>a</w:t>
            </w:r>
          </w:p>
          <w:p w14:paraId="1EC264F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(13%)</w:t>
            </w:r>
          </w:p>
          <w:p w14:paraId="22A8533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2E8D25A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 (16%)</w:t>
            </w:r>
          </w:p>
        </w:tc>
        <w:tc>
          <w:tcPr>
            <w:tcW w:w="1683" w:type="dxa"/>
            <w:shd w:val="clear" w:color="auto" w:fill="auto"/>
            <w:tcMar>
              <w:top w:w="100" w:type="dxa"/>
              <w:left w:w="100" w:type="dxa"/>
              <w:bottom w:w="100" w:type="dxa"/>
              <w:right w:w="100" w:type="dxa"/>
            </w:tcMar>
          </w:tcPr>
          <w:p w14:paraId="77E9FB69" w14:textId="77777777" w:rsidR="00155EBE" w:rsidRDefault="00155EBE">
            <w:pPr>
              <w:widowControl w:val="0"/>
              <w:spacing w:line="240" w:lineRule="auto"/>
              <w:rPr>
                <w:rFonts w:ascii="Times New Roman" w:eastAsia="Times New Roman" w:hAnsi="Times New Roman" w:cs="Times New Roman"/>
                <w:sz w:val="18"/>
                <w:szCs w:val="18"/>
              </w:rPr>
            </w:pPr>
          </w:p>
          <w:p w14:paraId="665EEE7E"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50 (42%)</w:t>
            </w:r>
            <w:r>
              <w:rPr>
                <w:rFonts w:ascii="Times New Roman" w:eastAsia="Times New Roman" w:hAnsi="Times New Roman" w:cs="Times New Roman"/>
                <w:sz w:val="18"/>
                <w:szCs w:val="18"/>
                <w:vertAlign w:val="superscript"/>
              </w:rPr>
              <w:t>b</w:t>
            </w:r>
          </w:p>
          <w:p w14:paraId="62F041A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55 (47%)</w:t>
            </w:r>
          </w:p>
          <w:p w14:paraId="36134A0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(3%)</w:t>
            </w:r>
          </w:p>
          <w:p w14:paraId="1D0BEEB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 (8%)</w:t>
            </w:r>
          </w:p>
        </w:tc>
        <w:tc>
          <w:tcPr>
            <w:tcW w:w="1683" w:type="dxa"/>
            <w:shd w:val="clear" w:color="auto" w:fill="auto"/>
            <w:tcMar>
              <w:top w:w="100" w:type="dxa"/>
              <w:left w:w="100" w:type="dxa"/>
              <w:bottom w:w="100" w:type="dxa"/>
              <w:right w:w="100" w:type="dxa"/>
            </w:tcMar>
          </w:tcPr>
          <w:p w14:paraId="6DD2E70E" w14:textId="77777777" w:rsidR="00155EBE" w:rsidRDefault="00155EBE">
            <w:pPr>
              <w:widowControl w:val="0"/>
              <w:spacing w:line="240" w:lineRule="auto"/>
              <w:rPr>
                <w:rFonts w:ascii="Times New Roman" w:eastAsia="Times New Roman" w:hAnsi="Times New Roman" w:cs="Times New Roman"/>
                <w:sz w:val="18"/>
                <w:szCs w:val="18"/>
              </w:rPr>
            </w:pPr>
          </w:p>
          <w:p w14:paraId="4EF703D7"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14 (56%)</w:t>
            </w:r>
            <w:r>
              <w:rPr>
                <w:rFonts w:ascii="Times New Roman" w:eastAsia="Times New Roman" w:hAnsi="Times New Roman" w:cs="Times New Roman"/>
                <w:sz w:val="18"/>
                <w:szCs w:val="18"/>
                <w:vertAlign w:val="superscript"/>
              </w:rPr>
              <w:t>a,b</w:t>
            </w:r>
          </w:p>
          <w:p w14:paraId="755B1D6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 (32%)</w:t>
            </w:r>
          </w:p>
          <w:p w14:paraId="4383F18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37D4A9B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(12%)</w:t>
            </w:r>
          </w:p>
        </w:tc>
        <w:tc>
          <w:tcPr>
            <w:tcW w:w="960" w:type="dxa"/>
            <w:shd w:val="clear" w:color="auto" w:fill="auto"/>
            <w:tcMar>
              <w:top w:w="100" w:type="dxa"/>
              <w:left w:w="100" w:type="dxa"/>
              <w:bottom w:w="100" w:type="dxa"/>
              <w:right w:w="100" w:type="dxa"/>
            </w:tcMar>
          </w:tcPr>
          <w:p w14:paraId="747FD91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0.011</w:t>
            </w:r>
          </w:p>
        </w:tc>
      </w:tr>
      <w:tr w:rsidR="00155EBE" w14:paraId="0B415D24" w14:textId="77777777">
        <w:tc>
          <w:tcPr>
            <w:tcW w:w="1725" w:type="dxa"/>
            <w:shd w:val="clear" w:color="auto" w:fill="auto"/>
            <w:tcMar>
              <w:top w:w="100" w:type="dxa"/>
              <w:left w:w="100" w:type="dxa"/>
              <w:bottom w:w="100" w:type="dxa"/>
              <w:right w:w="100" w:type="dxa"/>
            </w:tcMar>
          </w:tcPr>
          <w:p w14:paraId="2DCA558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w:t>
            </w:r>
          </w:p>
          <w:p w14:paraId="463FEFF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Female</w:t>
            </w:r>
          </w:p>
          <w:p w14:paraId="1DE59AF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Male</w:t>
            </w:r>
          </w:p>
        </w:tc>
        <w:tc>
          <w:tcPr>
            <w:tcW w:w="1683" w:type="dxa"/>
            <w:shd w:val="clear" w:color="auto" w:fill="auto"/>
            <w:tcMar>
              <w:top w:w="100" w:type="dxa"/>
              <w:left w:w="100" w:type="dxa"/>
              <w:bottom w:w="100" w:type="dxa"/>
              <w:right w:w="100" w:type="dxa"/>
            </w:tcMar>
          </w:tcPr>
          <w:p w14:paraId="0C77C7F6" w14:textId="77777777" w:rsidR="00155EBE" w:rsidRDefault="00155EBE">
            <w:pPr>
              <w:widowControl w:val="0"/>
              <w:spacing w:line="240" w:lineRule="auto"/>
              <w:rPr>
                <w:rFonts w:ascii="Times New Roman" w:eastAsia="Times New Roman" w:hAnsi="Times New Roman" w:cs="Times New Roman"/>
                <w:sz w:val="18"/>
                <w:szCs w:val="18"/>
              </w:rPr>
            </w:pPr>
          </w:p>
          <w:p w14:paraId="6A3ED8F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90 (52%)</w:t>
            </w:r>
          </w:p>
          <w:p w14:paraId="0817840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84 (48%)</w:t>
            </w:r>
          </w:p>
        </w:tc>
        <w:tc>
          <w:tcPr>
            <w:tcW w:w="1683" w:type="dxa"/>
            <w:shd w:val="clear" w:color="auto" w:fill="auto"/>
            <w:tcMar>
              <w:top w:w="100" w:type="dxa"/>
              <w:left w:w="100" w:type="dxa"/>
              <w:bottom w:w="100" w:type="dxa"/>
              <w:right w:w="100" w:type="dxa"/>
            </w:tcMar>
          </w:tcPr>
          <w:p w14:paraId="0931E9A0" w14:textId="77777777" w:rsidR="00155EBE" w:rsidRDefault="00155EBE">
            <w:pPr>
              <w:widowControl w:val="0"/>
              <w:spacing w:line="240" w:lineRule="auto"/>
              <w:rPr>
                <w:rFonts w:ascii="Times New Roman" w:eastAsia="Times New Roman" w:hAnsi="Times New Roman" w:cs="Times New Roman"/>
                <w:sz w:val="18"/>
                <w:szCs w:val="18"/>
              </w:rPr>
            </w:pPr>
          </w:p>
          <w:p w14:paraId="5ADC5F1D"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20 (65%)</w:t>
            </w:r>
          </w:p>
          <w:p w14:paraId="5339BA0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 (35%)</w:t>
            </w:r>
          </w:p>
        </w:tc>
        <w:tc>
          <w:tcPr>
            <w:tcW w:w="1683" w:type="dxa"/>
            <w:shd w:val="clear" w:color="auto" w:fill="auto"/>
            <w:tcMar>
              <w:top w:w="100" w:type="dxa"/>
              <w:left w:w="100" w:type="dxa"/>
              <w:bottom w:w="100" w:type="dxa"/>
              <w:right w:w="100" w:type="dxa"/>
            </w:tcMar>
          </w:tcPr>
          <w:p w14:paraId="68A22D87" w14:textId="77777777" w:rsidR="00155EBE" w:rsidRDefault="00155EBE">
            <w:pPr>
              <w:widowControl w:val="0"/>
              <w:spacing w:line="240" w:lineRule="auto"/>
              <w:rPr>
                <w:rFonts w:ascii="Times New Roman" w:eastAsia="Times New Roman" w:hAnsi="Times New Roman" w:cs="Times New Roman"/>
                <w:sz w:val="18"/>
                <w:szCs w:val="18"/>
              </w:rPr>
            </w:pPr>
          </w:p>
          <w:p w14:paraId="30B97A7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61 (52%)</w:t>
            </w:r>
          </w:p>
          <w:p w14:paraId="569C330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57 (48%)</w:t>
            </w:r>
          </w:p>
        </w:tc>
        <w:tc>
          <w:tcPr>
            <w:tcW w:w="1683" w:type="dxa"/>
            <w:shd w:val="clear" w:color="auto" w:fill="auto"/>
            <w:tcMar>
              <w:top w:w="100" w:type="dxa"/>
              <w:left w:w="100" w:type="dxa"/>
              <w:bottom w:w="100" w:type="dxa"/>
              <w:right w:w="100" w:type="dxa"/>
            </w:tcMar>
          </w:tcPr>
          <w:p w14:paraId="415F2AF3" w14:textId="77777777" w:rsidR="00155EBE" w:rsidRDefault="00155EBE">
            <w:pPr>
              <w:widowControl w:val="0"/>
              <w:spacing w:line="240" w:lineRule="auto"/>
              <w:rPr>
                <w:rFonts w:ascii="Times New Roman" w:eastAsia="Times New Roman" w:hAnsi="Times New Roman" w:cs="Times New Roman"/>
                <w:sz w:val="18"/>
                <w:szCs w:val="18"/>
              </w:rPr>
            </w:pPr>
          </w:p>
          <w:p w14:paraId="7AFF931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 (36%)</w:t>
            </w:r>
          </w:p>
          <w:p w14:paraId="39BA483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 (64%)</w:t>
            </w:r>
          </w:p>
        </w:tc>
        <w:tc>
          <w:tcPr>
            <w:tcW w:w="960" w:type="dxa"/>
            <w:shd w:val="clear" w:color="auto" w:fill="auto"/>
            <w:tcMar>
              <w:top w:w="100" w:type="dxa"/>
              <w:left w:w="100" w:type="dxa"/>
              <w:bottom w:w="100" w:type="dxa"/>
              <w:right w:w="100" w:type="dxa"/>
            </w:tcMar>
          </w:tcPr>
          <w:p w14:paraId="3A708F9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0.112</w:t>
            </w:r>
          </w:p>
        </w:tc>
      </w:tr>
      <w:tr w:rsidR="00155EBE" w14:paraId="5BC417AC" w14:textId="77777777">
        <w:tc>
          <w:tcPr>
            <w:tcW w:w="1725" w:type="dxa"/>
            <w:shd w:val="clear" w:color="auto" w:fill="auto"/>
            <w:tcMar>
              <w:top w:w="100" w:type="dxa"/>
              <w:left w:w="100" w:type="dxa"/>
              <w:bottom w:w="100" w:type="dxa"/>
              <w:right w:w="100" w:type="dxa"/>
            </w:tcMar>
          </w:tcPr>
          <w:p w14:paraId="659ED3E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Altered status</w:t>
            </w:r>
          </w:p>
          <w:p w14:paraId="1934ADC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True</w:t>
            </w:r>
          </w:p>
          <w:p w14:paraId="14FC334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False</w:t>
            </w:r>
          </w:p>
          <w:p w14:paraId="2A478E7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No data</w:t>
            </w:r>
          </w:p>
        </w:tc>
        <w:tc>
          <w:tcPr>
            <w:tcW w:w="1683" w:type="dxa"/>
            <w:shd w:val="clear" w:color="auto" w:fill="auto"/>
            <w:tcMar>
              <w:top w:w="100" w:type="dxa"/>
              <w:left w:w="100" w:type="dxa"/>
              <w:bottom w:w="100" w:type="dxa"/>
              <w:right w:w="100" w:type="dxa"/>
            </w:tcMar>
          </w:tcPr>
          <w:p w14:paraId="16317879" w14:textId="77777777" w:rsidR="00155EBE" w:rsidRDefault="00155EBE">
            <w:pPr>
              <w:widowControl w:val="0"/>
              <w:spacing w:line="240" w:lineRule="auto"/>
              <w:rPr>
                <w:rFonts w:ascii="Times New Roman" w:eastAsia="Times New Roman" w:hAnsi="Times New Roman" w:cs="Times New Roman"/>
                <w:sz w:val="18"/>
                <w:szCs w:val="18"/>
              </w:rPr>
            </w:pPr>
          </w:p>
          <w:p w14:paraId="02E77C7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44 (26%)</w:t>
            </w:r>
          </w:p>
          <w:p w14:paraId="059FD30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128 (74%)</w:t>
            </w:r>
          </w:p>
          <w:p w14:paraId="5F6E900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683" w:type="dxa"/>
            <w:shd w:val="clear" w:color="auto" w:fill="auto"/>
            <w:tcMar>
              <w:top w:w="100" w:type="dxa"/>
              <w:left w:w="100" w:type="dxa"/>
              <w:bottom w:w="100" w:type="dxa"/>
              <w:right w:w="100" w:type="dxa"/>
            </w:tcMar>
          </w:tcPr>
          <w:p w14:paraId="2F992685" w14:textId="77777777" w:rsidR="00155EBE" w:rsidRDefault="00155EBE">
            <w:pPr>
              <w:widowControl w:val="0"/>
              <w:spacing w:line="240" w:lineRule="auto"/>
              <w:rPr>
                <w:rFonts w:ascii="Times New Roman" w:eastAsia="Times New Roman" w:hAnsi="Times New Roman" w:cs="Times New Roman"/>
                <w:sz w:val="18"/>
                <w:szCs w:val="18"/>
              </w:rPr>
            </w:pPr>
          </w:p>
          <w:p w14:paraId="216784C6"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1 (3%)</w:t>
            </w:r>
            <w:r>
              <w:rPr>
                <w:rFonts w:ascii="Times New Roman" w:eastAsia="Times New Roman" w:hAnsi="Times New Roman" w:cs="Times New Roman"/>
                <w:sz w:val="18"/>
                <w:szCs w:val="18"/>
                <w:vertAlign w:val="superscript"/>
              </w:rPr>
              <w:t>a</w:t>
            </w:r>
          </w:p>
          <w:p w14:paraId="1B5D6C3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 (97%)</w:t>
            </w:r>
          </w:p>
          <w:p w14:paraId="6A0D03A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683" w:type="dxa"/>
            <w:shd w:val="clear" w:color="auto" w:fill="auto"/>
            <w:tcMar>
              <w:top w:w="100" w:type="dxa"/>
              <w:left w:w="100" w:type="dxa"/>
              <w:bottom w:w="100" w:type="dxa"/>
              <w:right w:w="100" w:type="dxa"/>
            </w:tcMar>
          </w:tcPr>
          <w:p w14:paraId="1051BB58" w14:textId="77777777" w:rsidR="00155EBE" w:rsidRDefault="00155EBE">
            <w:pPr>
              <w:widowControl w:val="0"/>
              <w:spacing w:line="240" w:lineRule="auto"/>
              <w:rPr>
                <w:rFonts w:ascii="Times New Roman" w:eastAsia="Times New Roman" w:hAnsi="Times New Roman" w:cs="Times New Roman"/>
                <w:sz w:val="18"/>
                <w:szCs w:val="18"/>
              </w:rPr>
            </w:pPr>
          </w:p>
          <w:p w14:paraId="2A8CCFC0"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31 (27%)</w:t>
            </w:r>
            <w:r>
              <w:rPr>
                <w:rFonts w:ascii="Times New Roman" w:eastAsia="Times New Roman" w:hAnsi="Times New Roman" w:cs="Times New Roman"/>
                <w:sz w:val="18"/>
                <w:szCs w:val="18"/>
                <w:vertAlign w:val="superscript"/>
              </w:rPr>
              <w:t>b</w:t>
            </w:r>
          </w:p>
          <w:p w14:paraId="770AB5B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85 (73%)</w:t>
            </w:r>
          </w:p>
          <w:p w14:paraId="70EB0E5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683" w:type="dxa"/>
            <w:shd w:val="clear" w:color="auto" w:fill="auto"/>
            <w:tcMar>
              <w:top w:w="100" w:type="dxa"/>
              <w:left w:w="100" w:type="dxa"/>
              <w:bottom w:w="100" w:type="dxa"/>
              <w:right w:w="100" w:type="dxa"/>
            </w:tcMar>
          </w:tcPr>
          <w:p w14:paraId="0491209B" w14:textId="77777777" w:rsidR="00155EBE" w:rsidRDefault="00155EBE">
            <w:pPr>
              <w:widowControl w:val="0"/>
              <w:spacing w:line="240" w:lineRule="auto"/>
              <w:rPr>
                <w:rFonts w:ascii="Times New Roman" w:eastAsia="Times New Roman" w:hAnsi="Times New Roman" w:cs="Times New Roman"/>
                <w:sz w:val="18"/>
                <w:szCs w:val="18"/>
              </w:rPr>
            </w:pPr>
          </w:p>
          <w:p w14:paraId="4E9C926E"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12 (48%)</w:t>
            </w:r>
            <w:r>
              <w:rPr>
                <w:rFonts w:ascii="Times New Roman" w:eastAsia="Times New Roman" w:hAnsi="Times New Roman" w:cs="Times New Roman"/>
                <w:sz w:val="18"/>
                <w:szCs w:val="18"/>
                <w:vertAlign w:val="superscript"/>
              </w:rPr>
              <w:t>b</w:t>
            </w:r>
          </w:p>
          <w:p w14:paraId="67AA61A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 (52%)</w:t>
            </w:r>
          </w:p>
          <w:p w14:paraId="0E71E9E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60" w:type="dxa"/>
            <w:shd w:val="clear" w:color="auto" w:fill="auto"/>
            <w:tcMar>
              <w:top w:w="100" w:type="dxa"/>
              <w:left w:w="100" w:type="dxa"/>
              <w:bottom w:w="100" w:type="dxa"/>
              <w:right w:w="100" w:type="dxa"/>
            </w:tcMar>
          </w:tcPr>
          <w:p w14:paraId="4327751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2.25e-04</w:t>
            </w:r>
          </w:p>
        </w:tc>
      </w:tr>
      <w:tr w:rsidR="00155EBE" w14:paraId="5B2FDE12" w14:textId="77777777">
        <w:tc>
          <w:tcPr>
            <w:tcW w:w="1725" w:type="dxa"/>
            <w:shd w:val="clear" w:color="auto" w:fill="auto"/>
            <w:tcMar>
              <w:top w:w="100" w:type="dxa"/>
              <w:left w:w="100" w:type="dxa"/>
              <w:bottom w:w="100" w:type="dxa"/>
              <w:right w:w="100" w:type="dxa"/>
            </w:tcMar>
          </w:tcPr>
          <w:p w14:paraId="0CCD084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BCS</w:t>
            </w:r>
          </w:p>
        </w:tc>
        <w:tc>
          <w:tcPr>
            <w:tcW w:w="1683" w:type="dxa"/>
            <w:shd w:val="clear" w:color="auto" w:fill="auto"/>
            <w:tcMar>
              <w:top w:w="100" w:type="dxa"/>
              <w:left w:w="100" w:type="dxa"/>
              <w:bottom w:w="100" w:type="dxa"/>
              <w:right w:w="100" w:type="dxa"/>
            </w:tcMar>
          </w:tcPr>
          <w:p w14:paraId="30C3BA7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[3.0-4.0]</w:t>
            </w:r>
          </w:p>
        </w:tc>
        <w:tc>
          <w:tcPr>
            <w:tcW w:w="1683" w:type="dxa"/>
            <w:shd w:val="clear" w:color="auto" w:fill="auto"/>
            <w:tcMar>
              <w:top w:w="100" w:type="dxa"/>
              <w:left w:w="100" w:type="dxa"/>
              <w:bottom w:w="100" w:type="dxa"/>
              <w:right w:w="100" w:type="dxa"/>
            </w:tcMar>
          </w:tcPr>
          <w:p w14:paraId="5FD4B72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[4.0-4.0]</w:t>
            </w:r>
          </w:p>
        </w:tc>
        <w:tc>
          <w:tcPr>
            <w:tcW w:w="1683" w:type="dxa"/>
            <w:shd w:val="clear" w:color="auto" w:fill="auto"/>
            <w:tcMar>
              <w:top w:w="100" w:type="dxa"/>
              <w:left w:w="100" w:type="dxa"/>
              <w:bottom w:w="100" w:type="dxa"/>
              <w:right w:w="100" w:type="dxa"/>
            </w:tcMar>
          </w:tcPr>
          <w:p w14:paraId="7E822F4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[3.0-4.0]</w:t>
            </w:r>
          </w:p>
        </w:tc>
        <w:tc>
          <w:tcPr>
            <w:tcW w:w="1683" w:type="dxa"/>
            <w:shd w:val="clear" w:color="auto" w:fill="auto"/>
            <w:tcMar>
              <w:top w:w="100" w:type="dxa"/>
              <w:left w:w="100" w:type="dxa"/>
              <w:bottom w:w="100" w:type="dxa"/>
              <w:right w:w="100" w:type="dxa"/>
            </w:tcMar>
          </w:tcPr>
          <w:p w14:paraId="635D6D4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4.0 </w:t>
            </w:r>
            <w:r>
              <w:rPr>
                <w:rFonts w:ascii="Times New Roman" w:eastAsia="Times New Roman" w:hAnsi="Times New Roman" w:cs="Times New Roman"/>
                <w:sz w:val="18"/>
                <w:szCs w:val="18"/>
              </w:rPr>
              <w:t>[3.5-4.0]</w:t>
            </w:r>
          </w:p>
        </w:tc>
        <w:tc>
          <w:tcPr>
            <w:tcW w:w="960" w:type="dxa"/>
            <w:shd w:val="clear" w:color="auto" w:fill="auto"/>
            <w:tcMar>
              <w:top w:w="100" w:type="dxa"/>
              <w:left w:w="100" w:type="dxa"/>
              <w:bottom w:w="100" w:type="dxa"/>
              <w:right w:w="100" w:type="dxa"/>
            </w:tcMar>
          </w:tcPr>
          <w:p w14:paraId="1236CBA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0.055</w:t>
            </w:r>
          </w:p>
        </w:tc>
      </w:tr>
      <w:tr w:rsidR="00155EBE" w14:paraId="6E3267DC" w14:textId="77777777">
        <w:tc>
          <w:tcPr>
            <w:tcW w:w="1725" w:type="dxa"/>
            <w:shd w:val="clear" w:color="auto" w:fill="auto"/>
            <w:tcMar>
              <w:top w:w="100" w:type="dxa"/>
              <w:left w:w="100" w:type="dxa"/>
              <w:bottom w:w="100" w:type="dxa"/>
              <w:right w:w="100" w:type="dxa"/>
            </w:tcMar>
          </w:tcPr>
          <w:p w14:paraId="566743E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Body weight, in lbs</w:t>
            </w:r>
          </w:p>
        </w:tc>
        <w:tc>
          <w:tcPr>
            <w:tcW w:w="1683" w:type="dxa"/>
            <w:shd w:val="clear" w:color="auto" w:fill="auto"/>
            <w:tcMar>
              <w:top w:w="100" w:type="dxa"/>
              <w:left w:w="100" w:type="dxa"/>
              <w:bottom w:w="100" w:type="dxa"/>
              <w:right w:w="100" w:type="dxa"/>
            </w:tcMar>
          </w:tcPr>
          <w:p w14:paraId="52A526A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8.0 [6.4-10.0]</w:t>
            </w:r>
          </w:p>
        </w:tc>
        <w:tc>
          <w:tcPr>
            <w:tcW w:w="1683" w:type="dxa"/>
            <w:shd w:val="clear" w:color="auto" w:fill="auto"/>
            <w:tcMar>
              <w:top w:w="100" w:type="dxa"/>
              <w:left w:w="100" w:type="dxa"/>
              <w:bottom w:w="100" w:type="dxa"/>
              <w:right w:w="100" w:type="dxa"/>
            </w:tcMar>
          </w:tcPr>
          <w:p w14:paraId="24C88273"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3.5 [2.7-4.9]</w:t>
            </w:r>
            <w:r>
              <w:rPr>
                <w:rFonts w:ascii="Times New Roman" w:eastAsia="Times New Roman" w:hAnsi="Times New Roman" w:cs="Times New Roman"/>
                <w:sz w:val="18"/>
                <w:szCs w:val="18"/>
                <w:vertAlign w:val="superscript"/>
              </w:rPr>
              <w:t>a</w:t>
            </w:r>
          </w:p>
        </w:tc>
        <w:tc>
          <w:tcPr>
            <w:tcW w:w="1683" w:type="dxa"/>
            <w:shd w:val="clear" w:color="auto" w:fill="auto"/>
            <w:tcMar>
              <w:top w:w="100" w:type="dxa"/>
              <w:left w:w="100" w:type="dxa"/>
              <w:bottom w:w="100" w:type="dxa"/>
              <w:right w:w="100" w:type="dxa"/>
            </w:tcMar>
          </w:tcPr>
          <w:p w14:paraId="3B414EF1"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8.5 [7.0-10.0]</w:t>
            </w:r>
            <w:r>
              <w:rPr>
                <w:rFonts w:ascii="Times New Roman" w:eastAsia="Times New Roman" w:hAnsi="Times New Roman" w:cs="Times New Roman"/>
                <w:sz w:val="18"/>
                <w:szCs w:val="18"/>
                <w:vertAlign w:val="superscript"/>
              </w:rPr>
              <w:t>b</w:t>
            </w:r>
          </w:p>
        </w:tc>
        <w:tc>
          <w:tcPr>
            <w:tcW w:w="1683" w:type="dxa"/>
            <w:shd w:val="clear" w:color="auto" w:fill="auto"/>
            <w:tcMar>
              <w:top w:w="100" w:type="dxa"/>
              <w:left w:w="100" w:type="dxa"/>
              <w:bottom w:w="100" w:type="dxa"/>
              <w:right w:w="100" w:type="dxa"/>
            </w:tcMar>
          </w:tcPr>
          <w:p w14:paraId="537E533C"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10.0 [8.0-11.8]</w:t>
            </w:r>
            <w:r>
              <w:rPr>
                <w:rFonts w:ascii="Times New Roman" w:eastAsia="Times New Roman" w:hAnsi="Times New Roman" w:cs="Times New Roman"/>
                <w:sz w:val="18"/>
                <w:szCs w:val="18"/>
                <w:vertAlign w:val="superscript"/>
              </w:rPr>
              <w:t>c</w:t>
            </w:r>
          </w:p>
        </w:tc>
        <w:tc>
          <w:tcPr>
            <w:tcW w:w="960" w:type="dxa"/>
            <w:shd w:val="clear" w:color="auto" w:fill="auto"/>
            <w:tcMar>
              <w:top w:w="100" w:type="dxa"/>
              <w:left w:w="100" w:type="dxa"/>
              <w:bottom w:w="100" w:type="dxa"/>
              <w:right w:w="100" w:type="dxa"/>
            </w:tcMar>
          </w:tcPr>
          <w:p w14:paraId="304BFCE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&lt;2.2e-16</w:t>
            </w:r>
          </w:p>
        </w:tc>
      </w:tr>
      <w:tr w:rsidR="00155EBE" w14:paraId="267849FB" w14:textId="77777777">
        <w:tc>
          <w:tcPr>
            <w:tcW w:w="1725" w:type="dxa"/>
            <w:shd w:val="clear" w:color="auto" w:fill="auto"/>
            <w:tcMar>
              <w:top w:w="100" w:type="dxa"/>
              <w:left w:w="100" w:type="dxa"/>
              <w:bottom w:w="100" w:type="dxa"/>
              <w:right w:w="100" w:type="dxa"/>
            </w:tcMar>
          </w:tcPr>
          <w:p w14:paraId="1EC74E5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Breed</w:t>
            </w:r>
          </w:p>
          <w:p w14:paraId="5F16584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DLH</w:t>
            </w:r>
          </w:p>
          <w:p w14:paraId="77452D0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DMH</w:t>
            </w:r>
          </w:p>
          <w:p w14:paraId="33DD36D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DSH</w:t>
            </w:r>
          </w:p>
          <w:p w14:paraId="488DB31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Other</w:t>
            </w:r>
          </w:p>
        </w:tc>
        <w:tc>
          <w:tcPr>
            <w:tcW w:w="1683" w:type="dxa"/>
            <w:shd w:val="clear" w:color="auto" w:fill="auto"/>
            <w:tcMar>
              <w:top w:w="100" w:type="dxa"/>
              <w:left w:w="100" w:type="dxa"/>
              <w:bottom w:w="100" w:type="dxa"/>
              <w:right w:w="100" w:type="dxa"/>
            </w:tcMar>
          </w:tcPr>
          <w:p w14:paraId="7F1C6327" w14:textId="77777777" w:rsidR="00155EBE" w:rsidRDefault="00155EBE">
            <w:pPr>
              <w:widowControl w:val="0"/>
              <w:spacing w:line="240" w:lineRule="auto"/>
              <w:rPr>
                <w:rFonts w:ascii="Times New Roman" w:eastAsia="Times New Roman" w:hAnsi="Times New Roman" w:cs="Times New Roman"/>
                <w:sz w:val="18"/>
                <w:szCs w:val="18"/>
              </w:rPr>
            </w:pPr>
          </w:p>
          <w:p w14:paraId="7F14BB4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 (7%)</w:t>
            </w:r>
          </w:p>
          <w:p w14:paraId="5961E3E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 (3%)</w:t>
            </w:r>
          </w:p>
          <w:p w14:paraId="1B7186B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156 (90%)</w:t>
            </w:r>
          </w:p>
          <w:p w14:paraId="6D49D3E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tc>
        <w:tc>
          <w:tcPr>
            <w:tcW w:w="1683" w:type="dxa"/>
            <w:shd w:val="clear" w:color="auto" w:fill="auto"/>
            <w:tcMar>
              <w:top w:w="100" w:type="dxa"/>
              <w:left w:w="100" w:type="dxa"/>
              <w:bottom w:w="100" w:type="dxa"/>
              <w:right w:w="100" w:type="dxa"/>
            </w:tcMar>
          </w:tcPr>
          <w:p w14:paraId="44521776" w14:textId="77777777" w:rsidR="00155EBE" w:rsidRDefault="00155EBE">
            <w:pPr>
              <w:widowControl w:val="0"/>
              <w:spacing w:line="240" w:lineRule="auto"/>
              <w:rPr>
                <w:rFonts w:ascii="Times New Roman" w:eastAsia="Times New Roman" w:hAnsi="Times New Roman" w:cs="Times New Roman"/>
                <w:sz w:val="18"/>
                <w:szCs w:val="18"/>
              </w:rPr>
            </w:pPr>
          </w:p>
          <w:p w14:paraId="1C5AD0A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(3%)</w:t>
            </w:r>
          </w:p>
          <w:p w14:paraId="6304494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(3%)</w:t>
            </w:r>
          </w:p>
          <w:p w14:paraId="367BE6C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29 (94%)</w:t>
            </w:r>
          </w:p>
          <w:p w14:paraId="4A5082A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683" w:type="dxa"/>
            <w:shd w:val="clear" w:color="auto" w:fill="auto"/>
            <w:tcMar>
              <w:top w:w="100" w:type="dxa"/>
              <w:left w:w="100" w:type="dxa"/>
              <w:bottom w:w="100" w:type="dxa"/>
              <w:right w:w="100" w:type="dxa"/>
            </w:tcMar>
          </w:tcPr>
          <w:p w14:paraId="0DB058BF" w14:textId="77777777" w:rsidR="00155EBE" w:rsidRDefault="00155EBE">
            <w:pPr>
              <w:widowControl w:val="0"/>
              <w:spacing w:line="240" w:lineRule="auto"/>
              <w:rPr>
                <w:rFonts w:ascii="Times New Roman" w:eastAsia="Times New Roman" w:hAnsi="Times New Roman" w:cs="Times New Roman"/>
                <w:sz w:val="18"/>
                <w:szCs w:val="18"/>
              </w:rPr>
            </w:pPr>
          </w:p>
          <w:p w14:paraId="41494D5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 (8%)</w:t>
            </w:r>
          </w:p>
          <w:p w14:paraId="3428ADB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(2%)</w:t>
            </w:r>
          </w:p>
          <w:p w14:paraId="179C23C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106 (90%)</w:t>
            </w:r>
          </w:p>
          <w:p w14:paraId="5C15B09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tc>
        <w:tc>
          <w:tcPr>
            <w:tcW w:w="1683" w:type="dxa"/>
            <w:shd w:val="clear" w:color="auto" w:fill="auto"/>
            <w:tcMar>
              <w:top w:w="100" w:type="dxa"/>
              <w:left w:w="100" w:type="dxa"/>
              <w:bottom w:w="100" w:type="dxa"/>
              <w:right w:w="100" w:type="dxa"/>
            </w:tcMar>
          </w:tcPr>
          <w:p w14:paraId="47251B4D" w14:textId="77777777" w:rsidR="00155EBE" w:rsidRDefault="00155EBE">
            <w:pPr>
              <w:widowControl w:val="0"/>
              <w:spacing w:line="240" w:lineRule="auto"/>
              <w:rPr>
                <w:rFonts w:ascii="Times New Roman" w:eastAsia="Times New Roman" w:hAnsi="Times New Roman" w:cs="Times New Roman"/>
                <w:sz w:val="18"/>
                <w:szCs w:val="18"/>
              </w:rPr>
            </w:pPr>
          </w:p>
          <w:p w14:paraId="75952F8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(8%)</w:t>
            </w:r>
          </w:p>
          <w:p w14:paraId="774CACE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(8%)</w:t>
            </w:r>
          </w:p>
          <w:p w14:paraId="5392CF2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21 (84%)</w:t>
            </w:r>
          </w:p>
          <w:p w14:paraId="4221B08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tc>
        <w:tc>
          <w:tcPr>
            <w:tcW w:w="960" w:type="dxa"/>
            <w:shd w:val="clear" w:color="auto" w:fill="auto"/>
            <w:tcMar>
              <w:top w:w="100" w:type="dxa"/>
              <w:left w:w="100" w:type="dxa"/>
              <w:bottom w:w="100" w:type="dxa"/>
              <w:right w:w="100" w:type="dxa"/>
            </w:tcMar>
          </w:tcPr>
          <w:p w14:paraId="217F29E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0.550</w:t>
            </w:r>
          </w:p>
        </w:tc>
      </w:tr>
      <w:tr w:rsidR="00155EBE" w14:paraId="20246170" w14:textId="77777777">
        <w:tc>
          <w:tcPr>
            <w:tcW w:w="1725" w:type="dxa"/>
            <w:shd w:val="clear" w:color="auto" w:fill="auto"/>
            <w:tcMar>
              <w:top w:w="100" w:type="dxa"/>
              <w:left w:w="100" w:type="dxa"/>
              <w:bottom w:w="100" w:type="dxa"/>
              <w:right w:w="100" w:type="dxa"/>
            </w:tcMar>
          </w:tcPr>
          <w:p w14:paraId="6FBAF6B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Bristol stool scale</w:t>
            </w:r>
          </w:p>
        </w:tc>
        <w:tc>
          <w:tcPr>
            <w:tcW w:w="1683" w:type="dxa"/>
            <w:shd w:val="clear" w:color="auto" w:fill="auto"/>
            <w:tcMar>
              <w:top w:w="100" w:type="dxa"/>
              <w:left w:w="100" w:type="dxa"/>
              <w:bottom w:w="100" w:type="dxa"/>
              <w:right w:w="100" w:type="dxa"/>
            </w:tcMar>
          </w:tcPr>
          <w:p w14:paraId="72972D0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 [2.0-3.8]</w:t>
            </w:r>
          </w:p>
        </w:tc>
        <w:tc>
          <w:tcPr>
            <w:tcW w:w="1683" w:type="dxa"/>
            <w:shd w:val="clear" w:color="auto" w:fill="auto"/>
            <w:tcMar>
              <w:top w:w="100" w:type="dxa"/>
              <w:left w:w="100" w:type="dxa"/>
              <w:bottom w:w="100" w:type="dxa"/>
              <w:right w:w="100" w:type="dxa"/>
            </w:tcMar>
          </w:tcPr>
          <w:p w14:paraId="2CA77D6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[2.3-5.0]</w:t>
            </w:r>
            <w:r>
              <w:rPr>
                <w:rFonts w:ascii="Times New Roman" w:eastAsia="Times New Roman" w:hAnsi="Times New Roman" w:cs="Times New Roman"/>
                <w:sz w:val="18"/>
                <w:szCs w:val="18"/>
                <w:vertAlign w:val="superscript"/>
              </w:rPr>
              <w:t>a</w:t>
            </w:r>
          </w:p>
        </w:tc>
        <w:tc>
          <w:tcPr>
            <w:tcW w:w="1683" w:type="dxa"/>
            <w:shd w:val="clear" w:color="auto" w:fill="auto"/>
            <w:tcMar>
              <w:top w:w="100" w:type="dxa"/>
              <w:left w:w="100" w:type="dxa"/>
              <w:bottom w:w="100" w:type="dxa"/>
              <w:right w:w="100" w:type="dxa"/>
            </w:tcMar>
          </w:tcPr>
          <w:p w14:paraId="3083794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 [2.0-3.0]</w:t>
            </w:r>
            <w:r>
              <w:rPr>
                <w:rFonts w:ascii="Times New Roman" w:eastAsia="Times New Roman" w:hAnsi="Times New Roman" w:cs="Times New Roman"/>
                <w:sz w:val="18"/>
                <w:szCs w:val="18"/>
                <w:vertAlign w:val="superscript"/>
              </w:rPr>
              <w:t>b</w:t>
            </w:r>
          </w:p>
        </w:tc>
        <w:tc>
          <w:tcPr>
            <w:tcW w:w="1683" w:type="dxa"/>
            <w:shd w:val="clear" w:color="auto" w:fill="auto"/>
            <w:tcMar>
              <w:top w:w="100" w:type="dxa"/>
              <w:left w:w="100" w:type="dxa"/>
              <w:bottom w:w="100" w:type="dxa"/>
              <w:right w:w="100" w:type="dxa"/>
            </w:tcMar>
          </w:tcPr>
          <w:p w14:paraId="3ED0082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 [1.5-3.0]</w:t>
            </w:r>
            <w:r>
              <w:rPr>
                <w:rFonts w:ascii="Times New Roman" w:eastAsia="Times New Roman" w:hAnsi="Times New Roman" w:cs="Times New Roman"/>
                <w:sz w:val="18"/>
                <w:szCs w:val="18"/>
                <w:vertAlign w:val="superscript"/>
              </w:rPr>
              <w:t>b</w:t>
            </w:r>
          </w:p>
        </w:tc>
        <w:tc>
          <w:tcPr>
            <w:tcW w:w="960" w:type="dxa"/>
            <w:shd w:val="clear" w:color="auto" w:fill="auto"/>
            <w:tcMar>
              <w:top w:w="100" w:type="dxa"/>
              <w:left w:w="100" w:type="dxa"/>
              <w:bottom w:w="100" w:type="dxa"/>
              <w:right w:w="100" w:type="dxa"/>
            </w:tcMar>
          </w:tcPr>
          <w:p w14:paraId="4DD5DA4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3.33e-04</w:t>
            </w:r>
          </w:p>
        </w:tc>
      </w:tr>
      <w:tr w:rsidR="00155EBE" w14:paraId="1213EB09" w14:textId="77777777">
        <w:tc>
          <w:tcPr>
            <w:tcW w:w="1725" w:type="dxa"/>
            <w:shd w:val="clear" w:color="auto" w:fill="auto"/>
            <w:tcMar>
              <w:top w:w="100" w:type="dxa"/>
              <w:left w:w="100" w:type="dxa"/>
              <w:bottom w:w="100" w:type="dxa"/>
              <w:right w:w="100" w:type="dxa"/>
            </w:tcMar>
          </w:tcPr>
          <w:p w14:paraId="2EBAD8A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Diarrhea recency</w:t>
            </w:r>
          </w:p>
          <w:p w14:paraId="51159B9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&lt;24 hr</w:t>
            </w:r>
          </w:p>
          <w:p w14:paraId="44FFAAE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&gt;24 hr</w:t>
            </w:r>
          </w:p>
        </w:tc>
        <w:tc>
          <w:tcPr>
            <w:tcW w:w="1683" w:type="dxa"/>
            <w:shd w:val="clear" w:color="auto" w:fill="auto"/>
            <w:tcMar>
              <w:top w:w="100" w:type="dxa"/>
              <w:left w:w="100" w:type="dxa"/>
              <w:bottom w:w="100" w:type="dxa"/>
              <w:right w:w="100" w:type="dxa"/>
            </w:tcMar>
          </w:tcPr>
          <w:p w14:paraId="1F4D3E96" w14:textId="77777777" w:rsidR="00155EBE" w:rsidRDefault="00155EBE">
            <w:pPr>
              <w:widowControl w:val="0"/>
              <w:spacing w:line="240" w:lineRule="auto"/>
              <w:rPr>
                <w:rFonts w:ascii="Times New Roman" w:eastAsia="Times New Roman" w:hAnsi="Times New Roman" w:cs="Times New Roman"/>
                <w:sz w:val="18"/>
                <w:szCs w:val="18"/>
              </w:rPr>
            </w:pPr>
          </w:p>
          <w:p w14:paraId="7166B6F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 (9%)</w:t>
            </w:r>
          </w:p>
          <w:p w14:paraId="0C85FD9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158 (91%)</w:t>
            </w:r>
          </w:p>
        </w:tc>
        <w:tc>
          <w:tcPr>
            <w:tcW w:w="1683" w:type="dxa"/>
            <w:shd w:val="clear" w:color="auto" w:fill="auto"/>
            <w:tcMar>
              <w:top w:w="100" w:type="dxa"/>
              <w:left w:w="100" w:type="dxa"/>
              <w:bottom w:w="100" w:type="dxa"/>
              <w:right w:w="100" w:type="dxa"/>
            </w:tcMar>
          </w:tcPr>
          <w:p w14:paraId="0B5E7E5F" w14:textId="77777777" w:rsidR="00155EBE" w:rsidRDefault="00155EBE">
            <w:pPr>
              <w:widowControl w:val="0"/>
              <w:spacing w:line="240" w:lineRule="auto"/>
              <w:rPr>
                <w:rFonts w:ascii="Times New Roman" w:eastAsia="Times New Roman" w:hAnsi="Times New Roman" w:cs="Times New Roman"/>
                <w:sz w:val="18"/>
                <w:szCs w:val="18"/>
              </w:rPr>
            </w:pPr>
          </w:p>
          <w:p w14:paraId="4322C74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 (19%)</w:t>
            </w:r>
          </w:p>
          <w:p w14:paraId="28447EB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 (81%)</w:t>
            </w:r>
          </w:p>
        </w:tc>
        <w:tc>
          <w:tcPr>
            <w:tcW w:w="1683" w:type="dxa"/>
            <w:shd w:val="clear" w:color="auto" w:fill="auto"/>
            <w:tcMar>
              <w:top w:w="100" w:type="dxa"/>
              <w:left w:w="100" w:type="dxa"/>
              <w:bottom w:w="100" w:type="dxa"/>
              <w:right w:w="100" w:type="dxa"/>
            </w:tcMar>
          </w:tcPr>
          <w:p w14:paraId="66BDC642" w14:textId="77777777" w:rsidR="00155EBE" w:rsidRDefault="00155EBE">
            <w:pPr>
              <w:widowControl w:val="0"/>
              <w:spacing w:line="240" w:lineRule="auto"/>
              <w:rPr>
                <w:rFonts w:ascii="Times New Roman" w:eastAsia="Times New Roman" w:hAnsi="Times New Roman" w:cs="Times New Roman"/>
                <w:sz w:val="18"/>
                <w:szCs w:val="18"/>
              </w:rPr>
            </w:pPr>
          </w:p>
          <w:p w14:paraId="196BD06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 (8%)</w:t>
            </w:r>
          </w:p>
          <w:p w14:paraId="5826037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109 (92%)</w:t>
            </w:r>
          </w:p>
        </w:tc>
        <w:tc>
          <w:tcPr>
            <w:tcW w:w="1683" w:type="dxa"/>
            <w:shd w:val="clear" w:color="auto" w:fill="auto"/>
            <w:tcMar>
              <w:top w:w="100" w:type="dxa"/>
              <w:left w:w="100" w:type="dxa"/>
              <w:bottom w:w="100" w:type="dxa"/>
              <w:right w:w="100" w:type="dxa"/>
            </w:tcMar>
          </w:tcPr>
          <w:p w14:paraId="45609B9D" w14:textId="77777777" w:rsidR="00155EBE" w:rsidRDefault="00155EBE">
            <w:pPr>
              <w:widowControl w:val="0"/>
              <w:spacing w:line="240" w:lineRule="auto"/>
              <w:rPr>
                <w:rFonts w:ascii="Times New Roman" w:eastAsia="Times New Roman" w:hAnsi="Times New Roman" w:cs="Times New Roman"/>
                <w:sz w:val="18"/>
                <w:szCs w:val="18"/>
              </w:rPr>
            </w:pPr>
          </w:p>
          <w:p w14:paraId="263EC1A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(4%)</w:t>
            </w:r>
          </w:p>
          <w:p w14:paraId="5097376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 (96%)</w:t>
            </w:r>
          </w:p>
        </w:tc>
        <w:tc>
          <w:tcPr>
            <w:tcW w:w="960" w:type="dxa"/>
            <w:shd w:val="clear" w:color="auto" w:fill="auto"/>
            <w:tcMar>
              <w:top w:w="100" w:type="dxa"/>
              <w:left w:w="100" w:type="dxa"/>
              <w:bottom w:w="100" w:type="dxa"/>
              <w:right w:w="100" w:type="dxa"/>
            </w:tcMar>
          </w:tcPr>
          <w:p w14:paraId="54350BD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0.132</w:t>
            </w:r>
          </w:p>
        </w:tc>
      </w:tr>
      <w:tr w:rsidR="00155EBE" w14:paraId="763C0583" w14:textId="77777777">
        <w:tc>
          <w:tcPr>
            <w:tcW w:w="1725" w:type="dxa"/>
            <w:shd w:val="clear" w:color="auto" w:fill="auto"/>
            <w:tcMar>
              <w:top w:w="100" w:type="dxa"/>
              <w:left w:w="100" w:type="dxa"/>
              <w:bottom w:w="100" w:type="dxa"/>
              <w:right w:w="100" w:type="dxa"/>
            </w:tcMar>
          </w:tcPr>
          <w:p w14:paraId="212C670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Medication</w:t>
            </w:r>
          </w:p>
          <w:p w14:paraId="3F79383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DBK</w:t>
            </w:r>
          </w:p>
          <w:p w14:paraId="286E19B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Meloxicam</w:t>
            </w:r>
          </w:p>
          <w:p w14:paraId="22DDD18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Gabapentin</w:t>
            </w:r>
          </w:p>
          <w:p w14:paraId="32BD1E6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Antisedan</w:t>
            </w:r>
          </w:p>
          <w:p w14:paraId="1C4381B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Pyrantel</w:t>
            </w:r>
          </w:p>
          <w:p w14:paraId="64D4742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Revolution</w:t>
            </w:r>
          </w:p>
        </w:tc>
        <w:tc>
          <w:tcPr>
            <w:tcW w:w="1683" w:type="dxa"/>
            <w:shd w:val="clear" w:color="auto" w:fill="auto"/>
            <w:tcMar>
              <w:top w:w="100" w:type="dxa"/>
              <w:left w:w="100" w:type="dxa"/>
              <w:bottom w:w="100" w:type="dxa"/>
              <w:right w:w="100" w:type="dxa"/>
            </w:tcMar>
          </w:tcPr>
          <w:p w14:paraId="457966EB" w14:textId="77777777" w:rsidR="00155EBE" w:rsidRDefault="00155EBE">
            <w:pPr>
              <w:widowControl w:val="0"/>
              <w:spacing w:line="240" w:lineRule="auto"/>
              <w:rPr>
                <w:rFonts w:ascii="Times New Roman" w:eastAsia="Times New Roman" w:hAnsi="Times New Roman" w:cs="Times New Roman"/>
                <w:sz w:val="18"/>
                <w:szCs w:val="18"/>
              </w:rPr>
            </w:pPr>
          </w:p>
          <w:p w14:paraId="5D6E224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104 (60%)</w:t>
            </w:r>
          </w:p>
          <w:p w14:paraId="652606F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106 (61%)</w:t>
            </w:r>
          </w:p>
          <w:p w14:paraId="7EE6E1C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 (4%)</w:t>
            </w:r>
          </w:p>
          <w:p w14:paraId="7A70DFF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44 (25%)</w:t>
            </w:r>
          </w:p>
          <w:p w14:paraId="574D01F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132 (76%)</w:t>
            </w:r>
          </w:p>
          <w:p w14:paraId="4052191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154 (89%)</w:t>
            </w:r>
          </w:p>
        </w:tc>
        <w:tc>
          <w:tcPr>
            <w:tcW w:w="1683" w:type="dxa"/>
            <w:shd w:val="clear" w:color="auto" w:fill="auto"/>
            <w:tcMar>
              <w:top w:w="100" w:type="dxa"/>
              <w:left w:w="100" w:type="dxa"/>
              <w:bottom w:w="100" w:type="dxa"/>
              <w:right w:w="100" w:type="dxa"/>
            </w:tcMar>
          </w:tcPr>
          <w:p w14:paraId="289A049D" w14:textId="77777777" w:rsidR="00155EBE" w:rsidRDefault="00155EBE">
            <w:pPr>
              <w:widowControl w:val="0"/>
              <w:spacing w:line="240" w:lineRule="auto"/>
              <w:rPr>
                <w:rFonts w:ascii="Times New Roman" w:eastAsia="Times New Roman" w:hAnsi="Times New Roman" w:cs="Times New Roman"/>
                <w:sz w:val="18"/>
                <w:szCs w:val="18"/>
              </w:rPr>
            </w:pPr>
          </w:p>
          <w:p w14:paraId="37AFD2C7"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23 (74%)</w:t>
            </w:r>
            <w:r>
              <w:rPr>
                <w:rFonts w:ascii="Times New Roman" w:eastAsia="Times New Roman" w:hAnsi="Times New Roman" w:cs="Times New Roman"/>
                <w:sz w:val="18"/>
                <w:szCs w:val="18"/>
                <w:vertAlign w:val="superscript"/>
              </w:rPr>
              <w:t>a</w:t>
            </w:r>
          </w:p>
          <w:p w14:paraId="6F35EAA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23 (74%)</w:t>
            </w:r>
            <w:r>
              <w:rPr>
                <w:rFonts w:ascii="Times New Roman" w:eastAsia="Times New Roman" w:hAnsi="Times New Roman" w:cs="Times New Roman"/>
                <w:sz w:val="18"/>
                <w:szCs w:val="18"/>
                <w:vertAlign w:val="superscript"/>
              </w:rPr>
              <w:t>a</w:t>
            </w:r>
          </w:p>
          <w:p w14:paraId="02787BD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63329E5F"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20 (65%)</w:t>
            </w:r>
            <w:r>
              <w:rPr>
                <w:rFonts w:ascii="Times New Roman" w:eastAsia="Times New Roman" w:hAnsi="Times New Roman" w:cs="Times New Roman"/>
                <w:sz w:val="18"/>
                <w:szCs w:val="18"/>
                <w:vertAlign w:val="superscript"/>
              </w:rPr>
              <w:t>a</w:t>
            </w:r>
          </w:p>
          <w:p w14:paraId="27F28B1E"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23 (74%)</w:t>
            </w:r>
            <w:r>
              <w:rPr>
                <w:rFonts w:ascii="Times New Roman" w:eastAsia="Times New Roman" w:hAnsi="Times New Roman" w:cs="Times New Roman"/>
                <w:sz w:val="18"/>
                <w:szCs w:val="18"/>
                <w:vertAlign w:val="superscript"/>
              </w:rPr>
              <w:t>a,b</w:t>
            </w:r>
          </w:p>
          <w:p w14:paraId="1ECFB7E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 (81%)</w:t>
            </w:r>
          </w:p>
        </w:tc>
        <w:tc>
          <w:tcPr>
            <w:tcW w:w="1683" w:type="dxa"/>
            <w:shd w:val="clear" w:color="auto" w:fill="auto"/>
            <w:tcMar>
              <w:top w:w="100" w:type="dxa"/>
              <w:left w:w="100" w:type="dxa"/>
              <w:bottom w:w="100" w:type="dxa"/>
              <w:right w:w="100" w:type="dxa"/>
            </w:tcMar>
          </w:tcPr>
          <w:p w14:paraId="21CE964C" w14:textId="77777777" w:rsidR="00155EBE" w:rsidRDefault="00155EBE">
            <w:pPr>
              <w:widowControl w:val="0"/>
              <w:spacing w:line="240" w:lineRule="auto"/>
              <w:rPr>
                <w:rFonts w:ascii="Times New Roman" w:eastAsia="Times New Roman" w:hAnsi="Times New Roman" w:cs="Times New Roman"/>
                <w:sz w:val="18"/>
                <w:szCs w:val="18"/>
              </w:rPr>
            </w:pPr>
          </w:p>
          <w:p w14:paraId="0D68ADBD"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73 (62%)</w:t>
            </w:r>
            <w:r>
              <w:rPr>
                <w:rFonts w:ascii="Times New Roman" w:eastAsia="Times New Roman" w:hAnsi="Times New Roman" w:cs="Times New Roman"/>
                <w:sz w:val="18"/>
                <w:szCs w:val="18"/>
                <w:vertAlign w:val="superscript"/>
              </w:rPr>
              <w:t>a</w:t>
            </w:r>
          </w:p>
          <w:p w14:paraId="03DDF41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75 (64%)</w:t>
            </w:r>
            <w:r>
              <w:rPr>
                <w:rFonts w:ascii="Times New Roman" w:eastAsia="Times New Roman" w:hAnsi="Times New Roman" w:cs="Times New Roman"/>
                <w:sz w:val="18"/>
                <w:szCs w:val="18"/>
                <w:vertAlign w:val="superscript"/>
              </w:rPr>
              <w:t>a</w:t>
            </w:r>
          </w:p>
          <w:p w14:paraId="74EAEF2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 (4%)</w:t>
            </w:r>
          </w:p>
          <w:p w14:paraId="73E667BD"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22 (19%)</w:t>
            </w:r>
            <w:r>
              <w:rPr>
                <w:rFonts w:ascii="Times New Roman" w:eastAsia="Times New Roman" w:hAnsi="Times New Roman" w:cs="Times New Roman"/>
                <w:sz w:val="18"/>
                <w:szCs w:val="18"/>
                <w:vertAlign w:val="superscript"/>
              </w:rPr>
              <w:t>b</w:t>
            </w:r>
          </w:p>
          <w:p w14:paraId="6926A822"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85 (72%)</w:t>
            </w:r>
            <w:r>
              <w:rPr>
                <w:rFonts w:ascii="Times New Roman" w:eastAsia="Times New Roman" w:hAnsi="Times New Roman" w:cs="Times New Roman"/>
                <w:sz w:val="18"/>
                <w:szCs w:val="18"/>
                <w:vertAlign w:val="superscript"/>
              </w:rPr>
              <w:t>a</w:t>
            </w:r>
          </w:p>
          <w:p w14:paraId="0B0CFE8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108 (92%)</w:t>
            </w:r>
          </w:p>
        </w:tc>
        <w:tc>
          <w:tcPr>
            <w:tcW w:w="1683" w:type="dxa"/>
            <w:shd w:val="clear" w:color="auto" w:fill="auto"/>
            <w:tcMar>
              <w:top w:w="100" w:type="dxa"/>
              <w:left w:w="100" w:type="dxa"/>
              <w:bottom w:w="100" w:type="dxa"/>
              <w:right w:w="100" w:type="dxa"/>
            </w:tcMar>
          </w:tcPr>
          <w:p w14:paraId="0C8DB3FA" w14:textId="77777777" w:rsidR="00155EBE" w:rsidRDefault="00155EBE">
            <w:pPr>
              <w:widowControl w:val="0"/>
              <w:spacing w:line="240" w:lineRule="auto"/>
              <w:rPr>
                <w:rFonts w:ascii="Times New Roman" w:eastAsia="Times New Roman" w:hAnsi="Times New Roman" w:cs="Times New Roman"/>
                <w:sz w:val="18"/>
                <w:szCs w:val="18"/>
              </w:rPr>
            </w:pPr>
          </w:p>
          <w:p w14:paraId="333E2802"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8 (32%)</w:t>
            </w:r>
            <w:r>
              <w:rPr>
                <w:rFonts w:ascii="Times New Roman" w:eastAsia="Times New Roman" w:hAnsi="Times New Roman" w:cs="Times New Roman"/>
                <w:sz w:val="18"/>
                <w:szCs w:val="18"/>
                <w:vertAlign w:val="superscript"/>
              </w:rPr>
              <w:t>b</w:t>
            </w:r>
          </w:p>
          <w:p w14:paraId="7291925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 (32%)</w:t>
            </w:r>
            <w:r>
              <w:rPr>
                <w:rFonts w:ascii="Times New Roman" w:eastAsia="Times New Roman" w:hAnsi="Times New Roman" w:cs="Times New Roman"/>
                <w:sz w:val="18"/>
                <w:szCs w:val="18"/>
                <w:vertAlign w:val="superscript"/>
              </w:rPr>
              <w:t>b</w:t>
            </w:r>
          </w:p>
          <w:p w14:paraId="55A7131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(8%)</w:t>
            </w:r>
          </w:p>
          <w:p w14:paraId="0594B905"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2 (8%)</w:t>
            </w:r>
            <w:r>
              <w:rPr>
                <w:rFonts w:ascii="Times New Roman" w:eastAsia="Times New Roman" w:hAnsi="Times New Roman" w:cs="Times New Roman"/>
                <w:sz w:val="18"/>
                <w:szCs w:val="18"/>
                <w:vertAlign w:val="superscript"/>
              </w:rPr>
              <w:t>b</w:t>
            </w:r>
          </w:p>
          <w:p w14:paraId="358AAFDC"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24 (96%)</w:t>
            </w:r>
            <w:r>
              <w:rPr>
                <w:rFonts w:ascii="Times New Roman" w:eastAsia="Times New Roman" w:hAnsi="Times New Roman" w:cs="Times New Roman"/>
                <w:sz w:val="18"/>
                <w:szCs w:val="18"/>
                <w:vertAlign w:val="superscript"/>
              </w:rPr>
              <w:t>b</w:t>
            </w:r>
          </w:p>
          <w:p w14:paraId="248969D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 (96%)</w:t>
            </w:r>
          </w:p>
        </w:tc>
        <w:tc>
          <w:tcPr>
            <w:tcW w:w="960" w:type="dxa"/>
            <w:shd w:val="clear" w:color="auto" w:fill="auto"/>
            <w:tcMar>
              <w:top w:w="100" w:type="dxa"/>
              <w:left w:w="100" w:type="dxa"/>
              <w:bottom w:w="100" w:type="dxa"/>
              <w:right w:w="100" w:type="dxa"/>
            </w:tcMar>
          </w:tcPr>
          <w:p w14:paraId="46AED5B8" w14:textId="77777777" w:rsidR="00155EBE" w:rsidRDefault="00155EBE">
            <w:pPr>
              <w:widowControl w:val="0"/>
              <w:spacing w:line="240" w:lineRule="auto"/>
              <w:rPr>
                <w:rFonts w:ascii="Times New Roman" w:eastAsia="Times New Roman" w:hAnsi="Times New Roman" w:cs="Times New Roman"/>
                <w:sz w:val="18"/>
                <w:szCs w:val="18"/>
              </w:rPr>
            </w:pPr>
          </w:p>
          <w:p w14:paraId="3C49C18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0.004</w:t>
            </w:r>
          </w:p>
          <w:p w14:paraId="7492D93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0.004</w:t>
            </w:r>
          </w:p>
          <w:p w14:paraId="40A33BF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0.275</w:t>
            </w:r>
          </w:p>
          <w:p w14:paraId="5141373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4.39e-07</w:t>
            </w:r>
          </w:p>
          <w:p w14:paraId="4DF139A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0.024</w:t>
            </w:r>
          </w:p>
          <w:p w14:paraId="3A3DF71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0.148</w:t>
            </w:r>
          </w:p>
        </w:tc>
      </w:tr>
      <w:tr w:rsidR="00155EBE" w14:paraId="260BB2D0" w14:textId="77777777">
        <w:tc>
          <w:tcPr>
            <w:tcW w:w="1725" w:type="dxa"/>
            <w:shd w:val="clear" w:color="auto" w:fill="auto"/>
            <w:tcMar>
              <w:top w:w="100" w:type="dxa"/>
              <w:left w:w="100" w:type="dxa"/>
              <w:bottom w:w="100" w:type="dxa"/>
              <w:right w:w="100" w:type="dxa"/>
            </w:tcMar>
          </w:tcPr>
          <w:p w14:paraId="77AC779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Vaccine</w:t>
            </w:r>
          </w:p>
          <w:p w14:paraId="2E749F3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Rabies</w:t>
            </w:r>
          </w:p>
          <w:p w14:paraId="4B0CE63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FVRCP</w:t>
            </w:r>
          </w:p>
        </w:tc>
        <w:tc>
          <w:tcPr>
            <w:tcW w:w="1683" w:type="dxa"/>
            <w:shd w:val="clear" w:color="auto" w:fill="auto"/>
            <w:tcMar>
              <w:top w:w="100" w:type="dxa"/>
              <w:left w:w="100" w:type="dxa"/>
              <w:bottom w:w="100" w:type="dxa"/>
              <w:right w:w="100" w:type="dxa"/>
            </w:tcMar>
          </w:tcPr>
          <w:p w14:paraId="48E8684E" w14:textId="77777777" w:rsidR="00155EBE" w:rsidRDefault="00155EBE">
            <w:pPr>
              <w:widowControl w:val="0"/>
              <w:spacing w:line="240" w:lineRule="auto"/>
              <w:rPr>
                <w:rFonts w:ascii="Times New Roman" w:eastAsia="Times New Roman" w:hAnsi="Times New Roman" w:cs="Times New Roman"/>
                <w:sz w:val="18"/>
                <w:szCs w:val="18"/>
              </w:rPr>
            </w:pPr>
          </w:p>
          <w:p w14:paraId="16F6452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152 (87%)</w:t>
            </w:r>
          </w:p>
          <w:p w14:paraId="00C7308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157 (90%)</w:t>
            </w:r>
          </w:p>
        </w:tc>
        <w:tc>
          <w:tcPr>
            <w:tcW w:w="1683" w:type="dxa"/>
            <w:shd w:val="clear" w:color="auto" w:fill="auto"/>
            <w:tcMar>
              <w:top w:w="100" w:type="dxa"/>
              <w:left w:w="100" w:type="dxa"/>
              <w:bottom w:w="100" w:type="dxa"/>
              <w:right w:w="100" w:type="dxa"/>
            </w:tcMar>
          </w:tcPr>
          <w:p w14:paraId="749D523A" w14:textId="77777777" w:rsidR="00155EBE" w:rsidRDefault="00155EBE">
            <w:pPr>
              <w:widowControl w:val="0"/>
              <w:spacing w:line="240" w:lineRule="auto"/>
              <w:rPr>
                <w:rFonts w:ascii="Times New Roman" w:eastAsia="Times New Roman" w:hAnsi="Times New Roman" w:cs="Times New Roman"/>
                <w:sz w:val="18"/>
                <w:szCs w:val="18"/>
              </w:rPr>
            </w:pPr>
          </w:p>
          <w:p w14:paraId="52687B33"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20 (65%)</w:t>
            </w:r>
            <w:r>
              <w:rPr>
                <w:rFonts w:ascii="Times New Roman" w:eastAsia="Times New Roman" w:hAnsi="Times New Roman" w:cs="Times New Roman"/>
                <w:sz w:val="18"/>
                <w:szCs w:val="18"/>
                <w:vertAlign w:val="superscript"/>
              </w:rPr>
              <w:t>a</w:t>
            </w:r>
          </w:p>
          <w:p w14:paraId="0D4B29C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 (81%)</w:t>
            </w:r>
          </w:p>
        </w:tc>
        <w:tc>
          <w:tcPr>
            <w:tcW w:w="1683" w:type="dxa"/>
            <w:shd w:val="clear" w:color="auto" w:fill="auto"/>
            <w:tcMar>
              <w:top w:w="100" w:type="dxa"/>
              <w:left w:w="100" w:type="dxa"/>
              <w:bottom w:w="100" w:type="dxa"/>
              <w:right w:w="100" w:type="dxa"/>
            </w:tcMar>
          </w:tcPr>
          <w:p w14:paraId="178E4708" w14:textId="77777777" w:rsidR="00155EBE" w:rsidRDefault="00155EBE">
            <w:pPr>
              <w:widowControl w:val="0"/>
              <w:spacing w:line="240" w:lineRule="auto"/>
              <w:rPr>
                <w:rFonts w:ascii="Times New Roman" w:eastAsia="Times New Roman" w:hAnsi="Times New Roman" w:cs="Times New Roman"/>
                <w:sz w:val="18"/>
                <w:szCs w:val="18"/>
              </w:rPr>
            </w:pPr>
          </w:p>
          <w:p w14:paraId="4847B6ED"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108 (92%)</w:t>
            </w:r>
            <w:r>
              <w:rPr>
                <w:rFonts w:ascii="Times New Roman" w:eastAsia="Times New Roman" w:hAnsi="Times New Roman" w:cs="Times New Roman"/>
                <w:sz w:val="18"/>
                <w:szCs w:val="18"/>
                <w:vertAlign w:val="superscript"/>
              </w:rPr>
              <w:t>b</w:t>
            </w:r>
          </w:p>
          <w:p w14:paraId="024184B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108 (92%)</w:t>
            </w:r>
          </w:p>
        </w:tc>
        <w:tc>
          <w:tcPr>
            <w:tcW w:w="1683" w:type="dxa"/>
            <w:shd w:val="clear" w:color="auto" w:fill="auto"/>
            <w:tcMar>
              <w:top w:w="100" w:type="dxa"/>
              <w:left w:w="100" w:type="dxa"/>
              <w:bottom w:w="100" w:type="dxa"/>
              <w:right w:w="100" w:type="dxa"/>
            </w:tcMar>
          </w:tcPr>
          <w:p w14:paraId="268CC8BB" w14:textId="77777777" w:rsidR="00155EBE" w:rsidRDefault="00155EBE">
            <w:pPr>
              <w:widowControl w:val="0"/>
              <w:spacing w:line="240" w:lineRule="auto"/>
              <w:rPr>
                <w:rFonts w:ascii="Times New Roman" w:eastAsia="Times New Roman" w:hAnsi="Times New Roman" w:cs="Times New Roman"/>
                <w:sz w:val="18"/>
                <w:szCs w:val="18"/>
              </w:rPr>
            </w:pPr>
          </w:p>
          <w:p w14:paraId="01FD7186"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24 (96%)</w:t>
            </w:r>
            <w:r>
              <w:rPr>
                <w:rFonts w:ascii="Times New Roman" w:eastAsia="Times New Roman" w:hAnsi="Times New Roman" w:cs="Times New Roman"/>
                <w:sz w:val="18"/>
                <w:szCs w:val="18"/>
                <w:vertAlign w:val="superscript"/>
              </w:rPr>
              <w:t>b</w:t>
            </w:r>
          </w:p>
          <w:p w14:paraId="72F8E60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 (96%)</w:t>
            </w:r>
          </w:p>
        </w:tc>
        <w:tc>
          <w:tcPr>
            <w:tcW w:w="960" w:type="dxa"/>
            <w:shd w:val="clear" w:color="auto" w:fill="auto"/>
            <w:tcMar>
              <w:top w:w="100" w:type="dxa"/>
              <w:left w:w="100" w:type="dxa"/>
              <w:bottom w:w="100" w:type="dxa"/>
              <w:right w:w="100" w:type="dxa"/>
            </w:tcMar>
          </w:tcPr>
          <w:p w14:paraId="519CF41B" w14:textId="77777777" w:rsidR="00155EBE" w:rsidRDefault="00155EBE">
            <w:pPr>
              <w:widowControl w:val="0"/>
              <w:spacing w:line="240" w:lineRule="auto"/>
              <w:rPr>
                <w:rFonts w:ascii="Times New Roman" w:eastAsia="Times New Roman" w:hAnsi="Times New Roman" w:cs="Times New Roman"/>
                <w:sz w:val="18"/>
                <w:szCs w:val="18"/>
              </w:rPr>
            </w:pPr>
          </w:p>
          <w:p w14:paraId="0D4D99B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5.05e-04</w:t>
            </w:r>
          </w:p>
          <w:p w14:paraId="750D9B4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0.148</w:t>
            </w:r>
          </w:p>
        </w:tc>
      </w:tr>
      <w:tr w:rsidR="00155EBE" w14:paraId="3B67E42B" w14:textId="77777777">
        <w:tc>
          <w:tcPr>
            <w:tcW w:w="1725" w:type="dxa"/>
            <w:shd w:val="clear" w:color="auto" w:fill="auto"/>
            <w:tcMar>
              <w:top w:w="100" w:type="dxa"/>
              <w:left w:w="100" w:type="dxa"/>
              <w:bottom w:w="100" w:type="dxa"/>
              <w:right w:w="100" w:type="dxa"/>
            </w:tcMar>
          </w:tcPr>
          <w:p w14:paraId="29D7A75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Health issue</w:t>
            </w:r>
          </w:p>
          <w:p w14:paraId="513A620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Skin/flea/mite</w:t>
            </w:r>
          </w:p>
          <w:p w14:paraId="47D0A38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Eye</w:t>
            </w:r>
          </w:p>
          <w:p w14:paraId="2A1F4AB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Thyroid</w:t>
            </w:r>
          </w:p>
          <w:p w14:paraId="0D8216F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Dental</w:t>
            </w:r>
          </w:p>
        </w:tc>
        <w:tc>
          <w:tcPr>
            <w:tcW w:w="1683" w:type="dxa"/>
            <w:shd w:val="clear" w:color="auto" w:fill="auto"/>
            <w:tcMar>
              <w:top w:w="100" w:type="dxa"/>
              <w:left w:w="100" w:type="dxa"/>
              <w:bottom w:w="100" w:type="dxa"/>
              <w:right w:w="100" w:type="dxa"/>
            </w:tcMar>
          </w:tcPr>
          <w:p w14:paraId="52B6C177" w14:textId="77777777" w:rsidR="00155EBE" w:rsidRDefault="00155EBE">
            <w:pPr>
              <w:widowControl w:val="0"/>
              <w:spacing w:line="240" w:lineRule="auto"/>
              <w:rPr>
                <w:rFonts w:ascii="Times New Roman" w:eastAsia="Times New Roman" w:hAnsi="Times New Roman" w:cs="Times New Roman"/>
                <w:sz w:val="18"/>
                <w:szCs w:val="18"/>
              </w:rPr>
            </w:pPr>
          </w:p>
          <w:p w14:paraId="4828C89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 (6%)</w:t>
            </w:r>
          </w:p>
          <w:p w14:paraId="5FA5662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(1%)</w:t>
            </w:r>
          </w:p>
          <w:p w14:paraId="674D0A0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p w14:paraId="1186DEA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(2%)</w:t>
            </w:r>
          </w:p>
        </w:tc>
        <w:tc>
          <w:tcPr>
            <w:tcW w:w="1683" w:type="dxa"/>
            <w:shd w:val="clear" w:color="auto" w:fill="auto"/>
            <w:tcMar>
              <w:top w:w="100" w:type="dxa"/>
              <w:left w:w="100" w:type="dxa"/>
              <w:bottom w:w="100" w:type="dxa"/>
              <w:right w:w="100" w:type="dxa"/>
            </w:tcMar>
          </w:tcPr>
          <w:p w14:paraId="7E17746A" w14:textId="77777777" w:rsidR="00155EBE" w:rsidRDefault="00155EBE">
            <w:pPr>
              <w:widowControl w:val="0"/>
              <w:spacing w:line="240" w:lineRule="auto"/>
              <w:rPr>
                <w:rFonts w:ascii="Times New Roman" w:eastAsia="Times New Roman" w:hAnsi="Times New Roman" w:cs="Times New Roman"/>
                <w:sz w:val="18"/>
                <w:szCs w:val="18"/>
              </w:rPr>
            </w:pPr>
          </w:p>
          <w:p w14:paraId="64DA13F8"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0 (0%)</w:t>
            </w:r>
            <w:r>
              <w:rPr>
                <w:rFonts w:ascii="Times New Roman" w:eastAsia="Times New Roman" w:hAnsi="Times New Roman" w:cs="Times New Roman"/>
                <w:sz w:val="18"/>
                <w:szCs w:val="18"/>
                <w:vertAlign w:val="superscript"/>
              </w:rPr>
              <w:t>a</w:t>
            </w:r>
          </w:p>
          <w:p w14:paraId="1D3D0EE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4A71666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7B73010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tc>
        <w:tc>
          <w:tcPr>
            <w:tcW w:w="1683" w:type="dxa"/>
            <w:shd w:val="clear" w:color="auto" w:fill="auto"/>
            <w:tcMar>
              <w:top w:w="100" w:type="dxa"/>
              <w:left w:w="100" w:type="dxa"/>
              <w:bottom w:w="100" w:type="dxa"/>
              <w:right w:w="100" w:type="dxa"/>
            </w:tcMar>
          </w:tcPr>
          <w:p w14:paraId="05FBEB9A" w14:textId="77777777" w:rsidR="00155EBE" w:rsidRDefault="00155EBE">
            <w:pPr>
              <w:widowControl w:val="0"/>
              <w:spacing w:line="240" w:lineRule="auto"/>
              <w:rPr>
                <w:rFonts w:ascii="Times New Roman" w:eastAsia="Times New Roman" w:hAnsi="Times New Roman" w:cs="Times New Roman"/>
                <w:sz w:val="18"/>
                <w:szCs w:val="18"/>
              </w:rPr>
            </w:pPr>
          </w:p>
          <w:p w14:paraId="2C8A15F0"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6 (5%)</w:t>
            </w:r>
            <w:r>
              <w:rPr>
                <w:rFonts w:ascii="Times New Roman" w:eastAsia="Times New Roman" w:hAnsi="Times New Roman" w:cs="Times New Roman"/>
                <w:sz w:val="18"/>
                <w:szCs w:val="18"/>
                <w:vertAlign w:val="superscript"/>
              </w:rPr>
              <w:t>a</w:t>
            </w:r>
          </w:p>
          <w:p w14:paraId="48786B5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(2%)</w:t>
            </w:r>
          </w:p>
          <w:p w14:paraId="4EBB73B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p w14:paraId="08536F1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tc>
        <w:tc>
          <w:tcPr>
            <w:tcW w:w="1683" w:type="dxa"/>
            <w:shd w:val="clear" w:color="auto" w:fill="auto"/>
            <w:tcMar>
              <w:top w:w="100" w:type="dxa"/>
              <w:left w:w="100" w:type="dxa"/>
              <w:bottom w:w="100" w:type="dxa"/>
              <w:right w:w="100" w:type="dxa"/>
            </w:tcMar>
          </w:tcPr>
          <w:p w14:paraId="03DA0BB2" w14:textId="77777777" w:rsidR="00155EBE" w:rsidRDefault="00155EBE">
            <w:pPr>
              <w:widowControl w:val="0"/>
              <w:spacing w:line="240" w:lineRule="auto"/>
              <w:rPr>
                <w:rFonts w:ascii="Times New Roman" w:eastAsia="Times New Roman" w:hAnsi="Times New Roman" w:cs="Times New Roman"/>
                <w:sz w:val="18"/>
                <w:szCs w:val="18"/>
              </w:rPr>
            </w:pPr>
          </w:p>
          <w:p w14:paraId="5EFF5792"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5 (20%)</w:t>
            </w:r>
            <w:r>
              <w:rPr>
                <w:rFonts w:ascii="Times New Roman" w:eastAsia="Times New Roman" w:hAnsi="Times New Roman" w:cs="Times New Roman"/>
                <w:sz w:val="18"/>
                <w:szCs w:val="18"/>
                <w:vertAlign w:val="superscript"/>
              </w:rPr>
              <w:t>b</w:t>
            </w:r>
          </w:p>
          <w:p w14:paraId="04CF66D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23A80D2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010E92D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(8%)</w:t>
            </w:r>
          </w:p>
        </w:tc>
        <w:tc>
          <w:tcPr>
            <w:tcW w:w="960" w:type="dxa"/>
            <w:shd w:val="clear" w:color="auto" w:fill="auto"/>
            <w:tcMar>
              <w:top w:w="100" w:type="dxa"/>
              <w:left w:w="100" w:type="dxa"/>
              <w:bottom w:w="100" w:type="dxa"/>
              <w:right w:w="100" w:type="dxa"/>
            </w:tcMar>
          </w:tcPr>
          <w:p w14:paraId="27237ED2" w14:textId="77777777" w:rsidR="00155EBE" w:rsidRDefault="00155EBE">
            <w:pPr>
              <w:widowControl w:val="0"/>
              <w:spacing w:line="240" w:lineRule="auto"/>
              <w:rPr>
                <w:rFonts w:ascii="Times New Roman" w:eastAsia="Times New Roman" w:hAnsi="Times New Roman" w:cs="Times New Roman"/>
                <w:sz w:val="18"/>
                <w:szCs w:val="18"/>
              </w:rPr>
            </w:pPr>
          </w:p>
          <w:p w14:paraId="17C513C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0.012</w:t>
            </w:r>
          </w:p>
          <w:p w14:paraId="7E94CEA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p w14:paraId="2DC91A4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p w14:paraId="1701CED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0.073</w:t>
            </w:r>
          </w:p>
        </w:tc>
      </w:tr>
    </w:tbl>
    <w:p w14:paraId="7E211F60" w14:textId="03C1569E" w:rsidR="00155EBE" w:rsidRDefault="008272E7">
      <w:pPr>
        <w:rPr>
          <w:rFonts w:ascii="Times New Roman" w:eastAsia="Times New Roman" w:hAnsi="Times New Roman" w:cs="Times New Roman"/>
          <w:sz w:val="24"/>
          <w:szCs w:val="24"/>
        </w:rPr>
      </w:pPr>
      <w:r>
        <w:rPr>
          <w:rFonts w:ascii="Times New Roman" w:eastAsia="Times New Roman" w:hAnsi="Times New Roman" w:cs="Times New Roman"/>
          <w:sz w:val="24"/>
          <w:szCs w:val="24"/>
        </w:rPr>
        <w:t>* For continuous variables, the Kruskal-Wallis test was used when one or more groups were compared. Fisher’s exact test was performed to assess the association between two categorical variables. Pairwise comparison with Benjamini-Hochberg correction of the</w:t>
      </w:r>
      <w:r>
        <w:rPr>
          <w:rFonts w:ascii="Times New Roman" w:eastAsia="Times New Roman" w:hAnsi="Times New Roman" w:cs="Times New Roman"/>
          <w:sz w:val="24"/>
          <w:szCs w:val="24"/>
        </w:rPr>
        <w:t xml:space="preserve"> p-value was performed when the null hypothesis of the Kruskal-Wallis test or the Fisher’s exact test was </w:t>
      </w:r>
      <w:r>
        <w:rPr>
          <w:rFonts w:ascii="Times New Roman" w:eastAsia="Times New Roman" w:hAnsi="Times New Roman" w:cs="Times New Roman"/>
          <w:sz w:val="24"/>
          <w:szCs w:val="24"/>
        </w:rPr>
        <w:lastRenderedPageBreak/>
        <w:t>rejected. Data not sharing a common superscript are significantly different in the post-hoc comparison.</w:t>
      </w:r>
    </w:p>
    <w:p w14:paraId="57BD9E6F" w14:textId="77777777" w:rsidR="00155EBE" w:rsidRDefault="00155EBE">
      <w:pPr>
        <w:rPr>
          <w:rFonts w:ascii="Times New Roman" w:eastAsia="Times New Roman" w:hAnsi="Times New Roman" w:cs="Times New Roman"/>
          <w:sz w:val="24"/>
          <w:szCs w:val="24"/>
        </w:rPr>
      </w:pPr>
    </w:p>
    <w:p w14:paraId="003C9247" w14:textId="77777777" w:rsidR="00155EBE" w:rsidRPr="00DA71DF" w:rsidRDefault="008272E7">
      <w:pPr>
        <w:rPr>
          <w:rFonts w:ascii="Times New Roman" w:eastAsia="Times New Roman" w:hAnsi="Times New Roman" w:cs="Times New Roman"/>
        </w:rPr>
      </w:pPr>
      <w:r>
        <w:rPr>
          <w:rFonts w:ascii="Times New Roman" w:eastAsia="Times New Roman" w:hAnsi="Times New Roman" w:cs="Times New Roman"/>
          <w:b/>
          <w:sz w:val="24"/>
          <w:szCs w:val="24"/>
        </w:rPr>
        <w:t>Supplementary Table 4.</w:t>
      </w:r>
      <w:r>
        <w:rPr>
          <w:rFonts w:ascii="Gungsuh" w:eastAsia="Gungsuh" w:hAnsi="Gungsuh" w:cs="Gungsuh"/>
          <w:sz w:val="24"/>
          <w:szCs w:val="24"/>
        </w:rPr>
        <w:t xml:space="preserve"> </w:t>
      </w:r>
      <w:r w:rsidRPr="00DA71DF">
        <w:rPr>
          <w:rFonts w:ascii="Times New Roman" w:eastAsia="Gungsuh" w:hAnsi="Times New Roman" w:cs="Times New Roman"/>
          <w:sz w:val="24"/>
          <w:szCs w:val="24"/>
        </w:rPr>
        <w:t>Species with different</w:t>
      </w:r>
      <w:r w:rsidRPr="00DA71DF">
        <w:rPr>
          <w:rFonts w:ascii="Times New Roman" w:eastAsia="Gungsuh" w:hAnsi="Times New Roman" w:cs="Times New Roman"/>
          <w:sz w:val="24"/>
          <w:szCs w:val="24"/>
        </w:rPr>
        <w:t>ial abundances between kittens (&lt; 1 y, n=31) and young adults (≥1&amp;&lt;6 y, n=118). Fold changes (FC) were calculated using young adults as the reference group.</w:t>
      </w:r>
    </w:p>
    <w:tbl>
      <w:tblPr>
        <w:tblStyle w:val="a2"/>
        <w:tblW w:w="9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6"/>
        <w:gridCol w:w="1350"/>
        <w:gridCol w:w="1125"/>
        <w:gridCol w:w="1230"/>
        <w:gridCol w:w="1170"/>
        <w:gridCol w:w="1202"/>
        <w:gridCol w:w="1072"/>
        <w:gridCol w:w="1072"/>
      </w:tblGrid>
      <w:tr w:rsidR="00155EBE" w:rsidRPr="00DA71DF" w14:paraId="327AC77F" w14:textId="77777777">
        <w:tc>
          <w:tcPr>
            <w:tcW w:w="1125" w:type="dxa"/>
            <w:tcMar>
              <w:top w:w="100" w:type="dxa"/>
              <w:left w:w="100" w:type="dxa"/>
              <w:bottom w:w="100" w:type="dxa"/>
              <w:right w:w="100" w:type="dxa"/>
            </w:tcMar>
          </w:tcPr>
          <w:p w14:paraId="2EC46F95" w14:textId="77777777" w:rsidR="00155EBE" w:rsidRPr="00DA71DF" w:rsidRDefault="008272E7">
            <w:pPr>
              <w:widowControl w:val="0"/>
              <w:spacing w:line="240" w:lineRule="auto"/>
              <w:jc w:val="center"/>
              <w:rPr>
                <w:rFonts w:ascii="Times New Roman" w:eastAsia="Times New Roman" w:hAnsi="Times New Roman" w:cs="Times New Roman"/>
                <w:b/>
                <w:sz w:val="12"/>
                <w:szCs w:val="12"/>
              </w:rPr>
            </w:pPr>
            <w:r w:rsidRPr="00DA71DF">
              <w:rPr>
                <w:rFonts w:ascii="Times New Roman" w:eastAsia="Times New Roman" w:hAnsi="Times New Roman" w:cs="Times New Roman"/>
                <w:b/>
                <w:sz w:val="12"/>
                <w:szCs w:val="12"/>
              </w:rPr>
              <w:t>Phylum</w:t>
            </w:r>
          </w:p>
        </w:tc>
        <w:tc>
          <w:tcPr>
            <w:tcW w:w="1350" w:type="dxa"/>
            <w:tcMar>
              <w:top w:w="100" w:type="dxa"/>
              <w:left w:w="100" w:type="dxa"/>
              <w:bottom w:w="100" w:type="dxa"/>
              <w:right w:w="100" w:type="dxa"/>
            </w:tcMar>
          </w:tcPr>
          <w:p w14:paraId="40F96D0A" w14:textId="77777777" w:rsidR="00155EBE" w:rsidRPr="00DA71DF" w:rsidRDefault="008272E7">
            <w:pPr>
              <w:widowControl w:val="0"/>
              <w:spacing w:line="240" w:lineRule="auto"/>
              <w:jc w:val="center"/>
              <w:rPr>
                <w:rFonts w:ascii="Times New Roman" w:eastAsia="Times New Roman" w:hAnsi="Times New Roman" w:cs="Times New Roman"/>
                <w:b/>
                <w:sz w:val="12"/>
                <w:szCs w:val="12"/>
              </w:rPr>
            </w:pPr>
            <w:r w:rsidRPr="00DA71DF">
              <w:rPr>
                <w:rFonts w:ascii="Times New Roman" w:eastAsia="Times New Roman" w:hAnsi="Times New Roman" w:cs="Times New Roman"/>
                <w:b/>
                <w:sz w:val="12"/>
                <w:szCs w:val="12"/>
              </w:rPr>
              <w:t>Class</w:t>
            </w:r>
          </w:p>
        </w:tc>
        <w:tc>
          <w:tcPr>
            <w:tcW w:w="1125" w:type="dxa"/>
            <w:tcMar>
              <w:top w:w="100" w:type="dxa"/>
              <w:left w:w="100" w:type="dxa"/>
              <w:bottom w:w="100" w:type="dxa"/>
              <w:right w:w="100" w:type="dxa"/>
            </w:tcMar>
          </w:tcPr>
          <w:p w14:paraId="3BD8EC8E" w14:textId="77777777" w:rsidR="00155EBE" w:rsidRPr="00DA71DF" w:rsidRDefault="008272E7">
            <w:pPr>
              <w:widowControl w:val="0"/>
              <w:spacing w:line="240" w:lineRule="auto"/>
              <w:jc w:val="center"/>
              <w:rPr>
                <w:rFonts w:ascii="Times New Roman" w:eastAsia="Times New Roman" w:hAnsi="Times New Roman" w:cs="Times New Roman"/>
                <w:b/>
                <w:sz w:val="12"/>
                <w:szCs w:val="12"/>
              </w:rPr>
            </w:pPr>
            <w:r w:rsidRPr="00DA71DF">
              <w:rPr>
                <w:rFonts w:ascii="Times New Roman" w:eastAsia="Times New Roman" w:hAnsi="Times New Roman" w:cs="Times New Roman"/>
                <w:b/>
                <w:sz w:val="12"/>
                <w:szCs w:val="12"/>
              </w:rPr>
              <w:t>Order</w:t>
            </w:r>
          </w:p>
        </w:tc>
        <w:tc>
          <w:tcPr>
            <w:tcW w:w="1230" w:type="dxa"/>
            <w:tcMar>
              <w:top w:w="100" w:type="dxa"/>
              <w:left w:w="100" w:type="dxa"/>
              <w:bottom w:w="100" w:type="dxa"/>
              <w:right w:w="100" w:type="dxa"/>
            </w:tcMar>
          </w:tcPr>
          <w:p w14:paraId="0BF7C7D9" w14:textId="77777777" w:rsidR="00155EBE" w:rsidRPr="00DA71DF" w:rsidRDefault="008272E7">
            <w:pPr>
              <w:widowControl w:val="0"/>
              <w:spacing w:line="240" w:lineRule="auto"/>
              <w:jc w:val="center"/>
              <w:rPr>
                <w:rFonts w:ascii="Times New Roman" w:eastAsia="Times New Roman" w:hAnsi="Times New Roman" w:cs="Times New Roman"/>
                <w:b/>
                <w:sz w:val="12"/>
                <w:szCs w:val="12"/>
              </w:rPr>
            </w:pPr>
            <w:r w:rsidRPr="00DA71DF">
              <w:rPr>
                <w:rFonts w:ascii="Times New Roman" w:eastAsia="Times New Roman" w:hAnsi="Times New Roman" w:cs="Times New Roman"/>
                <w:b/>
                <w:sz w:val="12"/>
                <w:szCs w:val="12"/>
              </w:rPr>
              <w:t>Family</w:t>
            </w:r>
          </w:p>
        </w:tc>
        <w:tc>
          <w:tcPr>
            <w:tcW w:w="1170" w:type="dxa"/>
            <w:tcMar>
              <w:top w:w="100" w:type="dxa"/>
              <w:left w:w="100" w:type="dxa"/>
              <w:bottom w:w="100" w:type="dxa"/>
              <w:right w:w="100" w:type="dxa"/>
            </w:tcMar>
          </w:tcPr>
          <w:p w14:paraId="3BBA9584" w14:textId="77777777" w:rsidR="00155EBE" w:rsidRPr="00DA71DF" w:rsidRDefault="008272E7">
            <w:pPr>
              <w:widowControl w:val="0"/>
              <w:spacing w:line="240" w:lineRule="auto"/>
              <w:jc w:val="center"/>
              <w:rPr>
                <w:rFonts w:ascii="Times New Roman" w:eastAsia="Times New Roman" w:hAnsi="Times New Roman" w:cs="Times New Roman"/>
                <w:b/>
                <w:sz w:val="12"/>
                <w:szCs w:val="12"/>
              </w:rPr>
            </w:pPr>
            <w:r w:rsidRPr="00DA71DF">
              <w:rPr>
                <w:rFonts w:ascii="Times New Roman" w:eastAsia="Times New Roman" w:hAnsi="Times New Roman" w:cs="Times New Roman"/>
                <w:b/>
                <w:sz w:val="12"/>
                <w:szCs w:val="12"/>
              </w:rPr>
              <w:t>Genus</w:t>
            </w:r>
          </w:p>
        </w:tc>
        <w:tc>
          <w:tcPr>
            <w:tcW w:w="1202" w:type="dxa"/>
            <w:tcMar>
              <w:top w:w="100" w:type="dxa"/>
              <w:left w:w="100" w:type="dxa"/>
              <w:bottom w:w="100" w:type="dxa"/>
              <w:right w:w="100" w:type="dxa"/>
            </w:tcMar>
          </w:tcPr>
          <w:p w14:paraId="0006BFF3" w14:textId="77777777" w:rsidR="00155EBE" w:rsidRPr="00DA71DF" w:rsidRDefault="008272E7">
            <w:pPr>
              <w:widowControl w:val="0"/>
              <w:spacing w:line="240" w:lineRule="auto"/>
              <w:jc w:val="center"/>
              <w:rPr>
                <w:rFonts w:ascii="Times New Roman" w:eastAsia="Times New Roman" w:hAnsi="Times New Roman" w:cs="Times New Roman"/>
                <w:b/>
                <w:sz w:val="12"/>
                <w:szCs w:val="12"/>
              </w:rPr>
            </w:pPr>
            <w:r w:rsidRPr="00DA71DF">
              <w:rPr>
                <w:rFonts w:ascii="Times New Roman" w:eastAsia="Times New Roman" w:hAnsi="Times New Roman" w:cs="Times New Roman"/>
                <w:b/>
                <w:sz w:val="12"/>
                <w:szCs w:val="12"/>
              </w:rPr>
              <w:t>Species</w:t>
            </w:r>
          </w:p>
        </w:tc>
        <w:tc>
          <w:tcPr>
            <w:tcW w:w="1072" w:type="dxa"/>
            <w:tcMar>
              <w:top w:w="100" w:type="dxa"/>
              <w:left w:w="100" w:type="dxa"/>
              <w:bottom w:w="100" w:type="dxa"/>
              <w:right w:w="100" w:type="dxa"/>
            </w:tcMar>
          </w:tcPr>
          <w:p w14:paraId="1DFE7C56" w14:textId="77777777" w:rsidR="00155EBE" w:rsidRPr="00DA71DF" w:rsidRDefault="008272E7">
            <w:pPr>
              <w:widowControl w:val="0"/>
              <w:spacing w:line="240" w:lineRule="auto"/>
              <w:jc w:val="center"/>
              <w:rPr>
                <w:rFonts w:ascii="Times New Roman" w:eastAsia="Times New Roman" w:hAnsi="Times New Roman" w:cs="Times New Roman"/>
                <w:b/>
                <w:sz w:val="12"/>
                <w:szCs w:val="12"/>
              </w:rPr>
            </w:pPr>
            <w:r w:rsidRPr="00DA71DF">
              <w:rPr>
                <w:rFonts w:ascii="Times New Roman" w:eastAsia="Times New Roman" w:hAnsi="Times New Roman" w:cs="Times New Roman"/>
                <w:b/>
                <w:sz w:val="12"/>
                <w:szCs w:val="12"/>
              </w:rPr>
              <w:t>log2FC±SE</w:t>
            </w:r>
          </w:p>
        </w:tc>
        <w:tc>
          <w:tcPr>
            <w:tcW w:w="1072" w:type="dxa"/>
            <w:tcMar>
              <w:top w:w="100" w:type="dxa"/>
              <w:left w:w="100" w:type="dxa"/>
              <w:bottom w:w="100" w:type="dxa"/>
              <w:right w:w="100" w:type="dxa"/>
            </w:tcMar>
          </w:tcPr>
          <w:p w14:paraId="46F4A56B" w14:textId="77777777" w:rsidR="00155EBE" w:rsidRPr="00DA71DF" w:rsidRDefault="008272E7">
            <w:pPr>
              <w:widowControl w:val="0"/>
              <w:spacing w:line="240" w:lineRule="auto"/>
              <w:jc w:val="center"/>
              <w:rPr>
                <w:rFonts w:ascii="Times New Roman" w:eastAsia="Times New Roman" w:hAnsi="Times New Roman" w:cs="Times New Roman"/>
                <w:b/>
                <w:sz w:val="12"/>
                <w:szCs w:val="12"/>
              </w:rPr>
            </w:pPr>
            <w:r w:rsidRPr="00DA71DF">
              <w:rPr>
                <w:rFonts w:ascii="Times New Roman" w:eastAsia="Times New Roman" w:hAnsi="Times New Roman" w:cs="Times New Roman"/>
                <w:b/>
                <w:sz w:val="12"/>
                <w:szCs w:val="12"/>
              </w:rPr>
              <w:t>adj p</w:t>
            </w:r>
          </w:p>
        </w:tc>
      </w:tr>
      <w:tr w:rsidR="00155EBE" w:rsidRPr="00DA71DF" w14:paraId="7286B897" w14:textId="77777777">
        <w:trPr>
          <w:trHeight w:val="420"/>
        </w:trPr>
        <w:tc>
          <w:tcPr>
            <w:tcW w:w="9346" w:type="dxa"/>
            <w:gridSpan w:val="8"/>
            <w:tcBorders>
              <w:bottom w:val="single" w:sz="6" w:space="0" w:color="000000"/>
            </w:tcBorders>
            <w:tcMar>
              <w:top w:w="100" w:type="dxa"/>
              <w:left w:w="100" w:type="dxa"/>
              <w:bottom w:w="100" w:type="dxa"/>
              <w:right w:w="100" w:type="dxa"/>
            </w:tcMar>
          </w:tcPr>
          <w:p w14:paraId="2B4433DF" w14:textId="77777777" w:rsidR="00155EBE" w:rsidRPr="00DA71DF" w:rsidRDefault="008272E7">
            <w:pPr>
              <w:widowControl w:val="0"/>
              <w:spacing w:line="240" w:lineRule="auto"/>
              <w:rPr>
                <w:rFonts w:ascii="Times New Roman" w:eastAsia="Times New Roman" w:hAnsi="Times New Roman" w:cs="Times New Roman"/>
                <w:b/>
                <w:sz w:val="12"/>
                <w:szCs w:val="12"/>
              </w:rPr>
            </w:pPr>
            <w:r w:rsidRPr="00DA71DF">
              <w:rPr>
                <w:rFonts w:ascii="Times New Roman" w:eastAsia="Times New Roman" w:hAnsi="Times New Roman" w:cs="Times New Roman"/>
                <w:b/>
                <w:sz w:val="12"/>
                <w:szCs w:val="12"/>
              </w:rPr>
              <w:t xml:space="preserve">Kittens more abundant than young adults </w:t>
            </w:r>
            <w:r w:rsidRPr="00DA71DF">
              <w:rPr>
                <w:rFonts w:ascii="Times New Roman" w:eastAsia="Times New Roman" w:hAnsi="Times New Roman" w:cs="Times New Roman"/>
                <w:b/>
                <w:sz w:val="12"/>
                <w:szCs w:val="12"/>
              </w:rPr>
              <w:t>(36 species)</w:t>
            </w:r>
          </w:p>
        </w:tc>
      </w:tr>
      <w:tr w:rsidR="00155EBE" w:rsidRPr="00DA71DF" w14:paraId="24DD150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647D1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203F3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25E29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Burkholderiales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73A5B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Burkholderiaceae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A9EB1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Burkholderia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AC005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9695B4"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8.19±1.19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F9CA92"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4.29E-10</w:t>
            </w:r>
          </w:p>
        </w:tc>
      </w:tr>
      <w:tr w:rsidR="00155EBE" w:rsidRPr="00DA71DF" w14:paraId="417F289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7BE2F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BFE80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34AEB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1F13A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417C2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Phocaeicola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43DA0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sartorii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0F0DF0"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5.17±1.16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968527"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2.15E-04</w:t>
            </w:r>
          </w:p>
        </w:tc>
      </w:tr>
      <w:tr w:rsidR="00155EBE" w:rsidRPr="00DA71DF" w14:paraId="50E1D91B"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46348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Fusobacteriota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5AE86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Fusobacteriia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938A5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Fusobacteriales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2E34C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Fusobacteriaceae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AB404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Fusobacterium_A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CD03E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sp900543175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1AE21F"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5.05±0.47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61A41E"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1.76E-24</w:t>
            </w:r>
          </w:p>
        </w:tc>
      </w:tr>
      <w:tr w:rsidR="00155EBE" w:rsidRPr="00DA71DF" w14:paraId="311FD6ED"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52C23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F196E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376E2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8A4C5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9EEAC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Phocaeicola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A20AB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ilei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830040"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4.76±0.61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AD804E"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9.12E-13</w:t>
            </w:r>
          </w:p>
        </w:tc>
      </w:tr>
      <w:tr w:rsidR="00155EBE" w:rsidRPr="00DA71DF" w14:paraId="70072DEB"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850A7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EFD5F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F14BC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Burkholderiales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F5480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Burkholderiaceae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D9A8A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Ralstonia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28441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C836DE"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4.63±0.64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ED8B55"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5.07E-11</w:t>
            </w:r>
          </w:p>
        </w:tc>
      </w:tr>
      <w:tr w:rsidR="00155EBE" w:rsidRPr="00DA71DF" w14:paraId="124A2B69"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797BE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92CCD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C94D5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Staphylococcales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A8D88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Staphylococcaceae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8859D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Staphylococcus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EA4A1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pettenkoferi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284F49"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4.49±0.57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766695"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3.45E-13</w:t>
            </w:r>
          </w:p>
        </w:tc>
      </w:tr>
      <w:tr w:rsidR="00155EBE" w:rsidRPr="00DA71DF" w14:paraId="042DA7E9"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70275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A250C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Alphaproteobacteria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00EAA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Rhizobiales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361F9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Beijerinckiaceae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67D74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Bosea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BA816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sp002220095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03389E"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4.40±0.52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9FC3F6"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4.72E-15</w:t>
            </w:r>
          </w:p>
        </w:tc>
      </w:tr>
      <w:tr w:rsidR="00155EBE" w:rsidRPr="00DA71DF" w14:paraId="6152339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8F4C9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7935F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Alphaproteobacteria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18E03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Rhizobiales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5D4A8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Xanthobacteraceae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012CF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Afipia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27706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broomeae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0FE360"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4.33±1.21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92D068"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3.69E-03</w:t>
            </w:r>
          </w:p>
        </w:tc>
      </w:tr>
      <w:tr w:rsidR="00155EBE" w:rsidRPr="00DA71DF" w14:paraId="4B3CC50B"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932EC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7593B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B0485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Burkholderiales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D322C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Burkholderiaceae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EA97A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Burkholderia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C85CD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cenocepacia</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9FBF3C"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4.27±0.40</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785409"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1.07E-23</w:t>
            </w:r>
          </w:p>
        </w:tc>
      </w:tr>
      <w:tr w:rsidR="00155EBE" w:rsidRPr="00DA71DF" w14:paraId="6F77ADED"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6026C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BCED8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F0F4E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F16B0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A5106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7396E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fluxus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7151C4"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4.15±1.15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5AC657"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3.55E-03</w:t>
            </w:r>
          </w:p>
        </w:tc>
      </w:tr>
      <w:tr w:rsidR="00155EBE" w:rsidRPr="00DA71DF" w14:paraId="1A80E33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58516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37304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443AE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93CC3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0D305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Clostridium_P</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047F3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sp001403635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90C290"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4.06±1.17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84CB87"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4.95E-03</w:t>
            </w:r>
          </w:p>
        </w:tc>
      </w:tr>
      <w:tr w:rsidR="00155EBE" w:rsidRPr="00DA71DF" w14:paraId="2A0CB77D"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9A9C4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Actinobacteriota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698EE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Actinomycetia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9C289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Propionibacteriales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CDAED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Propionibacteriaceae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B9A90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Cutibacterium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9738F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acnes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71C62F"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3.93±0.61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CCBA1C"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1.04E-08</w:t>
            </w:r>
          </w:p>
        </w:tc>
      </w:tr>
      <w:tr w:rsidR="00155EBE" w:rsidRPr="00DA71DF" w14:paraId="4B65D5C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E7FEC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26770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B22E9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B28D9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EF4DF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8F1B0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coli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0DBA81"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3.80±0.84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B8DF93"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1.83E-04</w:t>
            </w:r>
          </w:p>
        </w:tc>
      </w:tr>
      <w:tr w:rsidR="00155EBE" w:rsidRPr="00DA71DF" w14:paraId="4E1A1DE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C7292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82B2A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0CA9A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D6391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59599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CF943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suis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767E1D"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3.80±1.06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D100D7"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3.60E-03</w:t>
            </w:r>
          </w:p>
        </w:tc>
      </w:tr>
      <w:tr w:rsidR="00155EBE" w:rsidRPr="00DA71DF" w14:paraId="5BB3BB7A"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FB2DE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1C7C6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DCC5C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9BEE4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121B2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A8618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taiwanensis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B2B1B7"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3.78±1.12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58975E"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6.91E-03</w:t>
            </w:r>
          </w:p>
        </w:tc>
      </w:tr>
      <w:tr w:rsidR="00155EBE" w:rsidRPr="00DA71DF" w14:paraId="5EE02795"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2C185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AF172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18009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DAACD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Rikenellaceae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26939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Alistipes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F90AF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onderdonkii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27143B"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3.77±0.79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3FD521"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5.97E-05</w:t>
            </w:r>
          </w:p>
        </w:tc>
      </w:tr>
      <w:tr w:rsidR="00155EBE" w:rsidRPr="00DA71DF" w14:paraId="0E342EEB"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5B5BB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Actinobacteriota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DB4EF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Actinomycetia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71CD8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Actinomycetales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E74FF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Bifidobacteriaceae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F2D9D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Bifidobacterium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9B1E2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bifidum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DFFE2E"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3.68±0.92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26FFE7"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9.58E-04</w:t>
            </w:r>
          </w:p>
        </w:tc>
      </w:tr>
      <w:tr w:rsidR="00155EBE" w:rsidRPr="00DA71DF" w14:paraId="7E8464CD"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F8935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3A0DC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2F97E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E49A5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01F8C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Enterococcus_E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B30B0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cecorum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BB89C6"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3.64±0.96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A1569C"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1.85E-03</w:t>
            </w:r>
          </w:p>
        </w:tc>
      </w:tr>
      <w:tr w:rsidR="00155EBE" w:rsidRPr="00DA71DF" w14:paraId="4B7C908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1C0D4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36199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7F68B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E08E7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C74E1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0BABC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tertium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CA1949"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3.63±0.69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38C222"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7.88E-06</w:t>
            </w:r>
          </w:p>
        </w:tc>
      </w:tr>
      <w:tr w:rsidR="00155EBE" w:rsidRPr="00DA71DF" w14:paraId="0D61A32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C186C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5B495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1892E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C85FA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0ADBF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Enterococcus_E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A673F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BAC822"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3.55±0.46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9C8331"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9.04E-13</w:t>
            </w:r>
          </w:p>
        </w:tc>
      </w:tr>
      <w:tr w:rsidR="00155EBE" w:rsidRPr="00DA71DF" w14:paraId="55D6EF1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BDCDE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91585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F5A17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4153F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3EE18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5DE33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fragilis_A</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E358AE"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3.33±1.04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CDC3A2"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1.16E-02</w:t>
            </w:r>
          </w:p>
        </w:tc>
      </w:tr>
      <w:tr w:rsidR="00155EBE" w:rsidRPr="00DA71DF" w14:paraId="4E51573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9E81D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E8226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7D52B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DBFDC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A331A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Citrobacter</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B3B6C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freundii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776FEB"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3.26±1.22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0D67BB"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4.42E-02</w:t>
            </w:r>
          </w:p>
        </w:tc>
      </w:tr>
      <w:tr w:rsidR="00155EBE" w:rsidRPr="00DA71DF" w14:paraId="5520647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8B8A2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3F1A3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DC632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D3AB9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Rikenellaceae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6B046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Alistipes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945B2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putredinis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7AA7EF"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2.98±0.60</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896CD2"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2.19E-05</w:t>
            </w:r>
          </w:p>
        </w:tc>
      </w:tr>
      <w:tr w:rsidR="00155EBE" w:rsidRPr="00DA71DF" w14:paraId="45D311D4"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BB219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03869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4E998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63DD7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3475A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Enterococcus_E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92437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columbae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32DDC3"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2.90±0.75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7237C9"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1.55E-03</w:t>
            </w:r>
          </w:p>
        </w:tc>
      </w:tr>
      <w:tr w:rsidR="00155EBE" w:rsidRPr="00DA71DF" w14:paraId="4A966DB5"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5FDCF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ABC4B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A799E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Eubacteriales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C7BD2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Eubacteriaceae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B1897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Eubacterium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F4834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5E540E"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2.86±0.67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CB555C"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3.68E-04</w:t>
            </w:r>
          </w:p>
        </w:tc>
      </w:tr>
      <w:tr w:rsidR="00155EBE" w:rsidRPr="00DA71DF" w14:paraId="1AD6464B"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FB96F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DA5B6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F0DBE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30045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Rikenellaceae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22F03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Alistipes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65744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obesi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2B620D"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2.62±0.76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5D496A"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5.37E-03</w:t>
            </w:r>
          </w:p>
        </w:tc>
      </w:tr>
      <w:tr w:rsidR="00155EBE" w:rsidRPr="00DA71DF" w14:paraId="53ABF2A9"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537C7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DADD8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71B7B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A1FDB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Rikenellaceae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8F273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Alistipes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E0BC6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A99211"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2.52±0.64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556261"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1.28E-03</w:t>
            </w:r>
          </w:p>
        </w:tc>
      </w:tr>
      <w:tr w:rsidR="00155EBE" w:rsidRPr="00DA71DF" w14:paraId="51E0C15C"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892BE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6686C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4D40C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Lachnospirales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BC07B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Lachnospiraceae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819C8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Anaerostipes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5EA9B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caccae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A237BC"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2.47±0.42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41081A"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1.56E-07</w:t>
            </w:r>
          </w:p>
        </w:tc>
      </w:tr>
      <w:tr w:rsidR="00155EBE" w:rsidRPr="00DA71DF" w14:paraId="32D050C4"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66C03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E7BC2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298E9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5004B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D1630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Klebsiella_B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D0E42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aerogenes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CC7EA2"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2.23±0.50</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22F2FB"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2.35E-04</w:t>
            </w:r>
          </w:p>
        </w:tc>
      </w:tr>
      <w:tr w:rsidR="00155EBE" w:rsidRPr="00DA71DF" w14:paraId="17EAF172"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B730E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DC665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4DD4B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Lachnospirales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E65F8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Lachnospiraceae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EB78D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Enterocloster</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88805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aldenensis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AF6896"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2.20±0.64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4C0F13"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6.22E-03</w:t>
            </w:r>
          </w:p>
        </w:tc>
      </w:tr>
      <w:tr w:rsidR="00155EBE" w:rsidRPr="00DA71DF" w14:paraId="3CE9B0EA"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3D55F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17D45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3B331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2355C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9E0F5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BEDC2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caccae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10F825"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2.18±0.80</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0C88D2"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3.95E-02</w:t>
            </w:r>
          </w:p>
        </w:tc>
      </w:tr>
      <w:tr w:rsidR="00155EBE" w:rsidRPr="00DA71DF" w14:paraId="6CBCBF5C"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34C59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8C2D3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B01D7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66CFF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462FF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AC129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hyovaginalis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530E18"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2.17±0.52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506844"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4.93E-04</w:t>
            </w:r>
          </w:p>
        </w:tc>
      </w:tr>
      <w:tr w:rsidR="00155EBE" w:rsidRPr="00DA71DF" w14:paraId="04DF8AB1"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06114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D1972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A07C2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C7947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98AC0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0D0F0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fragilis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05F14F"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2.16±0.52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0729E8"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5.66E-04</w:t>
            </w:r>
          </w:p>
        </w:tc>
      </w:tr>
      <w:tr w:rsidR="00155EBE" w:rsidRPr="00DA71DF" w14:paraId="6AA0ED02"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D860E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092A2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A3A7A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Lachnospirales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64CC4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Lachnospiraceae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FD824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Sellimonas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7AD5E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intestinalis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6BC4AF"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2.15±0.61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6548A7"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4.16E-03</w:t>
            </w:r>
          </w:p>
        </w:tc>
      </w:tr>
      <w:tr w:rsidR="00155EBE" w:rsidRPr="00DA71DF" w14:paraId="281A999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B1445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98671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B6FBB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E3CE6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7262B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Limosilactobacillus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41045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antri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4FF729"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2.06±0.72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C9C86C"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2.76E-02</w:t>
            </w:r>
          </w:p>
        </w:tc>
      </w:tr>
      <w:tr w:rsidR="00155EBE" w:rsidRPr="00DA71DF" w14:paraId="6CEA625A"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84400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Desulfobacterota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9A240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Desulfovibrionia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64798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Desulfovibrionales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9631B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Desulfovibrionaceae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FE09E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Bilophila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CDD2D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wadsworthia</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1E03E8"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2.05±0.49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889C8C"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5.66E-04</w:t>
            </w:r>
          </w:p>
        </w:tc>
      </w:tr>
      <w:tr w:rsidR="00155EBE" w:rsidRPr="00DA71DF" w14:paraId="0A1F3AC7" w14:textId="77777777">
        <w:trPr>
          <w:trHeight w:val="320"/>
        </w:trPr>
        <w:tc>
          <w:tcPr>
            <w:tcW w:w="9346" w:type="dxa"/>
            <w:gridSpan w:val="8"/>
            <w:tcBorders>
              <w:top w:val="single" w:sz="6" w:space="0" w:color="000000"/>
              <w:bottom w:val="single" w:sz="6" w:space="0" w:color="000000"/>
            </w:tcBorders>
            <w:tcMar>
              <w:top w:w="100" w:type="dxa"/>
              <w:left w:w="100" w:type="dxa"/>
              <w:bottom w:w="100" w:type="dxa"/>
              <w:right w:w="100" w:type="dxa"/>
            </w:tcMar>
          </w:tcPr>
          <w:p w14:paraId="76CBF913" w14:textId="77777777" w:rsidR="00155EBE" w:rsidRPr="00DA71DF" w:rsidRDefault="008272E7">
            <w:pPr>
              <w:widowControl w:val="0"/>
              <w:spacing w:line="240" w:lineRule="auto"/>
              <w:rPr>
                <w:rFonts w:ascii="Times New Roman" w:eastAsia="Times New Roman" w:hAnsi="Times New Roman" w:cs="Times New Roman"/>
                <w:b/>
                <w:sz w:val="12"/>
                <w:szCs w:val="12"/>
              </w:rPr>
            </w:pPr>
            <w:r w:rsidRPr="00DA71DF">
              <w:rPr>
                <w:rFonts w:ascii="Times New Roman" w:eastAsia="Times New Roman" w:hAnsi="Times New Roman" w:cs="Times New Roman"/>
                <w:b/>
                <w:sz w:val="12"/>
                <w:szCs w:val="12"/>
              </w:rPr>
              <w:t>Kittens less abundant than young adults (43 species)</w:t>
            </w:r>
          </w:p>
        </w:tc>
      </w:tr>
      <w:tr w:rsidR="00155EBE" w:rsidRPr="00DA71DF" w14:paraId="1D0C32E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1E94E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43F72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6D6FB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6332B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9E818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DB33F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pasteurianus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64649E"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-5.98±0.69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74C090"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8.21E-16</w:t>
            </w:r>
          </w:p>
        </w:tc>
      </w:tr>
      <w:tr w:rsidR="00155EBE" w:rsidRPr="00DA71DF" w14:paraId="7BE29A9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0877B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lastRenderedPageBreak/>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E4A39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65572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CCADD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36AA1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27EDA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baratii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D5DDF6"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-5.80±1.05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B11795"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1.50E-06</w:t>
            </w:r>
          </w:p>
        </w:tc>
      </w:tr>
      <w:tr w:rsidR="00155EBE" w:rsidRPr="00DA71DF" w14:paraId="25D1404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50E56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7C63F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c__Bacilli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1427F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4E06C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669DD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Ligilactobacillus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C1242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saerimneri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93F1A9"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-5.19±1.67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AABAE8"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1.48E-02</w:t>
            </w:r>
          </w:p>
        </w:tc>
      </w:tr>
      <w:tr w:rsidR="00155EBE" w:rsidRPr="00DA71DF" w14:paraId="433BA84D"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9CCB1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27707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1279E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Erysipelotrichales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DB18E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Erysipelotrichaceae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5790D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Allobaculum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5D4F8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stercoricanis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C1587E"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-5.08±0.99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6CC12E"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1.29E-05</w:t>
            </w:r>
          </w:p>
        </w:tc>
      </w:tr>
      <w:tr w:rsidR="00155EBE" w:rsidRPr="00DA71DF" w14:paraId="3B3CEB5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B45A5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FB1A5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2F62A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E8D76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9CFE8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Enterococcus_B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DD9F5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hirae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37AB92"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-5.07±0.77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BDD264"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4.43E-09</w:t>
            </w:r>
          </w:p>
        </w:tc>
      </w:tr>
      <w:tr w:rsidR="00155EBE" w:rsidRPr="00DA71DF" w14:paraId="2C6E309A"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1D5E7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BDF0B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C8957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1BC3A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2E0FC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Enterococcus_B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1FEFA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villorum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38BF17"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-4.95±1.31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07B9C2"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1.91E-03</w:t>
            </w:r>
          </w:p>
        </w:tc>
      </w:tr>
      <w:tr w:rsidR="00155EBE" w:rsidRPr="00DA71DF" w14:paraId="66B7D835"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4B57C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73C40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347D7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BD084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F4714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AA7BA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sp000753455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565463"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-4.85±1.48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F045F0"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9.32E-03</w:t>
            </w:r>
          </w:p>
        </w:tc>
      </w:tr>
      <w:tr w:rsidR="00155EBE" w:rsidRPr="00DA71DF" w14:paraId="5D44811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EE692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44FFB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12132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76721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031CB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7276B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gallolyticus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406F85"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-4.07±1.04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030787"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1.37E-03</w:t>
            </w:r>
          </w:p>
        </w:tc>
      </w:tr>
      <w:tr w:rsidR="00155EBE" w:rsidRPr="00DA71DF" w14:paraId="5C70226A"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1907E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51EE4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2E27A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Haloplasmatales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B4FF8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Turicibacteraceae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BC86A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Turicibacter</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87C5D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sp001543345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BD69B3"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-3.91±0.95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8CD264"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6.43E-04</w:t>
            </w:r>
          </w:p>
        </w:tc>
      </w:tr>
      <w:tr w:rsidR="00155EBE" w:rsidRPr="00DA71DF" w14:paraId="3D9F0DB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E51F6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F2F65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E1DA8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Peptostreptococcales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891C0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Peptostreptococcaceae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04E7C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Paeniclostridium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3B74D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sordellii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FEFA08"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-3.88±0.63</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CAE423"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4.31E-08</w:t>
            </w:r>
          </w:p>
        </w:tc>
      </w:tr>
      <w:tr w:rsidR="00155EBE" w:rsidRPr="00DA71DF" w14:paraId="11DDA81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DF3C1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121BA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BC67F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EDE18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Succinivibrionaceae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F0B2C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Succinivibrio</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068C5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43244C"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-3.87±0.94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D45C16"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6.43E-04</w:t>
            </w:r>
          </w:p>
        </w:tc>
      </w:tr>
      <w:tr w:rsidR="00155EBE" w:rsidRPr="00DA71DF" w14:paraId="16F5BB3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8623A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Actinobacteriota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1227A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Actinomycetia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87892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Mycobacteriales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A4ACE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Mycobacteriaceae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8AD63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Mycobacterium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47E45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mucogenicum_B</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0F2BC7"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-3.82±0.89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0F5326"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4.09E-04</w:t>
            </w:r>
          </w:p>
        </w:tc>
      </w:tr>
      <w:tr w:rsidR="00155EBE" w:rsidRPr="00DA71DF" w14:paraId="3C405B1C"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1AE6F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1AA8D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CBC1D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D7C2A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54267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Limosilactobacillus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545ED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mucosae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C88155"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-3.66±0.93</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165824"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1.16E-03</w:t>
            </w:r>
          </w:p>
        </w:tc>
      </w:tr>
      <w:tr w:rsidR="00155EBE" w:rsidRPr="00DA71DF" w14:paraId="7F91737A"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F4089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F9F39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02382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3008C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Helicobacteraceae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CD9C5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Helicobacter_B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F4DFC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canis_A</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3A8C8B"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-3.64±0.81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2E9EDF"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1.83E-04</w:t>
            </w:r>
          </w:p>
        </w:tc>
      </w:tr>
      <w:tr w:rsidR="00155EBE" w:rsidRPr="00DA71DF" w14:paraId="41318A6B"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07FE7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B8F6E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E53BE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37350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FA24E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Enterococcus_C</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66D08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massiliensis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5B2C81"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-3.53±1.29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C719B2"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3.78E-02</w:t>
            </w:r>
          </w:p>
        </w:tc>
      </w:tr>
      <w:tr w:rsidR="00155EBE" w:rsidRPr="00DA71DF" w14:paraId="1034BE4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98130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1E931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FD9EE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C559E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1610C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Enterococcus_B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8DE4A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pernyi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88BB86"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-3.43±1.21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8EBEA6"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3.13E-02</w:t>
            </w:r>
          </w:p>
        </w:tc>
      </w:tr>
      <w:tr w:rsidR="00155EBE" w:rsidRPr="00DA71DF" w14:paraId="0722771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74405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D563A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5D0F4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1F07A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767A9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4A181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garvieae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8A583C"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-3.30±0.79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67CCA3"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5.66E-04</w:t>
            </w:r>
          </w:p>
        </w:tc>
      </w:tr>
      <w:tr w:rsidR="00155EBE" w:rsidRPr="00DA71DF" w14:paraId="5917613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3E5F6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DDD96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EA94C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Peptostreptococcales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5B0F0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Peptostreptococcaceae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5D67B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Paraclostridium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6103B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D95A35"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-3.29±0.74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664FFC"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2.35E-04</w:t>
            </w:r>
          </w:p>
        </w:tc>
      </w:tr>
      <w:tr w:rsidR="00155EBE" w:rsidRPr="00DA71DF" w14:paraId="4A149471"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FA7A8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3BD30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1AA34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F7CE4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B1B66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Clostridium_P</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AED51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ventriculi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30FCF6"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-3.11±1.07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655904"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2.50E-02</w:t>
            </w:r>
          </w:p>
        </w:tc>
      </w:tr>
      <w:tr w:rsidR="00155EBE" w:rsidRPr="00DA71DF" w14:paraId="4984F05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8F906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A3F26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97F0C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FBD59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3D9B2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Enterococcus_B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771CA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9451C6"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-3.05±0.68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11D77E"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2.05E-04</w:t>
            </w:r>
          </w:p>
        </w:tc>
      </w:tr>
      <w:tr w:rsidR="00155EBE" w:rsidRPr="00DA71DF" w14:paraId="22664E6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040A5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0DD7A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168A3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C13F7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AB954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8A028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saudiense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90EBE8"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-3.02±0.84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B719D2"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3.68E-03</w:t>
            </w:r>
          </w:p>
        </w:tc>
      </w:tr>
      <w:tr w:rsidR="00155EBE" w:rsidRPr="00DA71DF" w14:paraId="2E3572A5"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DA995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3962D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92A45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B727D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Helicobacteraceae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816B6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Helicobacter_B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03377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74E97D"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-3.01±0.94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2E3F0B"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1.14E-02</w:t>
            </w:r>
          </w:p>
        </w:tc>
      </w:tr>
      <w:tr w:rsidR="00155EBE" w:rsidRPr="00DA71DF" w14:paraId="04BA2F7C"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7C022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6A6BD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B7749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FF9C4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1AC26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Ligilactobacillus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9FEFB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animalis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BCD9BD"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-2.98±0.96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F9E45A"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1.50E-02</w:t>
            </w:r>
          </w:p>
        </w:tc>
      </w:tr>
      <w:tr w:rsidR="00155EBE" w:rsidRPr="00DA71DF" w14:paraId="7BA8E919"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BC52E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C5643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A2C5B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888DC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B39B8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635A0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macedonicus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815DF0"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-2.90±0.91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FD9E25"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1.25E-02</w:t>
            </w:r>
          </w:p>
        </w:tc>
      </w:tr>
      <w:tr w:rsidR="00155EBE" w:rsidRPr="00DA71DF" w14:paraId="2578CEC5"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03676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A3D0D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8F6E7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8DCB7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Helicobacteraceae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C232F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2B3A0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5DECC5"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-2.88±0.77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510D52"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2.11E-03</w:t>
            </w:r>
          </w:p>
        </w:tc>
      </w:tr>
      <w:tr w:rsidR="00155EBE" w:rsidRPr="00DA71DF" w14:paraId="2314D105"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A1161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Actinobacteriota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D91E8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Actinomycetia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745D3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Mycobacteriales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2991E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Mycobacteriaceae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CE185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Mycobacterium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8992E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immunogenum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D53AF4"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-2.84±0.96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435B5D"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2.16E-02</w:t>
            </w:r>
          </w:p>
        </w:tc>
      </w:tr>
      <w:tr w:rsidR="00155EBE" w:rsidRPr="00DA71DF" w14:paraId="5CAFE89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A380E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95C69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F0AA2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BD954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15AF1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EA284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18AE86"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-2.79±0.61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EC0606"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1.37E-04</w:t>
            </w:r>
          </w:p>
        </w:tc>
      </w:tr>
      <w:tr w:rsidR="00155EBE" w:rsidRPr="00DA71DF" w14:paraId="3116A35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7C10C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9D57A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393B1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9D113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AA2A6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Enterococcus_B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284BC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durans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EF5C17"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-2.77±0.92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ACDFE9"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1.87E-02</w:t>
            </w:r>
          </w:p>
        </w:tc>
      </w:tr>
      <w:tr w:rsidR="00155EBE" w:rsidRPr="00DA71DF" w14:paraId="742C5F12"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86300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EE59E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FCFF4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DA8F1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AFB9E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7B78E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petauri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DA39A5"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-2.77±0.95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E22EDC"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2.50E-02</w:t>
            </w:r>
          </w:p>
        </w:tc>
      </w:tr>
      <w:tr w:rsidR="00155EBE" w:rsidRPr="00DA71DF" w14:paraId="2D933509"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483BB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28816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F9FC2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4C326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373E9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Campylobacter_D</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69DDA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upsaliensis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6960F4"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-2.75±0.68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B95233"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7.89E-04</w:t>
            </w:r>
          </w:p>
        </w:tc>
      </w:tr>
      <w:tr w:rsidR="00155EBE" w:rsidRPr="00DA71DF" w14:paraId="0F0667EC"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66713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110CE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28412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Oscillospirales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57283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Ruminococcaceae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AF8E2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D5</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EDD19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sp900113995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8DD8F5"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-2.71±0.66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C8FFB3"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6.43E-04</w:t>
            </w:r>
          </w:p>
        </w:tc>
      </w:tr>
      <w:tr w:rsidR="00155EBE" w:rsidRPr="00DA71DF" w14:paraId="4F97F329"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CD7FD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Firmicutes_C</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ACEF1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Negativicutes</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5CCC0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Acidaminococcales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0BE27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Acidaminococcaceae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FBB27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Phascolarctobacterium_A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F9705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sp900544885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57AAE6"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-2.60±0.59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44059B"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2.50E-04</w:t>
            </w:r>
          </w:p>
        </w:tc>
      </w:tr>
      <w:tr w:rsidR="00155EBE" w:rsidRPr="00DA71DF" w14:paraId="1808252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583C4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Firmicutes_C</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0DDF4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Negativicutes</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3AFB4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Selenomonadales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C5FEB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Selenomonadaceae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C9E0B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Mitsuokella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BDA5D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jalaludinii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900425"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-2.58±0.81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FBCD85"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1.25E-02</w:t>
            </w:r>
          </w:p>
        </w:tc>
      </w:tr>
      <w:tr w:rsidR="00155EBE" w:rsidRPr="00DA71DF" w14:paraId="00712B6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855D9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638A2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B8958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4DF45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A3E80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Enterococcus_B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092B6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faecium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D23C73"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-2.49±0.53</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65C631"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9.24E-05</w:t>
            </w:r>
          </w:p>
        </w:tc>
      </w:tr>
      <w:tr w:rsidR="00155EBE" w:rsidRPr="00DA71DF" w14:paraId="28CEAC1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9AF3F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8D697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14352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4770A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BA365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Campylobacter</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C4659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sp002139915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7A9A49"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-2.39±0.70</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7DDE86"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6.23E-03</w:t>
            </w:r>
          </w:p>
        </w:tc>
      </w:tr>
      <w:tr w:rsidR="00155EBE" w:rsidRPr="00DA71DF" w14:paraId="4BEEAAB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ADFB4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Firmicutes_C</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8CA5D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Negativicutes</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C3BA1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Veillonellales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C6139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Megasphaeraceae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EA538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Megasphaera_B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9373C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hexanoica</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CD954C"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-2.38±0.61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E5760D"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1.37E-03</w:t>
            </w:r>
          </w:p>
        </w:tc>
      </w:tr>
      <w:tr w:rsidR="00155EBE" w:rsidRPr="00DA71DF" w14:paraId="7D1B1FD4"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17E7B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219BB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5FB0D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0F2CFF"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3E222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Limosilactobacillus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B0309E"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secaliphilus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45F524"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-2.36±0.65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DA3473"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3.18E-03</w:t>
            </w:r>
          </w:p>
        </w:tc>
      </w:tr>
      <w:tr w:rsidR="00155EBE" w:rsidRPr="00DA71DF" w14:paraId="1281BEDB"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A0F23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78041C"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429CD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Lachnospirales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8872F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Lachnospiraceae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AF862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Mediterraneibacter</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B9C01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faecis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0B1A69"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-2.35±0.47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011B51"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2.19E-05</w:t>
            </w:r>
          </w:p>
        </w:tc>
      </w:tr>
      <w:tr w:rsidR="00155EBE" w:rsidRPr="00DA71DF" w14:paraId="540378C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839587"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0C17D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FB44A2"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84D72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3F37B4"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Lactococcus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48DF3D"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A901BF"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-2.16±0.74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B4ED61"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2.50E-02</w:t>
            </w:r>
          </w:p>
        </w:tc>
      </w:tr>
      <w:tr w:rsidR="00155EBE" w:rsidRPr="00DA71DF" w14:paraId="7392A585"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3D62A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Actinobacteriota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FD896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Actinomycetia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8C7F1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Actinomycetales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F3A2C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Actinomycetaceae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B903A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Pauljensenia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CD5F66"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odontolytica_B</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D1CE6F"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-2.13±0.69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E92DE7"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1.49E-02</w:t>
            </w:r>
          </w:p>
        </w:tc>
      </w:tr>
      <w:tr w:rsidR="00155EBE" w:rsidRPr="00DA71DF" w14:paraId="7D3F420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E4DEC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Firmicutes_C</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43045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Negativicutes</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0AFA45"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Veillonellales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2FC91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4133CB"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6CC970"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78AD99"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-2.09±0.69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A88D3E"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1.95E-02</w:t>
            </w:r>
          </w:p>
        </w:tc>
      </w:tr>
      <w:tr w:rsidR="00155EBE" w:rsidRPr="00DA71DF" w14:paraId="5C4B56D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D459A8"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Firmicutes_C</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8089E1"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Negativicutes</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363C5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Veillonellales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B62AB3"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Megasphaeraceae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910559"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Megasphaera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86E59A" w14:textId="77777777" w:rsidR="00155EBE" w:rsidRPr="00DA71DF" w:rsidRDefault="008272E7">
            <w:pPr>
              <w:widowControl w:val="0"/>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stantonii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22F640"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-2.06±0.74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4DBCA8" w14:textId="77777777" w:rsidR="00155EBE" w:rsidRPr="00DA71DF" w:rsidRDefault="008272E7">
            <w:pPr>
              <w:widowControl w:val="0"/>
              <w:jc w:val="right"/>
              <w:rPr>
                <w:rFonts w:ascii="Times New Roman" w:eastAsia="Times New Roman" w:hAnsi="Times New Roman" w:cs="Times New Roman"/>
                <w:sz w:val="12"/>
                <w:szCs w:val="12"/>
              </w:rPr>
            </w:pPr>
            <w:r w:rsidRPr="00DA71DF">
              <w:rPr>
                <w:rFonts w:ascii="Times New Roman" w:eastAsia="Times New Roman" w:hAnsi="Times New Roman" w:cs="Times New Roman"/>
                <w:sz w:val="12"/>
                <w:szCs w:val="12"/>
              </w:rPr>
              <w:t>3.40E-02</w:t>
            </w:r>
          </w:p>
        </w:tc>
      </w:tr>
      <w:tr w:rsidR="00155EBE" w14:paraId="1177A30A"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4F5FD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1C2D2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FDACB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D7466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Bifidobacteriaceae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B42B7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Bifidobacterium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F361F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pseudocatenulatum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0251B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-2.00±0.56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05C58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3.68E-03</w:t>
            </w:r>
          </w:p>
        </w:tc>
      </w:tr>
    </w:tbl>
    <w:p w14:paraId="35B665C3" w14:textId="77777777" w:rsidR="00155EBE" w:rsidRDefault="00155EBE">
      <w:pPr>
        <w:rPr>
          <w:rFonts w:ascii="Times New Roman" w:eastAsia="Times New Roman" w:hAnsi="Times New Roman" w:cs="Times New Roman"/>
          <w:sz w:val="24"/>
          <w:szCs w:val="24"/>
        </w:rPr>
      </w:pPr>
    </w:p>
    <w:p w14:paraId="316ACD59" w14:textId="77777777" w:rsidR="00155EBE" w:rsidRDefault="00155EBE">
      <w:pPr>
        <w:rPr>
          <w:rFonts w:ascii="Times New Roman" w:eastAsia="Times New Roman" w:hAnsi="Times New Roman" w:cs="Times New Roman"/>
          <w:sz w:val="24"/>
          <w:szCs w:val="24"/>
        </w:rPr>
      </w:pPr>
    </w:p>
    <w:p w14:paraId="69548B33" w14:textId="77777777" w:rsidR="00155EBE" w:rsidRDefault="00155EBE">
      <w:pPr>
        <w:rPr>
          <w:rFonts w:ascii="Times New Roman" w:eastAsia="Times New Roman" w:hAnsi="Times New Roman" w:cs="Times New Roman"/>
          <w:sz w:val="24"/>
          <w:szCs w:val="24"/>
        </w:rPr>
      </w:pPr>
    </w:p>
    <w:p w14:paraId="6B6D0262" w14:textId="77777777" w:rsidR="00155EBE" w:rsidRDefault="00155EBE">
      <w:pPr>
        <w:rPr>
          <w:rFonts w:ascii="Times New Roman" w:eastAsia="Times New Roman" w:hAnsi="Times New Roman" w:cs="Times New Roman"/>
          <w:sz w:val="24"/>
          <w:szCs w:val="24"/>
        </w:rPr>
      </w:pPr>
    </w:p>
    <w:p w14:paraId="50016828" w14:textId="77777777" w:rsidR="00155EBE" w:rsidRDefault="00155EBE">
      <w:pPr>
        <w:rPr>
          <w:rFonts w:ascii="Times New Roman" w:eastAsia="Times New Roman" w:hAnsi="Times New Roman" w:cs="Times New Roman"/>
          <w:sz w:val="24"/>
          <w:szCs w:val="24"/>
        </w:rPr>
      </w:pPr>
    </w:p>
    <w:p w14:paraId="6105986D" w14:textId="77777777" w:rsidR="00155EBE" w:rsidRDefault="00155EBE">
      <w:pPr>
        <w:rPr>
          <w:rFonts w:ascii="Times New Roman" w:eastAsia="Times New Roman" w:hAnsi="Times New Roman" w:cs="Times New Roman"/>
          <w:sz w:val="24"/>
          <w:szCs w:val="24"/>
        </w:rPr>
      </w:pPr>
    </w:p>
    <w:p w14:paraId="65475FF6" w14:textId="77777777" w:rsidR="00155EBE" w:rsidRPr="00DA71DF" w:rsidRDefault="008272E7">
      <w:pPr>
        <w:rPr>
          <w:rFonts w:ascii="Times New Roman" w:hAnsi="Times New Roman" w:cs="Times New Roman"/>
        </w:rPr>
      </w:pPr>
      <w:r>
        <w:rPr>
          <w:rFonts w:ascii="Times New Roman" w:eastAsia="Times New Roman" w:hAnsi="Times New Roman" w:cs="Times New Roman"/>
          <w:b/>
          <w:sz w:val="24"/>
          <w:szCs w:val="24"/>
        </w:rPr>
        <w:lastRenderedPageBreak/>
        <w:t>Supplementary Table 5</w:t>
      </w:r>
      <w:r w:rsidRPr="00DA71DF">
        <w:rPr>
          <w:rFonts w:ascii="Times New Roman" w:eastAsia="Times New Roman" w:hAnsi="Times New Roman" w:cs="Times New Roman"/>
          <w:b/>
          <w:sz w:val="24"/>
          <w:szCs w:val="24"/>
        </w:rPr>
        <w:t>.</w:t>
      </w:r>
      <w:r w:rsidRPr="00DA71DF">
        <w:rPr>
          <w:rFonts w:ascii="Times New Roman" w:eastAsia="Gungsuh" w:hAnsi="Times New Roman" w:cs="Times New Roman"/>
          <w:sz w:val="24"/>
          <w:szCs w:val="24"/>
        </w:rPr>
        <w:t xml:space="preserve"> Species with differential abundances between kittens (&lt; 1 y, n=31) and mature adults (≥6 y, n=25). Fold changes (FC) were calculated using mature adults as the reference group.</w:t>
      </w:r>
    </w:p>
    <w:tbl>
      <w:tblPr>
        <w:tblStyle w:val="a3"/>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6"/>
        <w:gridCol w:w="1350"/>
        <w:gridCol w:w="1125"/>
        <w:gridCol w:w="1230"/>
        <w:gridCol w:w="1170"/>
        <w:gridCol w:w="1202"/>
        <w:gridCol w:w="1069"/>
        <w:gridCol w:w="1090"/>
      </w:tblGrid>
      <w:tr w:rsidR="00155EBE" w14:paraId="3C77510F" w14:textId="77777777">
        <w:tc>
          <w:tcPr>
            <w:tcW w:w="1125" w:type="dxa"/>
            <w:tcMar>
              <w:top w:w="100" w:type="dxa"/>
              <w:left w:w="100" w:type="dxa"/>
              <w:bottom w:w="100" w:type="dxa"/>
              <w:right w:w="100" w:type="dxa"/>
            </w:tcMar>
          </w:tcPr>
          <w:p w14:paraId="7E394824"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Phylum</w:t>
            </w:r>
          </w:p>
        </w:tc>
        <w:tc>
          <w:tcPr>
            <w:tcW w:w="1350" w:type="dxa"/>
            <w:tcMar>
              <w:top w:w="100" w:type="dxa"/>
              <w:left w:w="100" w:type="dxa"/>
              <w:bottom w:w="100" w:type="dxa"/>
              <w:right w:w="100" w:type="dxa"/>
            </w:tcMar>
          </w:tcPr>
          <w:p w14:paraId="76917CDE"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Class</w:t>
            </w:r>
          </w:p>
        </w:tc>
        <w:tc>
          <w:tcPr>
            <w:tcW w:w="1125" w:type="dxa"/>
            <w:tcMar>
              <w:top w:w="100" w:type="dxa"/>
              <w:left w:w="100" w:type="dxa"/>
              <w:bottom w:w="100" w:type="dxa"/>
              <w:right w:w="100" w:type="dxa"/>
            </w:tcMar>
          </w:tcPr>
          <w:p w14:paraId="46705127"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Order</w:t>
            </w:r>
          </w:p>
        </w:tc>
        <w:tc>
          <w:tcPr>
            <w:tcW w:w="1230" w:type="dxa"/>
            <w:tcMar>
              <w:top w:w="100" w:type="dxa"/>
              <w:left w:w="100" w:type="dxa"/>
              <w:bottom w:w="100" w:type="dxa"/>
              <w:right w:w="100" w:type="dxa"/>
            </w:tcMar>
          </w:tcPr>
          <w:p w14:paraId="5DE60C6C"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Family</w:t>
            </w:r>
          </w:p>
        </w:tc>
        <w:tc>
          <w:tcPr>
            <w:tcW w:w="1170" w:type="dxa"/>
            <w:tcMar>
              <w:top w:w="100" w:type="dxa"/>
              <w:left w:w="100" w:type="dxa"/>
              <w:bottom w:w="100" w:type="dxa"/>
              <w:right w:w="100" w:type="dxa"/>
            </w:tcMar>
          </w:tcPr>
          <w:p w14:paraId="5D778178"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Genus</w:t>
            </w:r>
          </w:p>
        </w:tc>
        <w:tc>
          <w:tcPr>
            <w:tcW w:w="1202" w:type="dxa"/>
            <w:tcMar>
              <w:top w:w="100" w:type="dxa"/>
              <w:left w:w="100" w:type="dxa"/>
              <w:bottom w:w="100" w:type="dxa"/>
              <w:right w:w="100" w:type="dxa"/>
            </w:tcMar>
          </w:tcPr>
          <w:p w14:paraId="4CAECA8F"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Species</w:t>
            </w:r>
          </w:p>
        </w:tc>
        <w:tc>
          <w:tcPr>
            <w:tcW w:w="1069" w:type="dxa"/>
            <w:tcMar>
              <w:top w:w="100" w:type="dxa"/>
              <w:left w:w="100" w:type="dxa"/>
              <w:bottom w:w="100" w:type="dxa"/>
              <w:right w:w="100" w:type="dxa"/>
            </w:tcMar>
          </w:tcPr>
          <w:p w14:paraId="689DB45A"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log2FC±SE</w:t>
            </w:r>
          </w:p>
        </w:tc>
        <w:tc>
          <w:tcPr>
            <w:tcW w:w="1090" w:type="dxa"/>
            <w:tcMar>
              <w:top w:w="100" w:type="dxa"/>
              <w:left w:w="100" w:type="dxa"/>
              <w:bottom w:w="100" w:type="dxa"/>
              <w:right w:w="100" w:type="dxa"/>
            </w:tcMar>
          </w:tcPr>
          <w:p w14:paraId="051CC9D3"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adj p</w:t>
            </w:r>
          </w:p>
        </w:tc>
      </w:tr>
      <w:tr w:rsidR="00155EBE" w14:paraId="2D32D1A4" w14:textId="77777777">
        <w:trPr>
          <w:trHeight w:val="420"/>
        </w:trPr>
        <w:tc>
          <w:tcPr>
            <w:tcW w:w="9361" w:type="dxa"/>
            <w:gridSpan w:val="8"/>
            <w:tcBorders>
              <w:bottom w:val="single" w:sz="6" w:space="0" w:color="000000"/>
            </w:tcBorders>
            <w:tcMar>
              <w:top w:w="100" w:type="dxa"/>
              <w:left w:w="100" w:type="dxa"/>
              <w:bottom w:w="100" w:type="dxa"/>
              <w:right w:w="100" w:type="dxa"/>
            </w:tcMar>
          </w:tcPr>
          <w:p w14:paraId="486D8923" w14:textId="77777777" w:rsidR="00155EBE" w:rsidRDefault="008272E7">
            <w:pPr>
              <w:widowControl w:val="0"/>
              <w:spacing w:line="240" w:lineRule="auto"/>
              <w:rPr>
                <w:rFonts w:ascii="Times New Roman" w:eastAsia="Times New Roman" w:hAnsi="Times New Roman" w:cs="Times New Roman"/>
                <w:b/>
                <w:sz w:val="12"/>
                <w:szCs w:val="12"/>
              </w:rPr>
            </w:pPr>
            <w:r>
              <w:rPr>
                <w:rFonts w:ascii="Times New Roman" w:eastAsia="Times New Roman" w:hAnsi="Times New Roman" w:cs="Times New Roman"/>
                <w:b/>
                <w:sz w:val="12"/>
                <w:szCs w:val="12"/>
              </w:rPr>
              <w:t>Kittens more abundant than mature adults (87 species)</w:t>
            </w:r>
          </w:p>
        </w:tc>
      </w:tr>
      <w:tr w:rsidR="00155EBE" w14:paraId="43FD1654"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A156D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8C92B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E6AF2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D98E0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2AAB3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Limosilactobacillus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F71C7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antri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0B157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9.95±1.59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44083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6.48E-08</w:t>
            </w:r>
          </w:p>
        </w:tc>
      </w:tr>
      <w:tr w:rsidR="00155EBE" w14:paraId="43F4D151"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4E6C4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Desulfobacterota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9BEE5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13CC6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94B5B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0B75A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Bilophila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ADA1D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wadsworthia</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27BAC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8.32±1.61</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36660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1.08E-05</w:t>
            </w:r>
          </w:p>
        </w:tc>
      </w:tr>
      <w:tr w:rsidR="00155EBE" w14:paraId="6250AA7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0EE1C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F932F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25F2A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D9880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43DB8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493DA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equinus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D0172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7.72±1.92</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15E07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9.16E-04</w:t>
            </w:r>
          </w:p>
        </w:tc>
      </w:tr>
      <w:tr w:rsidR="00155EBE" w14:paraId="4D60E0E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A784E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A2367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10FF1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174A0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7F061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19989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tertium</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00AD5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7.10±1.69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0657B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5.47E-04</w:t>
            </w:r>
          </w:p>
        </w:tc>
      </w:tr>
      <w:tr w:rsidR="00155EBE" w14:paraId="1B66633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A0BF5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D8E94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7B55D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98E04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E13FC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58F81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taiwanensis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3307D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7.01±1.46</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C0897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5.58E-05</w:t>
            </w:r>
          </w:p>
        </w:tc>
      </w:tr>
      <w:tr w:rsidR="00155EBE" w14:paraId="6C26FA7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F8E54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81E79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9F125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8F055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CDD3B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401B4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paragasseri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62453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6.82±1.47</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04FB3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8.75E-05</w:t>
            </w:r>
          </w:p>
        </w:tc>
      </w:tr>
      <w:tr w:rsidR="00155EBE" w14:paraId="0CE7CC9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64C1D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6D179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2DF3E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F404F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Rikenellaceae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70772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Alistipes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97650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shahii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0B022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6.78±1.65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5D5DE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7.43E-04</w:t>
            </w:r>
          </w:p>
        </w:tc>
      </w:tr>
      <w:tr w:rsidR="00155EBE" w14:paraId="50FF1A84"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A1AC9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677CA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26751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673D2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A1479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Levilactobacillus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458BC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brevis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105C8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6.73±1.51</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B9D3C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1.89E-04</w:t>
            </w:r>
          </w:p>
        </w:tc>
      </w:tr>
      <w:tr w:rsidR="00155EBE" w14:paraId="791FE8BC"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A918E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2CB2A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CD8F2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F880C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7187C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7267D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072DD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6.66±0.82</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76D03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2.16E-13</w:t>
            </w:r>
          </w:p>
        </w:tc>
      </w:tr>
      <w:tr w:rsidR="00155EBE" w14:paraId="1B4772B1"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306B0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87F48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BD470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5A727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E53AF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Ligilactobacillus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14988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animalis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2C821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6.63±1.25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872FF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6.18E-06</w:t>
            </w:r>
          </w:p>
        </w:tc>
      </w:tr>
      <w:tr w:rsidR="00155EBE" w14:paraId="2A6D9D4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07BBF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C3513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0EA9C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9517F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C5D15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FD230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lutetiensis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35289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6.60±0.80</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6233E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9.16E-14</w:t>
            </w:r>
          </w:p>
        </w:tc>
      </w:tr>
      <w:tr w:rsidR="00155EBE" w14:paraId="2EE6C2E5"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37726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2CA97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6D2D9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7AD60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71415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E4003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johnsonii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EA245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6.57±1.28</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81D57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1.12E-05</w:t>
            </w:r>
          </w:p>
        </w:tc>
      </w:tr>
      <w:tr w:rsidR="00155EBE" w14:paraId="406EEB9C"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CF996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3D699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09EB1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8D255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DDDC0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4F1AE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equinus_B</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C84E1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6.19±1.59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687C2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1.45E-03</w:t>
            </w:r>
          </w:p>
        </w:tc>
      </w:tr>
      <w:tr w:rsidR="00155EBE" w14:paraId="468B850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518F8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FCB97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63C85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09C80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4CDD7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D8D50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coli_D</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7058B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5.56±1.05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09082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6.18E-06</w:t>
            </w:r>
          </w:p>
        </w:tc>
      </w:tr>
      <w:tr w:rsidR="00155EBE" w14:paraId="68A2860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7C5AB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B0857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FC99D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A7B49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C8B24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6CB72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infantarius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B9EBD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5.53±1.44</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9A61B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1.67E-03</w:t>
            </w:r>
          </w:p>
        </w:tc>
      </w:tr>
      <w:tr w:rsidR="00155EBE" w14:paraId="3C32D6B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FDE79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AA1BD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F9EED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4CF77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BD602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Yersinia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1E713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pestis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E9211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5.26±1.58</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A85E3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7.97E-03</w:t>
            </w:r>
          </w:p>
        </w:tc>
      </w:tr>
      <w:tr w:rsidR="00155EBE" w14:paraId="78398FF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6424E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E8F73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6069B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C3A96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46C92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Klebsiella_B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9FDD3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aerogenes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F6978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5.25±1.79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1F8B8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2.29E-02</w:t>
            </w:r>
          </w:p>
        </w:tc>
      </w:tr>
      <w:tr w:rsidR="00155EBE" w14:paraId="277FFBD9"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53E3C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56DB7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2DE2E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65C79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A72E1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9F3B2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fergusonii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AE615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5.22±1.38</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D892A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1.99E-03</w:t>
            </w:r>
          </w:p>
        </w:tc>
      </w:tr>
      <w:tr w:rsidR="00155EBE" w14:paraId="0C78758B"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ED773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0277F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C0ADE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DB22F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D87D1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430F9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fragilis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BA6EA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5.18±0.80</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3398C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1.90E-08</w:t>
            </w:r>
          </w:p>
        </w:tc>
      </w:tr>
      <w:tr w:rsidR="00155EBE" w14:paraId="0AEB18C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41FCE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903EF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CBD4F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B67FD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525E9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Limosilactobacillus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030B9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frumenti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E06B4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5.15±1.54</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818C2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7.95E-03</w:t>
            </w:r>
          </w:p>
        </w:tc>
      </w:tr>
      <w:tr w:rsidR="00155EBE" w14:paraId="1649B00D"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2244E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B993F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6DC93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CDFB9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39557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90F4B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hyovaginalis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0846A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5.09±0.93</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8C37E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3.35E-06</w:t>
            </w:r>
          </w:p>
        </w:tc>
      </w:tr>
      <w:tr w:rsidR="00155EBE" w14:paraId="4453497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F3B20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00643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11975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E83DD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Rikenellaceae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98913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Alistipes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086C8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379C8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4.97±1.44</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7CD71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5.68E-03</w:t>
            </w:r>
          </w:p>
        </w:tc>
      </w:tr>
      <w:tr w:rsidR="00155EBE" w14:paraId="0673D75B"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3747F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D04C0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01BA6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59DA8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21AC0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D1AF2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flexneri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3A76B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4.94±0.96</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E91FC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1.08E-05</w:t>
            </w:r>
          </w:p>
        </w:tc>
      </w:tr>
      <w:tr w:rsidR="00155EBE" w14:paraId="6D30D11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195FE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81E4D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34A22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3CDBA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C26AD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8941D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gasseri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AF0A5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4.94±1.55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2C07B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1.24E-02</w:t>
            </w:r>
          </w:p>
        </w:tc>
      </w:tr>
      <w:tr w:rsidR="00155EBE" w14:paraId="1F60589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D268D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0D32A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5D517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0B146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1B7D7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Lacticaseibacillus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A9900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paracasei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074D2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4.91±1.80</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27F7F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3.68E-02</w:t>
            </w:r>
          </w:p>
        </w:tc>
      </w:tr>
      <w:tr w:rsidR="00155EBE" w14:paraId="0B74C52D"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3326C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640B5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14016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862BA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46573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Enterocloster</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8D1B9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aldenensis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677F2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4.85±0.99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8640E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3.77E-05</w:t>
            </w:r>
          </w:p>
        </w:tc>
      </w:tr>
      <w:tr w:rsidR="00155EBE" w14:paraId="33610331"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BCF38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D7C4B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A229D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2C385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7AEE3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11E18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suis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05528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4.83±0.86</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3AF8A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2.01E-06</w:t>
            </w:r>
          </w:p>
        </w:tc>
      </w:tr>
      <w:tr w:rsidR="00155EBE" w14:paraId="5892CFA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C44C5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B066E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68EE4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8A20B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16D1A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76733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sp000208585</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3027D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4.77±1.41</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74D81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7.28E-03</w:t>
            </w:r>
          </w:p>
        </w:tc>
      </w:tr>
      <w:tr w:rsidR="00155EBE" w14:paraId="6CF5B29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35500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4CCB6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240F9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77510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6D2BD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Citrobacter_A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3812A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amalonaticus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305D0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4.68±1.28</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6D662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3.06E-03</w:t>
            </w:r>
          </w:p>
        </w:tc>
      </w:tr>
      <w:tr w:rsidR="00155EBE" w14:paraId="7553910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D27BA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DE226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DAFC3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09F32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C171E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Citrobacter</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3BDC9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portucalensis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89C09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4.68±1.36</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ADCB0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6.12E-03</w:t>
            </w:r>
          </w:p>
        </w:tc>
      </w:tr>
      <w:tr w:rsidR="00155EBE" w14:paraId="52B3F59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EFBB8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FAA30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4D341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D4031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874DB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BC4BF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BAA28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4.67±0.85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F9516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3.35E-06</w:t>
            </w:r>
          </w:p>
        </w:tc>
      </w:tr>
      <w:tr w:rsidR="00155EBE" w14:paraId="3CE03B8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E2802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5AEBC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14E19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1EB6F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5E178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B9117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caccae</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E025B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4.64±0.85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14111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3.35E-06</w:t>
            </w:r>
          </w:p>
        </w:tc>
      </w:tr>
      <w:tr w:rsidR="00155EBE" w14:paraId="69D4D38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588F4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7D331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1ED2B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86094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1F948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Limosilactobacillus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91084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vaginalis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F78FD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4.63±1.37</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5520B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7.28E-03</w:t>
            </w:r>
          </w:p>
        </w:tc>
      </w:tr>
      <w:tr w:rsidR="00155EBE" w14:paraId="48BE425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C329E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2C1AB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09284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5C2C1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14AD4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48296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6824A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4.57±0.99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52561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9.73E-05</w:t>
            </w:r>
          </w:p>
        </w:tc>
      </w:tr>
      <w:tr w:rsidR="00155EBE" w14:paraId="40C7C7A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04F3F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0FAF6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C810F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40208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2C055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D522C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albertii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A4467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4.54±1.25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3148E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3.19E-03</w:t>
            </w:r>
          </w:p>
        </w:tc>
      </w:tr>
      <w:tr w:rsidR="00155EBE" w14:paraId="445CB7CC"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43087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A7A86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F51B1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1E063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E2692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E8642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marmotae</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569FA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4.54±1.45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37BD0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1.40E-02</w:t>
            </w:r>
          </w:p>
        </w:tc>
      </w:tr>
      <w:tr w:rsidR="00155EBE" w14:paraId="30352554"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03F4A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CDD24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08FAA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84EB7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4994B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D9EBB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dysenteriae</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34D7A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4.43±1.36</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4117A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1.01E-02</w:t>
            </w:r>
          </w:p>
        </w:tc>
      </w:tr>
      <w:tr w:rsidR="00155EBE" w14:paraId="1A6BB13B"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E5E22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22D04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9E392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0243B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EB803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Clostridium_P</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A2B08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sp001403635</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5BBA4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4.41±1.10</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064AA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9.16E-04</w:t>
            </w:r>
          </w:p>
        </w:tc>
      </w:tr>
      <w:tr w:rsidR="00155EBE" w14:paraId="6B5C308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7AEAD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91169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1CBE2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B7BE9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17EB0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Anaerostipes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9FE6D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caccae</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66F58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4.40±0.65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E73EA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3.54E-09</w:t>
            </w:r>
          </w:p>
        </w:tc>
      </w:tr>
      <w:tr w:rsidR="00155EBE" w14:paraId="69F873EC"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BDFE3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CF2C5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E42E8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DA3B9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2C4F4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Sellimonas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E9CE0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intestinalis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91B2B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4.35±0.72</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81FDF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1.75E-07</w:t>
            </w:r>
          </w:p>
        </w:tc>
      </w:tr>
      <w:tr w:rsidR="00155EBE" w14:paraId="13B3CA1A"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840F5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4E021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B39CF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98F9A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AD902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7FC29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gallolyticus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5A05C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4.11±1.02</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9DAAF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9.16E-04</w:t>
            </w:r>
          </w:p>
        </w:tc>
      </w:tr>
      <w:tr w:rsidR="00155EBE" w14:paraId="12F8074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5D062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C22E0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6BD7C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4180A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F04ED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0E853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coli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18B43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4.01±1.07</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C789A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2.15E-03</w:t>
            </w:r>
          </w:p>
        </w:tc>
      </w:tr>
      <w:tr w:rsidR="00155EBE" w14:paraId="6E8B692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3B4F0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53E0D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E65AE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39F08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CCABF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ED8BB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16417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3.82±1.29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DAB62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2.17E-02</w:t>
            </w:r>
          </w:p>
        </w:tc>
      </w:tr>
      <w:tr w:rsidR="00155EBE" w14:paraId="2475E424"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4E262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lastRenderedPageBreak/>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19B0E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A483E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661E8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ADC51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Citrobacter_A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6E9EA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rodentium</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C864D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3.76±1.33</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D0C08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2.85E-02</w:t>
            </w:r>
          </w:p>
        </w:tc>
      </w:tr>
      <w:tr w:rsidR="00155EBE" w14:paraId="1E1B2389"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BDF34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2B899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4B588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8FFC9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DB47D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5FC20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lactis_E</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A4100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3.72±1.02</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07322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3.13E-03</w:t>
            </w:r>
          </w:p>
        </w:tc>
      </w:tr>
      <w:tr w:rsidR="00155EBE" w14:paraId="6660C0F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2F08C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7165A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54C46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007BD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9CA73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C7282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5CCEF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3.68±0.84</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7CAF6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2.29E-04</w:t>
            </w:r>
          </w:p>
        </w:tc>
      </w:tr>
      <w:tr w:rsidR="00155EBE" w14:paraId="03B10F61"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D72AA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8B421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738A3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8AC86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3728D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2722B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fragilis_A</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6A9E9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3.62±0.90</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51F85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9.16E-04</w:t>
            </w:r>
          </w:p>
        </w:tc>
      </w:tr>
      <w:tr w:rsidR="00155EBE" w14:paraId="189D41CD"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A7B3B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A52A4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548AC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5C3CE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99FAA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Enterococcus_E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31DF7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56A94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3.47±1.04</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A9DD5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7.95E-03</w:t>
            </w:r>
          </w:p>
        </w:tc>
      </w:tr>
      <w:tr w:rsidR="00155EBE" w14:paraId="11595BD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F21E3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7E7F3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E3739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D739E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D64EE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Pediococcus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9CEB6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acidilactici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FF83D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3.40±1.13</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71BC8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1.96E-02</w:t>
            </w:r>
          </w:p>
        </w:tc>
      </w:tr>
      <w:tr w:rsidR="00155EBE" w14:paraId="72A90AB2"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24D25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A65D4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542D9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654BA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Rikenellaceae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13103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Alistipes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61043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finegoldii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EA7DD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3.39±1.12</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EAFAE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1.81E-02</w:t>
            </w:r>
          </w:p>
        </w:tc>
      </w:tr>
      <w:tr w:rsidR="00155EBE" w14:paraId="3FD8F195"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0C3C2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6BCCB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99D66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C24D2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1601E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Enterococcus_E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53814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cecorum</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93B83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3.38±0.86</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0F08F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1.32E-03</w:t>
            </w:r>
          </w:p>
        </w:tc>
      </w:tr>
      <w:tr w:rsidR="00155EBE" w14:paraId="43769932"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B8BDE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59A8B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AA935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E2E5D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Rikenellaceae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9756C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Alistipes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E8A73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senegalensis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63FF8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3.23±1.10</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4E1B3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2.24E-02</w:t>
            </w:r>
          </w:p>
        </w:tc>
      </w:tr>
      <w:tr w:rsidR="00155EBE" w14:paraId="65403CB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DFDDF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524B0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153BA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Burkholderiales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9DABD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Burkholderiaceae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D71A5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Burkholderia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1A92B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cenocepacia</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7C1E4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3.19±0.62</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A327F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1.08E-05</w:t>
            </w:r>
          </w:p>
        </w:tc>
      </w:tr>
      <w:tr w:rsidR="00155EBE" w14:paraId="358AF4A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651A9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BA910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59FEB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Mycobacteriales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8DE8E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Mycobacteriaceae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2DD7B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Corynebacterium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B863F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aurimucosum_E</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E0ADB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3.16±0.82</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74FFE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1.71E-03</w:t>
            </w:r>
          </w:p>
        </w:tc>
      </w:tr>
      <w:tr w:rsidR="00155EBE" w14:paraId="110D4BF9"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D85E1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9DA33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8C5F0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26AA1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Bifidobacteriaceae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59368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Bifidobacterium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8E065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minimum</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9689B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3.15±1.13</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2DA48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3.06E-02</w:t>
            </w:r>
          </w:p>
        </w:tc>
      </w:tr>
      <w:tr w:rsidR="00155EBE" w14:paraId="2A9F8D85"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28582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CA17E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039C9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9AEBA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4F323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4766C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3F2D4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3.14±0.89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B9954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4.09E-03</w:t>
            </w:r>
          </w:p>
        </w:tc>
      </w:tr>
      <w:tr w:rsidR="00155EBE" w14:paraId="6714956A"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04F5E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5B009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32F1A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6E82F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A3270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Phocaeicola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1C331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massiliensis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E024F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3.14±0.61</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F7C38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1.08E-05</w:t>
            </w:r>
          </w:p>
        </w:tc>
      </w:tr>
      <w:tr w:rsidR="00155EBE" w14:paraId="2A83318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B4E40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9C457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Alphaproteobacteria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22DD0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Rhizobiales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85F86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Beijerinckiaceae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96B33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Bosea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657F1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sp002220095</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C8C3B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3.09±0.77</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07F65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1.04E-03</w:t>
            </w:r>
          </w:p>
        </w:tc>
      </w:tr>
      <w:tr w:rsidR="00155EBE" w14:paraId="4443246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10D5B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E307F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B4B98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3EA8D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Bifidobacteriaceae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DF311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Bifidobacterium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6A3C8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tsurumiense</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A101B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3.07±1.03</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CB172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2.10E-02</w:t>
            </w:r>
          </w:p>
        </w:tc>
      </w:tr>
      <w:tr w:rsidR="00155EBE" w14:paraId="59F7B47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D968D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9767D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770F8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9C5E6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DE688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Enterococcus_E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5C545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columbae</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1D477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3.07±1.08</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4C0F6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2.79E-02</w:t>
            </w:r>
          </w:p>
        </w:tc>
      </w:tr>
      <w:tr w:rsidR="00155EBE" w14:paraId="1CE75F7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D30F1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F7121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Alphaproteobacteria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7CE3C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Rhizobiales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3C103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Xanthobacteraceae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4687D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Afipia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D5FAA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broomeae</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FCBCD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3.06±0.65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E47EF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6.62E-05</w:t>
            </w:r>
          </w:p>
        </w:tc>
      </w:tr>
      <w:tr w:rsidR="00155EBE" w14:paraId="37ABB6B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45FF4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5EC5E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DAB52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Burkholderiales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63DC7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Burkholderiaceae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0E093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Ralstonia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84551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C1A34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3.01±0.68</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A1DD1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2.29E-04</w:t>
            </w:r>
          </w:p>
        </w:tc>
      </w:tr>
      <w:tr w:rsidR="00155EBE" w14:paraId="4AEBE699"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8C570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F3804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8C403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88487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509F7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02BF2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eggerthii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6CC92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3.00±0.79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6D088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2.11E-03</w:t>
            </w:r>
          </w:p>
        </w:tc>
      </w:tr>
      <w:tr w:rsidR="00155EBE" w14:paraId="1865815B"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FA5C1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ABB66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812AF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Burkholderiales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5928C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Burkholderiaceae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7D5FB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Burkholderia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CD9CA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FFED8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2.96±0.62</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48A16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5.94E-05</w:t>
            </w:r>
          </w:p>
        </w:tc>
      </w:tr>
      <w:tr w:rsidR="00155EBE" w14:paraId="1845C201"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2040B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5FC9A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C8F53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7368F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8E917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70466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kitasatonis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487BC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2.94±0.88</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C2911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7.97E-03</w:t>
            </w:r>
          </w:p>
        </w:tc>
      </w:tr>
      <w:tr w:rsidR="00155EBE" w14:paraId="0099F77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306A3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68AA1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52C8F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F5836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BFCDA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407BF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xylanisolvens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DFC07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2.93±0.82</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E76EF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3.66E-03</w:t>
            </w:r>
          </w:p>
        </w:tc>
      </w:tr>
      <w:tr w:rsidR="00155EBE" w14:paraId="417D3EC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B861D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8EFA8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2E0EE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FFA8A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F5C4E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Leuconostoc</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8EC25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gelidum</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C2F60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2.91±0.94</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6428C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1.53E-02</w:t>
            </w:r>
          </w:p>
        </w:tc>
      </w:tr>
      <w:tr w:rsidR="00155EBE" w14:paraId="3377EDA4"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DDFBB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0F31E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FAB6F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49532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07047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42027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uniformis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64AD6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2.89±0.53</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5C0D5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3.35E-06</w:t>
            </w:r>
          </w:p>
        </w:tc>
      </w:tr>
      <w:tr w:rsidR="00155EBE" w14:paraId="4D6C3E61"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E46F3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Firmicutes_C</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8A70A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Negativicutes</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0FDBC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Selenomonadales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6F54D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Selenomonadaceae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164CA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Megamonas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880C1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funiformis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43E11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2.88±0.76</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1FCF9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1.95E-03</w:t>
            </w:r>
          </w:p>
        </w:tc>
      </w:tr>
      <w:tr w:rsidR="00155EBE" w14:paraId="7A95DB6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A1FD9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8B128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51A79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98409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F4070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Clostridium_P</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BD72C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E905C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2.78±0.59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90443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5.94E-05</w:t>
            </w:r>
          </w:p>
        </w:tc>
      </w:tr>
      <w:tr w:rsidR="00155EBE" w14:paraId="254F983A"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0EEE0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CFA82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73309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Propionibacteriales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1D03D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Propionibacteriaceae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289B1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Cutibacterium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D3326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acnes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4159D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2.75±0.94</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21087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2.29E-02</w:t>
            </w:r>
          </w:p>
        </w:tc>
      </w:tr>
      <w:tr w:rsidR="00155EBE" w14:paraId="1AF072F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8FA35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7B23C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17EF2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Burkholderiales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3E293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Burkholderiaceae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C02DD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Ralstonia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AAC16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sp001078575</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C99C4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2.73±0.72</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7C205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2.00E-03</w:t>
            </w:r>
          </w:p>
        </w:tc>
      </w:tr>
      <w:tr w:rsidR="00155EBE" w14:paraId="7B61449C"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77646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52BBF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02937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E0276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54F44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2BECB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minor</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25B0D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2.56±0.80</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FD884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1.14E-02</w:t>
            </w:r>
          </w:p>
        </w:tc>
      </w:tr>
      <w:tr w:rsidR="00155EBE" w14:paraId="6BF721CD"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91FF7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018C1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68E3E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FB73E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992E3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Phocaeicola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8FE08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coprocola</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A4A8E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2.55±0.69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F173E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2.79E-03</w:t>
            </w:r>
          </w:p>
        </w:tc>
      </w:tr>
      <w:tr w:rsidR="00155EBE" w14:paraId="2CEC5E9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D8B5F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C9FF1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4B722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66B1B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BB61E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A8119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sp900066265</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B7C7E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2.54±0.84</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7D31C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1.95E-02</w:t>
            </w:r>
          </w:p>
        </w:tc>
      </w:tr>
      <w:tr w:rsidR="00155EBE" w14:paraId="0F02E13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F4930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B94FC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36762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5EFC6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05AD2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D13BD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fluxus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F16C3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2.51±0.80</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D0596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1.28E-02</w:t>
            </w:r>
          </w:p>
        </w:tc>
      </w:tr>
      <w:tr w:rsidR="00155EBE" w14:paraId="12A3C1B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87E81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E032D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0A620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607CA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9B6DD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Phocaeicola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D169A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D0283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2.43±0.58</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A4281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5.47E-04</w:t>
            </w:r>
          </w:p>
        </w:tc>
      </w:tr>
      <w:tr w:rsidR="00155EBE" w14:paraId="4A619C3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4B79F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922B6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97FD3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DAD98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D7540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BF576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89C3F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2.43±0.51</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30C77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5.94E-05</w:t>
            </w:r>
          </w:p>
        </w:tc>
      </w:tr>
      <w:tr w:rsidR="00155EBE" w14:paraId="6E7BFE24"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B2BE5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3D4A6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5C24B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Eubacteriales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FA3FE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Eubacteriaceae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72413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Eubacterium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3C623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91FC8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2.39±0.75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929C1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1.25E-02</w:t>
            </w:r>
          </w:p>
        </w:tc>
      </w:tr>
      <w:tr w:rsidR="00155EBE" w14:paraId="7452133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D1A3B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82680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DE293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DF037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94845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A683C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1A58A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2.37±0.90</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C73BE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4.77E-02</w:t>
            </w:r>
          </w:p>
        </w:tc>
      </w:tr>
      <w:tr w:rsidR="00155EBE" w14:paraId="2429843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B7057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593E7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BCF58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230CC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AE5A5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CC242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93CBA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2.33±0.85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F7A2B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3.58E-02</w:t>
            </w:r>
          </w:p>
        </w:tc>
      </w:tr>
      <w:tr w:rsidR="00155EBE" w14:paraId="5402DE3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C328D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02DD0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E556D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414A0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C1B2C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Phocaeicola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F54E8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dorei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D21B7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2.29±0.56</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743AD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8.23E-04</w:t>
            </w:r>
          </w:p>
        </w:tc>
      </w:tr>
      <w:tr w:rsidR="00155EBE" w14:paraId="13DB37B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13CB1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62BC1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D5D76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B5749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46AD7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792AD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amylovorus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6E0D1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2.27±0.80</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F91D0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2.81E-02</w:t>
            </w:r>
          </w:p>
        </w:tc>
      </w:tr>
      <w:tr w:rsidR="00155EBE" w14:paraId="3C2D724C"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F5145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1B060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C431D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B9988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1DDB3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Phocaeicola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70D60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ilei</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D0AC9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2.27±0.79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798D4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2.72E-02</w:t>
            </w:r>
          </w:p>
        </w:tc>
      </w:tr>
      <w:tr w:rsidR="00155EBE" w14:paraId="72AE05D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86AC8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962FA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AF0DB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Erysipelotrichales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AEA6A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Erysipelotrichaceae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3B7DA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Longicatena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51341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dolichum</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48DCF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2.26±0.55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5255A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6.47E-04</w:t>
            </w:r>
          </w:p>
        </w:tc>
      </w:tr>
      <w:tr w:rsidR="00155EBE" w14:paraId="4E58642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241A0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0816B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5BB0C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99EE1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50488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FBC1F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4C961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2.24±0.56</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26D22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9.16E-04</w:t>
            </w:r>
          </w:p>
        </w:tc>
      </w:tr>
      <w:tr w:rsidR="00155EBE" w14:paraId="67D2CCE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06108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B5741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32ACA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Oscillospirales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15917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Oscillospiraceae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79D75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Intestinimonas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48354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butyriciproducens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2F94A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2.22±0.57</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6640D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1.45E-03</w:t>
            </w:r>
          </w:p>
        </w:tc>
      </w:tr>
      <w:tr w:rsidR="00155EBE" w14:paraId="5F615475" w14:textId="77777777">
        <w:trPr>
          <w:trHeight w:val="320"/>
        </w:trPr>
        <w:tc>
          <w:tcPr>
            <w:tcW w:w="9361" w:type="dxa"/>
            <w:gridSpan w:val="8"/>
            <w:tcBorders>
              <w:top w:val="single" w:sz="6" w:space="0" w:color="000000"/>
              <w:bottom w:val="single" w:sz="6" w:space="0" w:color="000000"/>
            </w:tcBorders>
            <w:tcMar>
              <w:top w:w="100" w:type="dxa"/>
              <w:left w:w="100" w:type="dxa"/>
              <w:bottom w:w="100" w:type="dxa"/>
              <w:right w:w="100" w:type="dxa"/>
            </w:tcMar>
          </w:tcPr>
          <w:p w14:paraId="1D0B8E5D" w14:textId="77777777" w:rsidR="00155EBE" w:rsidRDefault="008272E7">
            <w:pPr>
              <w:widowControl w:val="0"/>
              <w:spacing w:line="240" w:lineRule="auto"/>
              <w:rPr>
                <w:rFonts w:ascii="Times New Roman" w:eastAsia="Times New Roman" w:hAnsi="Times New Roman" w:cs="Times New Roman"/>
                <w:b/>
                <w:sz w:val="12"/>
                <w:szCs w:val="12"/>
              </w:rPr>
            </w:pPr>
            <w:r>
              <w:rPr>
                <w:rFonts w:ascii="Times New Roman" w:eastAsia="Times New Roman" w:hAnsi="Times New Roman" w:cs="Times New Roman"/>
                <w:b/>
                <w:sz w:val="12"/>
                <w:szCs w:val="12"/>
              </w:rPr>
              <w:t>Kittens less abundant than mature adults (13 species)</w:t>
            </w:r>
          </w:p>
        </w:tc>
      </w:tr>
      <w:tr w:rsidR="00155EBE" w14:paraId="2663031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F2021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461FC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3E6B8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AF665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Succinivibrionaceae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F60B1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Succinivibrio</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1387D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4FBFF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-5.35±1.08</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85282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2.73E-05</w:t>
            </w:r>
          </w:p>
        </w:tc>
      </w:tr>
      <w:tr w:rsidR="00155EBE" w14:paraId="2B28441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7B554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83C4F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28CDD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6E7AB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6699B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24F12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hirae</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444AE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-4.52±0.99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FB0CD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1.18E-04</w:t>
            </w:r>
          </w:p>
        </w:tc>
      </w:tr>
      <w:tr w:rsidR="00155EBE" w14:paraId="061915F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C7D6E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8B510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AF4FF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Mycobacteriales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9C280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Mycobacteriaceae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B75D5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Mycobacterium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84CE8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mucogenicum_B</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F4483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-3.73±1.15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8450B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1.08E-02</w:t>
            </w:r>
          </w:p>
        </w:tc>
      </w:tr>
      <w:tr w:rsidR="00155EBE" w14:paraId="163D0E5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6C288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5C8D2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A0DD0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4C1BA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CE964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68519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0E533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-3.66±0.83</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9A29A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2.15E-04</w:t>
            </w:r>
          </w:p>
        </w:tc>
      </w:tr>
      <w:tr w:rsidR="00155EBE" w14:paraId="55B2534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5BE03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lastRenderedPageBreak/>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B4A7A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912C3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5A968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4C4F6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8F881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faecium_B</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64105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-3.65±0.79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D32EA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9.73E-05</w:t>
            </w:r>
          </w:p>
        </w:tc>
      </w:tr>
      <w:tr w:rsidR="00155EBE" w14:paraId="165CF5F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30B37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62D4B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88736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Erysipelotrichales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C05CA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Erysipelotrichaceae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B081D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Allobaculum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70D31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stercoricanis</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5FF57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-3.32±1.13</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58F93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2.29E-02</w:t>
            </w:r>
          </w:p>
        </w:tc>
      </w:tr>
      <w:tr w:rsidR="00155EBE" w14:paraId="142B1DF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55CA4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3E81D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08638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DF425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017C3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073E0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E413B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-3.09±0.76</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D4937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8.69E-04</w:t>
            </w:r>
          </w:p>
        </w:tc>
      </w:tr>
      <w:tr w:rsidR="00155EBE" w14:paraId="5C04AD9A"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297AB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55FDE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Coriobacteriia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FB241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Coriobacteriales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A492F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Eggerthellaceae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A8182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Enteroscipio</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B3700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sp000270285</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DC960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-2.98±0.61</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7559D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4.20E-05</w:t>
            </w:r>
          </w:p>
        </w:tc>
      </w:tr>
      <w:tr w:rsidR="00155EBE" w14:paraId="573CCD6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84C9A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3819C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41BD8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110D3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356FD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Anaerobutyricum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0F879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D2279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-2.83±0.89</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4697D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1.27E-02</w:t>
            </w:r>
          </w:p>
        </w:tc>
      </w:tr>
      <w:tr w:rsidR="00155EBE" w14:paraId="3792211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A1CE2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Firmicutes_C</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6D814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Negativicutes</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068BD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Veillonellales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2E9BC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Megasphaeraceae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1B0CB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Megasphaera_B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C49AA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hexanoica</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6D08F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-2.69±0.75</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FD32C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3.66E-03</w:t>
            </w:r>
          </w:p>
        </w:tc>
      </w:tr>
      <w:tr w:rsidR="00155EBE" w14:paraId="54198ED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0B26B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D86A3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70451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17F75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Bifidobacteriaceae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77EED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Bifidobacterium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117C3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pseudocatenulatum</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D78EA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-2.61±0.72</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89088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3.34E-03</w:t>
            </w:r>
          </w:p>
        </w:tc>
      </w:tr>
      <w:tr w:rsidR="00155EBE" w14:paraId="58BC533C"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89BFE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94973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79710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F293F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22D32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Anaerobutyricum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0A6A8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hallii_A</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A4EF0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-2.42±0.80</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734F7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1.88E-02</w:t>
            </w:r>
          </w:p>
        </w:tc>
      </w:tr>
      <w:tr w:rsidR="00155EBE" w14:paraId="7EF7A721"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D1F7E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1FD08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8F97B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Oscillospirales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BB5A8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Ruminococcaceae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8D0F9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D5</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9AE05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sp900113995</w:t>
            </w:r>
          </w:p>
        </w:tc>
        <w:tc>
          <w:tcPr>
            <w:tcW w:w="10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9CC84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-2.09±0.72</w:t>
            </w:r>
          </w:p>
        </w:tc>
        <w:tc>
          <w:tcPr>
            <w:tcW w:w="10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BB92B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2.47E-02</w:t>
            </w:r>
          </w:p>
        </w:tc>
      </w:tr>
    </w:tbl>
    <w:p w14:paraId="239DE8AB" w14:textId="77777777" w:rsidR="00DA71DF" w:rsidRDefault="00DA71DF">
      <w:pPr>
        <w:rPr>
          <w:rFonts w:ascii="Times New Roman" w:eastAsia="Times New Roman" w:hAnsi="Times New Roman" w:cs="Times New Roman"/>
          <w:b/>
          <w:sz w:val="24"/>
          <w:szCs w:val="24"/>
        </w:rPr>
      </w:pPr>
    </w:p>
    <w:p w14:paraId="504558F9" w14:textId="77777777" w:rsidR="00DA71DF" w:rsidRDefault="00DA71DF">
      <w:pPr>
        <w:rPr>
          <w:rFonts w:ascii="Times New Roman" w:eastAsia="Times New Roman" w:hAnsi="Times New Roman" w:cs="Times New Roman"/>
          <w:b/>
          <w:sz w:val="24"/>
          <w:szCs w:val="24"/>
        </w:rPr>
      </w:pPr>
    </w:p>
    <w:p w14:paraId="2A51AB83" w14:textId="77777777" w:rsidR="00DA71DF" w:rsidRDefault="00DA71DF">
      <w:pPr>
        <w:rPr>
          <w:rFonts w:ascii="Times New Roman" w:eastAsia="Times New Roman" w:hAnsi="Times New Roman" w:cs="Times New Roman"/>
          <w:b/>
          <w:sz w:val="24"/>
          <w:szCs w:val="24"/>
        </w:rPr>
      </w:pPr>
    </w:p>
    <w:p w14:paraId="186BE30F" w14:textId="77777777" w:rsidR="00155EBE" w:rsidRPr="00DA71DF" w:rsidRDefault="008272E7">
      <w:pPr>
        <w:rPr>
          <w:rFonts w:ascii="Times New Roman" w:hAnsi="Times New Roman" w:cs="Times New Roman"/>
        </w:rPr>
      </w:pPr>
      <w:r>
        <w:rPr>
          <w:rFonts w:ascii="Times New Roman" w:eastAsia="Times New Roman" w:hAnsi="Times New Roman" w:cs="Times New Roman"/>
          <w:b/>
          <w:sz w:val="24"/>
          <w:szCs w:val="24"/>
        </w:rPr>
        <w:t>Supplementary Table 6.</w:t>
      </w:r>
      <w:r>
        <w:rPr>
          <w:rFonts w:ascii="Gungsuh" w:eastAsia="Gungsuh" w:hAnsi="Gungsuh" w:cs="Gungsuh"/>
          <w:sz w:val="24"/>
          <w:szCs w:val="24"/>
        </w:rPr>
        <w:t xml:space="preserve"> </w:t>
      </w:r>
      <w:r w:rsidRPr="00DA71DF">
        <w:rPr>
          <w:rFonts w:ascii="Times New Roman" w:eastAsia="Gungsuh" w:hAnsi="Times New Roman" w:cs="Times New Roman"/>
          <w:sz w:val="24"/>
          <w:szCs w:val="24"/>
        </w:rPr>
        <w:t xml:space="preserve">Species with differential abundances between young adults (≥1&amp;&lt;6 y, n=118) </w:t>
      </w:r>
      <w:r w:rsidRPr="00DA71DF">
        <w:rPr>
          <w:rFonts w:ascii="Times New Roman" w:eastAsia="Gungsuh" w:hAnsi="Times New Roman" w:cs="Times New Roman"/>
          <w:sz w:val="24"/>
          <w:szCs w:val="24"/>
        </w:rPr>
        <w:t>and mature adults (≥6 y, n=25). Fold changes (FC) were calculated using mature adults as the reference group.</w:t>
      </w:r>
    </w:p>
    <w:tbl>
      <w:tblPr>
        <w:tblStyle w:val="a4"/>
        <w:tblW w:w="9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6"/>
        <w:gridCol w:w="1350"/>
        <w:gridCol w:w="1125"/>
        <w:gridCol w:w="1230"/>
        <w:gridCol w:w="1170"/>
        <w:gridCol w:w="1202"/>
        <w:gridCol w:w="1072"/>
        <w:gridCol w:w="1072"/>
      </w:tblGrid>
      <w:tr w:rsidR="00155EBE" w14:paraId="0B422405" w14:textId="77777777">
        <w:tc>
          <w:tcPr>
            <w:tcW w:w="1125" w:type="dxa"/>
            <w:tcMar>
              <w:top w:w="100" w:type="dxa"/>
              <w:left w:w="100" w:type="dxa"/>
              <w:bottom w:w="100" w:type="dxa"/>
              <w:right w:w="100" w:type="dxa"/>
            </w:tcMar>
          </w:tcPr>
          <w:p w14:paraId="7DF26833"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Phylum</w:t>
            </w:r>
          </w:p>
        </w:tc>
        <w:tc>
          <w:tcPr>
            <w:tcW w:w="1350" w:type="dxa"/>
            <w:tcMar>
              <w:top w:w="100" w:type="dxa"/>
              <w:left w:w="100" w:type="dxa"/>
              <w:bottom w:w="100" w:type="dxa"/>
              <w:right w:w="100" w:type="dxa"/>
            </w:tcMar>
          </w:tcPr>
          <w:p w14:paraId="57945DBE"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Class</w:t>
            </w:r>
          </w:p>
        </w:tc>
        <w:tc>
          <w:tcPr>
            <w:tcW w:w="1125" w:type="dxa"/>
            <w:tcMar>
              <w:top w:w="100" w:type="dxa"/>
              <w:left w:w="100" w:type="dxa"/>
              <w:bottom w:w="100" w:type="dxa"/>
              <w:right w:w="100" w:type="dxa"/>
            </w:tcMar>
          </w:tcPr>
          <w:p w14:paraId="71DD2D8B"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Order</w:t>
            </w:r>
          </w:p>
        </w:tc>
        <w:tc>
          <w:tcPr>
            <w:tcW w:w="1230" w:type="dxa"/>
            <w:tcMar>
              <w:top w:w="100" w:type="dxa"/>
              <w:left w:w="100" w:type="dxa"/>
              <w:bottom w:w="100" w:type="dxa"/>
              <w:right w:w="100" w:type="dxa"/>
            </w:tcMar>
          </w:tcPr>
          <w:p w14:paraId="4D292070"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Family</w:t>
            </w:r>
          </w:p>
        </w:tc>
        <w:tc>
          <w:tcPr>
            <w:tcW w:w="1170" w:type="dxa"/>
            <w:tcMar>
              <w:top w:w="100" w:type="dxa"/>
              <w:left w:w="100" w:type="dxa"/>
              <w:bottom w:w="100" w:type="dxa"/>
              <w:right w:w="100" w:type="dxa"/>
            </w:tcMar>
          </w:tcPr>
          <w:p w14:paraId="3DCE34BD"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Genus</w:t>
            </w:r>
          </w:p>
        </w:tc>
        <w:tc>
          <w:tcPr>
            <w:tcW w:w="1202" w:type="dxa"/>
            <w:tcMar>
              <w:top w:w="100" w:type="dxa"/>
              <w:left w:w="100" w:type="dxa"/>
              <w:bottom w:w="100" w:type="dxa"/>
              <w:right w:w="100" w:type="dxa"/>
            </w:tcMar>
          </w:tcPr>
          <w:p w14:paraId="2ACA1E83"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Species</w:t>
            </w:r>
          </w:p>
        </w:tc>
        <w:tc>
          <w:tcPr>
            <w:tcW w:w="1072" w:type="dxa"/>
            <w:tcMar>
              <w:top w:w="100" w:type="dxa"/>
              <w:left w:w="100" w:type="dxa"/>
              <w:bottom w:w="100" w:type="dxa"/>
              <w:right w:w="100" w:type="dxa"/>
            </w:tcMar>
          </w:tcPr>
          <w:p w14:paraId="270157FD"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log2FC±SE</w:t>
            </w:r>
          </w:p>
        </w:tc>
        <w:tc>
          <w:tcPr>
            <w:tcW w:w="1072" w:type="dxa"/>
            <w:tcMar>
              <w:top w:w="100" w:type="dxa"/>
              <w:left w:w="100" w:type="dxa"/>
              <w:bottom w:w="100" w:type="dxa"/>
              <w:right w:w="100" w:type="dxa"/>
            </w:tcMar>
          </w:tcPr>
          <w:p w14:paraId="79995AED"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adj p</w:t>
            </w:r>
          </w:p>
        </w:tc>
      </w:tr>
      <w:tr w:rsidR="00155EBE" w14:paraId="7840FAE0" w14:textId="77777777">
        <w:trPr>
          <w:trHeight w:val="320"/>
        </w:trPr>
        <w:tc>
          <w:tcPr>
            <w:tcW w:w="9346" w:type="dxa"/>
            <w:gridSpan w:val="8"/>
            <w:tcBorders>
              <w:top w:val="single" w:sz="6" w:space="0" w:color="000000"/>
              <w:bottom w:val="single" w:sz="6" w:space="0" w:color="000000"/>
            </w:tcBorders>
            <w:tcMar>
              <w:top w:w="100" w:type="dxa"/>
              <w:left w:w="100" w:type="dxa"/>
              <w:bottom w:w="100" w:type="dxa"/>
              <w:right w:w="100" w:type="dxa"/>
            </w:tcMar>
          </w:tcPr>
          <w:p w14:paraId="036C9947" w14:textId="77777777" w:rsidR="00155EBE" w:rsidRDefault="008272E7">
            <w:pPr>
              <w:widowControl w:val="0"/>
              <w:spacing w:line="240" w:lineRule="auto"/>
              <w:rPr>
                <w:rFonts w:ascii="Times New Roman" w:eastAsia="Times New Roman" w:hAnsi="Times New Roman" w:cs="Times New Roman"/>
                <w:b/>
                <w:sz w:val="12"/>
                <w:szCs w:val="12"/>
              </w:rPr>
            </w:pPr>
            <w:r>
              <w:rPr>
                <w:rFonts w:ascii="Times New Roman" w:eastAsia="Times New Roman" w:hAnsi="Times New Roman" w:cs="Times New Roman"/>
                <w:b/>
                <w:sz w:val="12"/>
                <w:szCs w:val="12"/>
              </w:rPr>
              <w:t>Young adults more abundant than mature adults (48 species)</w:t>
            </w:r>
          </w:p>
        </w:tc>
      </w:tr>
      <w:tr w:rsidR="00155EBE" w14:paraId="4062D82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E56B8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5AA8C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0AB86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524CC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570DB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B6B0A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gallolyticus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A4AC5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8.46±1.15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74A17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4.07E-11</w:t>
            </w:r>
          </w:p>
        </w:tc>
      </w:tr>
      <w:tr w:rsidR="00155EBE" w14:paraId="135CF502"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0B110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9A2B7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8244D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984A1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60427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E2490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17CF0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7.28±0.78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6D4E2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5.56E-18</w:t>
            </w:r>
          </w:p>
        </w:tc>
      </w:tr>
      <w:tr w:rsidR="00155EBE" w14:paraId="6783144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300D5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7CA49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C3E4F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34A28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4C5FC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0402E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pasteurianus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EF4F8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7.12±0.76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CB979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3.71E-18</w:t>
            </w:r>
          </w:p>
        </w:tc>
      </w:tr>
      <w:tr w:rsidR="00155EBE" w14:paraId="4A20D476"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ADF03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E6251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29771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C971F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25B95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Ligilactobacillus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4429A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saerimneri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FFC15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6.98±1.77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A90B3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2.00E-03</w:t>
            </w:r>
          </w:p>
        </w:tc>
      </w:tr>
      <w:tr w:rsidR="00155EBE" w14:paraId="4DF2C0A1"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83A0A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B66B0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34AEE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26B91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96C99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C1A9B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equinus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977F0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6.95±1.42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F040C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4.80E-05</w:t>
            </w:r>
          </w:p>
        </w:tc>
      </w:tr>
      <w:tr w:rsidR="00155EBE" w14:paraId="6C72C5B2"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D4B74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871F7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CFE76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EC86C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FC250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Ligilactobacillus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25BDD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animalis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EF8B7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6.89±1.05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C6F35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5.43E-09</w:t>
            </w:r>
          </w:p>
        </w:tc>
      </w:tr>
      <w:tr w:rsidR="00155EBE" w14:paraId="0228B402"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171D3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C7F7C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798DB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3EB26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4FA64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AA27B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equinus_B</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C1729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6.20±1.36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54E02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1.97E-04</w:t>
            </w:r>
          </w:p>
        </w:tc>
      </w:tr>
      <w:tr w:rsidR="00155EBE" w14:paraId="46DB911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8E50D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C151E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70FCF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A6547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03624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DDF9D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albertii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C566F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5.58±0.92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0D149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1.06E-07</w:t>
            </w:r>
          </w:p>
        </w:tc>
      </w:tr>
      <w:tr w:rsidR="00155EBE" w14:paraId="4F350444"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58F31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72C93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9E399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14444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8D0DC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5629A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lutetiensis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8841B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5.43±0.67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4DA16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1.31E-13</w:t>
            </w:r>
          </w:p>
        </w:tc>
      </w:tr>
      <w:tr w:rsidR="00155EBE" w14:paraId="10FE9F71"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F1927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8D09C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BC8DE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9DA23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66535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97B4E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coli_D</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02DCC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5.16±0.86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DC99A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1.46E-07</w:t>
            </w:r>
          </w:p>
        </w:tc>
      </w:tr>
      <w:tr w:rsidR="00155EBE" w14:paraId="1C053B2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375F6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53085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7303D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66FE9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4286A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34A8B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macedonicus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39F5A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5.02±1.06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9130A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9.74E-05</w:t>
            </w:r>
          </w:p>
        </w:tc>
      </w:tr>
      <w:tr w:rsidR="00155EBE" w14:paraId="587CDF07"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BC47D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1D3E8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F3993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493E8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F0845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1168B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hermanniensis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EA814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4.95±1.52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6F64D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1.62E-02</w:t>
            </w:r>
          </w:p>
        </w:tc>
      </w:tr>
      <w:tr w:rsidR="00155EBE" w14:paraId="48B1258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84F5A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D1911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B6FAE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C3BBC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073E3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EAD96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coli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A28C4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4.80±0.73</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ED17A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5.43E-09</w:t>
            </w:r>
          </w:p>
        </w:tc>
      </w:tr>
      <w:tr w:rsidR="00155EBE" w14:paraId="47E8CEC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FA81C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520DF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EF29B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20B2C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77D0A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8BF49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baratii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3292C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4.62±1.09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36B5C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7.53E-04</w:t>
            </w:r>
          </w:p>
        </w:tc>
      </w:tr>
      <w:tr w:rsidR="00155EBE" w14:paraId="5CAE47D4"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50FA8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A74E1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6C257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E6474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48809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7959E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infantarius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7AA5F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4.56±1.12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3D032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1.33E-03</w:t>
            </w:r>
          </w:p>
        </w:tc>
      </w:tr>
      <w:tr w:rsidR="00155EBE" w14:paraId="1130A70C"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06825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C3BDF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5A9B1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FBD72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7AF12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823F2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BDC12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4.54±0.66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A7533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6.63E-10</w:t>
            </w:r>
          </w:p>
        </w:tc>
      </w:tr>
      <w:tr w:rsidR="00155EBE" w14:paraId="21CBBA8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853C1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5E47A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F04FB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30506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89E04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6DE19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garvieae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74BAA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4.30±0.92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2A174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1.24E-04</w:t>
            </w:r>
          </w:p>
        </w:tc>
      </w:tr>
      <w:tr w:rsidR="00155EBE" w14:paraId="5362BA8D"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BF048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Firmicutes_C</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1CF60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Negativicutes</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17154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Acidaminococcales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9726C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Acidaminococcaceae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B72A5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Phascolarctobacterium_A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DFE5C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sp900544885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7E060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4.21±0.66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B9865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2.05E-08</w:t>
            </w:r>
          </w:p>
        </w:tc>
      </w:tr>
      <w:tr w:rsidR="00155EBE" w14:paraId="010F45F1"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9B86F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969AF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C39D4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761C7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2FC3D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7A216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crispatus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60024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4.13±0.98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44F8F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7.70E-04</w:t>
            </w:r>
          </w:p>
        </w:tc>
      </w:tr>
      <w:tr w:rsidR="00155EBE" w14:paraId="245C8A3D"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FAE2D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DD96C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EEC7A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6D5C2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7631B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Limosilactobacillus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5F287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mucosae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A0C41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3.95±1.09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8F4BD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6.26E-03</w:t>
            </w:r>
          </w:p>
        </w:tc>
      </w:tr>
      <w:tr w:rsidR="00155EBE" w14:paraId="7AB566C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2FFC9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F8CED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24069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1DABB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50812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77F66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sp002140175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34DEE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3.87±1.21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59378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1.98E-02</w:t>
            </w:r>
          </w:p>
        </w:tc>
      </w:tr>
      <w:tr w:rsidR="00155EBE" w14:paraId="4EA2AF9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33D30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348AF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C304A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95A6D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2DBCC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AEF24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johnsonii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90A60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3.86±1.14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3DD1B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1.18E-02</w:t>
            </w:r>
          </w:p>
        </w:tc>
      </w:tr>
      <w:tr w:rsidR="00155EBE" w14:paraId="2EE6E805"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3745D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Campylobacterota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7E367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Campylobacteria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FC87B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Campylobacterales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F037F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Helicobacteraceae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9F3A6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Helicobacter_B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901BB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canis_A</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84325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3.77±0.86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8B2A6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4.35E-04</w:t>
            </w:r>
          </w:p>
        </w:tc>
      </w:tr>
      <w:tr w:rsidR="00155EBE" w14:paraId="7E0568D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5FD48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69B25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EB5EF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A7F04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B9512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Ligilactobacillus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6BD13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murinus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44EDD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3.66±1.09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65FF7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1.23E-02</w:t>
            </w:r>
          </w:p>
        </w:tc>
      </w:tr>
      <w:tr w:rsidR="00155EBE" w14:paraId="4D7B506F"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9300C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92A17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487E9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2E0B9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7FE02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C5E28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tertium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90F42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3.54±1.01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F3F14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9.26E-03</w:t>
            </w:r>
          </w:p>
        </w:tc>
      </w:tr>
      <w:tr w:rsidR="00155EBE" w14:paraId="469A87D9"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C99C0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745D8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344CA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6E336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B6FD3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1CF80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64F91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3.45±0.75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B4D6A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1.71E-04</w:t>
            </w:r>
          </w:p>
        </w:tc>
      </w:tr>
      <w:tr w:rsidR="00155EBE" w14:paraId="79E31AE5"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5A73D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1BAB9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91C20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CE479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9E122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2C0E6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flexneri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317F5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3.44±0.70</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EE814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4.79E-05</w:t>
            </w:r>
          </w:p>
        </w:tc>
      </w:tr>
      <w:tr w:rsidR="00155EBE" w14:paraId="750E51AD"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8BBEA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1EB38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D9791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0637C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9776E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B98E6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acidophilus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98E36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3.43±0.97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57D18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8.68E-03</w:t>
            </w:r>
          </w:p>
        </w:tc>
      </w:tr>
      <w:tr w:rsidR="00155EBE" w14:paraId="765F9AA1"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60630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C466F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AE5CD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2C281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0A52D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19F30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faecium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8E22D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3.21±0.58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DBB29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1.55E-06</w:t>
            </w:r>
          </w:p>
        </w:tc>
      </w:tr>
      <w:tr w:rsidR="00155EBE" w14:paraId="2CEE23E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BC06C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5CD68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9F223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F110D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1F048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FDB0B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petauri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7252F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3.16±1.12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E5EE2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4.82E-02</w:t>
            </w:r>
          </w:p>
        </w:tc>
      </w:tr>
      <w:tr w:rsidR="00155EBE" w14:paraId="7F43AB75"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E38D8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lastRenderedPageBreak/>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B8B07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56587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Haloplasmatales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8D810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Turicibacteraceae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9C170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Turicibacter</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2B47F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sp001543345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73ECC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3.02±0.99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504A6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2.86E-02</w:t>
            </w:r>
          </w:p>
        </w:tc>
      </w:tr>
      <w:tr w:rsidR="00155EBE" w14:paraId="47420089"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15975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Firmicutes_C</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5CF8B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Negativicutes</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BD8EB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Selenomonadales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1807D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Selenomonadaceae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F0F63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Megamonas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23015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funiformis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F725A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2.99±0.61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6C854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4.79E-05</w:t>
            </w:r>
          </w:p>
        </w:tc>
      </w:tr>
      <w:tr w:rsidR="00155EBE" w14:paraId="5A95443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1B587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Proteobacteria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1DBF2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Gammaproteobacteria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39E5B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2DCAE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CE200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Escherichia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AFFFD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fergusonii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F6BDA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2.99±0.96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D5EA9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2.49E-02</w:t>
            </w:r>
          </w:p>
        </w:tc>
      </w:tr>
      <w:tr w:rsidR="00155EBE" w14:paraId="10EBA922"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662BD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ACFD1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75823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1065C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1E0E5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18E12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canis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8305F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2.91±0.85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898CC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1.05E-02</w:t>
            </w:r>
          </w:p>
        </w:tc>
      </w:tr>
      <w:tr w:rsidR="00155EBE" w14:paraId="4166F5D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C43F3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B9EDD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E6D25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1FF6B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49DE7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E9713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A87AD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2.88±0.86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7C236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1.23E-02</w:t>
            </w:r>
          </w:p>
        </w:tc>
      </w:tr>
      <w:tr w:rsidR="00155EBE" w14:paraId="338E9ED2"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F227A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Firmicutes_C</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E6FBE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Negativicutes</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5A40B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Selenomonadales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71224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Selenomonadaceae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3D561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Megamonas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1D593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hypermegale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F4AC8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2.86±0.99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8AD80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4.49E-02</w:t>
            </w:r>
          </w:p>
        </w:tc>
      </w:tr>
      <w:tr w:rsidR="00155EBE" w14:paraId="4B2FD045"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6FB80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F4BBC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D511E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1C578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55DD7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1EADF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05E23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2.84±0.71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C3EB8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1.79E-03</w:t>
            </w:r>
          </w:p>
        </w:tc>
      </w:tr>
      <w:tr w:rsidR="00155EBE" w14:paraId="7CF1F034"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55B75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Campylobacterota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66668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Campylobacteria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77590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Campylobacterales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9F262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Helicobacteraceae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8874E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Helicobacter_B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F877C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canis_B</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174B2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2.78±0.72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AA224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2.46E-03</w:t>
            </w:r>
          </w:p>
        </w:tc>
      </w:tr>
      <w:tr w:rsidR="00155EBE" w14:paraId="5F70248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99091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Campylobacterota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FF215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Campylobacteria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AF840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Campylobacterales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684CC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55E7B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A6987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33F04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2.74±0.91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95FF4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3.32E-02</w:t>
            </w:r>
          </w:p>
        </w:tc>
      </w:tr>
      <w:tr w:rsidR="00155EBE" w14:paraId="14D2C17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3757E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33ACC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783E5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FB4BB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95993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23504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CBC5A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2.70±0.78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6B70C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1.05E-02</w:t>
            </w:r>
          </w:p>
        </w:tc>
      </w:tr>
      <w:tr w:rsidR="00155EBE" w14:paraId="3C64243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53A72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4139B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512A7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D77F3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37FBE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Ligilactobacillus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C6C89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salivarius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0A519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2.65±0.90</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E9476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3.61E-02</w:t>
            </w:r>
          </w:p>
        </w:tc>
      </w:tr>
      <w:tr w:rsidR="00155EBE" w14:paraId="30D86D4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CD180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1EE50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44673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38EC5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CECDF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BF93C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9440F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2.57±0.77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8CDBC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1.31E-02</w:t>
            </w:r>
          </w:p>
        </w:tc>
      </w:tr>
      <w:tr w:rsidR="00155EBE" w14:paraId="0FA08ED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E4628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A3CD6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0C8B1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3FD50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DD57A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Ligilactobacillus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79366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27F95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2.53±0.67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961B4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3.32E-03</w:t>
            </w:r>
          </w:p>
        </w:tc>
      </w:tr>
      <w:tr w:rsidR="00155EBE" w14:paraId="4EC28B28"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949C4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3B54C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2F8CF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3EB3B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808BB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7C62A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fragilis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E0F6C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2.41±0.59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68424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1.18E-03</w:t>
            </w:r>
          </w:p>
        </w:tc>
      </w:tr>
      <w:tr w:rsidR="00155EBE" w14:paraId="1059226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616BA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6CA62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2E61D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Peptostreptococcales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6C0F6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Peptostreptococcaceae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97D94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Paraclostridium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766F9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A42A6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2.33±0.77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FAB75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3.20E-02</w:t>
            </w:r>
          </w:p>
        </w:tc>
      </w:tr>
      <w:tr w:rsidR="00155EBE" w14:paraId="354021BE"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88DAE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42867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2D661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B13DB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988CE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Enterococcus_E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61B55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cecorum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775C8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2.28±0.67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261D5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1.11E-02</w:t>
            </w:r>
          </w:p>
        </w:tc>
      </w:tr>
      <w:tr w:rsidR="00155EBE" w14:paraId="2859A25B"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5B440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4D776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EA0FA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67F2E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DD80D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Phocaeicola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A3E56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massiliensis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A3CC6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2.20±0.52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E633A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7.70E-04</w:t>
            </w:r>
          </w:p>
        </w:tc>
      </w:tr>
      <w:tr w:rsidR="00155EBE" w14:paraId="7A9E54D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B6587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6CE48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87452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75325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19753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B2CCF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amylovorus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6E27F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2.01±0.66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FF77A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2.86E-02</w:t>
            </w:r>
          </w:p>
        </w:tc>
      </w:tr>
      <w:tr w:rsidR="00155EBE" w14:paraId="6EAF8E60" w14:textId="77777777">
        <w:trPr>
          <w:trHeight w:val="200"/>
        </w:trPr>
        <w:tc>
          <w:tcPr>
            <w:tcW w:w="9346" w:type="dxa"/>
            <w:gridSpan w:val="8"/>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2918F7" w14:textId="77777777" w:rsidR="00155EBE" w:rsidRDefault="008272E7">
            <w:pPr>
              <w:widowControl w:val="0"/>
              <w:spacing w:line="240" w:lineRule="auto"/>
              <w:rPr>
                <w:rFonts w:ascii="Times New Roman" w:eastAsia="Times New Roman" w:hAnsi="Times New Roman" w:cs="Times New Roman"/>
                <w:sz w:val="12"/>
                <w:szCs w:val="12"/>
              </w:rPr>
            </w:pPr>
            <w:r>
              <w:rPr>
                <w:rFonts w:ascii="Times New Roman" w:eastAsia="Times New Roman" w:hAnsi="Times New Roman" w:cs="Times New Roman"/>
                <w:b/>
                <w:sz w:val="12"/>
                <w:szCs w:val="12"/>
              </w:rPr>
              <w:t>Young adults less abundant than mature adults</w:t>
            </w:r>
          </w:p>
        </w:tc>
      </w:tr>
      <w:tr w:rsidR="00155EBE" w14:paraId="4BEE3EFC"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F5E02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Actinobacteriota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A4112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32E3B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Mycobacteriales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57396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Mycobacteriaceae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41EE4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Corynebacterium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5FB73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mastitidis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03CDF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-3.63±0.79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0207B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1.61E-04</w:t>
            </w:r>
          </w:p>
        </w:tc>
      </w:tr>
      <w:tr w:rsidR="00155EBE" w14:paraId="3C364D63"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F3250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E09BC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C5863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BA28F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C389A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842B9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faecium_B</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89704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-2.24±0.56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A67DD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1.82E-03</w:t>
            </w:r>
          </w:p>
        </w:tc>
      </w:tr>
      <w:tr w:rsidR="00155EBE" w14:paraId="2D859370" w14:textId="77777777">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43B63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3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B2415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1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82370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Lachnospirales</w:t>
            </w:r>
          </w:p>
        </w:tc>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868BE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Lachnospiraceae</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B2980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Anaerobutyricum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7E2BE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hallii_A</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6789C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-2.08±0.61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1D3BA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1.10E-02</w:t>
            </w:r>
          </w:p>
        </w:tc>
      </w:tr>
    </w:tbl>
    <w:p w14:paraId="78760481" w14:textId="77777777" w:rsidR="00155EBE" w:rsidRDefault="00155EBE">
      <w:pPr>
        <w:rPr>
          <w:rFonts w:ascii="Times New Roman" w:eastAsia="Times New Roman" w:hAnsi="Times New Roman" w:cs="Times New Roman"/>
          <w:sz w:val="24"/>
          <w:szCs w:val="24"/>
        </w:rPr>
      </w:pPr>
    </w:p>
    <w:p w14:paraId="6297BA61" w14:textId="77777777" w:rsidR="00155EBE" w:rsidRDefault="00155EBE">
      <w:pPr>
        <w:rPr>
          <w:rFonts w:ascii="Times New Roman" w:eastAsia="Times New Roman" w:hAnsi="Times New Roman" w:cs="Times New Roman"/>
          <w:sz w:val="24"/>
          <w:szCs w:val="24"/>
        </w:rPr>
      </w:pPr>
    </w:p>
    <w:p w14:paraId="71D5FC45" w14:textId="77777777" w:rsidR="00155EBE" w:rsidRDefault="00155EBE">
      <w:pPr>
        <w:rPr>
          <w:rFonts w:ascii="Times New Roman" w:eastAsia="Times New Roman" w:hAnsi="Times New Roman" w:cs="Times New Roman"/>
          <w:b/>
          <w:sz w:val="24"/>
          <w:szCs w:val="24"/>
        </w:rPr>
      </w:pPr>
    </w:p>
    <w:p w14:paraId="2C418B16" w14:textId="77777777" w:rsidR="00155EBE" w:rsidRDefault="008272E7">
      <w:r>
        <w:rPr>
          <w:rFonts w:ascii="Times New Roman" w:eastAsia="Times New Roman" w:hAnsi="Times New Roman" w:cs="Times New Roman"/>
          <w:b/>
          <w:sz w:val="24"/>
          <w:szCs w:val="24"/>
        </w:rPr>
        <w:t>Supplementary Table 7.</w:t>
      </w:r>
      <w:r>
        <w:rPr>
          <w:rFonts w:ascii="Times New Roman" w:eastAsia="Times New Roman" w:hAnsi="Times New Roman" w:cs="Times New Roman"/>
          <w:sz w:val="24"/>
          <w:szCs w:val="24"/>
        </w:rPr>
        <w:t xml:space="preserve"> Subject characteristics of 174 cats and their comparisons by body condition score (BCS). Continuous data are expressed as median [IQR] and categorical data are expressed as count (%).</w:t>
      </w:r>
    </w:p>
    <w:tbl>
      <w:tblPr>
        <w:tblStyle w:val="a5"/>
        <w:tblW w:w="9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2250"/>
        <w:gridCol w:w="2250"/>
        <w:gridCol w:w="2250"/>
        <w:gridCol w:w="930"/>
      </w:tblGrid>
      <w:tr w:rsidR="00155EBE" w14:paraId="6FC4E213" w14:textId="77777777">
        <w:tc>
          <w:tcPr>
            <w:tcW w:w="1725" w:type="dxa"/>
            <w:shd w:val="clear" w:color="auto" w:fill="auto"/>
            <w:tcMar>
              <w:top w:w="100" w:type="dxa"/>
              <w:left w:w="100" w:type="dxa"/>
              <w:bottom w:w="100" w:type="dxa"/>
              <w:right w:w="100" w:type="dxa"/>
            </w:tcMar>
          </w:tcPr>
          <w:p w14:paraId="6981A7D3"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Variable</w:t>
            </w:r>
          </w:p>
        </w:tc>
        <w:tc>
          <w:tcPr>
            <w:tcW w:w="2250" w:type="dxa"/>
            <w:shd w:val="clear" w:color="auto" w:fill="auto"/>
            <w:tcMar>
              <w:top w:w="100" w:type="dxa"/>
              <w:left w:w="100" w:type="dxa"/>
              <w:bottom w:w="100" w:type="dxa"/>
              <w:right w:w="100" w:type="dxa"/>
            </w:tcMar>
          </w:tcPr>
          <w:p w14:paraId="2E104BE1"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p w14:paraId="423BC4BD"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(n=174)</w:t>
            </w:r>
          </w:p>
        </w:tc>
        <w:tc>
          <w:tcPr>
            <w:tcW w:w="2250" w:type="dxa"/>
            <w:shd w:val="clear" w:color="auto" w:fill="auto"/>
            <w:tcMar>
              <w:top w:w="100" w:type="dxa"/>
              <w:left w:w="100" w:type="dxa"/>
              <w:bottom w:w="100" w:type="dxa"/>
              <w:right w:w="100" w:type="dxa"/>
            </w:tcMar>
          </w:tcPr>
          <w:p w14:paraId="09F763E0"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Underweight</w:t>
            </w:r>
          </w:p>
          <w:p w14:paraId="72BF3A59"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(BCS 1-3.5, n=61)</w:t>
            </w:r>
          </w:p>
        </w:tc>
        <w:tc>
          <w:tcPr>
            <w:tcW w:w="2250" w:type="dxa"/>
            <w:shd w:val="clear" w:color="auto" w:fill="auto"/>
            <w:tcMar>
              <w:top w:w="100" w:type="dxa"/>
              <w:left w:w="100" w:type="dxa"/>
              <w:bottom w:w="100" w:type="dxa"/>
              <w:right w:w="100" w:type="dxa"/>
            </w:tcMar>
          </w:tcPr>
          <w:p w14:paraId="2D2E6E75"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Normal weight</w:t>
            </w:r>
          </w:p>
          <w:p w14:paraId="6950375F"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(BCS</w:t>
            </w:r>
            <w:r>
              <w:rPr>
                <w:rFonts w:ascii="Times New Roman" w:eastAsia="Times New Roman" w:hAnsi="Times New Roman" w:cs="Times New Roman"/>
                <w:b/>
                <w:sz w:val="18"/>
                <w:szCs w:val="18"/>
              </w:rPr>
              <w:t xml:space="preserve"> 4-5, n=113)</w:t>
            </w:r>
          </w:p>
        </w:tc>
        <w:tc>
          <w:tcPr>
            <w:tcW w:w="930" w:type="dxa"/>
            <w:shd w:val="clear" w:color="auto" w:fill="auto"/>
            <w:tcMar>
              <w:top w:w="100" w:type="dxa"/>
              <w:left w:w="100" w:type="dxa"/>
              <w:bottom w:w="100" w:type="dxa"/>
              <w:right w:w="100" w:type="dxa"/>
            </w:tcMar>
          </w:tcPr>
          <w:p w14:paraId="4569328B"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 value</w:t>
            </w:r>
          </w:p>
        </w:tc>
      </w:tr>
      <w:tr w:rsidR="00155EBE" w14:paraId="15EDD2DF" w14:textId="77777777">
        <w:tc>
          <w:tcPr>
            <w:tcW w:w="1725" w:type="dxa"/>
            <w:shd w:val="clear" w:color="auto" w:fill="auto"/>
            <w:tcMar>
              <w:top w:w="100" w:type="dxa"/>
              <w:left w:w="100" w:type="dxa"/>
              <w:bottom w:w="100" w:type="dxa"/>
              <w:right w:w="100" w:type="dxa"/>
            </w:tcMar>
          </w:tcPr>
          <w:p w14:paraId="6F21DC1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Room</w:t>
            </w:r>
          </w:p>
          <w:p w14:paraId="0105AC3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Adoption</w:t>
            </w:r>
          </w:p>
          <w:p w14:paraId="51AB5FB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Feral</w:t>
            </w:r>
          </w:p>
          <w:p w14:paraId="3683C4C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Isolation</w:t>
            </w:r>
          </w:p>
          <w:p w14:paraId="781FD3D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Quarantine</w:t>
            </w:r>
          </w:p>
        </w:tc>
        <w:tc>
          <w:tcPr>
            <w:tcW w:w="2250" w:type="dxa"/>
            <w:shd w:val="clear" w:color="auto" w:fill="auto"/>
            <w:tcMar>
              <w:top w:w="100" w:type="dxa"/>
              <w:left w:w="100" w:type="dxa"/>
              <w:bottom w:w="100" w:type="dxa"/>
              <w:right w:w="100" w:type="dxa"/>
            </w:tcMar>
          </w:tcPr>
          <w:p w14:paraId="780DB923" w14:textId="77777777" w:rsidR="00155EBE" w:rsidRDefault="00155EBE">
            <w:pPr>
              <w:widowControl w:val="0"/>
              <w:spacing w:line="240" w:lineRule="auto"/>
              <w:rPr>
                <w:rFonts w:ascii="Times New Roman" w:eastAsia="Times New Roman" w:hAnsi="Times New Roman" w:cs="Times New Roman"/>
                <w:sz w:val="18"/>
                <w:szCs w:val="18"/>
              </w:rPr>
            </w:pPr>
          </w:p>
          <w:p w14:paraId="4184672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86 (49%)</w:t>
            </w:r>
          </w:p>
          <w:p w14:paraId="0F77261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67 (39%)</w:t>
            </w:r>
          </w:p>
          <w:p w14:paraId="68FD9DD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(2%)</w:t>
            </w:r>
          </w:p>
          <w:p w14:paraId="649D3E9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18 (10%)</w:t>
            </w:r>
          </w:p>
        </w:tc>
        <w:tc>
          <w:tcPr>
            <w:tcW w:w="2250" w:type="dxa"/>
            <w:shd w:val="clear" w:color="auto" w:fill="auto"/>
            <w:tcMar>
              <w:top w:w="100" w:type="dxa"/>
              <w:left w:w="100" w:type="dxa"/>
              <w:bottom w:w="100" w:type="dxa"/>
              <w:right w:w="100" w:type="dxa"/>
            </w:tcMar>
          </w:tcPr>
          <w:p w14:paraId="7F77CA06" w14:textId="77777777" w:rsidR="00155EBE" w:rsidRDefault="00155EBE">
            <w:pPr>
              <w:widowControl w:val="0"/>
              <w:spacing w:line="240" w:lineRule="auto"/>
              <w:rPr>
                <w:rFonts w:ascii="Times New Roman" w:eastAsia="Times New Roman" w:hAnsi="Times New Roman" w:cs="Times New Roman"/>
                <w:sz w:val="18"/>
                <w:szCs w:val="18"/>
              </w:rPr>
            </w:pPr>
          </w:p>
          <w:p w14:paraId="318E42D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 (41%)</w:t>
            </w:r>
          </w:p>
          <w:p w14:paraId="39A6F2E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29 (48%)</w:t>
            </w:r>
          </w:p>
          <w:p w14:paraId="54C1FFC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(2%)</w:t>
            </w:r>
          </w:p>
          <w:p w14:paraId="317E706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 (10%)</w:t>
            </w:r>
          </w:p>
        </w:tc>
        <w:tc>
          <w:tcPr>
            <w:tcW w:w="2250" w:type="dxa"/>
            <w:shd w:val="clear" w:color="auto" w:fill="auto"/>
            <w:tcMar>
              <w:top w:w="100" w:type="dxa"/>
              <w:left w:w="100" w:type="dxa"/>
              <w:bottom w:w="100" w:type="dxa"/>
              <w:right w:w="100" w:type="dxa"/>
            </w:tcMar>
          </w:tcPr>
          <w:p w14:paraId="5AAAE39A" w14:textId="77777777" w:rsidR="00155EBE" w:rsidRDefault="00155EBE">
            <w:pPr>
              <w:widowControl w:val="0"/>
              <w:spacing w:line="240" w:lineRule="auto"/>
              <w:rPr>
                <w:rFonts w:ascii="Times New Roman" w:eastAsia="Times New Roman" w:hAnsi="Times New Roman" w:cs="Times New Roman"/>
                <w:sz w:val="18"/>
                <w:szCs w:val="18"/>
              </w:rPr>
            </w:pPr>
          </w:p>
          <w:p w14:paraId="68EA700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61 (54%)</w:t>
            </w:r>
          </w:p>
          <w:p w14:paraId="04D8714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 (34%)</w:t>
            </w:r>
          </w:p>
          <w:p w14:paraId="7E7F1F4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(2%)</w:t>
            </w:r>
          </w:p>
          <w:p w14:paraId="6DE039F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 (11%)</w:t>
            </w:r>
          </w:p>
        </w:tc>
        <w:tc>
          <w:tcPr>
            <w:tcW w:w="930" w:type="dxa"/>
            <w:shd w:val="clear" w:color="auto" w:fill="auto"/>
            <w:tcMar>
              <w:top w:w="100" w:type="dxa"/>
              <w:left w:w="100" w:type="dxa"/>
              <w:bottom w:w="100" w:type="dxa"/>
              <w:right w:w="100" w:type="dxa"/>
            </w:tcMar>
          </w:tcPr>
          <w:p w14:paraId="4E1BA74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0.305</w:t>
            </w:r>
          </w:p>
        </w:tc>
      </w:tr>
      <w:tr w:rsidR="00155EBE" w14:paraId="0D52FEFF" w14:textId="77777777">
        <w:tc>
          <w:tcPr>
            <w:tcW w:w="1725" w:type="dxa"/>
            <w:shd w:val="clear" w:color="auto" w:fill="auto"/>
            <w:tcMar>
              <w:top w:w="100" w:type="dxa"/>
              <w:left w:w="100" w:type="dxa"/>
              <w:bottom w:w="100" w:type="dxa"/>
              <w:right w:w="100" w:type="dxa"/>
            </w:tcMar>
          </w:tcPr>
          <w:p w14:paraId="5FBF7AB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in years</w:t>
            </w:r>
          </w:p>
        </w:tc>
        <w:tc>
          <w:tcPr>
            <w:tcW w:w="2250" w:type="dxa"/>
            <w:shd w:val="clear" w:color="auto" w:fill="auto"/>
            <w:tcMar>
              <w:top w:w="100" w:type="dxa"/>
              <w:left w:w="100" w:type="dxa"/>
              <w:bottom w:w="100" w:type="dxa"/>
              <w:right w:w="100" w:type="dxa"/>
            </w:tcMar>
          </w:tcPr>
          <w:p w14:paraId="4FD2D5A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 [1.0-4.2]</w:t>
            </w:r>
          </w:p>
        </w:tc>
        <w:tc>
          <w:tcPr>
            <w:tcW w:w="2250" w:type="dxa"/>
            <w:shd w:val="clear" w:color="auto" w:fill="auto"/>
            <w:tcMar>
              <w:top w:w="100" w:type="dxa"/>
              <w:left w:w="100" w:type="dxa"/>
              <w:bottom w:w="100" w:type="dxa"/>
              <w:right w:w="100" w:type="dxa"/>
            </w:tcMar>
          </w:tcPr>
          <w:p w14:paraId="665B637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 [1.4-4.0]</w:t>
            </w:r>
          </w:p>
        </w:tc>
        <w:tc>
          <w:tcPr>
            <w:tcW w:w="2250" w:type="dxa"/>
            <w:shd w:val="clear" w:color="auto" w:fill="auto"/>
            <w:tcMar>
              <w:top w:w="100" w:type="dxa"/>
              <w:left w:w="100" w:type="dxa"/>
              <w:bottom w:w="100" w:type="dxa"/>
              <w:right w:w="100" w:type="dxa"/>
            </w:tcMar>
          </w:tcPr>
          <w:p w14:paraId="5B030F5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 [0.8-4.2]</w:t>
            </w:r>
          </w:p>
        </w:tc>
        <w:tc>
          <w:tcPr>
            <w:tcW w:w="930" w:type="dxa"/>
            <w:shd w:val="clear" w:color="auto" w:fill="auto"/>
            <w:tcMar>
              <w:top w:w="100" w:type="dxa"/>
              <w:left w:w="100" w:type="dxa"/>
              <w:bottom w:w="100" w:type="dxa"/>
              <w:right w:w="100" w:type="dxa"/>
            </w:tcMar>
          </w:tcPr>
          <w:p w14:paraId="1F6F566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0.264</w:t>
            </w:r>
          </w:p>
        </w:tc>
      </w:tr>
      <w:tr w:rsidR="00155EBE" w14:paraId="6DC1532C" w14:textId="77777777">
        <w:tc>
          <w:tcPr>
            <w:tcW w:w="1725" w:type="dxa"/>
            <w:shd w:val="clear" w:color="auto" w:fill="auto"/>
            <w:tcMar>
              <w:top w:w="100" w:type="dxa"/>
              <w:left w:w="100" w:type="dxa"/>
              <w:bottom w:w="100" w:type="dxa"/>
              <w:right w:w="100" w:type="dxa"/>
            </w:tcMar>
          </w:tcPr>
          <w:p w14:paraId="440D31F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w:t>
            </w:r>
          </w:p>
          <w:p w14:paraId="494376F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Female</w:t>
            </w:r>
          </w:p>
          <w:p w14:paraId="3C3813E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Male</w:t>
            </w:r>
          </w:p>
        </w:tc>
        <w:tc>
          <w:tcPr>
            <w:tcW w:w="2250" w:type="dxa"/>
            <w:shd w:val="clear" w:color="auto" w:fill="auto"/>
            <w:tcMar>
              <w:top w:w="100" w:type="dxa"/>
              <w:left w:w="100" w:type="dxa"/>
              <w:bottom w:w="100" w:type="dxa"/>
              <w:right w:w="100" w:type="dxa"/>
            </w:tcMar>
          </w:tcPr>
          <w:p w14:paraId="4E60A93C" w14:textId="77777777" w:rsidR="00155EBE" w:rsidRDefault="00155EBE">
            <w:pPr>
              <w:widowControl w:val="0"/>
              <w:spacing w:line="240" w:lineRule="auto"/>
              <w:rPr>
                <w:rFonts w:ascii="Times New Roman" w:eastAsia="Times New Roman" w:hAnsi="Times New Roman" w:cs="Times New Roman"/>
                <w:sz w:val="18"/>
                <w:szCs w:val="18"/>
              </w:rPr>
            </w:pPr>
          </w:p>
          <w:p w14:paraId="6D49499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90 (52%)</w:t>
            </w:r>
          </w:p>
          <w:p w14:paraId="2F99548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84 (48%)</w:t>
            </w:r>
          </w:p>
        </w:tc>
        <w:tc>
          <w:tcPr>
            <w:tcW w:w="2250" w:type="dxa"/>
            <w:shd w:val="clear" w:color="auto" w:fill="auto"/>
            <w:tcMar>
              <w:top w:w="100" w:type="dxa"/>
              <w:left w:w="100" w:type="dxa"/>
              <w:bottom w:w="100" w:type="dxa"/>
              <w:right w:w="100" w:type="dxa"/>
            </w:tcMar>
          </w:tcPr>
          <w:p w14:paraId="284C0F04" w14:textId="77777777" w:rsidR="00155EBE" w:rsidRDefault="00155EBE">
            <w:pPr>
              <w:widowControl w:val="0"/>
              <w:spacing w:line="240" w:lineRule="auto"/>
              <w:rPr>
                <w:rFonts w:ascii="Times New Roman" w:eastAsia="Times New Roman" w:hAnsi="Times New Roman" w:cs="Times New Roman"/>
                <w:sz w:val="18"/>
                <w:szCs w:val="18"/>
              </w:rPr>
            </w:pPr>
          </w:p>
          <w:p w14:paraId="08E8D5B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31 (51%)</w:t>
            </w:r>
          </w:p>
          <w:p w14:paraId="675C597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 (49%)</w:t>
            </w:r>
          </w:p>
        </w:tc>
        <w:tc>
          <w:tcPr>
            <w:tcW w:w="2250" w:type="dxa"/>
            <w:shd w:val="clear" w:color="auto" w:fill="auto"/>
            <w:tcMar>
              <w:top w:w="100" w:type="dxa"/>
              <w:left w:w="100" w:type="dxa"/>
              <w:bottom w:w="100" w:type="dxa"/>
              <w:right w:w="100" w:type="dxa"/>
            </w:tcMar>
          </w:tcPr>
          <w:p w14:paraId="5CE252EC" w14:textId="77777777" w:rsidR="00155EBE" w:rsidRDefault="00155EBE">
            <w:pPr>
              <w:widowControl w:val="0"/>
              <w:spacing w:line="240" w:lineRule="auto"/>
              <w:rPr>
                <w:rFonts w:ascii="Times New Roman" w:eastAsia="Times New Roman" w:hAnsi="Times New Roman" w:cs="Times New Roman"/>
                <w:sz w:val="18"/>
                <w:szCs w:val="18"/>
              </w:rPr>
            </w:pPr>
          </w:p>
          <w:p w14:paraId="7194164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59 (52%)</w:t>
            </w:r>
          </w:p>
          <w:p w14:paraId="5926926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54 (48%)</w:t>
            </w:r>
          </w:p>
        </w:tc>
        <w:tc>
          <w:tcPr>
            <w:tcW w:w="930" w:type="dxa"/>
            <w:shd w:val="clear" w:color="auto" w:fill="auto"/>
            <w:tcMar>
              <w:top w:w="100" w:type="dxa"/>
              <w:left w:w="100" w:type="dxa"/>
              <w:bottom w:w="100" w:type="dxa"/>
              <w:right w:w="100" w:type="dxa"/>
            </w:tcMar>
          </w:tcPr>
          <w:p w14:paraId="37CA7A4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0.875</w:t>
            </w:r>
          </w:p>
        </w:tc>
      </w:tr>
      <w:tr w:rsidR="00155EBE" w14:paraId="58D954E0" w14:textId="77777777">
        <w:tc>
          <w:tcPr>
            <w:tcW w:w="1725" w:type="dxa"/>
            <w:shd w:val="clear" w:color="auto" w:fill="auto"/>
            <w:tcMar>
              <w:top w:w="100" w:type="dxa"/>
              <w:left w:w="100" w:type="dxa"/>
              <w:bottom w:w="100" w:type="dxa"/>
              <w:right w:w="100" w:type="dxa"/>
            </w:tcMar>
          </w:tcPr>
          <w:p w14:paraId="2CA0C25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Altered status</w:t>
            </w:r>
          </w:p>
          <w:p w14:paraId="2E4C20C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True</w:t>
            </w:r>
          </w:p>
          <w:p w14:paraId="399158D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False</w:t>
            </w:r>
          </w:p>
          <w:p w14:paraId="180A09F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No data</w:t>
            </w:r>
          </w:p>
        </w:tc>
        <w:tc>
          <w:tcPr>
            <w:tcW w:w="2250" w:type="dxa"/>
            <w:shd w:val="clear" w:color="auto" w:fill="auto"/>
            <w:tcMar>
              <w:top w:w="100" w:type="dxa"/>
              <w:left w:w="100" w:type="dxa"/>
              <w:bottom w:w="100" w:type="dxa"/>
              <w:right w:w="100" w:type="dxa"/>
            </w:tcMar>
          </w:tcPr>
          <w:p w14:paraId="542C5A96" w14:textId="77777777" w:rsidR="00155EBE" w:rsidRDefault="00155EBE">
            <w:pPr>
              <w:widowControl w:val="0"/>
              <w:spacing w:line="240" w:lineRule="auto"/>
              <w:rPr>
                <w:rFonts w:ascii="Times New Roman" w:eastAsia="Times New Roman" w:hAnsi="Times New Roman" w:cs="Times New Roman"/>
                <w:sz w:val="18"/>
                <w:szCs w:val="18"/>
              </w:rPr>
            </w:pPr>
          </w:p>
          <w:p w14:paraId="449C05E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44 (26%)</w:t>
            </w:r>
          </w:p>
          <w:p w14:paraId="309A7D5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128 (74%)</w:t>
            </w:r>
          </w:p>
          <w:p w14:paraId="31C6CB4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2250" w:type="dxa"/>
            <w:shd w:val="clear" w:color="auto" w:fill="auto"/>
            <w:tcMar>
              <w:top w:w="100" w:type="dxa"/>
              <w:left w:w="100" w:type="dxa"/>
              <w:bottom w:w="100" w:type="dxa"/>
              <w:right w:w="100" w:type="dxa"/>
            </w:tcMar>
          </w:tcPr>
          <w:p w14:paraId="3270E20B" w14:textId="77777777" w:rsidR="00155EBE" w:rsidRDefault="00155EBE">
            <w:pPr>
              <w:widowControl w:val="0"/>
              <w:spacing w:line="240" w:lineRule="auto"/>
              <w:rPr>
                <w:rFonts w:ascii="Times New Roman" w:eastAsia="Times New Roman" w:hAnsi="Times New Roman" w:cs="Times New Roman"/>
                <w:sz w:val="18"/>
                <w:szCs w:val="18"/>
              </w:rPr>
            </w:pPr>
          </w:p>
          <w:p w14:paraId="2F9CA0E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 (21%)</w:t>
            </w:r>
          </w:p>
          <w:p w14:paraId="26D4AC4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48 (79%)</w:t>
            </w:r>
          </w:p>
          <w:p w14:paraId="47E1359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2250" w:type="dxa"/>
            <w:shd w:val="clear" w:color="auto" w:fill="auto"/>
            <w:tcMar>
              <w:top w:w="100" w:type="dxa"/>
              <w:left w:w="100" w:type="dxa"/>
              <w:bottom w:w="100" w:type="dxa"/>
              <w:right w:w="100" w:type="dxa"/>
            </w:tcMar>
          </w:tcPr>
          <w:p w14:paraId="25D2DFD7" w14:textId="77777777" w:rsidR="00155EBE" w:rsidRDefault="00155EBE">
            <w:pPr>
              <w:widowControl w:val="0"/>
              <w:spacing w:line="240" w:lineRule="auto"/>
              <w:rPr>
                <w:rFonts w:ascii="Times New Roman" w:eastAsia="Times New Roman" w:hAnsi="Times New Roman" w:cs="Times New Roman"/>
                <w:sz w:val="18"/>
                <w:szCs w:val="18"/>
              </w:rPr>
            </w:pPr>
          </w:p>
          <w:p w14:paraId="25E2151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31 (28%)</w:t>
            </w:r>
          </w:p>
          <w:p w14:paraId="6D50195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80 (72%)</w:t>
            </w:r>
          </w:p>
          <w:p w14:paraId="34E87CA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930" w:type="dxa"/>
            <w:shd w:val="clear" w:color="auto" w:fill="auto"/>
            <w:tcMar>
              <w:top w:w="100" w:type="dxa"/>
              <w:left w:w="100" w:type="dxa"/>
              <w:bottom w:w="100" w:type="dxa"/>
              <w:right w:w="100" w:type="dxa"/>
            </w:tcMar>
          </w:tcPr>
          <w:p w14:paraId="560354C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0.368</w:t>
            </w:r>
          </w:p>
        </w:tc>
      </w:tr>
      <w:tr w:rsidR="00155EBE" w14:paraId="0765F709" w14:textId="77777777">
        <w:tc>
          <w:tcPr>
            <w:tcW w:w="1725" w:type="dxa"/>
            <w:shd w:val="clear" w:color="auto" w:fill="auto"/>
            <w:tcMar>
              <w:top w:w="100" w:type="dxa"/>
              <w:left w:w="100" w:type="dxa"/>
              <w:bottom w:w="100" w:type="dxa"/>
              <w:right w:w="100" w:type="dxa"/>
            </w:tcMar>
          </w:tcPr>
          <w:p w14:paraId="249A00C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Body weight, in lbs</w:t>
            </w:r>
          </w:p>
        </w:tc>
        <w:tc>
          <w:tcPr>
            <w:tcW w:w="2250" w:type="dxa"/>
            <w:shd w:val="clear" w:color="auto" w:fill="auto"/>
            <w:tcMar>
              <w:top w:w="100" w:type="dxa"/>
              <w:left w:w="100" w:type="dxa"/>
              <w:bottom w:w="100" w:type="dxa"/>
              <w:right w:w="100" w:type="dxa"/>
            </w:tcMar>
          </w:tcPr>
          <w:p w14:paraId="431B846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8.0 [6.4-10.0]</w:t>
            </w:r>
          </w:p>
        </w:tc>
        <w:tc>
          <w:tcPr>
            <w:tcW w:w="2250" w:type="dxa"/>
            <w:shd w:val="clear" w:color="auto" w:fill="auto"/>
            <w:tcMar>
              <w:top w:w="100" w:type="dxa"/>
              <w:left w:w="100" w:type="dxa"/>
              <w:bottom w:w="100" w:type="dxa"/>
              <w:right w:w="100" w:type="dxa"/>
            </w:tcMar>
          </w:tcPr>
          <w:p w14:paraId="11B2C47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7.5 [6.5-8.3]</w:t>
            </w:r>
          </w:p>
        </w:tc>
        <w:tc>
          <w:tcPr>
            <w:tcW w:w="2250" w:type="dxa"/>
            <w:shd w:val="clear" w:color="auto" w:fill="auto"/>
            <w:tcMar>
              <w:top w:w="100" w:type="dxa"/>
              <w:left w:w="100" w:type="dxa"/>
              <w:bottom w:w="100" w:type="dxa"/>
              <w:right w:w="100" w:type="dxa"/>
            </w:tcMar>
          </w:tcPr>
          <w:p w14:paraId="12282F2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9.0 [5.9-11.0]</w:t>
            </w:r>
          </w:p>
        </w:tc>
        <w:tc>
          <w:tcPr>
            <w:tcW w:w="930" w:type="dxa"/>
            <w:shd w:val="clear" w:color="auto" w:fill="auto"/>
            <w:tcMar>
              <w:top w:w="100" w:type="dxa"/>
              <w:left w:w="100" w:type="dxa"/>
              <w:bottom w:w="100" w:type="dxa"/>
              <w:right w:w="100" w:type="dxa"/>
            </w:tcMar>
          </w:tcPr>
          <w:p w14:paraId="2AA497F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r>
      <w:tr w:rsidR="00155EBE" w14:paraId="3F1F56A6" w14:textId="77777777">
        <w:tc>
          <w:tcPr>
            <w:tcW w:w="1725" w:type="dxa"/>
            <w:shd w:val="clear" w:color="auto" w:fill="auto"/>
            <w:tcMar>
              <w:top w:w="100" w:type="dxa"/>
              <w:left w:w="100" w:type="dxa"/>
              <w:bottom w:w="100" w:type="dxa"/>
              <w:right w:w="100" w:type="dxa"/>
            </w:tcMar>
          </w:tcPr>
          <w:p w14:paraId="6DC2B8C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Breed</w:t>
            </w:r>
          </w:p>
          <w:p w14:paraId="6236D5E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DLH</w:t>
            </w:r>
          </w:p>
          <w:p w14:paraId="6CB9AAD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  DMH</w:t>
            </w:r>
          </w:p>
          <w:p w14:paraId="29DC718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DSH</w:t>
            </w:r>
          </w:p>
          <w:p w14:paraId="08FBCCC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Other</w:t>
            </w:r>
          </w:p>
        </w:tc>
        <w:tc>
          <w:tcPr>
            <w:tcW w:w="2250" w:type="dxa"/>
            <w:shd w:val="clear" w:color="auto" w:fill="auto"/>
            <w:tcMar>
              <w:top w:w="100" w:type="dxa"/>
              <w:left w:w="100" w:type="dxa"/>
              <w:bottom w:w="100" w:type="dxa"/>
              <w:right w:w="100" w:type="dxa"/>
            </w:tcMar>
          </w:tcPr>
          <w:p w14:paraId="3EEB3FB0" w14:textId="77777777" w:rsidR="00155EBE" w:rsidRDefault="00155EBE">
            <w:pPr>
              <w:widowControl w:val="0"/>
              <w:spacing w:line="240" w:lineRule="auto"/>
              <w:rPr>
                <w:rFonts w:ascii="Times New Roman" w:eastAsia="Times New Roman" w:hAnsi="Times New Roman" w:cs="Times New Roman"/>
                <w:sz w:val="18"/>
                <w:szCs w:val="18"/>
              </w:rPr>
            </w:pPr>
          </w:p>
          <w:p w14:paraId="61F71D8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 (7%)</w:t>
            </w:r>
          </w:p>
          <w:p w14:paraId="60348EA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5 (3%)</w:t>
            </w:r>
          </w:p>
          <w:p w14:paraId="5B52330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156 (90%)</w:t>
            </w:r>
          </w:p>
          <w:p w14:paraId="7B7C658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tc>
        <w:tc>
          <w:tcPr>
            <w:tcW w:w="2250" w:type="dxa"/>
            <w:shd w:val="clear" w:color="auto" w:fill="auto"/>
            <w:tcMar>
              <w:top w:w="100" w:type="dxa"/>
              <w:left w:w="100" w:type="dxa"/>
              <w:bottom w:w="100" w:type="dxa"/>
              <w:right w:w="100" w:type="dxa"/>
            </w:tcMar>
          </w:tcPr>
          <w:p w14:paraId="6E4F47DA" w14:textId="77777777" w:rsidR="00155EBE" w:rsidRDefault="00155EBE">
            <w:pPr>
              <w:widowControl w:val="0"/>
              <w:spacing w:line="240" w:lineRule="auto"/>
              <w:rPr>
                <w:rFonts w:ascii="Times New Roman" w:eastAsia="Times New Roman" w:hAnsi="Times New Roman" w:cs="Times New Roman"/>
                <w:sz w:val="18"/>
                <w:szCs w:val="18"/>
              </w:rPr>
            </w:pPr>
          </w:p>
          <w:p w14:paraId="72845A5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(5%)</w:t>
            </w:r>
          </w:p>
          <w:p w14:paraId="5A8BE92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2 (3%)</w:t>
            </w:r>
          </w:p>
          <w:p w14:paraId="447CFDC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56 (92%)</w:t>
            </w:r>
          </w:p>
          <w:p w14:paraId="0A21598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tc>
        <w:tc>
          <w:tcPr>
            <w:tcW w:w="2250" w:type="dxa"/>
            <w:shd w:val="clear" w:color="auto" w:fill="auto"/>
            <w:tcMar>
              <w:top w:w="100" w:type="dxa"/>
              <w:left w:w="100" w:type="dxa"/>
              <w:bottom w:w="100" w:type="dxa"/>
              <w:right w:w="100" w:type="dxa"/>
            </w:tcMar>
          </w:tcPr>
          <w:p w14:paraId="3C741810" w14:textId="77777777" w:rsidR="00155EBE" w:rsidRDefault="00155EBE">
            <w:pPr>
              <w:widowControl w:val="0"/>
              <w:spacing w:line="240" w:lineRule="auto"/>
              <w:rPr>
                <w:rFonts w:ascii="Times New Roman" w:eastAsia="Times New Roman" w:hAnsi="Times New Roman" w:cs="Times New Roman"/>
                <w:sz w:val="18"/>
                <w:szCs w:val="18"/>
              </w:rPr>
            </w:pPr>
          </w:p>
          <w:p w14:paraId="4CCBE1F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 (8%)</w:t>
            </w:r>
          </w:p>
          <w:p w14:paraId="44A9D8B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3 (3%)</w:t>
            </w:r>
          </w:p>
          <w:p w14:paraId="42EBBF9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100 (88%)</w:t>
            </w:r>
          </w:p>
          <w:p w14:paraId="6921FF4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tc>
        <w:tc>
          <w:tcPr>
            <w:tcW w:w="930" w:type="dxa"/>
            <w:shd w:val="clear" w:color="auto" w:fill="auto"/>
            <w:tcMar>
              <w:top w:w="100" w:type="dxa"/>
              <w:left w:w="100" w:type="dxa"/>
              <w:bottom w:w="100" w:type="dxa"/>
              <w:right w:w="100" w:type="dxa"/>
            </w:tcMar>
          </w:tcPr>
          <w:p w14:paraId="584A8D6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0.849</w:t>
            </w:r>
          </w:p>
        </w:tc>
      </w:tr>
      <w:tr w:rsidR="00155EBE" w14:paraId="3F665A94" w14:textId="77777777">
        <w:tc>
          <w:tcPr>
            <w:tcW w:w="1725" w:type="dxa"/>
            <w:shd w:val="clear" w:color="auto" w:fill="auto"/>
            <w:tcMar>
              <w:top w:w="100" w:type="dxa"/>
              <w:left w:w="100" w:type="dxa"/>
              <w:bottom w:w="100" w:type="dxa"/>
              <w:right w:w="100" w:type="dxa"/>
            </w:tcMar>
          </w:tcPr>
          <w:p w14:paraId="304BFAE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Bristol stool scale</w:t>
            </w:r>
          </w:p>
        </w:tc>
        <w:tc>
          <w:tcPr>
            <w:tcW w:w="2250" w:type="dxa"/>
            <w:shd w:val="clear" w:color="auto" w:fill="auto"/>
            <w:tcMar>
              <w:top w:w="100" w:type="dxa"/>
              <w:left w:w="100" w:type="dxa"/>
              <w:bottom w:w="100" w:type="dxa"/>
              <w:right w:w="100" w:type="dxa"/>
            </w:tcMar>
          </w:tcPr>
          <w:p w14:paraId="6DE5D05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 [2.0-3.8]</w:t>
            </w:r>
          </w:p>
        </w:tc>
        <w:tc>
          <w:tcPr>
            <w:tcW w:w="2250" w:type="dxa"/>
            <w:shd w:val="clear" w:color="auto" w:fill="auto"/>
            <w:tcMar>
              <w:top w:w="100" w:type="dxa"/>
              <w:left w:w="100" w:type="dxa"/>
              <w:bottom w:w="100" w:type="dxa"/>
              <w:right w:w="100" w:type="dxa"/>
            </w:tcMar>
          </w:tcPr>
          <w:p w14:paraId="247600E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 [2.0-4.0]</w:t>
            </w:r>
          </w:p>
        </w:tc>
        <w:tc>
          <w:tcPr>
            <w:tcW w:w="2250" w:type="dxa"/>
            <w:shd w:val="clear" w:color="auto" w:fill="auto"/>
            <w:tcMar>
              <w:top w:w="100" w:type="dxa"/>
              <w:left w:w="100" w:type="dxa"/>
              <w:bottom w:w="100" w:type="dxa"/>
              <w:right w:w="100" w:type="dxa"/>
            </w:tcMar>
          </w:tcPr>
          <w:p w14:paraId="5E0C93F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 [2.0-3.0]</w:t>
            </w:r>
          </w:p>
        </w:tc>
        <w:tc>
          <w:tcPr>
            <w:tcW w:w="930" w:type="dxa"/>
            <w:shd w:val="clear" w:color="auto" w:fill="auto"/>
            <w:tcMar>
              <w:top w:w="100" w:type="dxa"/>
              <w:left w:w="100" w:type="dxa"/>
              <w:bottom w:w="100" w:type="dxa"/>
              <w:right w:w="100" w:type="dxa"/>
            </w:tcMar>
          </w:tcPr>
          <w:p w14:paraId="2395A84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0.508</w:t>
            </w:r>
          </w:p>
        </w:tc>
      </w:tr>
      <w:tr w:rsidR="00155EBE" w14:paraId="58DC3151" w14:textId="77777777">
        <w:tc>
          <w:tcPr>
            <w:tcW w:w="1725" w:type="dxa"/>
            <w:shd w:val="clear" w:color="auto" w:fill="auto"/>
            <w:tcMar>
              <w:top w:w="100" w:type="dxa"/>
              <w:left w:w="100" w:type="dxa"/>
              <w:bottom w:w="100" w:type="dxa"/>
              <w:right w:w="100" w:type="dxa"/>
            </w:tcMar>
          </w:tcPr>
          <w:p w14:paraId="54ADB9F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Diarrhea recency</w:t>
            </w:r>
          </w:p>
          <w:p w14:paraId="27C4A05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&lt;24 hr</w:t>
            </w:r>
          </w:p>
          <w:p w14:paraId="3D47C80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&gt;24 hr</w:t>
            </w:r>
          </w:p>
        </w:tc>
        <w:tc>
          <w:tcPr>
            <w:tcW w:w="2250" w:type="dxa"/>
            <w:shd w:val="clear" w:color="auto" w:fill="auto"/>
            <w:tcMar>
              <w:top w:w="100" w:type="dxa"/>
              <w:left w:w="100" w:type="dxa"/>
              <w:bottom w:w="100" w:type="dxa"/>
              <w:right w:w="100" w:type="dxa"/>
            </w:tcMar>
          </w:tcPr>
          <w:p w14:paraId="05D184A5" w14:textId="77777777" w:rsidR="00155EBE" w:rsidRDefault="00155EBE">
            <w:pPr>
              <w:widowControl w:val="0"/>
              <w:spacing w:line="240" w:lineRule="auto"/>
              <w:rPr>
                <w:rFonts w:ascii="Times New Roman" w:eastAsia="Times New Roman" w:hAnsi="Times New Roman" w:cs="Times New Roman"/>
                <w:sz w:val="18"/>
                <w:szCs w:val="18"/>
              </w:rPr>
            </w:pPr>
          </w:p>
          <w:p w14:paraId="51DA681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  (9%)</w:t>
            </w:r>
          </w:p>
          <w:p w14:paraId="42D7EC0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158  (91%)</w:t>
            </w:r>
          </w:p>
        </w:tc>
        <w:tc>
          <w:tcPr>
            <w:tcW w:w="2250" w:type="dxa"/>
            <w:shd w:val="clear" w:color="auto" w:fill="auto"/>
            <w:tcMar>
              <w:top w:w="100" w:type="dxa"/>
              <w:left w:w="100" w:type="dxa"/>
              <w:bottom w:w="100" w:type="dxa"/>
              <w:right w:w="100" w:type="dxa"/>
            </w:tcMar>
          </w:tcPr>
          <w:p w14:paraId="7086D927" w14:textId="77777777" w:rsidR="00155EBE" w:rsidRDefault="00155EBE">
            <w:pPr>
              <w:widowControl w:val="0"/>
              <w:spacing w:line="240" w:lineRule="auto"/>
              <w:rPr>
                <w:rFonts w:ascii="Times New Roman" w:eastAsia="Times New Roman" w:hAnsi="Times New Roman" w:cs="Times New Roman"/>
                <w:sz w:val="18"/>
                <w:szCs w:val="18"/>
              </w:rPr>
            </w:pPr>
          </w:p>
          <w:p w14:paraId="00459CB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 (10%)</w:t>
            </w:r>
          </w:p>
          <w:p w14:paraId="099AC3F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55 (90%)</w:t>
            </w:r>
          </w:p>
        </w:tc>
        <w:tc>
          <w:tcPr>
            <w:tcW w:w="2250" w:type="dxa"/>
            <w:shd w:val="clear" w:color="auto" w:fill="auto"/>
            <w:tcMar>
              <w:top w:w="100" w:type="dxa"/>
              <w:left w:w="100" w:type="dxa"/>
              <w:bottom w:w="100" w:type="dxa"/>
              <w:right w:w="100" w:type="dxa"/>
            </w:tcMar>
          </w:tcPr>
          <w:p w14:paraId="115CDB9D" w14:textId="77777777" w:rsidR="00155EBE" w:rsidRDefault="00155EBE">
            <w:pPr>
              <w:widowControl w:val="0"/>
              <w:spacing w:line="240" w:lineRule="auto"/>
              <w:rPr>
                <w:rFonts w:ascii="Times New Roman" w:eastAsia="Times New Roman" w:hAnsi="Times New Roman" w:cs="Times New Roman"/>
                <w:sz w:val="18"/>
                <w:szCs w:val="18"/>
              </w:rPr>
            </w:pPr>
          </w:p>
          <w:p w14:paraId="3261C1B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 (9%)</w:t>
            </w:r>
          </w:p>
          <w:p w14:paraId="6B5129B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103 (91%)</w:t>
            </w:r>
          </w:p>
        </w:tc>
        <w:tc>
          <w:tcPr>
            <w:tcW w:w="930" w:type="dxa"/>
            <w:shd w:val="clear" w:color="auto" w:fill="auto"/>
            <w:tcMar>
              <w:top w:w="100" w:type="dxa"/>
              <w:left w:w="100" w:type="dxa"/>
              <w:bottom w:w="100" w:type="dxa"/>
              <w:right w:w="100" w:type="dxa"/>
            </w:tcMar>
          </w:tcPr>
          <w:p w14:paraId="23BB05D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0.791</w:t>
            </w:r>
          </w:p>
        </w:tc>
      </w:tr>
      <w:tr w:rsidR="00155EBE" w14:paraId="0E165569" w14:textId="77777777">
        <w:tc>
          <w:tcPr>
            <w:tcW w:w="1725" w:type="dxa"/>
            <w:shd w:val="clear" w:color="auto" w:fill="auto"/>
            <w:tcMar>
              <w:top w:w="100" w:type="dxa"/>
              <w:left w:w="100" w:type="dxa"/>
              <w:bottom w:w="100" w:type="dxa"/>
              <w:right w:w="100" w:type="dxa"/>
            </w:tcMar>
          </w:tcPr>
          <w:p w14:paraId="125CE85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Medication</w:t>
            </w:r>
          </w:p>
          <w:p w14:paraId="1149108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DBK</w:t>
            </w:r>
          </w:p>
          <w:p w14:paraId="3B0B6E6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Meloxicam</w:t>
            </w:r>
          </w:p>
          <w:p w14:paraId="4097F03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Gabapentin</w:t>
            </w:r>
          </w:p>
          <w:p w14:paraId="1FE8272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Antisedan</w:t>
            </w:r>
          </w:p>
          <w:p w14:paraId="2833F37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Pyrantel</w:t>
            </w:r>
          </w:p>
          <w:p w14:paraId="6C0F06D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Revolution</w:t>
            </w:r>
          </w:p>
        </w:tc>
        <w:tc>
          <w:tcPr>
            <w:tcW w:w="2250" w:type="dxa"/>
            <w:shd w:val="clear" w:color="auto" w:fill="auto"/>
            <w:tcMar>
              <w:top w:w="100" w:type="dxa"/>
              <w:left w:w="100" w:type="dxa"/>
              <w:bottom w:w="100" w:type="dxa"/>
              <w:right w:w="100" w:type="dxa"/>
            </w:tcMar>
          </w:tcPr>
          <w:p w14:paraId="17859F27" w14:textId="77777777" w:rsidR="00155EBE" w:rsidRDefault="00155EBE">
            <w:pPr>
              <w:widowControl w:val="0"/>
              <w:spacing w:line="240" w:lineRule="auto"/>
              <w:rPr>
                <w:rFonts w:ascii="Times New Roman" w:eastAsia="Times New Roman" w:hAnsi="Times New Roman" w:cs="Times New Roman"/>
                <w:sz w:val="18"/>
                <w:szCs w:val="18"/>
              </w:rPr>
            </w:pPr>
          </w:p>
          <w:p w14:paraId="7C374E3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104 (60%)</w:t>
            </w:r>
          </w:p>
          <w:p w14:paraId="70BFA26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106 (61%)</w:t>
            </w:r>
          </w:p>
          <w:p w14:paraId="02C5A21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 (4%)</w:t>
            </w:r>
          </w:p>
          <w:p w14:paraId="72E7CBA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44 (25%)</w:t>
            </w:r>
          </w:p>
          <w:p w14:paraId="417DBA1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132 (76%)</w:t>
            </w:r>
          </w:p>
          <w:p w14:paraId="0F57DF4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157 (90%)</w:t>
            </w:r>
          </w:p>
        </w:tc>
        <w:tc>
          <w:tcPr>
            <w:tcW w:w="2250" w:type="dxa"/>
            <w:shd w:val="clear" w:color="auto" w:fill="auto"/>
            <w:tcMar>
              <w:top w:w="100" w:type="dxa"/>
              <w:left w:w="100" w:type="dxa"/>
              <w:bottom w:w="100" w:type="dxa"/>
              <w:right w:w="100" w:type="dxa"/>
            </w:tcMar>
          </w:tcPr>
          <w:p w14:paraId="391DEDCE" w14:textId="77777777" w:rsidR="00155EBE" w:rsidRDefault="00155EBE">
            <w:pPr>
              <w:widowControl w:val="0"/>
              <w:spacing w:line="240" w:lineRule="auto"/>
              <w:rPr>
                <w:rFonts w:ascii="Times New Roman" w:eastAsia="Times New Roman" w:hAnsi="Times New Roman" w:cs="Times New Roman"/>
                <w:sz w:val="18"/>
                <w:szCs w:val="18"/>
              </w:rPr>
            </w:pPr>
          </w:p>
          <w:p w14:paraId="4C38BC1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39 (64%)</w:t>
            </w:r>
          </w:p>
          <w:p w14:paraId="3794D0C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(66%)</w:t>
            </w:r>
          </w:p>
          <w:p w14:paraId="6319C63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(7%)</w:t>
            </w:r>
          </w:p>
          <w:p w14:paraId="6ED5419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 (18%)</w:t>
            </w:r>
          </w:p>
          <w:p w14:paraId="0641CDA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51 (84%)</w:t>
            </w:r>
          </w:p>
          <w:p w14:paraId="257BD93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58 (95%)</w:t>
            </w:r>
          </w:p>
        </w:tc>
        <w:tc>
          <w:tcPr>
            <w:tcW w:w="2250" w:type="dxa"/>
            <w:shd w:val="clear" w:color="auto" w:fill="auto"/>
            <w:tcMar>
              <w:top w:w="100" w:type="dxa"/>
              <w:left w:w="100" w:type="dxa"/>
              <w:bottom w:w="100" w:type="dxa"/>
              <w:right w:w="100" w:type="dxa"/>
            </w:tcMar>
          </w:tcPr>
          <w:p w14:paraId="1B47C588" w14:textId="77777777" w:rsidR="00155EBE" w:rsidRDefault="00155EBE">
            <w:pPr>
              <w:widowControl w:val="0"/>
              <w:spacing w:line="240" w:lineRule="auto"/>
              <w:rPr>
                <w:rFonts w:ascii="Times New Roman" w:eastAsia="Times New Roman" w:hAnsi="Times New Roman" w:cs="Times New Roman"/>
                <w:sz w:val="18"/>
                <w:szCs w:val="18"/>
              </w:rPr>
            </w:pPr>
          </w:p>
          <w:p w14:paraId="2B71A3A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65 (58%)</w:t>
            </w:r>
          </w:p>
          <w:p w14:paraId="419F64A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66 </w:t>
            </w:r>
            <w:r>
              <w:rPr>
                <w:rFonts w:ascii="Times New Roman" w:eastAsia="Times New Roman" w:hAnsi="Times New Roman" w:cs="Times New Roman"/>
                <w:sz w:val="18"/>
                <w:szCs w:val="18"/>
              </w:rPr>
              <w:t>(58%)</w:t>
            </w:r>
          </w:p>
          <w:p w14:paraId="1AE53C9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(3%)</w:t>
            </w:r>
          </w:p>
          <w:p w14:paraId="6752A2E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33 (29%)</w:t>
            </w:r>
          </w:p>
          <w:p w14:paraId="68416D2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81 (72%)</w:t>
            </w:r>
          </w:p>
          <w:p w14:paraId="3104A80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99 (88%)</w:t>
            </w:r>
          </w:p>
        </w:tc>
        <w:tc>
          <w:tcPr>
            <w:tcW w:w="930" w:type="dxa"/>
            <w:shd w:val="clear" w:color="auto" w:fill="auto"/>
            <w:tcMar>
              <w:top w:w="100" w:type="dxa"/>
              <w:left w:w="100" w:type="dxa"/>
              <w:bottom w:w="100" w:type="dxa"/>
              <w:right w:w="100" w:type="dxa"/>
            </w:tcMar>
          </w:tcPr>
          <w:p w14:paraId="1AAF56AF" w14:textId="77777777" w:rsidR="00155EBE" w:rsidRDefault="00155EBE">
            <w:pPr>
              <w:widowControl w:val="0"/>
              <w:spacing w:line="240" w:lineRule="auto"/>
              <w:rPr>
                <w:rFonts w:ascii="Times New Roman" w:eastAsia="Times New Roman" w:hAnsi="Times New Roman" w:cs="Times New Roman"/>
                <w:sz w:val="18"/>
                <w:szCs w:val="18"/>
              </w:rPr>
            </w:pPr>
          </w:p>
          <w:p w14:paraId="539D434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0.424</w:t>
            </w:r>
          </w:p>
          <w:p w14:paraId="5329D99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0.417</w:t>
            </w:r>
          </w:p>
          <w:p w14:paraId="078E8DC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0.242</w:t>
            </w:r>
          </w:p>
          <w:p w14:paraId="02E16C5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0.143</w:t>
            </w:r>
          </w:p>
          <w:p w14:paraId="1D066B8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0.096</w:t>
            </w:r>
          </w:p>
          <w:p w14:paraId="1A56C6D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0.179</w:t>
            </w:r>
          </w:p>
        </w:tc>
      </w:tr>
      <w:tr w:rsidR="00155EBE" w14:paraId="0C8F7087" w14:textId="77777777">
        <w:tc>
          <w:tcPr>
            <w:tcW w:w="1725" w:type="dxa"/>
            <w:shd w:val="clear" w:color="auto" w:fill="auto"/>
            <w:tcMar>
              <w:top w:w="100" w:type="dxa"/>
              <w:left w:w="100" w:type="dxa"/>
              <w:bottom w:w="100" w:type="dxa"/>
              <w:right w:w="100" w:type="dxa"/>
            </w:tcMar>
          </w:tcPr>
          <w:p w14:paraId="09D75EE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Vaccine</w:t>
            </w:r>
          </w:p>
          <w:p w14:paraId="2661BCB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Rabies</w:t>
            </w:r>
          </w:p>
          <w:p w14:paraId="0E923DD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FVRCP</w:t>
            </w:r>
          </w:p>
        </w:tc>
        <w:tc>
          <w:tcPr>
            <w:tcW w:w="2250" w:type="dxa"/>
            <w:shd w:val="clear" w:color="auto" w:fill="auto"/>
            <w:tcMar>
              <w:top w:w="100" w:type="dxa"/>
              <w:left w:w="100" w:type="dxa"/>
              <w:bottom w:w="100" w:type="dxa"/>
              <w:right w:w="100" w:type="dxa"/>
            </w:tcMar>
          </w:tcPr>
          <w:p w14:paraId="1B5ADD70" w14:textId="77777777" w:rsidR="00155EBE" w:rsidRDefault="00155EBE">
            <w:pPr>
              <w:widowControl w:val="0"/>
              <w:spacing w:line="240" w:lineRule="auto"/>
              <w:rPr>
                <w:rFonts w:ascii="Times New Roman" w:eastAsia="Times New Roman" w:hAnsi="Times New Roman" w:cs="Times New Roman"/>
                <w:sz w:val="18"/>
                <w:szCs w:val="18"/>
              </w:rPr>
            </w:pPr>
          </w:p>
          <w:p w14:paraId="07EDC8F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152 (87%)</w:t>
            </w:r>
          </w:p>
          <w:p w14:paraId="4844475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157 (90%)</w:t>
            </w:r>
          </w:p>
        </w:tc>
        <w:tc>
          <w:tcPr>
            <w:tcW w:w="2250" w:type="dxa"/>
            <w:shd w:val="clear" w:color="auto" w:fill="auto"/>
            <w:tcMar>
              <w:top w:w="100" w:type="dxa"/>
              <w:left w:w="100" w:type="dxa"/>
              <w:bottom w:w="100" w:type="dxa"/>
              <w:right w:w="100" w:type="dxa"/>
            </w:tcMar>
          </w:tcPr>
          <w:p w14:paraId="7E717545" w14:textId="77777777" w:rsidR="00155EBE" w:rsidRDefault="00155EBE">
            <w:pPr>
              <w:widowControl w:val="0"/>
              <w:spacing w:line="240" w:lineRule="auto"/>
              <w:rPr>
                <w:rFonts w:ascii="Times New Roman" w:eastAsia="Times New Roman" w:hAnsi="Times New Roman" w:cs="Times New Roman"/>
                <w:sz w:val="18"/>
                <w:szCs w:val="18"/>
              </w:rPr>
            </w:pPr>
          </w:p>
          <w:p w14:paraId="61ACDFC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58 (95%)</w:t>
            </w:r>
          </w:p>
          <w:p w14:paraId="401113E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58 (95%)</w:t>
            </w:r>
          </w:p>
        </w:tc>
        <w:tc>
          <w:tcPr>
            <w:tcW w:w="2250" w:type="dxa"/>
            <w:shd w:val="clear" w:color="auto" w:fill="auto"/>
            <w:tcMar>
              <w:top w:w="100" w:type="dxa"/>
              <w:left w:w="100" w:type="dxa"/>
              <w:bottom w:w="100" w:type="dxa"/>
              <w:right w:w="100" w:type="dxa"/>
            </w:tcMar>
          </w:tcPr>
          <w:p w14:paraId="6A3488FC" w14:textId="77777777" w:rsidR="00155EBE" w:rsidRDefault="00155EBE">
            <w:pPr>
              <w:widowControl w:val="0"/>
              <w:spacing w:line="240" w:lineRule="auto"/>
              <w:rPr>
                <w:rFonts w:ascii="Times New Roman" w:eastAsia="Times New Roman" w:hAnsi="Times New Roman" w:cs="Times New Roman"/>
                <w:sz w:val="18"/>
                <w:szCs w:val="18"/>
              </w:rPr>
            </w:pPr>
          </w:p>
          <w:p w14:paraId="7C781B1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94 (83%)</w:t>
            </w:r>
          </w:p>
          <w:p w14:paraId="26B5132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99 (88%)</w:t>
            </w:r>
          </w:p>
        </w:tc>
        <w:tc>
          <w:tcPr>
            <w:tcW w:w="930" w:type="dxa"/>
            <w:shd w:val="clear" w:color="auto" w:fill="auto"/>
            <w:tcMar>
              <w:top w:w="100" w:type="dxa"/>
              <w:left w:w="100" w:type="dxa"/>
              <w:bottom w:w="100" w:type="dxa"/>
              <w:right w:w="100" w:type="dxa"/>
            </w:tcMar>
          </w:tcPr>
          <w:p w14:paraId="0BABD2E6" w14:textId="77777777" w:rsidR="00155EBE" w:rsidRDefault="00155EBE">
            <w:pPr>
              <w:widowControl w:val="0"/>
              <w:spacing w:line="240" w:lineRule="auto"/>
              <w:rPr>
                <w:rFonts w:ascii="Times New Roman" w:eastAsia="Times New Roman" w:hAnsi="Times New Roman" w:cs="Times New Roman"/>
                <w:sz w:val="18"/>
                <w:szCs w:val="18"/>
              </w:rPr>
            </w:pPr>
          </w:p>
          <w:p w14:paraId="59C6895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0.030</w:t>
            </w:r>
          </w:p>
          <w:p w14:paraId="308F828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0.179</w:t>
            </w:r>
          </w:p>
        </w:tc>
      </w:tr>
      <w:tr w:rsidR="00155EBE" w14:paraId="0AC2F33D" w14:textId="77777777">
        <w:tc>
          <w:tcPr>
            <w:tcW w:w="1725" w:type="dxa"/>
            <w:shd w:val="clear" w:color="auto" w:fill="auto"/>
            <w:tcMar>
              <w:top w:w="100" w:type="dxa"/>
              <w:left w:w="100" w:type="dxa"/>
              <w:bottom w:w="100" w:type="dxa"/>
              <w:right w:w="100" w:type="dxa"/>
            </w:tcMar>
          </w:tcPr>
          <w:p w14:paraId="75DCABB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Health issue</w:t>
            </w:r>
          </w:p>
          <w:p w14:paraId="2DB40F3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Skin/flea/mite</w:t>
            </w:r>
          </w:p>
          <w:p w14:paraId="6FB9013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Eye</w:t>
            </w:r>
          </w:p>
          <w:p w14:paraId="27701FA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Thyroid</w:t>
            </w:r>
          </w:p>
          <w:p w14:paraId="137A212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Dental</w:t>
            </w:r>
          </w:p>
        </w:tc>
        <w:tc>
          <w:tcPr>
            <w:tcW w:w="2250" w:type="dxa"/>
            <w:shd w:val="clear" w:color="auto" w:fill="auto"/>
            <w:tcMar>
              <w:top w:w="100" w:type="dxa"/>
              <w:left w:w="100" w:type="dxa"/>
              <w:bottom w:w="100" w:type="dxa"/>
              <w:right w:w="100" w:type="dxa"/>
            </w:tcMar>
          </w:tcPr>
          <w:p w14:paraId="4F56C1D0" w14:textId="77777777" w:rsidR="00155EBE" w:rsidRDefault="00155EBE">
            <w:pPr>
              <w:widowControl w:val="0"/>
              <w:spacing w:line="240" w:lineRule="auto"/>
              <w:rPr>
                <w:rFonts w:ascii="Times New Roman" w:eastAsia="Times New Roman" w:hAnsi="Times New Roman" w:cs="Times New Roman"/>
                <w:sz w:val="18"/>
                <w:szCs w:val="18"/>
              </w:rPr>
            </w:pPr>
          </w:p>
          <w:p w14:paraId="4E5630F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 (6%)</w:t>
            </w:r>
          </w:p>
          <w:p w14:paraId="5BA0420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(1%)</w:t>
            </w:r>
          </w:p>
          <w:p w14:paraId="2E10D98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p w14:paraId="577626F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Pr>
                <w:rFonts w:ascii="Times New Roman" w:eastAsia="Times New Roman" w:hAnsi="Times New Roman" w:cs="Times New Roman"/>
                <w:sz w:val="18"/>
                <w:szCs w:val="18"/>
              </w:rPr>
              <w:t>(2%)</w:t>
            </w:r>
          </w:p>
        </w:tc>
        <w:tc>
          <w:tcPr>
            <w:tcW w:w="2250" w:type="dxa"/>
            <w:shd w:val="clear" w:color="auto" w:fill="auto"/>
            <w:tcMar>
              <w:top w:w="100" w:type="dxa"/>
              <w:left w:w="100" w:type="dxa"/>
              <w:bottom w:w="100" w:type="dxa"/>
              <w:right w:w="100" w:type="dxa"/>
            </w:tcMar>
          </w:tcPr>
          <w:p w14:paraId="6AC10B5F" w14:textId="77777777" w:rsidR="00155EBE" w:rsidRDefault="00155EBE">
            <w:pPr>
              <w:widowControl w:val="0"/>
              <w:spacing w:line="240" w:lineRule="auto"/>
              <w:rPr>
                <w:rFonts w:ascii="Times New Roman" w:eastAsia="Times New Roman" w:hAnsi="Times New Roman" w:cs="Times New Roman"/>
                <w:sz w:val="18"/>
                <w:szCs w:val="18"/>
              </w:rPr>
            </w:pPr>
          </w:p>
          <w:p w14:paraId="0ADE263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(7%)</w:t>
            </w:r>
          </w:p>
          <w:p w14:paraId="076CB24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(3%)</w:t>
            </w:r>
          </w:p>
          <w:p w14:paraId="6FFFD3E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(2%)</w:t>
            </w:r>
          </w:p>
          <w:p w14:paraId="447273F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(2%)</w:t>
            </w:r>
          </w:p>
        </w:tc>
        <w:tc>
          <w:tcPr>
            <w:tcW w:w="2250" w:type="dxa"/>
            <w:shd w:val="clear" w:color="auto" w:fill="auto"/>
            <w:tcMar>
              <w:top w:w="100" w:type="dxa"/>
              <w:left w:w="100" w:type="dxa"/>
              <w:bottom w:w="100" w:type="dxa"/>
              <w:right w:w="100" w:type="dxa"/>
            </w:tcMar>
          </w:tcPr>
          <w:p w14:paraId="75D83D45" w14:textId="77777777" w:rsidR="00155EBE" w:rsidRDefault="00155EBE">
            <w:pPr>
              <w:widowControl w:val="0"/>
              <w:spacing w:line="240" w:lineRule="auto"/>
              <w:rPr>
                <w:rFonts w:ascii="Times New Roman" w:eastAsia="Times New Roman" w:hAnsi="Times New Roman" w:cs="Times New Roman"/>
                <w:sz w:val="18"/>
                <w:szCs w:val="18"/>
              </w:rPr>
            </w:pPr>
          </w:p>
          <w:p w14:paraId="03B37F2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 (6%)</w:t>
            </w:r>
          </w:p>
          <w:p w14:paraId="18218AA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59D1FFB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684AF1E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(2%)</w:t>
            </w:r>
          </w:p>
        </w:tc>
        <w:tc>
          <w:tcPr>
            <w:tcW w:w="930" w:type="dxa"/>
            <w:shd w:val="clear" w:color="auto" w:fill="auto"/>
            <w:tcMar>
              <w:top w:w="100" w:type="dxa"/>
              <w:left w:w="100" w:type="dxa"/>
              <w:bottom w:w="100" w:type="dxa"/>
              <w:right w:w="100" w:type="dxa"/>
            </w:tcMar>
          </w:tcPr>
          <w:p w14:paraId="1E2F2B7F" w14:textId="77777777" w:rsidR="00155EBE" w:rsidRDefault="00155EBE">
            <w:pPr>
              <w:widowControl w:val="0"/>
              <w:spacing w:line="240" w:lineRule="auto"/>
              <w:rPr>
                <w:rFonts w:ascii="Times New Roman" w:eastAsia="Times New Roman" w:hAnsi="Times New Roman" w:cs="Times New Roman"/>
                <w:sz w:val="18"/>
                <w:szCs w:val="18"/>
              </w:rPr>
            </w:pPr>
          </w:p>
          <w:p w14:paraId="12A4754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p w14:paraId="4A345CA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0.122</w:t>
            </w:r>
          </w:p>
          <w:p w14:paraId="55D3DC3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0.351</w:t>
            </w:r>
          </w:p>
          <w:p w14:paraId="3BB430D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bl>
    <w:p w14:paraId="73FA2F0B" w14:textId="77777777" w:rsidR="00155EBE" w:rsidRDefault="008272E7">
      <w:pPr>
        <w:rPr>
          <w:rFonts w:ascii="Times New Roman" w:eastAsia="Times New Roman" w:hAnsi="Times New Roman" w:cs="Times New Roman"/>
          <w:sz w:val="24"/>
          <w:szCs w:val="24"/>
        </w:rPr>
      </w:pPr>
      <w:r>
        <w:rPr>
          <w:rFonts w:ascii="Times New Roman" w:eastAsia="Times New Roman" w:hAnsi="Times New Roman" w:cs="Times New Roman"/>
          <w:sz w:val="24"/>
          <w:szCs w:val="24"/>
        </w:rPr>
        <w:t>* For continuous variables, the Kruskal-Wallis test was used when one or more groups were compared. Fisher’s exact test was performed to assess the association between two categorical variables. Pairwise comparison with Benjamini-Hochberg correction of the</w:t>
      </w:r>
      <w:r>
        <w:rPr>
          <w:rFonts w:ascii="Times New Roman" w:eastAsia="Times New Roman" w:hAnsi="Times New Roman" w:cs="Times New Roman"/>
          <w:sz w:val="24"/>
          <w:szCs w:val="24"/>
        </w:rPr>
        <w:t xml:space="preserve"> p-value was performed when the null hypothesis of the Kruskal-Wallis test or the Fisher’s exact test was rejected. Data not sharing a common superscript are significantly different in the post-hoc comparison.</w:t>
      </w:r>
    </w:p>
    <w:p w14:paraId="5FEBA890" w14:textId="77777777" w:rsidR="00155EBE" w:rsidRDefault="00155EBE">
      <w:pPr>
        <w:rPr>
          <w:rFonts w:ascii="Times New Roman" w:eastAsia="Times New Roman" w:hAnsi="Times New Roman" w:cs="Times New Roman"/>
          <w:sz w:val="24"/>
          <w:szCs w:val="24"/>
        </w:rPr>
      </w:pPr>
    </w:p>
    <w:p w14:paraId="6EAE87FB" w14:textId="77777777" w:rsidR="00155EBE" w:rsidRDefault="00155EBE">
      <w:pPr>
        <w:rPr>
          <w:rFonts w:ascii="Times New Roman" w:eastAsia="Times New Roman" w:hAnsi="Times New Roman" w:cs="Times New Roman"/>
          <w:sz w:val="24"/>
          <w:szCs w:val="24"/>
        </w:rPr>
      </w:pPr>
    </w:p>
    <w:p w14:paraId="41AE4C7B" w14:textId="77777777" w:rsidR="00155EBE" w:rsidRDefault="008272E7">
      <w:r>
        <w:rPr>
          <w:rFonts w:ascii="Times New Roman" w:eastAsia="Times New Roman" w:hAnsi="Times New Roman" w:cs="Times New Roman"/>
          <w:b/>
          <w:sz w:val="24"/>
          <w:szCs w:val="24"/>
        </w:rPr>
        <w:t>Supplementary Table 8.</w:t>
      </w:r>
      <w:r>
        <w:rPr>
          <w:rFonts w:ascii="Times New Roman" w:eastAsia="Times New Roman" w:hAnsi="Times New Roman" w:cs="Times New Roman"/>
          <w:sz w:val="24"/>
          <w:szCs w:val="24"/>
        </w:rPr>
        <w:t xml:space="preserve"> Species with differential abundances between underweight (BCS 1-3.5, n=61) and normal weight cats (BCS 4-5, n=113). Fold changes (FC) were calculated using normal weight cats as the reference group.</w:t>
      </w: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02"/>
        <w:gridCol w:w="1202"/>
        <w:gridCol w:w="1203"/>
        <w:gridCol w:w="1203"/>
        <w:gridCol w:w="1203"/>
        <w:gridCol w:w="1203"/>
        <w:gridCol w:w="1072"/>
        <w:gridCol w:w="1072"/>
      </w:tblGrid>
      <w:tr w:rsidR="00155EBE" w14:paraId="375D4895" w14:textId="77777777">
        <w:tc>
          <w:tcPr>
            <w:tcW w:w="1202" w:type="dxa"/>
            <w:shd w:val="clear" w:color="auto" w:fill="auto"/>
            <w:tcMar>
              <w:top w:w="100" w:type="dxa"/>
              <w:left w:w="100" w:type="dxa"/>
              <w:bottom w:w="100" w:type="dxa"/>
              <w:right w:w="100" w:type="dxa"/>
            </w:tcMar>
          </w:tcPr>
          <w:p w14:paraId="56B8DDEE"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Phylum</w:t>
            </w:r>
          </w:p>
        </w:tc>
        <w:tc>
          <w:tcPr>
            <w:tcW w:w="1202" w:type="dxa"/>
            <w:shd w:val="clear" w:color="auto" w:fill="auto"/>
            <w:tcMar>
              <w:top w:w="100" w:type="dxa"/>
              <w:left w:w="100" w:type="dxa"/>
              <w:bottom w:w="100" w:type="dxa"/>
              <w:right w:w="100" w:type="dxa"/>
            </w:tcMar>
          </w:tcPr>
          <w:p w14:paraId="0D26C5BC"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Class</w:t>
            </w:r>
          </w:p>
        </w:tc>
        <w:tc>
          <w:tcPr>
            <w:tcW w:w="1202" w:type="dxa"/>
            <w:shd w:val="clear" w:color="auto" w:fill="auto"/>
            <w:tcMar>
              <w:top w:w="100" w:type="dxa"/>
              <w:left w:w="100" w:type="dxa"/>
              <w:bottom w:w="100" w:type="dxa"/>
              <w:right w:w="100" w:type="dxa"/>
            </w:tcMar>
          </w:tcPr>
          <w:p w14:paraId="237C81B5"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Order</w:t>
            </w:r>
          </w:p>
        </w:tc>
        <w:tc>
          <w:tcPr>
            <w:tcW w:w="1202" w:type="dxa"/>
            <w:shd w:val="clear" w:color="auto" w:fill="auto"/>
            <w:tcMar>
              <w:top w:w="100" w:type="dxa"/>
              <w:left w:w="100" w:type="dxa"/>
              <w:bottom w:w="100" w:type="dxa"/>
              <w:right w:w="100" w:type="dxa"/>
            </w:tcMar>
          </w:tcPr>
          <w:p w14:paraId="7A88D05F"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Family</w:t>
            </w:r>
          </w:p>
        </w:tc>
        <w:tc>
          <w:tcPr>
            <w:tcW w:w="1202" w:type="dxa"/>
            <w:shd w:val="clear" w:color="auto" w:fill="auto"/>
            <w:tcMar>
              <w:top w:w="100" w:type="dxa"/>
              <w:left w:w="100" w:type="dxa"/>
              <w:bottom w:w="100" w:type="dxa"/>
              <w:right w:w="100" w:type="dxa"/>
            </w:tcMar>
          </w:tcPr>
          <w:p w14:paraId="6DAEC19F"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Genus</w:t>
            </w:r>
          </w:p>
        </w:tc>
        <w:tc>
          <w:tcPr>
            <w:tcW w:w="1202" w:type="dxa"/>
            <w:shd w:val="clear" w:color="auto" w:fill="auto"/>
            <w:tcMar>
              <w:top w:w="100" w:type="dxa"/>
              <w:left w:w="100" w:type="dxa"/>
              <w:bottom w:w="100" w:type="dxa"/>
              <w:right w:w="100" w:type="dxa"/>
            </w:tcMar>
          </w:tcPr>
          <w:p w14:paraId="6446ED5E"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Species</w:t>
            </w:r>
          </w:p>
        </w:tc>
        <w:tc>
          <w:tcPr>
            <w:tcW w:w="1072" w:type="dxa"/>
            <w:shd w:val="clear" w:color="auto" w:fill="auto"/>
            <w:tcMar>
              <w:top w:w="100" w:type="dxa"/>
              <w:left w:w="100" w:type="dxa"/>
              <w:bottom w:w="100" w:type="dxa"/>
              <w:right w:w="100" w:type="dxa"/>
            </w:tcMar>
          </w:tcPr>
          <w:p w14:paraId="100D0BB0"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log2FC±SE</w:t>
            </w:r>
          </w:p>
        </w:tc>
        <w:tc>
          <w:tcPr>
            <w:tcW w:w="1072" w:type="dxa"/>
            <w:shd w:val="clear" w:color="auto" w:fill="auto"/>
            <w:tcMar>
              <w:top w:w="100" w:type="dxa"/>
              <w:left w:w="100" w:type="dxa"/>
              <w:bottom w:w="100" w:type="dxa"/>
              <w:right w:w="100" w:type="dxa"/>
            </w:tcMar>
          </w:tcPr>
          <w:p w14:paraId="5F861EED"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adj p</w:t>
            </w:r>
          </w:p>
        </w:tc>
      </w:tr>
      <w:tr w:rsidR="00155EBE" w14:paraId="3E54B988" w14:textId="77777777">
        <w:trPr>
          <w:trHeight w:val="420"/>
        </w:trPr>
        <w:tc>
          <w:tcPr>
            <w:tcW w:w="9356" w:type="dxa"/>
            <w:gridSpan w:val="8"/>
            <w:tcBorders>
              <w:bottom w:val="single" w:sz="6" w:space="0" w:color="000000"/>
            </w:tcBorders>
            <w:shd w:val="clear" w:color="auto" w:fill="auto"/>
            <w:tcMar>
              <w:top w:w="100" w:type="dxa"/>
              <w:left w:w="100" w:type="dxa"/>
              <w:bottom w:w="100" w:type="dxa"/>
              <w:right w:w="100" w:type="dxa"/>
            </w:tcMar>
          </w:tcPr>
          <w:p w14:paraId="10B657D8" w14:textId="77777777" w:rsidR="00155EBE" w:rsidRDefault="008272E7">
            <w:pPr>
              <w:widowControl w:val="0"/>
              <w:spacing w:line="240" w:lineRule="auto"/>
              <w:rPr>
                <w:rFonts w:ascii="Times New Roman" w:eastAsia="Times New Roman" w:hAnsi="Times New Roman" w:cs="Times New Roman"/>
                <w:b/>
                <w:sz w:val="12"/>
                <w:szCs w:val="12"/>
              </w:rPr>
            </w:pPr>
            <w:r>
              <w:rPr>
                <w:rFonts w:ascii="Times New Roman" w:eastAsia="Times New Roman" w:hAnsi="Times New Roman" w:cs="Times New Roman"/>
                <w:b/>
                <w:sz w:val="12"/>
                <w:szCs w:val="12"/>
              </w:rPr>
              <w:t>Underweight more abundant than normal weight cats (8 species)</w:t>
            </w:r>
          </w:p>
        </w:tc>
      </w:tr>
      <w:tr w:rsidR="00155EBE" w14:paraId="724AA6B5"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5E7BD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C27E8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7C4E6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D8344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59B15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F4A5D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jensenii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8A865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3.97±1.24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5086A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2.45E-02</w:t>
            </w:r>
          </w:p>
        </w:tc>
      </w:tr>
      <w:tr w:rsidR="00155EBE" w14:paraId="0D8F7E62"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EA594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6FC57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F6794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97BB5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F9C51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0A620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sp000753455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5EF8F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3.81±1.19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815B1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2.45E-02</w:t>
            </w:r>
          </w:p>
        </w:tc>
      </w:tr>
      <w:tr w:rsidR="00155EBE" w14:paraId="2B23AF0F"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F03BF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39155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F4CE0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909C1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C0E50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1E88F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pasteurianus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78722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3.35±0.50</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BEF0A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5.44E-09</w:t>
            </w:r>
          </w:p>
        </w:tc>
      </w:tr>
      <w:tr w:rsidR="00155EBE" w14:paraId="7DE6B21E"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FF8B3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8DBD9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AF0B3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4D3FA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8EBB6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B78BC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tertium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79F75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3.19±0.79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13426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3.58E-03</w:t>
            </w:r>
          </w:p>
        </w:tc>
      </w:tr>
      <w:tr w:rsidR="00155EBE" w14:paraId="763F613E"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4C272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86ED3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464B7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C9E5D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82DF6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C25F5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anginosus_C</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CF96E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3.03±0.80</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DC9B5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5.43E-03</w:t>
            </w:r>
          </w:p>
        </w:tc>
      </w:tr>
      <w:tr w:rsidR="00155EBE" w14:paraId="67D6B0FE"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827A2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Actinobacteriota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9573C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88518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Mycobacteriales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AC312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Mycobacteriaceae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E7B81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Mycobacterium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8CE51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immunogenum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3CEAA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2.89±0.70</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0235C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3.22E-03</w:t>
            </w:r>
          </w:p>
        </w:tc>
      </w:tr>
      <w:tr w:rsidR="00155EBE" w14:paraId="28AF3101"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50F0F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Actinobacteriota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3914C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DE5F4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Mycobacteriales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FAB40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Mycobacteriaceae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D8A2E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Corynebacterium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EEE45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mastitidis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B9D43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2.43±0.60</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0E0A5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3.36E-03</w:t>
            </w:r>
          </w:p>
        </w:tc>
      </w:tr>
      <w:tr w:rsidR="00155EBE" w14:paraId="19D3018E"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F7A9D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3B529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DCD25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7CFDE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25ABF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43C24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suis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82096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2.35±0.48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B03AF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9.95E-05</w:t>
            </w:r>
          </w:p>
        </w:tc>
      </w:tr>
      <w:tr w:rsidR="00155EBE" w14:paraId="5142B644" w14:textId="77777777">
        <w:trPr>
          <w:trHeight w:val="320"/>
        </w:trPr>
        <w:tc>
          <w:tcPr>
            <w:tcW w:w="9356" w:type="dxa"/>
            <w:gridSpan w:val="8"/>
            <w:tcBorders>
              <w:top w:val="single" w:sz="6" w:space="0" w:color="000000"/>
              <w:bottom w:val="single" w:sz="6" w:space="0" w:color="000000"/>
            </w:tcBorders>
            <w:shd w:val="clear" w:color="auto" w:fill="auto"/>
            <w:tcMar>
              <w:top w:w="100" w:type="dxa"/>
              <w:left w:w="100" w:type="dxa"/>
              <w:bottom w:w="100" w:type="dxa"/>
              <w:right w:w="100" w:type="dxa"/>
            </w:tcMar>
          </w:tcPr>
          <w:p w14:paraId="4EEF66AC" w14:textId="77777777" w:rsidR="00155EBE" w:rsidRDefault="008272E7">
            <w:pPr>
              <w:widowControl w:val="0"/>
              <w:spacing w:line="240" w:lineRule="auto"/>
              <w:rPr>
                <w:rFonts w:ascii="Times New Roman" w:eastAsia="Times New Roman" w:hAnsi="Times New Roman" w:cs="Times New Roman"/>
                <w:b/>
                <w:sz w:val="12"/>
                <w:szCs w:val="12"/>
              </w:rPr>
            </w:pPr>
            <w:r>
              <w:rPr>
                <w:rFonts w:ascii="Times New Roman" w:eastAsia="Times New Roman" w:hAnsi="Times New Roman" w:cs="Times New Roman"/>
                <w:b/>
                <w:sz w:val="12"/>
                <w:szCs w:val="12"/>
              </w:rPr>
              <w:lastRenderedPageBreak/>
              <w:t>Underweight less abundant than normal weight cats (10 species)</w:t>
            </w:r>
          </w:p>
        </w:tc>
      </w:tr>
      <w:tr w:rsidR="00155EBE" w14:paraId="09A61CD7"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572A1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Desulfobacterota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F78B7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ADB0B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61329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DE000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Bilophila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B2EE9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wadsworthia</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781AF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-8.16±1.08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AEE57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3.86E-11</w:t>
            </w:r>
          </w:p>
        </w:tc>
      </w:tr>
      <w:tr w:rsidR="00155EBE" w14:paraId="2E0A833A"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AD1B5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FE3A5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10C06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B1C3A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Rikenellaceae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AB92C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Alistipes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2B475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putredinis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5CCD6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-4.63±0.88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4047A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2.17E-05</w:t>
            </w:r>
          </w:p>
        </w:tc>
      </w:tr>
      <w:tr w:rsidR="00155EBE" w14:paraId="1DA2CFDD"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59179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EA0B2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BB1CE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50B12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Rikenellaceae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A9A3F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Alistipes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05649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obesi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F212A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-3.44±0.87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C3A52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4.06E-03</w:t>
            </w:r>
          </w:p>
        </w:tc>
      </w:tr>
      <w:tr w:rsidR="00155EBE" w14:paraId="4AE908B0"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0D01D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0C638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541F3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3F738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Rikenellaceae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3ED78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Alistipes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DE602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shahii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1CA94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-3.19±0.96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96668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1.94E-02</w:t>
            </w:r>
          </w:p>
        </w:tc>
      </w:tr>
      <w:tr w:rsidR="00155EBE" w14:paraId="2BAE431D"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FF1D2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0D68F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8157E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15EFE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A1CA4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Enterococcus_C</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DA2A0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massiliensis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8B7B1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-3.16±0.97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FE7A7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2.06E-02</w:t>
            </w:r>
          </w:p>
        </w:tc>
      </w:tr>
      <w:tr w:rsidR="00155EBE" w14:paraId="3524DAF6"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51755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107C1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74D87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A0447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70365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E28E8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fragilis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8213A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-3.02±0.46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39B6C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1.49E-08</w:t>
            </w:r>
          </w:p>
        </w:tc>
      </w:tr>
      <w:tr w:rsidR="00155EBE" w14:paraId="568F9823"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F0E8D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21089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52B70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44A0A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D2D13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Clostridium_P</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B0586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ventriculi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3C878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-2.80±0.79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28995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1.14E-02</w:t>
            </w:r>
          </w:p>
        </w:tc>
      </w:tr>
      <w:tr w:rsidR="00155EBE" w14:paraId="499101A4"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CC686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CD402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222B9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EF5ED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Rikenellaceae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16BBF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Alistipes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35ECC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onderdonkii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C9D71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-2.25±0.76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4DD27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4.14E-02</w:t>
            </w:r>
          </w:p>
        </w:tc>
      </w:tr>
      <w:tr w:rsidR="00155EBE" w14:paraId="3140F524"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F8D08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65F1F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FF64E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CF785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47995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D15C6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garvieae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D2495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-2.25±0.56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5530E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3.80E-03</w:t>
            </w:r>
          </w:p>
        </w:tc>
      </w:tr>
      <w:tr w:rsidR="00155EBE" w14:paraId="5FFE48D2"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0931F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CF441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744BB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89CD7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9C8FE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Blautia_A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4A18F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hydrogenotrophica</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AC997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-2.01±0.37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884CF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1.01E-05</w:t>
            </w:r>
          </w:p>
        </w:tc>
      </w:tr>
    </w:tbl>
    <w:p w14:paraId="393C81FF" w14:textId="77777777" w:rsidR="00155EBE" w:rsidRDefault="00155EBE">
      <w:pPr>
        <w:rPr>
          <w:rFonts w:ascii="Times New Roman" w:eastAsia="Times New Roman" w:hAnsi="Times New Roman" w:cs="Times New Roman"/>
          <w:sz w:val="24"/>
          <w:szCs w:val="24"/>
        </w:rPr>
      </w:pPr>
    </w:p>
    <w:p w14:paraId="6153E814" w14:textId="77777777" w:rsidR="00155EBE" w:rsidRDefault="00155EBE">
      <w:pPr>
        <w:rPr>
          <w:rFonts w:ascii="Times New Roman" w:eastAsia="Times New Roman" w:hAnsi="Times New Roman" w:cs="Times New Roman"/>
          <w:sz w:val="24"/>
          <w:szCs w:val="24"/>
        </w:rPr>
      </w:pPr>
    </w:p>
    <w:p w14:paraId="6AFB3C4D" w14:textId="77777777" w:rsidR="00155EBE" w:rsidRDefault="00155EBE">
      <w:pPr>
        <w:rPr>
          <w:rFonts w:ascii="Times New Roman" w:eastAsia="Times New Roman" w:hAnsi="Times New Roman" w:cs="Times New Roman"/>
          <w:b/>
          <w:sz w:val="24"/>
          <w:szCs w:val="24"/>
        </w:rPr>
      </w:pPr>
    </w:p>
    <w:p w14:paraId="43454B89" w14:textId="77777777" w:rsidR="00155EBE" w:rsidRDefault="00155EBE">
      <w:pPr>
        <w:rPr>
          <w:rFonts w:ascii="Times New Roman" w:eastAsia="Times New Roman" w:hAnsi="Times New Roman" w:cs="Times New Roman"/>
          <w:b/>
          <w:sz w:val="24"/>
          <w:szCs w:val="24"/>
        </w:rPr>
      </w:pPr>
    </w:p>
    <w:p w14:paraId="546FA075" w14:textId="77777777" w:rsidR="00155EBE" w:rsidRDefault="00155EBE">
      <w:pPr>
        <w:rPr>
          <w:rFonts w:ascii="Times New Roman" w:eastAsia="Times New Roman" w:hAnsi="Times New Roman" w:cs="Times New Roman"/>
          <w:b/>
          <w:sz w:val="24"/>
          <w:szCs w:val="24"/>
        </w:rPr>
      </w:pPr>
    </w:p>
    <w:p w14:paraId="596B929A" w14:textId="77777777" w:rsidR="00155EBE" w:rsidRDefault="00155EBE">
      <w:pPr>
        <w:rPr>
          <w:rFonts w:ascii="Times New Roman" w:eastAsia="Times New Roman" w:hAnsi="Times New Roman" w:cs="Times New Roman"/>
          <w:b/>
          <w:sz w:val="24"/>
          <w:szCs w:val="24"/>
        </w:rPr>
      </w:pPr>
    </w:p>
    <w:p w14:paraId="0EE3FF95" w14:textId="77777777" w:rsidR="00155EBE" w:rsidRDefault="00155EBE">
      <w:pPr>
        <w:rPr>
          <w:rFonts w:ascii="Times New Roman" w:eastAsia="Times New Roman" w:hAnsi="Times New Roman" w:cs="Times New Roman"/>
          <w:b/>
          <w:sz w:val="24"/>
          <w:szCs w:val="24"/>
        </w:rPr>
      </w:pPr>
    </w:p>
    <w:p w14:paraId="5BD09E3D" w14:textId="77777777" w:rsidR="00155EBE" w:rsidRDefault="00155EBE">
      <w:pPr>
        <w:rPr>
          <w:rFonts w:ascii="Times New Roman" w:eastAsia="Times New Roman" w:hAnsi="Times New Roman" w:cs="Times New Roman"/>
          <w:b/>
          <w:sz w:val="24"/>
          <w:szCs w:val="24"/>
        </w:rPr>
      </w:pPr>
    </w:p>
    <w:p w14:paraId="6D538351" w14:textId="77777777" w:rsidR="00155EBE" w:rsidRDefault="00155EBE">
      <w:pPr>
        <w:rPr>
          <w:rFonts w:ascii="Times New Roman" w:eastAsia="Times New Roman" w:hAnsi="Times New Roman" w:cs="Times New Roman"/>
          <w:b/>
          <w:sz w:val="24"/>
          <w:szCs w:val="24"/>
        </w:rPr>
      </w:pPr>
    </w:p>
    <w:p w14:paraId="37E1AF9D" w14:textId="77777777" w:rsidR="00155EBE" w:rsidRDefault="00155EBE">
      <w:pPr>
        <w:rPr>
          <w:rFonts w:ascii="Times New Roman" w:eastAsia="Times New Roman" w:hAnsi="Times New Roman" w:cs="Times New Roman"/>
          <w:b/>
          <w:sz w:val="24"/>
          <w:szCs w:val="24"/>
        </w:rPr>
      </w:pPr>
    </w:p>
    <w:p w14:paraId="0600E650" w14:textId="77777777" w:rsidR="00155EBE" w:rsidRDefault="00155EBE">
      <w:pPr>
        <w:rPr>
          <w:rFonts w:ascii="Times New Roman" w:eastAsia="Times New Roman" w:hAnsi="Times New Roman" w:cs="Times New Roman"/>
          <w:b/>
          <w:sz w:val="24"/>
          <w:szCs w:val="24"/>
        </w:rPr>
      </w:pPr>
    </w:p>
    <w:p w14:paraId="6B904E1F" w14:textId="77777777" w:rsidR="00155EBE" w:rsidRDefault="008272E7">
      <w:r>
        <w:rPr>
          <w:rFonts w:ascii="Times New Roman" w:eastAsia="Times New Roman" w:hAnsi="Times New Roman" w:cs="Times New Roman"/>
          <w:b/>
          <w:sz w:val="24"/>
          <w:szCs w:val="24"/>
        </w:rPr>
        <w:t xml:space="preserve">Supplementary Table 9. </w:t>
      </w:r>
      <w:r>
        <w:rPr>
          <w:rFonts w:ascii="Times New Roman" w:eastAsia="Times New Roman" w:hAnsi="Times New Roman" w:cs="Times New Roman"/>
          <w:sz w:val="24"/>
          <w:szCs w:val="24"/>
        </w:rPr>
        <w:t xml:space="preserve">Subject characteristics of 174 cats and their comparisons by Bristol stool </w:t>
      </w:r>
      <w:r>
        <w:rPr>
          <w:rFonts w:ascii="Times New Roman" w:eastAsia="Times New Roman" w:hAnsi="Times New Roman" w:cs="Times New Roman"/>
          <w:sz w:val="24"/>
          <w:szCs w:val="24"/>
        </w:rPr>
        <w:t>scale. Continuous data are expressed as median [IQR] and categorical data are expressed as count (%). Younger age was associated with looser stool consistency.</w:t>
      </w:r>
    </w:p>
    <w:tbl>
      <w:tblPr>
        <w:tblStyle w:val="a7"/>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1683"/>
        <w:gridCol w:w="1684"/>
        <w:gridCol w:w="1684"/>
        <w:gridCol w:w="1684"/>
        <w:gridCol w:w="960"/>
      </w:tblGrid>
      <w:tr w:rsidR="00155EBE" w14:paraId="6FC1263C" w14:textId="77777777">
        <w:tc>
          <w:tcPr>
            <w:tcW w:w="1725" w:type="dxa"/>
            <w:shd w:val="clear" w:color="auto" w:fill="auto"/>
            <w:tcMar>
              <w:top w:w="100" w:type="dxa"/>
              <w:left w:w="100" w:type="dxa"/>
              <w:bottom w:w="100" w:type="dxa"/>
              <w:right w:w="100" w:type="dxa"/>
            </w:tcMar>
          </w:tcPr>
          <w:p w14:paraId="1A11EAE8"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Variable</w:t>
            </w:r>
          </w:p>
        </w:tc>
        <w:tc>
          <w:tcPr>
            <w:tcW w:w="1683" w:type="dxa"/>
            <w:shd w:val="clear" w:color="auto" w:fill="auto"/>
            <w:tcMar>
              <w:top w:w="100" w:type="dxa"/>
              <w:left w:w="100" w:type="dxa"/>
              <w:bottom w:w="100" w:type="dxa"/>
              <w:right w:w="100" w:type="dxa"/>
            </w:tcMar>
          </w:tcPr>
          <w:p w14:paraId="3C6D92A2"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p w14:paraId="529F2E36"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(n=174)</w:t>
            </w:r>
          </w:p>
        </w:tc>
        <w:tc>
          <w:tcPr>
            <w:tcW w:w="1683" w:type="dxa"/>
            <w:shd w:val="clear" w:color="auto" w:fill="auto"/>
            <w:tcMar>
              <w:top w:w="100" w:type="dxa"/>
              <w:left w:w="100" w:type="dxa"/>
              <w:bottom w:w="100" w:type="dxa"/>
              <w:right w:w="100" w:type="dxa"/>
            </w:tcMar>
          </w:tcPr>
          <w:p w14:paraId="3FBCB3E5"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Dense</w:t>
            </w:r>
          </w:p>
          <w:p w14:paraId="454E2FB5"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(Bristol 1-2, n=93)</w:t>
            </w:r>
          </w:p>
        </w:tc>
        <w:tc>
          <w:tcPr>
            <w:tcW w:w="1683" w:type="dxa"/>
            <w:shd w:val="clear" w:color="auto" w:fill="auto"/>
            <w:tcMar>
              <w:top w:w="100" w:type="dxa"/>
              <w:left w:w="100" w:type="dxa"/>
              <w:bottom w:w="100" w:type="dxa"/>
              <w:right w:w="100" w:type="dxa"/>
            </w:tcMar>
          </w:tcPr>
          <w:p w14:paraId="63891296"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Normal stool</w:t>
            </w:r>
          </w:p>
          <w:p w14:paraId="1C9AEA8C"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(Bristol 2.5-4.5, n=44)</w:t>
            </w:r>
          </w:p>
        </w:tc>
        <w:tc>
          <w:tcPr>
            <w:tcW w:w="1683" w:type="dxa"/>
            <w:shd w:val="clear" w:color="auto" w:fill="auto"/>
            <w:tcMar>
              <w:top w:w="100" w:type="dxa"/>
              <w:left w:w="100" w:type="dxa"/>
              <w:bottom w:w="100" w:type="dxa"/>
              <w:right w:w="100" w:type="dxa"/>
            </w:tcMar>
          </w:tcPr>
          <w:p w14:paraId="7E24BF78"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Loose</w:t>
            </w:r>
          </w:p>
          <w:p w14:paraId="62D24ACA"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(Bri</w:t>
            </w:r>
            <w:r>
              <w:rPr>
                <w:rFonts w:ascii="Times New Roman" w:eastAsia="Times New Roman" w:hAnsi="Times New Roman" w:cs="Times New Roman"/>
                <w:b/>
                <w:sz w:val="18"/>
                <w:szCs w:val="18"/>
              </w:rPr>
              <w:t>stol 5-7,  n=37)</w:t>
            </w:r>
          </w:p>
        </w:tc>
        <w:tc>
          <w:tcPr>
            <w:tcW w:w="960" w:type="dxa"/>
            <w:shd w:val="clear" w:color="auto" w:fill="auto"/>
            <w:tcMar>
              <w:top w:w="100" w:type="dxa"/>
              <w:left w:w="100" w:type="dxa"/>
              <w:bottom w:w="100" w:type="dxa"/>
              <w:right w:w="100" w:type="dxa"/>
            </w:tcMar>
          </w:tcPr>
          <w:p w14:paraId="388C0C50"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 value</w:t>
            </w:r>
          </w:p>
        </w:tc>
      </w:tr>
      <w:tr w:rsidR="00155EBE" w14:paraId="3B8CBD93" w14:textId="77777777">
        <w:tc>
          <w:tcPr>
            <w:tcW w:w="1725" w:type="dxa"/>
            <w:shd w:val="clear" w:color="auto" w:fill="auto"/>
            <w:tcMar>
              <w:top w:w="100" w:type="dxa"/>
              <w:left w:w="100" w:type="dxa"/>
              <w:bottom w:w="100" w:type="dxa"/>
              <w:right w:w="100" w:type="dxa"/>
            </w:tcMar>
          </w:tcPr>
          <w:p w14:paraId="5FE4CF7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Room</w:t>
            </w:r>
          </w:p>
          <w:p w14:paraId="67F727C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Adoption</w:t>
            </w:r>
          </w:p>
          <w:p w14:paraId="0FBE9FB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Feral</w:t>
            </w:r>
          </w:p>
          <w:p w14:paraId="1F020AD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Isolation</w:t>
            </w:r>
          </w:p>
          <w:p w14:paraId="2C65DDE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Quarantine</w:t>
            </w:r>
          </w:p>
        </w:tc>
        <w:tc>
          <w:tcPr>
            <w:tcW w:w="1683" w:type="dxa"/>
            <w:shd w:val="clear" w:color="auto" w:fill="auto"/>
            <w:tcMar>
              <w:top w:w="100" w:type="dxa"/>
              <w:left w:w="100" w:type="dxa"/>
              <w:bottom w:w="100" w:type="dxa"/>
              <w:right w:w="100" w:type="dxa"/>
            </w:tcMar>
          </w:tcPr>
          <w:p w14:paraId="5AFDAE12" w14:textId="77777777" w:rsidR="00155EBE" w:rsidRDefault="00155EBE">
            <w:pPr>
              <w:widowControl w:val="0"/>
              <w:spacing w:line="240" w:lineRule="auto"/>
              <w:rPr>
                <w:rFonts w:ascii="Times New Roman" w:eastAsia="Times New Roman" w:hAnsi="Times New Roman" w:cs="Times New Roman"/>
                <w:sz w:val="18"/>
                <w:szCs w:val="18"/>
              </w:rPr>
            </w:pPr>
          </w:p>
          <w:p w14:paraId="510BBE4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86 (49%)</w:t>
            </w:r>
          </w:p>
          <w:p w14:paraId="4A8EBC0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67 (39%)</w:t>
            </w:r>
          </w:p>
          <w:p w14:paraId="60D0080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(2%)</w:t>
            </w:r>
          </w:p>
          <w:p w14:paraId="27D1945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18 (10%)</w:t>
            </w:r>
          </w:p>
        </w:tc>
        <w:tc>
          <w:tcPr>
            <w:tcW w:w="1683" w:type="dxa"/>
            <w:shd w:val="clear" w:color="auto" w:fill="auto"/>
            <w:tcMar>
              <w:top w:w="100" w:type="dxa"/>
              <w:left w:w="100" w:type="dxa"/>
              <w:bottom w:w="100" w:type="dxa"/>
              <w:right w:w="100" w:type="dxa"/>
            </w:tcMar>
          </w:tcPr>
          <w:p w14:paraId="2E34C199" w14:textId="77777777" w:rsidR="00155EBE" w:rsidRDefault="00155EBE">
            <w:pPr>
              <w:widowControl w:val="0"/>
              <w:spacing w:line="240" w:lineRule="auto"/>
              <w:rPr>
                <w:rFonts w:ascii="Times New Roman" w:eastAsia="Times New Roman" w:hAnsi="Times New Roman" w:cs="Times New Roman"/>
                <w:sz w:val="18"/>
                <w:szCs w:val="18"/>
              </w:rPr>
            </w:pPr>
          </w:p>
          <w:p w14:paraId="38F3C4F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43 (46%)</w:t>
            </w:r>
            <w:r>
              <w:rPr>
                <w:rFonts w:ascii="Times New Roman" w:eastAsia="Times New Roman" w:hAnsi="Times New Roman" w:cs="Times New Roman"/>
                <w:sz w:val="18"/>
                <w:szCs w:val="18"/>
                <w:vertAlign w:val="superscript"/>
              </w:rPr>
              <w:t>a</w:t>
            </w:r>
          </w:p>
          <w:p w14:paraId="7AD78B3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42 (45%)</w:t>
            </w:r>
          </w:p>
          <w:p w14:paraId="3A04E79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(2%)</w:t>
            </w:r>
          </w:p>
          <w:p w14:paraId="69357C9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 (6%)</w:t>
            </w:r>
          </w:p>
        </w:tc>
        <w:tc>
          <w:tcPr>
            <w:tcW w:w="1683" w:type="dxa"/>
            <w:shd w:val="clear" w:color="auto" w:fill="auto"/>
            <w:tcMar>
              <w:top w:w="100" w:type="dxa"/>
              <w:left w:w="100" w:type="dxa"/>
              <w:bottom w:w="100" w:type="dxa"/>
              <w:right w:w="100" w:type="dxa"/>
            </w:tcMar>
          </w:tcPr>
          <w:p w14:paraId="43FAC7C3" w14:textId="77777777" w:rsidR="00155EBE" w:rsidRDefault="00155EBE">
            <w:pPr>
              <w:widowControl w:val="0"/>
              <w:spacing w:line="240" w:lineRule="auto"/>
              <w:rPr>
                <w:rFonts w:ascii="Times New Roman" w:eastAsia="Times New Roman" w:hAnsi="Times New Roman" w:cs="Times New Roman"/>
                <w:sz w:val="18"/>
                <w:szCs w:val="18"/>
              </w:rPr>
            </w:pPr>
          </w:p>
          <w:p w14:paraId="06CE622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22 (50%)</w:t>
            </w:r>
            <w:r>
              <w:rPr>
                <w:rFonts w:ascii="Times New Roman" w:eastAsia="Times New Roman" w:hAnsi="Times New Roman" w:cs="Times New Roman"/>
                <w:sz w:val="18"/>
                <w:szCs w:val="18"/>
                <w:vertAlign w:val="superscript"/>
              </w:rPr>
              <w:t>a,b</w:t>
            </w:r>
          </w:p>
          <w:p w14:paraId="3699262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18 (41%)</w:t>
            </w:r>
          </w:p>
          <w:p w14:paraId="2C5861E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55B1CC2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(9%)</w:t>
            </w:r>
          </w:p>
        </w:tc>
        <w:tc>
          <w:tcPr>
            <w:tcW w:w="1683" w:type="dxa"/>
            <w:shd w:val="clear" w:color="auto" w:fill="auto"/>
            <w:tcMar>
              <w:top w:w="100" w:type="dxa"/>
              <w:left w:w="100" w:type="dxa"/>
              <w:bottom w:w="100" w:type="dxa"/>
              <w:right w:w="100" w:type="dxa"/>
            </w:tcMar>
          </w:tcPr>
          <w:p w14:paraId="20F245E5" w14:textId="77777777" w:rsidR="00155EBE" w:rsidRDefault="00155EBE">
            <w:pPr>
              <w:widowControl w:val="0"/>
              <w:spacing w:line="240" w:lineRule="auto"/>
              <w:rPr>
                <w:rFonts w:ascii="Times New Roman" w:eastAsia="Times New Roman" w:hAnsi="Times New Roman" w:cs="Times New Roman"/>
                <w:sz w:val="18"/>
                <w:szCs w:val="18"/>
              </w:rPr>
            </w:pPr>
          </w:p>
          <w:p w14:paraId="0970257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21 (57%)</w:t>
            </w:r>
            <w:r>
              <w:rPr>
                <w:rFonts w:ascii="Times New Roman" w:eastAsia="Times New Roman" w:hAnsi="Times New Roman" w:cs="Times New Roman"/>
                <w:sz w:val="18"/>
                <w:szCs w:val="18"/>
                <w:vertAlign w:val="superscript"/>
              </w:rPr>
              <w:t>b</w:t>
            </w:r>
          </w:p>
          <w:p w14:paraId="2E5A978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 (19%)</w:t>
            </w:r>
          </w:p>
          <w:p w14:paraId="6473161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(3%)</w:t>
            </w:r>
          </w:p>
          <w:p w14:paraId="2E225AB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 (22%)</w:t>
            </w:r>
          </w:p>
        </w:tc>
        <w:tc>
          <w:tcPr>
            <w:tcW w:w="960" w:type="dxa"/>
            <w:shd w:val="clear" w:color="auto" w:fill="auto"/>
            <w:tcMar>
              <w:top w:w="100" w:type="dxa"/>
              <w:left w:w="100" w:type="dxa"/>
              <w:bottom w:w="100" w:type="dxa"/>
              <w:right w:w="100" w:type="dxa"/>
            </w:tcMar>
          </w:tcPr>
          <w:p w14:paraId="76FF4F2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0.035</w:t>
            </w:r>
          </w:p>
        </w:tc>
      </w:tr>
      <w:tr w:rsidR="00155EBE" w14:paraId="70153FD4" w14:textId="77777777">
        <w:tc>
          <w:tcPr>
            <w:tcW w:w="1725" w:type="dxa"/>
            <w:shd w:val="clear" w:color="auto" w:fill="auto"/>
            <w:tcMar>
              <w:top w:w="100" w:type="dxa"/>
              <w:left w:w="100" w:type="dxa"/>
              <w:bottom w:w="100" w:type="dxa"/>
              <w:right w:w="100" w:type="dxa"/>
            </w:tcMar>
          </w:tcPr>
          <w:p w14:paraId="2151769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Age, in years</w:t>
            </w:r>
          </w:p>
        </w:tc>
        <w:tc>
          <w:tcPr>
            <w:tcW w:w="1683" w:type="dxa"/>
            <w:shd w:val="clear" w:color="auto" w:fill="auto"/>
            <w:tcMar>
              <w:top w:w="100" w:type="dxa"/>
              <w:left w:w="100" w:type="dxa"/>
              <w:bottom w:w="100" w:type="dxa"/>
              <w:right w:w="100" w:type="dxa"/>
            </w:tcMar>
          </w:tcPr>
          <w:p w14:paraId="4D40201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 [1.0-4.2]</w:t>
            </w:r>
          </w:p>
        </w:tc>
        <w:tc>
          <w:tcPr>
            <w:tcW w:w="1683" w:type="dxa"/>
            <w:shd w:val="clear" w:color="auto" w:fill="auto"/>
            <w:tcMar>
              <w:top w:w="100" w:type="dxa"/>
              <w:left w:w="100" w:type="dxa"/>
              <w:bottom w:w="100" w:type="dxa"/>
              <w:right w:w="100" w:type="dxa"/>
            </w:tcMar>
          </w:tcPr>
          <w:p w14:paraId="301B7E33"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 xml:space="preserve">3.0 </w:t>
            </w:r>
            <w:r>
              <w:rPr>
                <w:rFonts w:ascii="Times New Roman" w:eastAsia="Times New Roman" w:hAnsi="Times New Roman" w:cs="Times New Roman"/>
                <w:sz w:val="18"/>
                <w:szCs w:val="18"/>
              </w:rPr>
              <w:t>[1.4-5.0]</w:t>
            </w:r>
            <w:r>
              <w:rPr>
                <w:rFonts w:ascii="Times New Roman" w:eastAsia="Times New Roman" w:hAnsi="Times New Roman" w:cs="Times New Roman"/>
                <w:sz w:val="18"/>
                <w:szCs w:val="18"/>
                <w:vertAlign w:val="superscript"/>
              </w:rPr>
              <w:t>a</w:t>
            </w:r>
          </w:p>
        </w:tc>
        <w:tc>
          <w:tcPr>
            <w:tcW w:w="1683" w:type="dxa"/>
            <w:shd w:val="clear" w:color="auto" w:fill="auto"/>
            <w:tcMar>
              <w:top w:w="100" w:type="dxa"/>
              <w:left w:w="100" w:type="dxa"/>
              <w:bottom w:w="100" w:type="dxa"/>
              <w:right w:w="100" w:type="dxa"/>
            </w:tcMar>
          </w:tcPr>
          <w:p w14:paraId="29C549B0"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3.0 [1.0-4.3]</w:t>
            </w:r>
            <w:r>
              <w:rPr>
                <w:rFonts w:ascii="Times New Roman" w:eastAsia="Times New Roman" w:hAnsi="Times New Roman" w:cs="Times New Roman"/>
                <w:sz w:val="18"/>
                <w:szCs w:val="18"/>
                <w:vertAlign w:val="superscript"/>
              </w:rPr>
              <w:t>a,b</w:t>
            </w:r>
          </w:p>
        </w:tc>
        <w:tc>
          <w:tcPr>
            <w:tcW w:w="1683" w:type="dxa"/>
            <w:shd w:val="clear" w:color="auto" w:fill="auto"/>
            <w:tcMar>
              <w:top w:w="100" w:type="dxa"/>
              <w:left w:w="100" w:type="dxa"/>
              <w:bottom w:w="100" w:type="dxa"/>
              <w:right w:w="100" w:type="dxa"/>
            </w:tcMar>
          </w:tcPr>
          <w:p w14:paraId="10A8B2A4"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1.1 [0.6-3.2]</w:t>
            </w:r>
            <w:r>
              <w:rPr>
                <w:rFonts w:ascii="Times New Roman" w:eastAsia="Times New Roman" w:hAnsi="Times New Roman" w:cs="Times New Roman"/>
                <w:sz w:val="18"/>
                <w:szCs w:val="18"/>
                <w:vertAlign w:val="superscript"/>
              </w:rPr>
              <w:t>b</w:t>
            </w:r>
          </w:p>
        </w:tc>
        <w:tc>
          <w:tcPr>
            <w:tcW w:w="960" w:type="dxa"/>
            <w:shd w:val="clear" w:color="auto" w:fill="auto"/>
            <w:tcMar>
              <w:top w:w="100" w:type="dxa"/>
              <w:left w:w="100" w:type="dxa"/>
              <w:bottom w:w="100" w:type="dxa"/>
              <w:right w:w="100" w:type="dxa"/>
            </w:tcMar>
          </w:tcPr>
          <w:p w14:paraId="32D9FEE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0.035</w:t>
            </w:r>
          </w:p>
        </w:tc>
      </w:tr>
      <w:tr w:rsidR="00155EBE" w14:paraId="42C3C37A" w14:textId="77777777">
        <w:tc>
          <w:tcPr>
            <w:tcW w:w="1725" w:type="dxa"/>
            <w:shd w:val="clear" w:color="auto" w:fill="auto"/>
            <w:tcMar>
              <w:top w:w="100" w:type="dxa"/>
              <w:left w:w="100" w:type="dxa"/>
              <w:bottom w:w="100" w:type="dxa"/>
              <w:right w:w="100" w:type="dxa"/>
            </w:tcMar>
          </w:tcPr>
          <w:p w14:paraId="7A3EACA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w:t>
            </w:r>
          </w:p>
          <w:p w14:paraId="5171D68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Female</w:t>
            </w:r>
          </w:p>
          <w:p w14:paraId="1740203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Male</w:t>
            </w:r>
          </w:p>
        </w:tc>
        <w:tc>
          <w:tcPr>
            <w:tcW w:w="1683" w:type="dxa"/>
            <w:shd w:val="clear" w:color="auto" w:fill="auto"/>
            <w:tcMar>
              <w:top w:w="100" w:type="dxa"/>
              <w:left w:w="100" w:type="dxa"/>
              <w:bottom w:w="100" w:type="dxa"/>
              <w:right w:w="100" w:type="dxa"/>
            </w:tcMar>
          </w:tcPr>
          <w:p w14:paraId="12207450" w14:textId="77777777" w:rsidR="00155EBE" w:rsidRDefault="00155EBE">
            <w:pPr>
              <w:widowControl w:val="0"/>
              <w:spacing w:line="240" w:lineRule="auto"/>
              <w:rPr>
                <w:rFonts w:ascii="Times New Roman" w:eastAsia="Times New Roman" w:hAnsi="Times New Roman" w:cs="Times New Roman"/>
                <w:sz w:val="18"/>
                <w:szCs w:val="18"/>
              </w:rPr>
            </w:pPr>
          </w:p>
          <w:p w14:paraId="021AD97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90 (52%)</w:t>
            </w:r>
          </w:p>
          <w:p w14:paraId="5B163B4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84 (48%)</w:t>
            </w:r>
          </w:p>
        </w:tc>
        <w:tc>
          <w:tcPr>
            <w:tcW w:w="1683" w:type="dxa"/>
            <w:shd w:val="clear" w:color="auto" w:fill="auto"/>
            <w:tcMar>
              <w:top w:w="100" w:type="dxa"/>
              <w:left w:w="100" w:type="dxa"/>
              <w:bottom w:w="100" w:type="dxa"/>
              <w:right w:w="100" w:type="dxa"/>
            </w:tcMar>
          </w:tcPr>
          <w:p w14:paraId="7EEC9C02" w14:textId="77777777" w:rsidR="00155EBE" w:rsidRDefault="00155EBE">
            <w:pPr>
              <w:widowControl w:val="0"/>
              <w:spacing w:line="240" w:lineRule="auto"/>
              <w:rPr>
                <w:rFonts w:ascii="Times New Roman" w:eastAsia="Times New Roman" w:hAnsi="Times New Roman" w:cs="Times New Roman"/>
                <w:sz w:val="18"/>
                <w:szCs w:val="18"/>
              </w:rPr>
            </w:pPr>
          </w:p>
          <w:p w14:paraId="5629F6A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48 (52%)</w:t>
            </w:r>
          </w:p>
          <w:p w14:paraId="22E9581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45 (48%)</w:t>
            </w:r>
          </w:p>
        </w:tc>
        <w:tc>
          <w:tcPr>
            <w:tcW w:w="1683" w:type="dxa"/>
            <w:shd w:val="clear" w:color="auto" w:fill="auto"/>
            <w:tcMar>
              <w:top w:w="100" w:type="dxa"/>
              <w:left w:w="100" w:type="dxa"/>
              <w:bottom w:w="100" w:type="dxa"/>
              <w:right w:w="100" w:type="dxa"/>
            </w:tcMar>
          </w:tcPr>
          <w:p w14:paraId="6CE52CE4" w14:textId="77777777" w:rsidR="00155EBE" w:rsidRDefault="00155EBE">
            <w:pPr>
              <w:widowControl w:val="0"/>
              <w:spacing w:line="240" w:lineRule="auto"/>
              <w:rPr>
                <w:rFonts w:ascii="Times New Roman" w:eastAsia="Times New Roman" w:hAnsi="Times New Roman" w:cs="Times New Roman"/>
                <w:sz w:val="18"/>
                <w:szCs w:val="18"/>
              </w:rPr>
            </w:pPr>
          </w:p>
          <w:p w14:paraId="2EF80C0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21 (48%)</w:t>
            </w:r>
          </w:p>
          <w:p w14:paraId="7CF35E3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23 (52%)</w:t>
            </w:r>
          </w:p>
        </w:tc>
        <w:tc>
          <w:tcPr>
            <w:tcW w:w="1683" w:type="dxa"/>
            <w:shd w:val="clear" w:color="auto" w:fill="auto"/>
            <w:tcMar>
              <w:top w:w="100" w:type="dxa"/>
              <w:left w:w="100" w:type="dxa"/>
              <w:bottom w:w="100" w:type="dxa"/>
              <w:right w:w="100" w:type="dxa"/>
            </w:tcMar>
          </w:tcPr>
          <w:p w14:paraId="1F721164" w14:textId="77777777" w:rsidR="00155EBE" w:rsidRDefault="00155EBE">
            <w:pPr>
              <w:widowControl w:val="0"/>
              <w:spacing w:line="240" w:lineRule="auto"/>
              <w:rPr>
                <w:rFonts w:ascii="Times New Roman" w:eastAsia="Times New Roman" w:hAnsi="Times New Roman" w:cs="Times New Roman"/>
                <w:sz w:val="18"/>
                <w:szCs w:val="18"/>
              </w:rPr>
            </w:pPr>
          </w:p>
          <w:p w14:paraId="7611DFC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21 (57%)</w:t>
            </w:r>
          </w:p>
          <w:p w14:paraId="26C3975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 (43%)</w:t>
            </w:r>
          </w:p>
        </w:tc>
        <w:tc>
          <w:tcPr>
            <w:tcW w:w="960" w:type="dxa"/>
            <w:shd w:val="clear" w:color="auto" w:fill="auto"/>
            <w:tcMar>
              <w:top w:w="100" w:type="dxa"/>
              <w:left w:w="100" w:type="dxa"/>
              <w:bottom w:w="100" w:type="dxa"/>
              <w:right w:w="100" w:type="dxa"/>
            </w:tcMar>
          </w:tcPr>
          <w:p w14:paraId="38918C6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0.727</w:t>
            </w:r>
          </w:p>
        </w:tc>
      </w:tr>
      <w:tr w:rsidR="00155EBE" w14:paraId="277F7ADD" w14:textId="77777777">
        <w:tc>
          <w:tcPr>
            <w:tcW w:w="1725" w:type="dxa"/>
            <w:shd w:val="clear" w:color="auto" w:fill="auto"/>
            <w:tcMar>
              <w:top w:w="100" w:type="dxa"/>
              <w:left w:w="100" w:type="dxa"/>
              <w:bottom w:w="100" w:type="dxa"/>
              <w:right w:w="100" w:type="dxa"/>
            </w:tcMar>
          </w:tcPr>
          <w:p w14:paraId="6B2EEF6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Altered status</w:t>
            </w:r>
          </w:p>
          <w:p w14:paraId="02A3BC6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True</w:t>
            </w:r>
          </w:p>
          <w:p w14:paraId="5E7EAD4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False</w:t>
            </w:r>
          </w:p>
          <w:p w14:paraId="3CCA670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No data</w:t>
            </w:r>
          </w:p>
        </w:tc>
        <w:tc>
          <w:tcPr>
            <w:tcW w:w="1683" w:type="dxa"/>
            <w:shd w:val="clear" w:color="auto" w:fill="auto"/>
            <w:tcMar>
              <w:top w:w="100" w:type="dxa"/>
              <w:left w:w="100" w:type="dxa"/>
              <w:bottom w:w="100" w:type="dxa"/>
              <w:right w:w="100" w:type="dxa"/>
            </w:tcMar>
          </w:tcPr>
          <w:p w14:paraId="3BDFF134" w14:textId="77777777" w:rsidR="00155EBE" w:rsidRDefault="00155EBE">
            <w:pPr>
              <w:widowControl w:val="0"/>
              <w:spacing w:line="240" w:lineRule="auto"/>
              <w:rPr>
                <w:rFonts w:ascii="Times New Roman" w:eastAsia="Times New Roman" w:hAnsi="Times New Roman" w:cs="Times New Roman"/>
                <w:sz w:val="18"/>
                <w:szCs w:val="18"/>
              </w:rPr>
            </w:pPr>
          </w:p>
          <w:p w14:paraId="19353A6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44 (26%)</w:t>
            </w:r>
          </w:p>
          <w:p w14:paraId="2A0F159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128 (74%)</w:t>
            </w:r>
          </w:p>
          <w:p w14:paraId="1FBCA30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683" w:type="dxa"/>
            <w:shd w:val="clear" w:color="auto" w:fill="auto"/>
            <w:tcMar>
              <w:top w:w="100" w:type="dxa"/>
              <w:left w:w="100" w:type="dxa"/>
              <w:bottom w:w="100" w:type="dxa"/>
              <w:right w:w="100" w:type="dxa"/>
            </w:tcMar>
          </w:tcPr>
          <w:p w14:paraId="22C6A3C7" w14:textId="77777777" w:rsidR="00155EBE" w:rsidRDefault="00155EBE">
            <w:pPr>
              <w:widowControl w:val="0"/>
              <w:spacing w:line="240" w:lineRule="auto"/>
              <w:rPr>
                <w:rFonts w:ascii="Times New Roman" w:eastAsia="Times New Roman" w:hAnsi="Times New Roman" w:cs="Times New Roman"/>
                <w:sz w:val="18"/>
                <w:szCs w:val="18"/>
              </w:rPr>
            </w:pPr>
          </w:p>
          <w:p w14:paraId="3985BC2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 (27%)</w:t>
            </w:r>
          </w:p>
          <w:p w14:paraId="5A90A44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67 (73%)</w:t>
            </w:r>
          </w:p>
          <w:p w14:paraId="79FAE56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683" w:type="dxa"/>
            <w:shd w:val="clear" w:color="auto" w:fill="auto"/>
            <w:tcMar>
              <w:top w:w="100" w:type="dxa"/>
              <w:left w:w="100" w:type="dxa"/>
              <w:bottom w:w="100" w:type="dxa"/>
              <w:right w:w="100" w:type="dxa"/>
            </w:tcMar>
          </w:tcPr>
          <w:p w14:paraId="294051D4" w14:textId="77777777" w:rsidR="00155EBE" w:rsidRDefault="00155EBE">
            <w:pPr>
              <w:widowControl w:val="0"/>
              <w:spacing w:line="240" w:lineRule="auto"/>
              <w:rPr>
                <w:rFonts w:ascii="Times New Roman" w:eastAsia="Times New Roman" w:hAnsi="Times New Roman" w:cs="Times New Roman"/>
                <w:sz w:val="18"/>
                <w:szCs w:val="18"/>
              </w:rPr>
            </w:pPr>
          </w:p>
          <w:p w14:paraId="238FF39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14 (32%)</w:t>
            </w:r>
          </w:p>
          <w:p w14:paraId="64804C2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29 (66%)</w:t>
            </w:r>
          </w:p>
          <w:p w14:paraId="28F5864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Pr>
                <w:rFonts w:ascii="Times New Roman" w:eastAsia="Times New Roman" w:hAnsi="Times New Roman" w:cs="Times New Roman"/>
                <w:sz w:val="18"/>
                <w:szCs w:val="18"/>
              </w:rPr>
              <w:t xml:space="preserve"> (2%)</w:t>
            </w:r>
          </w:p>
        </w:tc>
        <w:tc>
          <w:tcPr>
            <w:tcW w:w="1683" w:type="dxa"/>
            <w:shd w:val="clear" w:color="auto" w:fill="auto"/>
            <w:tcMar>
              <w:top w:w="100" w:type="dxa"/>
              <w:left w:w="100" w:type="dxa"/>
              <w:bottom w:w="100" w:type="dxa"/>
              <w:right w:w="100" w:type="dxa"/>
            </w:tcMar>
          </w:tcPr>
          <w:p w14:paraId="6E2C0D2E" w14:textId="77777777" w:rsidR="00155EBE" w:rsidRDefault="00155EBE">
            <w:pPr>
              <w:widowControl w:val="0"/>
              <w:spacing w:line="240" w:lineRule="auto"/>
              <w:rPr>
                <w:rFonts w:ascii="Times New Roman" w:eastAsia="Times New Roman" w:hAnsi="Times New Roman" w:cs="Times New Roman"/>
                <w:sz w:val="18"/>
                <w:szCs w:val="18"/>
              </w:rPr>
            </w:pPr>
          </w:p>
          <w:p w14:paraId="2B0285F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 (14%)</w:t>
            </w:r>
          </w:p>
          <w:p w14:paraId="1AD9152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 (86%)</w:t>
            </w:r>
          </w:p>
          <w:p w14:paraId="150CCE7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60" w:type="dxa"/>
            <w:shd w:val="clear" w:color="auto" w:fill="auto"/>
            <w:tcMar>
              <w:top w:w="100" w:type="dxa"/>
              <w:left w:w="100" w:type="dxa"/>
              <w:bottom w:w="100" w:type="dxa"/>
              <w:right w:w="100" w:type="dxa"/>
            </w:tcMar>
          </w:tcPr>
          <w:p w14:paraId="27594A2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0.114</w:t>
            </w:r>
          </w:p>
        </w:tc>
      </w:tr>
      <w:tr w:rsidR="00155EBE" w14:paraId="5CF367DA" w14:textId="77777777">
        <w:tc>
          <w:tcPr>
            <w:tcW w:w="1725" w:type="dxa"/>
            <w:shd w:val="clear" w:color="auto" w:fill="auto"/>
            <w:tcMar>
              <w:top w:w="100" w:type="dxa"/>
              <w:left w:w="100" w:type="dxa"/>
              <w:bottom w:w="100" w:type="dxa"/>
              <w:right w:w="100" w:type="dxa"/>
            </w:tcMar>
          </w:tcPr>
          <w:p w14:paraId="609933F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BCS</w:t>
            </w:r>
          </w:p>
        </w:tc>
        <w:tc>
          <w:tcPr>
            <w:tcW w:w="1683" w:type="dxa"/>
            <w:shd w:val="clear" w:color="auto" w:fill="auto"/>
            <w:tcMar>
              <w:top w:w="100" w:type="dxa"/>
              <w:left w:w="100" w:type="dxa"/>
              <w:bottom w:w="100" w:type="dxa"/>
              <w:right w:w="100" w:type="dxa"/>
            </w:tcMar>
          </w:tcPr>
          <w:p w14:paraId="706AA59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[3.0-4.0]</w:t>
            </w:r>
          </w:p>
        </w:tc>
        <w:tc>
          <w:tcPr>
            <w:tcW w:w="1683" w:type="dxa"/>
            <w:shd w:val="clear" w:color="auto" w:fill="auto"/>
            <w:tcMar>
              <w:top w:w="100" w:type="dxa"/>
              <w:left w:w="100" w:type="dxa"/>
              <w:bottom w:w="100" w:type="dxa"/>
              <w:right w:w="100" w:type="dxa"/>
            </w:tcMar>
          </w:tcPr>
          <w:p w14:paraId="465EF05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[3.5-4.0]</w:t>
            </w:r>
          </w:p>
        </w:tc>
        <w:tc>
          <w:tcPr>
            <w:tcW w:w="1683" w:type="dxa"/>
            <w:shd w:val="clear" w:color="auto" w:fill="auto"/>
            <w:tcMar>
              <w:top w:w="100" w:type="dxa"/>
              <w:left w:w="100" w:type="dxa"/>
              <w:bottom w:w="100" w:type="dxa"/>
              <w:right w:w="100" w:type="dxa"/>
            </w:tcMar>
          </w:tcPr>
          <w:p w14:paraId="4337F24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[3.0-4.0]</w:t>
            </w:r>
          </w:p>
        </w:tc>
        <w:tc>
          <w:tcPr>
            <w:tcW w:w="1683" w:type="dxa"/>
            <w:shd w:val="clear" w:color="auto" w:fill="auto"/>
            <w:tcMar>
              <w:top w:w="100" w:type="dxa"/>
              <w:left w:w="100" w:type="dxa"/>
              <w:bottom w:w="100" w:type="dxa"/>
              <w:right w:w="100" w:type="dxa"/>
            </w:tcMar>
          </w:tcPr>
          <w:p w14:paraId="54568D7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[3.0-4.0]</w:t>
            </w:r>
          </w:p>
        </w:tc>
        <w:tc>
          <w:tcPr>
            <w:tcW w:w="960" w:type="dxa"/>
            <w:shd w:val="clear" w:color="auto" w:fill="auto"/>
            <w:tcMar>
              <w:top w:w="100" w:type="dxa"/>
              <w:left w:w="100" w:type="dxa"/>
              <w:bottom w:w="100" w:type="dxa"/>
              <w:right w:w="100" w:type="dxa"/>
            </w:tcMar>
          </w:tcPr>
          <w:p w14:paraId="177E223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0.563</w:t>
            </w:r>
          </w:p>
        </w:tc>
      </w:tr>
      <w:tr w:rsidR="00155EBE" w14:paraId="1E7F69E3" w14:textId="77777777">
        <w:tc>
          <w:tcPr>
            <w:tcW w:w="1725" w:type="dxa"/>
            <w:shd w:val="clear" w:color="auto" w:fill="auto"/>
            <w:tcMar>
              <w:top w:w="100" w:type="dxa"/>
              <w:left w:w="100" w:type="dxa"/>
              <w:bottom w:w="100" w:type="dxa"/>
              <w:right w:w="100" w:type="dxa"/>
            </w:tcMar>
          </w:tcPr>
          <w:p w14:paraId="00E4082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Body weight, in lbs</w:t>
            </w:r>
          </w:p>
        </w:tc>
        <w:tc>
          <w:tcPr>
            <w:tcW w:w="1683" w:type="dxa"/>
            <w:shd w:val="clear" w:color="auto" w:fill="auto"/>
            <w:tcMar>
              <w:top w:w="100" w:type="dxa"/>
              <w:left w:w="100" w:type="dxa"/>
              <w:bottom w:w="100" w:type="dxa"/>
              <w:right w:w="100" w:type="dxa"/>
            </w:tcMar>
          </w:tcPr>
          <w:p w14:paraId="4719F14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8.0 [6.4-10.0]</w:t>
            </w:r>
          </w:p>
        </w:tc>
        <w:tc>
          <w:tcPr>
            <w:tcW w:w="1683" w:type="dxa"/>
            <w:shd w:val="clear" w:color="auto" w:fill="auto"/>
            <w:tcMar>
              <w:top w:w="100" w:type="dxa"/>
              <w:left w:w="100" w:type="dxa"/>
              <w:bottom w:w="100" w:type="dxa"/>
              <w:right w:w="100" w:type="dxa"/>
            </w:tcMar>
          </w:tcPr>
          <w:p w14:paraId="494AD9B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8.5 [7.0-10.0]a</w:t>
            </w:r>
          </w:p>
        </w:tc>
        <w:tc>
          <w:tcPr>
            <w:tcW w:w="1683" w:type="dxa"/>
            <w:shd w:val="clear" w:color="auto" w:fill="auto"/>
            <w:tcMar>
              <w:top w:w="100" w:type="dxa"/>
              <w:left w:w="100" w:type="dxa"/>
              <w:bottom w:w="100" w:type="dxa"/>
              <w:right w:w="100" w:type="dxa"/>
            </w:tcMar>
          </w:tcPr>
          <w:p w14:paraId="578FE08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8.0 [6.0-10.3]a,b</w:t>
            </w:r>
          </w:p>
        </w:tc>
        <w:tc>
          <w:tcPr>
            <w:tcW w:w="1683" w:type="dxa"/>
            <w:shd w:val="clear" w:color="auto" w:fill="auto"/>
            <w:tcMar>
              <w:top w:w="100" w:type="dxa"/>
              <w:left w:w="100" w:type="dxa"/>
              <w:bottom w:w="100" w:type="dxa"/>
              <w:right w:w="100" w:type="dxa"/>
            </w:tcMar>
          </w:tcPr>
          <w:p w14:paraId="45A5961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6.3 [4.3-9.0]b</w:t>
            </w:r>
          </w:p>
        </w:tc>
        <w:tc>
          <w:tcPr>
            <w:tcW w:w="960" w:type="dxa"/>
            <w:shd w:val="clear" w:color="auto" w:fill="auto"/>
            <w:tcMar>
              <w:top w:w="100" w:type="dxa"/>
              <w:left w:w="100" w:type="dxa"/>
              <w:bottom w:w="100" w:type="dxa"/>
              <w:right w:w="100" w:type="dxa"/>
            </w:tcMar>
          </w:tcPr>
          <w:p w14:paraId="7C7B3A7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0.010</w:t>
            </w:r>
          </w:p>
        </w:tc>
      </w:tr>
      <w:tr w:rsidR="00155EBE" w14:paraId="2C852DA5" w14:textId="77777777">
        <w:tc>
          <w:tcPr>
            <w:tcW w:w="1725" w:type="dxa"/>
            <w:shd w:val="clear" w:color="auto" w:fill="auto"/>
            <w:tcMar>
              <w:top w:w="100" w:type="dxa"/>
              <w:left w:w="100" w:type="dxa"/>
              <w:bottom w:w="100" w:type="dxa"/>
              <w:right w:w="100" w:type="dxa"/>
            </w:tcMar>
          </w:tcPr>
          <w:p w14:paraId="190DDDD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Breed</w:t>
            </w:r>
          </w:p>
          <w:p w14:paraId="440459A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DLH</w:t>
            </w:r>
          </w:p>
          <w:p w14:paraId="75F0E9C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DMH</w:t>
            </w:r>
          </w:p>
          <w:p w14:paraId="364596B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DSH</w:t>
            </w:r>
          </w:p>
          <w:p w14:paraId="26B4BEE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Other</w:t>
            </w:r>
          </w:p>
        </w:tc>
        <w:tc>
          <w:tcPr>
            <w:tcW w:w="1683" w:type="dxa"/>
            <w:shd w:val="clear" w:color="auto" w:fill="auto"/>
            <w:tcMar>
              <w:top w:w="100" w:type="dxa"/>
              <w:left w:w="100" w:type="dxa"/>
              <w:bottom w:w="100" w:type="dxa"/>
              <w:right w:w="100" w:type="dxa"/>
            </w:tcMar>
          </w:tcPr>
          <w:p w14:paraId="7F0B9EFE" w14:textId="77777777" w:rsidR="00155EBE" w:rsidRDefault="00155EBE">
            <w:pPr>
              <w:widowControl w:val="0"/>
              <w:spacing w:line="240" w:lineRule="auto"/>
              <w:rPr>
                <w:rFonts w:ascii="Times New Roman" w:eastAsia="Times New Roman" w:hAnsi="Times New Roman" w:cs="Times New Roman"/>
                <w:sz w:val="18"/>
                <w:szCs w:val="18"/>
              </w:rPr>
            </w:pPr>
          </w:p>
          <w:p w14:paraId="7BDF6DA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 (7%)</w:t>
            </w:r>
          </w:p>
          <w:p w14:paraId="457DC75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 (3%)</w:t>
            </w:r>
          </w:p>
          <w:p w14:paraId="0554B58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156 (90%)</w:t>
            </w:r>
          </w:p>
          <w:p w14:paraId="1DC42DD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tc>
        <w:tc>
          <w:tcPr>
            <w:tcW w:w="1683" w:type="dxa"/>
            <w:shd w:val="clear" w:color="auto" w:fill="auto"/>
            <w:tcMar>
              <w:top w:w="100" w:type="dxa"/>
              <w:left w:w="100" w:type="dxa"/>
              <w:bottom w:w="100" w:type="dxa"/>
              <w:right w:w="100" w:type="dxa"/>
            </w:tcMar>
          </w:tcPr>
          <w:p w14:paraId="0A1E92DB" w14:textId="77777777" w:rsidR="00155EBE" w:rsidRDefault="00155EBE">
            <w:pPr>
              <w:widowControl w:val="0"/>
              <w:spacing w:line="240" w:lineRule="auto"/>
              <w:rPr>
                <w:rFonts w:ascii="Times New Roman" w:eastAsia="Times New Roman" w:hAnsi="Times New Roman" w:cs="Times New Roman"/>
                <w:sz w:val="18"/>
                <w:szCs w:val="18"/>
              </w:rPr>
            </w:pPr>
          </w:p>
          <w:p w14:paraId="51F48C9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 (10%)</w:t>
            </w:r>
          </w:p>
          <w:p w14:paraId="2DC1423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(4%)</w:t>
            </w:r>
          </w:p>
          <w:p w14:paraId="6A15D98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80 (86%)</w:t>
            </w:r>
          </w:p>
          <w:p w14:paraId="6347B81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tc>
        <w:tc>
          <w:tcPr>
            <w:tcW w:w="1683" w:type="dxa"/>
            <w:shd w:val="clear" w:color="auto" w:fill="auto"/>
            <w:tcMar>
              <w:top w:w="100" w:type="dxa"/>
              <w:left w:w="100" w:type="dxa"/>
              <w:bottom w:w="100" w:type="dxa"/>
              <w:right w:w="100" w:type="dxa"/>
            </w:tcMar>
          </w:tcPr>
          <w:p w14:paraId="516DF0DE" w14:textId="77777777" w:rsidR="00155EBE" w:rsidRDefault="00155EBE">
            <w:pPr>
              <w:widowControl w:val="0"/>
              <w:spacing w:line="240" w:lineRule="auto"/>
              <w:rPr>
                <w:rFonts w:ascii="Times New Roman" w:eastAsia="Times New Roman" w:hAnsi="Times New Roman" w:cs="Times New Roman"/>
                <w:sz w:val="18"/>
                <w:szCs w:val="18"/>
              </w:rPr>
            </w:pPr>
          </w:p>
          <w:p w14:paraId="01BE5C6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(5%)</w:t>
            </w:r>
          </w:p>
          <w:p w14:paraId="7EEC8B0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(2%)</w:t>
            </w:r>
          </w:p>
          <w:p w14:paraId="539E65A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(91%)</w:t>
            </w:r>
          </w:p>
          <w:p w14:paraId="7EAFC8C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(2%)</w:t>
            </w:r>
          </w:p>
        </w:tc>
        <w:tc>
          <w:tcPr>
            <w:tcW w:w="1683" w:type="dxa"/>
            <w:shd w:val="clear" w:color="auto" w:fill="auto"/>
            <w:tcMar>
              <w:top w:w="100" w:type="dxa"/>
              <w:left w:w="100" w:type="dxa"/>
              <w:bottom w:w="100" w:type="dxa"/>
              <w:right w:w="100" w:type="dxa"/>
            </w:tcMar>
          </w:tcPr>
          <w:p w14:paraId="38B5A0AE" w14:textId="77777777" w:rsidR="00155EBE" w:rsidRDefault="00155EBE">
            <w:pPr>
              <w:widowControl w:val="0"/>
              <w:spacing w:line="240" w:lineRule="auto"/>
              <w:rPr>
                <w:rFonts w:ascii="Times New Roman" w:eastAsia="Times New Roman" w:hAnsi="Times New Roman" w:cs="Times New Roman"/>
                <w:sz w:val="18"/>
                <w:szCs w:val="18"/>
              </w:rPr>
            </w:pPr>
          </w:p>
          <w:p w14:paraId="2AE203C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(3%)</w:t>
            </w:r>
          </w:p>
          <w:p w14:paraId="3BB70D6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788B1AA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36 (97%)</w:t>
            </w:r>
          </w:p>
          <w:p w14:paraId="0B89CBB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tc>
        <w:tc>
          <w:tcPr>
            <w:tcW w:w="960" w:type="dxa"/>
            <w:shd w:val="clear" w:color="auto" w:fill="auto"/>
            <w:tcMar>
              <w:top w:w="100" w:type="dxa"/>
              <w:left w:w="100" w:type="dxa"/>
              <w:bottom w:w="100" w:type="dxa"/>
              <w:right w:w="100" w:type="dxa"/>
            </w:tcMar>
          </w:tcPr>
          <w:p w14:paraId="4058DF8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0.366</w:t>
            </w:r>
          </w:p>
        </w:tc>
      </w:tr>
      <w:tr w:rsidR="00155EBE" w14:paraId="13BC6EF1" w14:textId="77777777">
        <w:tc>
          <w:tcPr>
            <w:tcW w:w="1725" w:type="dxa"/>
            <w:shd w:val="clear" w:color="auto" w:fill="auto"/>
            <w:tcMar>
              <w:top w:w="100" w:type="dxa"/>
              <w:left w:w="100" w:type="dxa"/>
              <w:bottom w:w="100" w:type="dxa"/>
              <w:right w:w="100" w:type="dxa"/>
            </w:tcMar>
          </w:tcPr>
          <w:p w14:paraId="0C34CB5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Diarrhea recency</w:t>
            </w:r>
          </w:p>
          <w:p w14:paraId="606A800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&lt;24 hr</w:t>
            </w:r>
          </w:p>
          <w:p w14:paraId="70BDA2A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&gt;24 hr</w:t>
            </w:r>
          </w:p>
        </w:tc>
        <w:tc>
          <w:tcPr>
            <w:tcW w:w="1683" w:type="dxa"/>
            <w:shd w:val="clear" w:color="auto" w:fill="auto"/>
            <w:tcMar>
              <w:top w:w="100" w:type="dxa"/>
              <w:left w:w="100" w:type="dxa"/>
              <w:bottom w:w="100" w:type="dxa"/>
              <w:right w:w="100" w:type="dxa"/>
            </w:tcMar>
          </w:tcPr>
          <w:p w14:paraId="36166113" w14:textId="77777777" w:rsidR="00155EBE" w:rsidRDefault="00155EBE">
            <w:pPr>
              <w:widowControl w:val="0"/>
              <w:spacing w:line="240" w:lineRule="auto"/>
              <w:rPr>
                <w:rFonts w:ascii="Times New Roman" w:eastAsia="Times New Roman" w:hAnsi="Times New Roman" w:cs="Times New Roman"/>
                <w:sz w:val="18"/>
                <w:szCs w:val="18"/>
              </w:rPr>
            </w:pPr>
          </w:p>
          <w:p w14:paraId="1396DF8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 (9%)</w:t>
            </w:r>
          </w:p>
          <w:p w14:paraId="1E0B39A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158 (91%)</w:t>
            </w:r>
          </w:p>
        </w:tc>
        <w:tc>
          <w:tcPr>
            <w:tcW w:w="1683" w:type="dxa"/>
            <w:shd w:val="clear" w:color="auto" w:fill="auto"/>
            <w:tcMar>
              <w:top w:w="100" w:type="dxa"/>
              <w:left w:w="100" w:type="dxa"/>
              <w:bottom w:w="100" w:type="dxa"/>
              <w:right w:w="100" w:type="dxa"/>
            </w:tcMar>
          </w:tcPr>
          <w:p w14:paraId="2FAEB6AC" w14:textId="77777777" w:rsidR="00155EBE" w:rsidRDefault="00155EBE">
            <w:pPr>
              <w:widowControl w:val="0"/>
              <w:spacing w:line="240" w:lineRule="auto"/>
              <w:rPr>
                <w:rFonts w:ascii="Times New Roman" w:eastAsia="Times New Roman" w:hAnsi="Times New Roman" w:cs="Times New Roman"/>
                <w:sz w:val="18"/>
                <w:szCs w:val="18"/>
              </w:rPr>
            </w:pPr>
          </w:p>
          <w:p w14:paraId="5CA2AE83"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1 (1%)</w:t>
            </w:r>
            <w:r>
              <w:rPr>
                <w:rFonts w:ascii="Times New Roman" w:eastAsia="Times New Roman" w:hAnsi="Times New Roman" w:cs="Times New Roman"/>
                <w:sz w:val="18"/>
                <w:szCs w:val="18"/>
                <w:vertAlign w:val="superscript"/>
              </w:rPr>
              <w:t>a</w:t>
            </w:r>
          </w:p>
          <w:p w14:paraId="680DC31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92 (99%)</w:t>
            </w:r>
          </w:p>
        </w:tc>
        <w:tc>
          <w:tcPr>
            <w:tcW w:w="1683" w:type="dxa"/>
            <w:shd w:val="clear" w:color="auto" w:fill="auto"/>
            <w:tcMar>
              <w:top w:w="100" w:type="dxa"/>
              <w:left w:w="100" w:type="dxa"/>
              <w:bottom w:w="100" w:type="dxa"/>
              <w:right w:w="100" w:type="dxa"/>
            </w:tcMar>
          </w:tcPr>
          <w:p w14:paraId="7302FC1C" w14:textId="77777777" w:rsidR="00155EBE" w:rsidRDefault="00155EBE">
            <w:pPr>
              <w:widowControl w:val="0"/>
              <w:spacing w:line="240" w:lineRule="auto"/>
              <w:rPr>
                <w:rFonts w:ascii="Times New Roman" w:eastAsia="Times New Roman" w:hAnsi="Times New Roman" w:cs="Times New Roman"/>
                <w:sz w:val="18"/>
                <w:szCs w:val="18"/>
              </w:rPr>
            </w:pPr>
          </w:p>
          <w:p w14:paraId="548EB070"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0 (0%)</w:t>
            </w:r>
            <w:r>
              <w:rPr>
                <w:rFonts w:ascii="Times New Roman" w:eastAsia="Times New Roman" w:hAnsi="Times New Roman" w:cs="Times New Roman"/>
                <w:sz w:val="18"/>
                <w:szCs w:val="18"/>
                <w:vertAlign w:val="superscript"/>
              </w:rPr>
              <w:t>a</w:t>
            </w:r>
          </w:p>
          <w:p w14:paraId="011392A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44 (100%)</w:t>
            </w:r>
          </w:p>
        </w:tc>
        <w:tc>
          <w:tcPr>
            <w:tcW w:w="1683" w:type="dxa"/>
            <w:shd w:val="clear" w:color="auto" w:fill="auto"/>
            <w:tcMar>
              <w:top w:w="100" w:type="dxa"/>
              <w:left w:w="100" w:type="dxa"/>
              <w:bottom w:w="100" w:type="dxa"/>
              <w:right w:w="100" w:type="dxa"/>
            </w:tcMar>
          </w:tcPr>
          <w:p w14:paraId="66EED674" w14:textId="77777777" w:rsidR="00155EBE" w:rsidRDefault="00155EBE">
            <w:pPr>
              <w:widowControl w:val="0"/>
              <w:spacing w:line="240" w:lineRule="auto"/>
              <w:rPr>
                <w:rFonts w:ascii="Times New Roman" w:eastAsia="Times New Roman" w:hAnsi="Times New Roman" w:cs="Times New Roman"/>
                <w:sz w:val="18"/>
                <w:szCs w:val="18"/>
              </w:rPr>
            </w:pPr>
          </w:p>
          <w:p w14:paraId="73A617A6"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15 (41%)</w:t>
            </w:r>
            <w:r>
              <w:rPr>
                <w:rFonts w:ascii="Times New Roman" w:eastAsia="Times New Roman" w:hAnsi="Times New Roman" w:cs="Times New Roman"/>
                <w:sz w:val="18"/>
                <w:szCs w:val="18"/>
                <w:vertAlign w:val="superscript"/>
              </w:rPr>
              <w:t>b</w:t>
            </w:r>
          </w:p>
          <w:p w14:paraId="45E63C1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22 (59%)</w:t>
            </w:r>
          </w:p>
        </w:tc>
        <w:tc>
          <w:tcPr>
            <w:tcW w:w="960" w:type="dxa"/>
            <w:shd w:val="clear" w:color="auto" w:fill="auto"/>
            <w:tcMar>
              <w:top w:w="100" w:type="dxa"/>
              <w:left w:w="100" w:type="dxa"/>
              <w:bottom w:w="100" w:type="dxa"/>
              <w:right w:w="100" w:type="dxa"/>
            </w:tcMar>
          </w:tcPr>
          <w:p w14:paraId="2C9CBAF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1.03e-10</w:t>
            </w:r>
          </w:p>
        </w:tc>
      </w:tr>
      <w:tr w:rsidR="00155EBE" w14:paraId="023099A2" w14:textId="77777777">
        <w:tc>
          <w:tcPr>
            <w:tcW w:w="1725" w:type="dxa"/>
            <w:shd w:val="clear" w:color="auto" w:fill="auto"/>
            <w:tcMar>
              <w:top w:w="100" w:type="dxa"/>
              <w:left w:w="100" w:type="dxa"/>
              <w:bottom w:w="100" w:type="dxa"/>
              <w:right w:w="100" w:type="dxa"/>
            </w:tcMar>
          </w:tcPr>
          <w:p w14:paraId="3EF8E0A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Medication</w:t>
            </w:r>
          </w:p>
          <w:p w14:paraId="6CCF3CF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DBK</w:t>
            </w:r>
          </w:p>
          <w:p w14:paraId="656372F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Meloxicam</w:t>
            </w:r>
          </w:p>
          <w:p w14:paraId="333EBC2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Gabapentin</w:t>
            </w:r>
          </w:p>
          <w:p w14:paraId="08C5347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Antisedan</w:t>
            </w:r>
          </w:p>
          <w:p w14:paraId="107B266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Pyrantel</w:t>
            </w:r>
          </w:p>
          <w:p w14:paraId="5F7C2CF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Revolution</w:t>
            </w:r>
          </w:p>
        </w:tc>
        <w:tc>
          <w:tcPr>
            <w:tcW w:w="1683" w:type="dxa"/>
            <w:shd w:val="clear" w:color="auto" w:fill="auto"/>
            <w:tcMar>
              <w:top w:w="100" w:type="dxa"/>
              <w:left w:w="100" w:type="dxa"/>
              <w:bottom w:w="100" w:type="dxa"/>
              <w:right w:w="100" w:type="dxa"/>
            </w:tcMar>
          </w:tcPr>
          <w:p w14:paraId="39D5850D" w14:textId="77777777" w:rsidR="00155EBE" w:rsidRDefault="00155EBE">
            <w:pPr>
              <w:widowControl w:val="0"/>
              <w:spacing w:line="240" w:lineRule="auto"/>
              <w:rPr>
                <w:rFonts w:ascii="Times New Roman" w:eastAsia="Times New Roman" w:hAnsi="Times New Roman" w:cs="Times New Roman"/>
                <w:sz w:val="18"/>
                <w:szCs w:val="18"/>
              </w:rPr>
            </w:pPr>
          </w:p>
          <w:p w14:paraId="4F5E199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104 (60%)</w:t>
            </w:r>
          </w:p>
          <w:p w14:paraId="680895D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106 (61%)</w:t>
            </w:r>
          </w:p>
          <w:p w14:paraId="2C6926B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 (4%)</w:t>
            </w:r>
          </w:p>
          <w:p w14:paraId="58FFB4A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44 (25%)</w:t>
            </w:r>
          </w:p>
          <w:p w14:paraId="64C2CAB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132 (76%)</w:t>
            </w:r>
          </w:p>
          <w:p w14:paraId="1FE7394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157 (90%)</w:t>
            </w:r>
          </w:p>
        </w:tc>
        <w:tc>
          <w:tcPr>
            <w:tcW w:w="1683" w:type="dxa"/>
            <w:shd w:val="clear" w:color="auto" w:fill="auto"/>
            <w:tcMar>
              <w:top w:w="100" w:type="dxa"/>
              <w:left w:w="100" w:type="dxa"/>
              <w:bottom w:w="100" w:type="dxa"/>
              <w:right w:w="100" w:type="dxa"/>
            </w:tcMar>
          </w:tcPr>
          <w:p w14:paraId="048D2320" w14:textId="77777777" w:rsidR="00155EBE" w:rsidRDefault="00155EBE">
            <w:pPr>
              <w:widowControl w:val="0"/>
              <w:spacing w:line="240" w:lineRule="auto"/>
              <w:rPr>
                <w:rFonts w:ascii="Times New Roman" w:eastAsia="Times New Roman" w:hAnsi="Times New Roman" w:cs="Times New Roman"/>
                <w:sz w:val="18"/>
                <w:szCs w:val="18"/>
              </w:rPr>
            </w:pPr>
          </w:p>
          <w:p w14:paraId="35893D4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53 (57%)</w:t>
            </w:r>
          </w:p>
          <w:p w14:paraId="6D0148B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54 (58%)</w:t>
            </w:r>
          </w:p>
          <w:p w14:paraId="654EEEC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(4%)</w:t>
            </w:r>
          </w:p>
          <w:p w14:paraId="202BADA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19 (20%)</w:t>
            </w:r>
          </w:p>
          <w:p w14:paraId="46B1933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70 (75%)</w:t>
            </w:r>
          </w:p>
          <w:p w14:paraId="2569A3F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83 (89%)</w:t>
            </w:r>
          </w:p>
        </w:tc>
        <w:tc>
          <w:tcPr>
            <w:tcW w:w="1683" w:type="dxa"/>
            <w:shd w:val="clear" w:color="auto" w:fill="auto"/>
            <w:tcMar>
              <w:top w:w="100" w:type="dxa"/>
              <w:left w:w="100" w:type="dxa"/>
              <w:bottom w:w="100" w:type="dxa"/>
              <w:right w:w="100" w:type="dxa"/>
            </w:tcMar>
          </w:tcPr>
          <w:p w14:paraId="60C4CFD0" w14:textId="77777777" w:rsidR="00155EBE" w:rsidRDefault="00155EBE">
            <w:pPr>
              <w:widowControl w:val="0"/>
              <w:spacing w:line="240" w:lineRule="auto"/>
              <w:rPr>
                <w:rFonts w:ascii="Times New Roman" w:eastAsia="Times New Roman" w:hAnsi="Times New Roman" w:cs="Times New Roman"/>
                <w:sz w:val="18"/>
                <w:szCs w:val="18"/>
              </w:rPr>
            </w:pPr>
          </w:p>
          <w:p w14:paraId="7965538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26 (59%)</w:t>
            </w:r>
          </w:p>
          <w:p w14:paraId="3F422A4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26 (59%)</w:t>
            </w:r>
          </w:p>
          <w:p w14:paraId="685C9D2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(5%)</w:t>
            </w:r>
          </w:p>
          <w:p w14:paraId="4406370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 (27%)</w:t>
            </w:r>
          </w:p>
          <w:p w14:paraId="3D79575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33 (75%)</w:t>
            </w:r>
          </w:p>
          <w:p w14:paraId="73196C7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(91%)</w:t>
            </w:r>
          </w:p>
        </w:tc>
        <w:tc>
          <w:tcPr>
            <w:tcW w:w="1683" w:type="dxa"/>
            <w:shd w:val="clear" w:color="auto" w:fill="auto"/>
            <w:tcMar>
              <w:top w:w="100" w:type="dxa"/>
              <w:left w:w="100" w:type="dxa"/>
              <w:bottom w:w="100" w:type="dxa"/>
              <w:right w:w="100" w:type="dxa"/>
            </w:tcMar>
          </w:tcPr>
          <w:p w14:paraId="3163F238" w14:textId="77777777" w:rsidR="00155EBE" w:rsidRDefault="00155EBE">
            <w:pPr>
              <w:widowControl w:val="0"/>
              <w:spacing w:line="240" w:lineRule="auto"/>
              <w:rPr>
                <w:rFonts w:ascii="Times New Roman" w:eastAsia="Times New Roman" w:hAnsi="Times New Roman" w:cs="Times New Roman"/>
                <w:sz w:val="18"/>
                <w:szCs w:val="18"/>
              </w:rPr>
            </w:pPr>
          </w:p>
          <w:p w14:paraId="62501D1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 (68%)</w:t>
            </w:r>
          </w:p>
          <w:p w14:paraId="3678F7E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26 (70%)</w:t>
            </w:r>
          </w:p>
          <w:p w14:paraId="59CA94F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(3%)</w:t>
            </w:r>
          </w:p>
          <w:p w14:paraId="4BC15E8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 (35%)</w:t>
            </w:r>
          </w:p>
          <w:p w14:paraId="5453837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29 (78%)</w:t>
            </w:r>
          </w:p>
          <w:p w14:paraId="22E6FE5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34 (92%)</w:t>
            </w:r>
          </w:p>
        </w:tc>
        <w:tc>
          <w:tcPr>
            <w:tcW w:w="960" w:type="dxa"/>
            <w:shd w:val="clear" w:color="auto" w:fill="auto"/>
            <w:tcMar>
              <w:top w:w="100" w:type="dxa"/>
              <w:left w:w="100" w:type="dxa"/>
              <w:bottom w:w="100" w:type="dxa"/>
              <w:right w:w="100" w:type="dxa"/>
            </w:tcMar>
          </w:tcPr>
          <w:p w14:paraId="12B90DFB" w14:textId="77777777" w:rsidR="00155EBE" w:rsidRDefault="00155EBE">
            <w:pPr>
              <w:widowControl w:val="0"/>
              <w:spacing w:line="240" w:lineRule="auto"/>
              <w:rPr>
                <w:rFonts w:ascii="Times New Roman" w:eastAsia="Times New Roman" w:hAnsi="Times New Roman" w:cs="Times New Roman"/>
                <w:sz w:val="18"/>
                <w:szCs w:val="18"/>
              </w:rPr>
            </w:pPr>
          </w:p>
          <w:p w14:paraId="605A01A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0.538</w:t>
            </w:r>
          </w:p>
          <w:p w14:paraId="77FDD7E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0.455</w:t>
            </w:r>
          </w:p>
          <w:p w14:paraId="6050A54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p w14:paraId="10E0EE5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0.203</w:t>
            </w:r>
          </w:p>
          <w:p w14:paraId="2024EBE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0.944</w:t>
            </w:r>
          </w:p>
          <w:p w14:paraId="437BDF4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0.944</w:t>
            </w:r>
          </w:p>
        </w:tc>
      </w:tr>
      <w:tr w:rsidR="00155EBE" w14:paraId="77ABF21B" w14:textId="77777777">
        <w:tc>
          <w:tcPr>
            <w:tcW w:w="1725" w:type="dxa"/>
            <w:shd w:val="clear" w:color="auto" w:fill="auto"/>
            <w:tcMar>
              <w:top w:w="100" w:type="dxa"/>
              <w:left w:w="100" w:type="dxa"/>
              <w:bottom w:w="100" w:type="dxa"/>
              <w:right w:w="100" w:type="dxa"/>
            </w:tcMar>
          </w:tcPr>
          <w:p w14:paraId="1D82873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Vaccine</w:t>
            </w:r>
          </w:p>
          <w:p w14:paraId="338AE92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Rabies</w:t>
            </w:r>
          </w:p>
          <w:p w14:paraId="731F84A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FVRCP</w:t>
            </w:r>
          </w:p>
        </w:tc>
        <w:tc>
          <w:tcPr>
            <w:tcW w:w="1683" w:type="dxa"/>
            <w:shd w:val="clear" w:color="auto" w:fill="auto"/>
            <w:tcMar>
              <w:top w:w="100" w:type="dxa"/>
              <w:left w:w="100" w:type="dxa"/>
              <w:bottom w:w="100" w:type="dxa"/>
              <w:right w:w="100" w:type="dxa"/>
            </w:tcMar>
          </w:tcPr>
          <w:p w14:paraId="1B304AA4" w14:textId="77777777" w:rsidR="00155EBE" w:rsidRDefault="00155EBE">
            <w:pPr>
              <w:widowControl w:val="0"/>
              <w:spacing w:line="240" w:lineRule="auto"/>
              <w:rPr>
                <w:rFonts w:ascii="Times New Roman" w:eastAsia="Times New Roman" w:hAnsi="Times New Roman" w:cs="Times New Roman"/>
                <w:sz w:val="18"/>
                <w:szCs w:val="18"/>
              </w:rPr>
            </w:pPr>
          </w:p>
          <w:p w14:paraId="26AC3EE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152 (87%)</w:t>
            </w:r>
          </w:p>
          <w:p w14:paraId="38F729F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157 (90%)</w:t>
            </w:r>
          </w:p>
        </w:tc>
        <w:tc>
          <w:tcPr>
            <w:tcW w:w="1683" w:type="dxa"/>
            <w:shd w:val="clear" w:color="auto" w:fill="auto"/>
            <w:tcMar>
              <w:top w:w="100" w:type="dxa"/>
              <w:left w:w="100" w:type="dxa"/>
              <w:bottom w:w="100" w:type="dxa"/>
              <w:right w:w="100" w:type="dxa"/>
            </w:tcMar>
          </w:tcPr>
          <w:p w14:paraId="7D12E6F0" w14:textId="77777777" w:rsidR="00155EBE" w:rsidRDefault="00155EBE">
            <w:pPr>
              <w:widowControl w:val="0"/>
              <w:spacing w:line="240" w:lineRule="auto"/>
              <w:rPr>
                <w:rFonts w:ascii="Times New Roman" w:eastAsia="Times New Roman" w:hAnsi="Times New Roman" w:cs="Times New Roman"/>
                <w:sz w:val="18"/>
                <w:szCs w:val="18"/>
              </w:rPr>
            </w:pPr>
          </w:p>
          <w:p w14:paraId="5932741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81 (87%)</w:t>
            </w:r>
          </w:p>
          <w:p w14:paraId="7F9C1CD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83 (89%)</w:t>
            </w:r>
          </w:p>
        </w:tc>
        <w:tc>
          <w:tcPr>
            <w:tcW w:w="1683" w:type="dxa"/>
            <w:shd w:val="clear" w:color="auto" w:fill="auto"/>
            <w:tcMar>
              <w:top w:w="100" w:type="dxa"/>
              <w:left w:w="100" w:type="dxa"/>
              <w:bottom w:w="100" w:type="dxa"/>
              <w:right w:w="100" w:type="dxa"/>
            </w:tcMar>
          </w:tcPr>
          <w:p w14:paraId="230C8FA6" w14:textId="77777777" w:rsidR="00155EBE" w:rsidRDefault="00155EBE">
            <w:pPr>
              <w:widowControl w:val="0"/>
              <w:spacing w:line="240" w:lineRule="auto"/>
              <w:rPr>
                <w:rFonts w:ascii="Times New Roman" w:eastAsia="Times New Roman" w:hAnsi="Times New Roman" w:cs="Times New Roman"/>
                <w:sz w:val="18"/>
                <w:szCs w:val="18"/>
              </w:rPr>
            </w:pPr>
          </w:p>
          <w:p w14:paraId="33EF97D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 (86%)</w:t>
            </w:r>
          </w:p>
          <w:p w14:paraId="09A1DAD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(91%)</w:t>
            </w:r>
          </w:p>
        </w:tc>
        <w:tc>
          <w:tcPr>
            <w:tcW w:w="1683" w:type="dxa"/>
            <w:shd w:val="clear" w:color="auto" w:fill="auto"/>
            <w:tcMar>
              <w:top w:w="100" w:type="dxa"/>
              <w:left w:w="100" w:type="dxa"/>
              <w:bottom w:w="100" w:type="dxa"/>
              <w:right w:w="100" w:type="dxa"/>
            </w:tcMar>
          </w:tcPr>
          <w:p w14:paraId="215556FA" w14:textId="77777777" w:rsidR="00155EBE" w:rsidRDefault="00155EBE">
            <w:pPr>
              <w:widowControl w:val="0"/>
              <w:spacing w:line="240" w:lineRule="auto"/>
              <w:rPr>
                <w:rFonts w:ascii="Times New Roman" w:eastAsia="Times New Roman" w:hAnsi="Times New Roman" w:cs="Times New Roman"/>
                <w:sz w:val="18"/>
                <w:szCs w:val="18"/>
              </w:rPr>
            </w:pPr>
          </w:p>
          <w:p w14:paraId="61F68BB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33 (89%)</w:t>
            </w:r>
          </w:p>
          <w:p w14:paraId="4A5BA01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34 (92%)</w:t>
            </w:r>
          </w:p>
        </w:tc>
        <w:tc>
          <w:tcPr>
            <w:tcW w:w="960" w:type="dxa"/>
            <w:shd w:val="clear" w:color="auto" w:fill="auto"/>
            <w:tcMar>
              <w:top w:w="100" w:type="dxa"/>
              <w:left w:w="100" w:type="dxa"/>
              <w:bottom w:w="100" w:type="dxa"/>
              <w:right w:w="100" w:type="dxa"/>
            </w:tcMar>
          </w:tcPr>
          <w:p w14:paraId="381A32D5" w14:textId="77777777" w:rsidR="00155EBE" w:rsidRDefault="00155EBE">
            <w:pPr>
              <w:widowControl w:val="0"/>
              <w:spacing w:line="240" w:lineRule="auto"/>
              <w:rPr>
                <w:rFonts w:ascii="Times New Roman" w:eastAsia="Times New Roman" w:hAnsi="Times New Roman" w:cs="Times New Roman"/>
                <w:sz w:val="18"/>
                <w:szCs w:val="18"/>
              </w:rPr>
            </w:pPr>
          </w:p>
          <w:p w14:paraId="601CD4F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0.955</w:t>
            </w:r>
          </w:p>
          <w:p w14:paraId="4D23F64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0.944</w:t>
            </w:r>
          </w:p>
        </w:tc>
      </w:tr>
      <w:tr w:rsidR="00155EBE" w14:paraId="45A04363" w14:textId="77777777">
        <w:tc>
          <w:tcPr>
            <w:tcW w:w="1725" w:type="dxa"/>
            <w:shd w:val="clear" w:color="auto" w:fill="auto"/>
            <w:tcMar>
              <w:top w:w="100" w:type="dxa"/>
              <w:left w:w="100" w:type="dxa"/>
              <w:bottom w:w="100" w:type="dxa"/>
              <w:right w:w="100" w:type="dxa"/>
            </w:tcMar>
          </w:tcPr>
          <w:p w14:paraId="1A7400B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Health issue</w:t>
            </w:r>
          </w:p>
          <w:p w14:paraId="6F4CB06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Skin/flea/mite</w:t>
            </w:r>
          </w:p>
          <w:p w14:paraId="6C18D25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Eye</w:t>
            </w:r>
          </w:p>
          <w:p w14:paraId="0F4A029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Thyroid</w:t>
            </w:r>
          </w:p>
          <w:p w14:paraId="25520A2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Dental</w:t>
            </w:r>
          </w:p>
        </w:tc>
        <w:tc>
          <w:tcPr>
            <w:tcW w:w="1683" w:type="dxa"/>
            <w:shd w:val="clear" w:color="auto" w:fill="auto"/>
            <w:tcMar>
              <w:top w:w="100" w:type="dxa"/>
              <w:left w:w="100" w:type="dxa"/>
              <w:bottom w:w="100" w:type="dxa"/>
              <w:right w:w="100" w:type="dxa"/>
            </w:tcMar>
          </w:tcPr>
          <w:p w14:paraId="575BABCB" w14:textId="77777777" w:rsidR="00155EBE" w:rsidRDefault="00155EBE">
            <w:pPr>
              <w:widowControl w:val="0"/>
              <w:spacing w:line="240" w:lineRule="auto"/>
              <w:rPr>
                <w:rFonts w:ascii="Times New Roman" w:eastAsia="Times New Roman" w:hAnsi="Times New Roman" w:cs="Times New Roman"/>
                <w:sz w:val="18"/>
                <w:szCs w:val="18"/>
              </w:rPr>
            </w:pPr>
          </w:p>
          <w:p w14:paraId="72DA64B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 (6%)</w:t>
            </w:r>
          </w:p>
          <w:p w14:paraId="3F575FE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(1%)</w:t>
            </w:r>
          </w:p>
          <w:p w14:paraId="1607186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p w14:paraId="294102F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(2%)</w:t>
            </w:r>
          </w:p>
        </w:tc>
        <w:tc>
          <w:tcPr>
            <w:tcW w:w="1683" w:type="dxa"/>
            <w:shd w:val="clear" w:color="auto" w:fill="auto"/>
            <w:tcMar>
              <w:top w:w="100" w:type="dxa"/>
              <w:left w:w="100" w:type="dxa"/>
              <w:bottom w:w="100" w:type="dxa"/>
              <w:right w:w="100" w:type="dxa"/>
            </w:tcMar>
          </w:tcPr>
          <w:p w14:paraId="3E1A75E6" w14:textId="77777777" w:rsidR="00155EBE" w:rsidRDefault="00155EBE">
            <w:pPr>
              <w:widowControl w:val="0"/>
              <w:spacing w:line="240" w:lineRule="auto"/>
              <w:rPr>
                <w:rFonts w:ascii="Times New Roman" w:eastAsia="Times New Roman" w:hAnsi="Times New Roman" w:cs="Times New Roman"/>
                <w:sz w:val="18"/>
                <w:szCs w:val="18"/>
              </w:rPr>
            </w:pPr>
          </w:p>
          <w:p w14:paraId="1829C1B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 (5%)</w:t>
            </w:r>
          </w:p>
          <w:p w14:paraId="14F83B3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 </w:t>
            </w:r>
            <w:r>
              <w:rPr>
                <w:rFonts w:ascii="Times New Roman" w:eastAsia="Times New Roman" w:hAnsi="Times New Roman" w:cs="Times New Roman"/>
                <w:sz w:val="18"/>
                <w:szCs w:val="18"/>
              </w:rPr>
              <w:t>(1%)</w:t>
            </w:r>
          </w:p>
          <w:p w14:paraId="1204118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p w14:paraId="4122625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(3%)</w:t>
            </w:r>
          </w:p>
        </w:tc>
        <w:tc>
          <w:tcPr>
            <w:tcW w:w="1683" w:type="dxa"/>
            <w:shd w:val="clear" w:color="auto" w:fill="auto"/>
            <w:tcMar>
              <w:top w:w="100" w:type="dxa"/>
              <w:left w:w="100" w:type="dxa"/>
              <w:bottom w:w="100" w:type="dxa"/>
              <w:right w:w="100" w:type="dxa"/>
            </w:tcMar>
          </w:tcPr>
          <w:p w14:paraId="5F241ADE" w14:textId="77777777" w:rsidR="00155EBE" w:rsidRDefault="00155EBE">
            <w:pPr>
              <w:widowControl w:val="0"/>
              <w:spacing w:line="240" w:lineRule="auto"/>
              <w:rPr>
                <w:rFonts w:ascii="Times New Roman" w:eastAsia="Times New Roman" w:hAnsi="Times New Roman" w:cs="Times New Roman"/>
                <w:sz w:val="18"/>
                <w:szCs w:val="18"/>
              </w:rPr>
            </w:pPr>
          </w:p>
          <w:p w14:paraId="0727A06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(9%)</w:t>
            </w:r>
          </w:p>
          <w:p w14:paraId="164041A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(2%)</w:t>
            </w:r>
          </w:p>
          <w:p w14:paraId="3A23F8D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110E210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tc>
        <w:tc>
          <w:tcPr>
            <w:tcW w:w="1683" w:type="dxa"/>
            <w:shd w:val="clear" w:color="auto" w:fill="auto"/>
            <w:tcMar>
              <w:top w:w="100" w:type="dxa"/>
              <w:left w:w="100" w:type="dxa"/>
              <w:bottom w:w="100" w:type="dxa"/>
              <w:right w:w="100" w:type="dxa"/>
            </w:tcMar>
          </w:tcPr>
          <w:p w14:paraId="6615E9F9" w14:textId="77777777" w:rsidR="00155EBE" w:rsidRDefault="00155EBE">
            <w:pPr>
              <w:widowControl w:val="0"/>
              <w:spacing w:line="240" w:lineRule="auto"/>
              <w:rPr>
                <w:rFonts w:ascii="Times New Roman" w:eastAsia="Times New Roman" w:hAnsi="Times New Roman" w:cs="Times New Roman"/>
                <w:sz w:val="18"/>
                <w:szCs w:val="18"/>
              </w:rPr>
            </w:pPr>
          </w:p>
          <w:p w14:paraId="71BDECE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(5%)</w:t>
            </w:r>
          </w:p>
          <w:p w14:paraId="1E35D53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1240CE7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5B3C480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tc>
        <w:tc>
          <w:tcPr>
            <w:tcW w:w="960" w:type="dxa"/>
            <w:shd w:val="clear" w:color="auto" w:fill="auto"/>
            <w:tcMar>
              <w:top w:w="100" w:type="dxa"/>
              <w:left w:w="100" w:type="dxa"/>
              <w:bottom w:w="100" w:type="dxa"/>
              <w:right w:w="100" w:type="dxa"/>
            </w:tcMar>
          </w:tcPr>
          <w:p w14:paraId="32A4D864" w14:textId="77777777" w:rsidR="00155EBE" w:rsidRDefault="00155EBE">
            <w:pPr>
              <w:widowControl w:val="0"/>
              <w:spacing w:line="240" w:lineRule="auto"/>
              <w:rPr>
                <w:rFonts w:ascii="Times New Roman" w:eastAsia="Times New Roman" w:hAnsi="Times New Roman" w:cs="Times New Roman"/>
                <w:sz w:val="18"/>
                <w:szCs w:val="18"/>
              </w:rPr>
            </w:pPr>
          </w:p>
          <w:p w14:paraId="790E3A9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0.706</w:t>
            </w:r>
          </w:p>
          <w:p w14:paraId="31EB5B0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0.716</w:t>
            </w:r>
          </w:p>
          <w:p w14:paraId="2D10B64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p w14:paraId="752C756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0.423</w:t>
            </w:r>
          </w:p>
        </w:tc>
      </w:tr>
    </w:tbl>
    <w:p w14:paraId="30460083" w14:textId="77777777" w:rsidR="00155EBE" w:rsidRDefault="008272E7">
      <w:pPr>
        <w:rPr>
          <w:rFonts w:ascii="Times New Roman" w:eastAsia="Times New Roman" w:hAnsi="Times New Roman" w:cs="Times New Roman"/>
          <w:sz w:val="24"/>
          <w:szCs w:val="24"/>
        </w:rPr>
      </w:pPr>
      <w:r>
        <w:rPr>
          <w:rFonts w:ascii="Times New Roman" w:eastAsia="Times New Roman" w:hAnsi="Times New Roman" w:cs="Times New Roman"/>
          <w:sz w:val="24"/>
          <w:szCs w:val="24"/>
        </w:rPr>
        <w:t>* For continuous variables, the Kruskal-Wallis test was used when one or more groups were compared. Fisher’s exact test was performed to assess the association between two categorical variables. Pairwise comparison with Benjamini-Hochberg correction of the</w:t>
      </w:r>
      <w:r>
        <w:rPr>
          <w:rFonts w:ascii="Times New Roman" w:eastAsia="Times New Roman" w:hAnsi="Times New Roman" w:cs="Times New Roman"/>
          <w:sz w:val="24"/>
          <w:szCs w:val="24"/>
        </w:rPr>
        <w:t xml:space="preserve"> p-value was performed when the null hypothesis of the Kruskal-Wallis test or the Fisher’s exact test was rejected. Data not sharing a common superscript are significantly different in the post-hoc comparison.</w:t>
      </w:r>
    </w:p>
    <w:p w14:paraId="088E6960" w14:textId="77777777" w:rsidR="00155EBE" w:rsidRDefault="00155EBE">
      <w:pPr>
        <w:rPr>
          <w:rFonts w:ascii="Times New Roman" w:eastAsia="Times New Roman" w:hAnsi="Times New Roman" w:cs="Times New Roman"/>
          <w:sz w:val="24"/>
          <w:szCs w:val="24"/>
        </w:rPr>
      </w:pPr>
    </w:p>
    <w:p w14:paraId="5A6D3BCD" w14:textId="77777777" w:rsidR="00155EBE" w:rsidRDefault="00155EBE">
      <w:pPr>
        <w:rPr>
          <w:rFonts w:ascii="Times New Roman" w:eastAsia="Times New Roman" w:hAnsi="Times New Roman" w:cs="Times New Roman"/>
          <w:sz w:val="24"/>
          <w:szCs w:val="24"/>
        </w:rPr>
      </w:pPr>
    </w:p>
    <w:p w14:paraId="2B9BFC98" w14:textId="77777777" w:rsidR="00155EBE" w:rsidRDefault="00155EBE">
      <w:pPr>
        <w:rPr>
          <w:rFonts w:ascii="Times New Roman" w:eastAsia="Times New Roman" w:hAnsi="Times New Roman" w:cs="Times New Roman"/>
          <w:sz w:val="24"/>
          <w:szCs w:val="24"/>
        </w:rPr>
      </w:pPr>
    </w:p>
    <w:p w14:paraId="1181620C" w14:textId="77777777" w:rsidR="00155EBE" w:rsidRDefault="008272E7">
      <w:r>
        <w:rPr>
          <w:rFonts w:ascii="Times New Roman" w:eastAsia="Times New Roman" w:hAnsi="Times New Roman" w:cs="Times New Roman"/>
          <w:b/>
          <w:sz w:val="24"/>
          <w:szCs w:val="24"/>
        </w:rPr>
        <w:t xml:space="preserve">Supplementary Table 10. </w:t>
      </w:r>
      <w:r>
        <w:rPr>
          <w:rFonts w:ascii="Times New Roman" w:eastAsia="Times New Roman" w:hAnsi="Times New Roman" w:cs="Times New Roman"/>
          <w:sz w:val="24"/>
          <w:szCs w:val="24"/>
        </w:rPr>
        <w:t>Subject characteris</w:t>
      </w:r>
      <w:r>
        <w:rPr>
          <w:rFonts w:ascii="Times New Roman" w:eastAsia="Times New Roman" w:hAnsi="Times New Roman" w:cs="Times New Roman"/>
          <w:sz w:val="24"/>
          <w:szCs w:val="24"/>
        </w:rPr>
        <w:t>tics of 143 cats (after excluding 31 kitten samples) and their comparisons by Bristol stool scale. Continuous data are expressed as median [IQR] and categorical data are expressed as count (%).</w:t>
      </w:r>
    </w:p>
    <w:tbl>
      <w:tblPr>
        <w:tblStyle w:val="a8"/>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1683"/>
        <w:gridCol w:w="1684"/>
        <w:gridCol w:w="1684"/>
        <w:gridCol w:w="1684"/>
        <w:gridCol w:w="960"/>
      </w:tblGrid>
      <w:tr w:rsidR="00155EBE" w14:paraId="67ED61E8" w14:textId="77777777">
        <w:tc>
          <w:tcPr>
            <w:tcW w:w="1725" w:type="dxa"/>
            <w:shd w:val="clear" w:color="auto" w:fill="auto"/>
            <w:tcMar>
              <w:top w:w="100" w:type="dxa"/>
              <w:left w:w="100" w:type="dxa"/>
              <w:bottom w:w="100" w:type="dxa"/>
              <w:right w:w="100" w:type="dxa"/>
            </w:tcMar>
          </w:tcPr>
          <w:p w14:paraId="2B9B156A"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Variable</w:t>
            </w:r>
          </w:p>
        </w:tc>
        <w:tc>
          <w:tcPr>
            <w:tcW w:w="1683" w:type="dxa"/>
            <w:shd w:val="clear" w:color="auto" w:fill="auto"/>
            <w:tcMar>
              <w:top w:w="100" w:type="dxa"/>
              <w:left w:w="100" w:type="dxa"/>
              <w:bottom w:w="100" w:type="dxa"/>
              <w:right w:w="100" w:type="dxa"/>
            </w:tcMar>
          </w:tcPr>
          <w:p w14:paraId="7791600B"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p w14:paraId="1F1E6C5A"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(n=143)</w:t>
            </w:r>
          </w:p>
        </w:tc>
        <w:tc>
          <w:tcPr>
            <w:tcW w:w="1683" w:type="dxa"/>
            <w:shd w:val="clear" w:color="auto" w:fill="auto"/>
            <w:tcMar>
              <w:top w:w="100" w:type="dxa"/>
              <w:left w:w="100" w:type="dxa"/>
              <w:bottom w:w="100" w:type="dxa"/>
              <w:right w:w="100" w:type="dxa"/>
            </w:tcMar>
          </w:tcPr>
          <w:p w14:paraId="6D2F70F7"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Dense</w:t>
            </w:r>
          </w:p>
          <w:p w14:paraId="500D9D61"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(Bristol 1-2, n=85)</w:t>
            </w:r>
          </w:p>
        </w:tc>
        <w:tc>
          <w:tcPr>
            <w:tcW w:w="1683" w:type="dxa"/>
            <w:shd w:val="clear" w:color="auto" w:fill="auto"/>
            <w:tcMar>
              <w:top w:w="100" w:type="dxa"/>
              <w:left w:w="100" w:type="dxa"/>
              <w:bottom w:w="100" w:type="dxa"/>
              <w:right w:w="100" w:type="dxa"/>
            </w:tcMar>
          </w:tcPr>
          <w:p w14:paraId="355B7093"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Normal stool</w:t>
            </w:r>
          </w:p>
          <w:p w14:paraId="0FFA852E"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(Bristol 2.5-4.5, n=34)</w:t>
            </w:r>
          </w:p>
        </w:tc>
        <w:tc>
          <w:tcPr>
            <w:tcW w:w="1683" w:type="dxa"/>
            <w:shd w:val="clear" w:color="auto" w:fill="auto"/>
            <w:tcMar>
              <w:top w:w="100" w:type="dxa"/>
              <w:left w:w="100" w:type="dxa"/>
              <w:bottom w:w="100" w:type="dxa"/>
              <w:right w:w="100" w:type="dxa"/>
            </w:tcMar>
          </w:tcPr>
          <w:p w14:paraId="18D3FE05"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Loose</w:t>
            </w:r>
          </w:p>
          <w:p w14:paraId="17C4C429"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(Bristol 5-7,  n=24)</w:t>
            </w:r>
          </w:p>
        </w:tc>
        <w:tc>
          <w:tcPr>
            <w:tcW w:w="960" w:type="dxa"/>
            <w:shd w:val="clear" w:color="auto" w:fill="auto"/>
            <w:tcMar>
              <w:top w:w="100" w:type="dxa"/>
              <w:left w:w="100" w:type="dxa"/>
              <w:bottom w:w="100" w:type="dxa"/>
              <w:right w:w="100" w:type="dxa"/>
            </w:tcMar>
          </w:tcPr>
          <w:p w14:paraId="72A6112A" w14:textId="77777777" w:rsidR="00155EBE" w:rsidRDefault="008272E7">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 value</w:t>
            </w:r>
          </w:p>
        </w:tc>
      </w:tr>
      <w:tr w:rsidR="00155EBE" w14:paraId="2823B852" w14:textId="77777777">
        <w:tc>
          <w:tcPr>
            <w:tcW w:w="1725" w:type="dxa"/>
            <w:shd w:val="clear" w:color="auto" w:fill="auto"/>
            <w:tcMar>
              <w:top w:w="100" w:type="dxa"/>
              <w:left w:w="100" w:type="dxa"/>
              <w:bottom w:w="100" w:type="dxa"/>
              <w:right w:w="100" w:type="dxa"/>
            </w:tcMar>
          </w:tcPr>
          <w:p w14:paraId="18D1DF9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Room</w:t>
            </w:r>
          </w:p>
          <w:p w14:paraId="467C7E2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Adoption</w:t>
            </w:r>
          </w:p>
          <w:p w14:paraId="31014CA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Feral</w:t>
            </w:r>
          </w:p>
          <w:p w14:paraId="19E6876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Isolation</w:t>
            </w:r>
          </w:p>
          <w:p w14:paraId="3BE4262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Quarantine</w:t>
            </w:r>
          </w:p>
        </w:tc>
        <w:tc>
          <w:tcPr>
            <w:tcW w:w="1683" w:type="dxa"/>
            <w:shd w:val="clear" w:color="auto" w:fill="auto"/>
            <w:tcMar>
              <w:top w:w="100" w:type="dxa"/>
              <w:left w:w="100" w:type="dxa"/>
              <w:bottom w:w="100" w:type="dxa"/>
              <w:right w:w="100" w:type="dxa"/>
            </w:tcMar>
          </w:tcPr>
          <w:p w14:paraId="3A984317" w14:textId="77777777" w:rsidR="00155EBE" w:rsidRDefault="00155EBE">
            <w:pPr>
              <w:widowControl w:val="0"/>
              <w:spacing w:line="240" w:lineRule="auto"/>
              <w:rPr>
                <w:rFonts w:ascii="Times New Roman" w:eastAsia="Times New Roman" w:hAnsi="Times New Roman" w:cs="Times New Roman"/>
                <w:sz w:val="18"/>
                <w:szCs w:val="18"/>
              </w:rPr>
            </w:pPr>
          </w:p>
          <w:p w14:paraId="7E52A78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64 (45%)</w:t>
            </w:r>
          </w:p>
          <w:p w14:paraId="43F23F5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63 (44%)</w:t>
            </w:r>
          </w:p>
          <w:p w14:paraId="3F7496C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(2%)</w:t>
            </w:r>
          </w:p>
          <w:p w14:paraId="76C9A75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 (9%)</w:t>
            </w:r>
          </w:p>
        </w:tc>
        <w:tc>
          <w:tcPr>
            <w:tcW w:w="1683" w:type="dxa"/>
            <w:shd w:val="clear" w:color="auto" w:fill="auto"/>
            <w:tcMar>
              <w:top w:w="100" w:type="dxa"/>
              <w:left w:w="100" w:type="dxa"/>
              <w:bottom w:w="100" w:type="dxa"/>
              <w:right w:w="100" w:type="dxa"/>
            </w:tcMar>
          </w:tcPr>
          <w:p w14:paraId="312573EC" w14:textId="77777777" w:rsidR="00155EBE" w:rsidRDefault="00155EBE">
            <w:pPr>
              <w:widowControl w:val="0"/>
              <w:spacing w:line="240" w:lineRule="auto"/>
              <w:rPr>
                <w:rFonts w:ascii="Times New Roman" w:eastAsia="Times New Roman" w:hAnsi="Times New Roman" w:cs="Times New Roman"/>
                <w:sz w:val="18"/>
                <w:szCs w:val="18"/>
              </w:rPr>
            </w:pPr>
          </w:p>
          <w:p w14:paraId="04DCEAF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38 (45%)</w:t>
            </w:r>
          </w:p>
          <w:p w14:paraId="2A2E00F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(47%)</w:t>
            </w:r>
          </w:p>
          <w:p w14:paraId="41E795F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(2%)</w:t>
            </w:r>
          </w:p>
          <w:p w14:paraId="6C6FF75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 (6%)</w:t>
            </w:r>
          </w:p>
        </w:tc>
        <w:tc>
          <w:tcPr>
            <w:tcW w:w="1683" w:type="dxa"/>
            <w:shd w:val="clear" w:color="auto" w:fill="auto"/>
            <w:tcMar>
              <w:top w:w="100" w:type="dxa"/>
              <w:left w:w="100" w:type="dxa"/>
              <w:bottom w:w="100" w:type="dxa"/>
              <w:right w:w="100" w:type="dxa"/>
            </w:tcMar>
          </w:tcPr>
          <w:p w14:paraId="1E70DF09" w14:textId="77777777" w:rsidR="00155EBE" w:rsidRDefault="00155EBE">
            <w:pPr>
              <w:widowControl w:val="0"/>
              <w:spacing w:line="240" w:lineRule="auto"/>
              <w:rPr>
                <w:rFonts w:ascii="Times New Roman" w:eastAsia="Times New Roman" w:hAnsi="Times New Roman" w:cs="Times New Roman"/>
                <w:sz w:val="18"/>
                <w:szCs w:val="18"/>
              </w:rPr>
            </w:pPr>
          </w:p>
          <w:p w14:paraId="6B291DA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 (38%)</w:t>
            </w:r>
          </w:p>
          <w:p w14:paraId="23648C0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17 (50%)</w:t>
            </w:r>
          </w:p>
          <w:p w14:paraId="635BDC8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5627080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(12%)</w:t>
            </w:r>
          </w:p>
        </w:tc>
        <w:tc>
          <w:tcPr>
            <w:tcW w:w="1683" w:type="dxa"/>
            <w:shd w:val="clear" w:color="auto" w:fill="auto"/>
            <w:tcMar>
              <w:top w:w="100" w:type="dxa"/>
              <w:left w:w="100" w:type="dxa"/>
              <w:bottom w:w="100" w:type="dxa"/>
              <w:right w:w="100" w:type="dxa"/>
            </w:tcMar>
          </w:tcPr>
          <w:p w14:paraId="326C7D44" w14:textId="77777777" w:rsidR="00155EBE" w:rsidRDefault="00155EBE">
            <w:pPr>
              <w:widowControl w:val="0"/>
              <w:spacing w:line="240" w:lineRule="auto"/>
              <w:rPr>
                <w:rFonts w:ascii="Times New Roman" w:eastAsia="Times New Roman" w:hAnsi="Times New Roman" w:cs="Times New Roman"/>
                <w:sz w:val="18"/>
                <w:szCs w:val="18"/>
              </w:rPr>
            </w:pPr>
          </w:p>
          <w:p w14:paraId="070E696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 (54%)</w:t>
            </w:r>
          </w:p>
          <w:p w14:paraId="4EEF5EA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 (25%)</w:t>
            </w:r>
          </w:p>
          <w:p w14:paraId="500E0CC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(4%)</w:t>
            </w:r>
          </w:p>
          <w:p w14:paraId="460CC9F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(17%)</w:t>
            </w:r>
          </w:p>
        </w:tc>
        <w:tc>
          <w:tcPr>
            <w:tcW w:w="960" w:type="dxa"/>
            <w:shd w:val="clear" w:color="auto" w:fill="auto"/>
            <w:tcMar>
              <w:top w:w="100" w:type="dxa"/>
              <w:left w:w="100" w:type="dxa"/>
              <w:bottom w:w="100" w:type="dxa"/>
              <w:right w:w="100" w:type="dxa"/>
            </w:tcMar>
          </w:tcPr>
          <w:p w14:paraId="73ABFD5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0.214</w:t>
            </w:r>
          </w:p>
        </w:tc>
      </w:tr>
      <w:tr w:rsidR="00155EBE" w14:paraId="69FAF994" w14:textId="77777777">
        <w:tc>
          <w:tcPr>
            <w:tcW w:w="1725" w:type="dxa"/>
            <w:shd w:val="clear" w:color="auto" w:fill="auto"/>
            <w:tcMar>
              <w:top w:w="100" w:type="dxa"/>
              <w:left w:w="100" w:type="dxa"/>
              <w:bottom w:w="100" w:type="dxa"/>
              <w:right w:w="100" w:type="dxa"/>
            </w:tcMar>
          </w:tcPr>
          <w:p w14:paraId="7D62EC0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Age, </w:t>
            </w:r>
            <w:r>
              <w:rPr>
                <w:rFonts w:ascii="Times New Roman" w:eastAsia="Times New Roman" w:hAnsi="Times New Roman" w:cs="Times New Roman"/>
                <w:sz w:val="18"/>
                <w:szCs w:val="18"/>
              </w:rPr>
              <w:t>in years</w:t>
            </w:r>
          </w:p>
        </w:tc>
        <w:tc>
          <w:tcPr>
            <w:tcW w:w="1683" w:type="dxa"/>
            <w:shd w:val="clear" w:color="auto" w:fill="auto"/>
            <w:tcMar>
              <w:top w:w="100" w:type="dxa"/>
              <w:left w:w="100" w:type="dxa"/>
              <w:bottom w:w="100" w:type="dxa"/>
              <w:right w:w="100" w:type="dxa"/>
            </w:tcMar>
          </w:tcPr>
          <w:p w14:paraId="57063C0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 [2.0-5.0]</w:t>
            </w:r>
          </w:p>
        </w:tc>
        <w:tc>
          <w:tcPr>
            <w:tcW w:w="1683" w:type="dxa"/>
            <w:shd w:val="clear" w:color="auto" w:fill="auto"/>
            <w:tcMar>
              <w:top w:w="100" w:type="dxa"/>
              <w:left w:w="100" w:type="dxa"/>
              <w:bottom w:w="100" w:type="dxa"/>
              <w:right w:w="100" w:type="dxa"/>
            </w:tcMar>
          </w:tcPr>
          <w:p w14:paraId="253AF22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 [2.0-5.0]</w:t>
            </w:r>
          </w:p>
        </w:tc>
        <w:tc>
          <w:tcPr>
            <w:tcW w:w="1683" w:type="dxa"/>
            <w:shd w:val="clear" w:color="auto" w:fill="auto"/>
            <w:tcMar>
              <w:top w:w="100" w:type="dxa"/>
              <w:left w:w="100" w:type="dxa"/>
              <w:bottom w:w="100" w:type="dxa"/>
              <w:right w:w="100" w:type="dxa"/>
            </w:tcMar>
          </w:tcPr>
          <w:p w14:paraId="6169834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3.3 [2.6-5.0]</w:t>
            </w:r>
          </w:p>
        </w:tc>
        <w:tc>
          <w:tcPr>
            <w:tcW w:w="1683" w:type="dxa"/>
            <w:shd w:val="clear" w:color="auto" w:fill="auto"/>
            <w:tcMar>
              <w:top w:w="100" w:type="dxa"/>
              <w:left w:w="100" w:type="dxa"/>
              <w:bottom w:w="100" w:type="dxa"/>
              <w:right w:w="100" w:type="dxa"/>
            </w:tcMar>
          </w:tcPr>
          <w:p w14:paraId="27DF5B2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3.0 [1.8-5.0]</w:t>
            </w:r>
          </w:p>
        </w:tc>
        <w:tc>
          <w:tcPr>
            <w:tcW w:w="960" w:type="dxa"/>
            <w:shd w:val="clear" w:color="auto" w:fill="auto"/>
            <w:tcMar>
              <w:top w:w="100" w:type="dxa"/>
              <w:left w:w="100" w:type="dxa"/>
              <w:bottom w:w="100" w:type="dxa"/>
              <w:right w:w="100" w:type="dxa"/>
            </w:tcMar>
          </w:tcPr>
          <w:p w14:paraId="3EB968E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0.308</w:t>
            </w:r>
          </w:p>
        </w:tc>
      </w:tr>
      <w:tr w:rsidR="00155EBE" w14:paraId="484D0835" w14:textId="77777777">
        <w:tc>
          <w:tcPr>
            <w:tcW w:w="1725" w:type="dxa"/>
            <w:shd w:val="clear" w:color="auto" w:fill="auto"/>
            <w:tcMar>
              <w:top w:w="100" w:type="dxa"/>
              <w:left w:w="100" w:type="dxa"/>
              <w:bottom w:w="100" w:type="dxa"/>
              <w:right w:w="100" w:type="dxa"/>
            </w:tcMar>
          </w:tcPr>
          <w:p w14:paraId="5C45866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Sex</w:t>
            </w:r>
          </w:p>
          <w:p w14:paraId="7242A70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Female</w:t>
            </w:r>
          </w:p>
          <w:p w14:paraId="020F014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  Male</w:t>
            </w:r>
          </w:p>
        </w:tc>
        <w:tc>
          <w:tcPr>
            <w:tcW w:w="1683" w:type="dxa"/>
            <w:shd w:val="clear" w:color="auto" w:fill="auto"/>
            <w:tcMar>
              <w:top w:w="100" w:type="dxa"/>
              <w:left w:w="100" w:type="dxa"/>
              <w:bottom w:w="100" w:type="dxa"/>
              <w:right w:w="100" w:type="dxa"/>
            </w:tcMar>
          </w:tcPr>
          <w:p w14:paraId="14AFCD31" w14:textId="77777777" w:rsidR="00155EBE" w:rsidRDefault="00155EBE">
            <w:pPr>
              <w:widowControl w:val="0"/>
              <w:spacing w:line="240" w:lineRule="auto"/>
              <w:rPr>
                <w:rFonts w:ascii="Times New Roman" w:eastAsia="Times New Roman" w:hAnsi="Times New Roman" w:cs="Times New Roman"/>
                <w:sz w:val="18"/>
                <w:szCs w:val="18"/>
              </w:rPr>
            </w:pPr>
          </w:p>
          <w:p w14:paraId="375F9B9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70 (49%)</w:t>
            </w:r>
          </w:p>
          <w:p w14:paraId="69E0783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73 (51%)</w:t>
            </w:r>
          </w:p>
        </w:tc>
        <w:tc>
          <w:tcPr>
            <w:tcW w:w="1683" w:type="dxa"/>
            <w:shd w:val="clear" w:color="auto" w:fill="auto"/>
            <w:tcMar>
              <w:top w:w="100" w:type="dxa"/>
              <w:left w:w="100" w:type="dxa"/>
              <w:bottom w:w="100" w:type="dxa"/>
              <w:right w:w="100" w:type="dxa"/>
            </w:tcMar>
          </w:tcPr>
          <w:p w14:paraId="6371EFE9" w14:textId="77777777" w:rsidR="00155EBE" w:rsidRDefault="00155EBE">
            <w:pPr>
              <w:widowControl w:val="0"/>
              <w:spacing w:line="240" w:lineRule="auto"/>
              <w:rPr>
                <w:rFonts w:ascii="Times New Roman" w:eastAsia="Times New Roman" w:hAnsi="Times New Roman" w:cs="Times New Roman"/>
                <w:sz w:val="18"/>
                <w:szCs w:val="18"/>
              </w:rPr>
            </w:pPr>
          </w:p>
          <w:p w14:paraId="250DB47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43 (51%)</w:t>
            </w:r>
          </w:p>
          <w:p w14:paraId="19D1AFA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42 (49%)</w:t>
            </w:r>
          </w:p>
        </w:tc>
        <w:tc>
          <w:tcPr>
            <w:tcW w:w="1683" w:type="dxa"/>
            <w:shd w:val="clear" w:color="auto" w:fill="auto"/>
            <w:tcMar>
              <w:top w:w="100" w:type="dxa"/>
              <w:left w:w="100" w:type="dxa"/>
              <w:bottom w:w="100" w:type="dxa"/>
              <w:right w:w="100" w:type="dxa"/>
            </w:tcMar>
          </w:tcPr>
          <w:p w14:paraId="1C4D1CEC" w14:textId="77777777" w:rsidR="00155EBE" w:rsidRDefault="00155EBE">
            <w:pPr>
              <w:widowControl w:val="0"/>
              <w:spacing w:line="240" w:lineRule="auto"/>
              <w:rPr>
                <w:rFonts w:ascii="Times New Roman" w:eastAsia="Times New Roman" w:hAnsi="Times New Roman" w:cs="Times New Roman"/>
                <w:sz w:val="18"/>
                <w:szCs w:val="18"/>
              </w:rPr>
            </w:pPr>
          </w:p>
          <w:p w14:paraId="555B4F7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 (44%)</w:t>
            </w:r>
          </w:p>
          <w:p w14:paraId="2B0572B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19 (56%)</w:t>
            </w:r>
          </w:p>
        </w:tc>
        <w:tc>
          <w:tcPr>
            <w:tcW w:w="1683" w:type="dxa"/>
            <w:shd w:val="clear" w:color="auto" w:fill="auto"/>
            <w:tcMar>
              <w:top w:w="100" w:type="dxa"/>
              <w:left w:w="100" w:type="dxa"/>
              <w:bottom w:w="100" w:type="dxa"/>
              <w:right w:w="100" w:type="dxa"/>
            </w:tcMar>
          </w:tcPr>
          <w:p w14:paraId="0B0F6799" w14:textId="77777777" w:rsidR="00155EBE" w:rsidRDefault="00155EBE">
            <w:pPr>
              <w:widowControl w:val="0"/>
              <w:spacing w:line="240" w:lineRule="auto"/>
              <w:rPr>
                <w:rFonts w:ascii="Times New Roman" w:eastAsia="Times New Roman" w:hAnsi="Times New Roman" w:cs="Times New Roman"/>
                <w:sz w:val="18"/>
                <w:szCs w:val="18"/>
              </w:rPr>
            </w:pPr>
          </w:p>
          <w:p w14:paraId="69060F2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 (50%)</w:t>
            </w:r>
          </w:p>
          <w:p w14:paraId="287F47D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12 (50%)</w:t>
            </w:r>
          </w:p>
        </w:tc>
        <w:tc>
          <w:tcPr>
            <w:tcW w:w="960" w:type="dxa"/>
            <w:shd w:val="clear" w:color="auto" w:fill="auto"/>
            <w:tcMar>
              <w:top w:w="100" w:type="dxa"/>
              <w:left w:w="100" w:type="dxa"/>
              <w:bottom w:w="100" w:type="dxa"/>
              <w:right w:w="100" w:type="dxa"/>
            </w:tcMar>
          </w:tcPr>
          <w:p w14:paraId="35F30D2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0.797</w:t>
            </w:r>
          </w:p>
        </w:tc>
      </w:tr>
      <w:tr w:rsidR="00155EBE" w14:paraId="588A907D" w14:textId="77777777">
        <w:tc>
          <w:tcPr>
            <w:tcW w:w="1725" w:type="dxa"/>
            <w:shd w:val="clear" w:color="auto" w:fill="auto"/>
            <w:tcMar>
              <w:top w:w="100" w:type="dxa"/>
              <w:left w:w="100" w:type="dxa"/>
              <w:bottom w:w="100" w:type="dxa"/>
              <w:right w:w="100" w:type="dxa"/>
            </w:tcMar>
          </w:tcPr>
          <w:p w14:paraId="4E40AE1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Altered status</w:t>
            </w:r>
          </w:p>
          <w:p w14:paraId="2262DA0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True</w:t>
            </w:r>
          </w:p>
          <w:p w14:paraId="45542C0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False</w:t>
            </w:r>
          </w:p>
          <w:p w14:paraId="492A7D7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No data</w:t>
            </w:r>
          </w:p>
        </w:tc>
        <w:tc>
          <w:tcPr>
            <w:tcW w:w="1683" w:type="dxa"/>
            <w:shd w:val="clear" w:color="auto" w:fill="auto"/>
            <w:tcMar>
              <w:top w:w="100" w:type="dxa"/>
              <w:left w:w="100" w:type="dxa"/>
              <w:bottom w:w="100" w:type="dxa"/>
              <w:right w:w="100" w:type="dxa"/>
            </w:tcMar>
          </w:tcPr>
          <w:p w14:paraId="7E1CCF91" w14:textId="77777777" w:rsidR="00155EBE" w:rsidRDefault="00155EBE">
            <w:pPr>
              <w:widowControl w:val="0"/>
              <w:spacing w:line="240" w:lineRule="auto"/>
              <w:rPr>
                <w:rFonts w:ascii="Times New Roman" w:eastAsia="Times New Roman" w:hAnsi="Times New Roman" w:cs="Times New Roman"/>
                <w:sz w:val="18"/>
                <w:szCs w:val="18"/>
              </w:rPr>
            </w:pPr>
          </w:p>
          <w:p w14:paraId="3253DF7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43 (30%)</w:t>
            </w:r>
          </w:p>
          <w:p w14:paraId="56B1BB5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98 (70%)</w:t>
            </w:r>
          </w:p>
          <w:p w14:paraId="7B6BE46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683" w:type="dxa"/>
            <w:shd w:val="clear" w:color="auto" w:fill="auto"/>
            <w:tcMar>
              <w:top w:w="100" w:type="dxa"/>
              <w:left w:w="100" w:type="dxa"/>
              <w:bottom w:w="100" w:type="dxa"/>
              <w:right w:w="100" w:type="dxa"/>
            </w:tcMar>
          </w:tcPr>
          <w:p w14:paraId="7525EBF4" w14:textId="77777777" w:rsidR="00155EBE" w:rsidRDefault="00155EBE">
            <w:pPr>
              <w:widowControl w:val="0"/>
              <w:spacing w:line="240" w:lineRule="auto"/>
              <w:rPr>
                <w:rFonts w:ascii="Times New Roman" w:eastAsia="Times New Roman" w:hAnsi="Times New Roman" w:cs="Times New Roman"/>
                <w:sz w:val="18"/>
                <w:szCs w:val="18"/>
              </w:rPr>
            </w:pPr>
          </w:p>
          <w:p w14:paraId="4AD9D3D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 (30%)</w:t>
            </w:r>
          </w:p>
          <w:p w14:paraId="219FF39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59 (70%)</w:t>
            </w:r>
          </w:p>
          <w:p w14:paraId="1050823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683" w:type="dxa"/>
            <w:shd w:val="clear" w:color="auto" w:fill="auto"/>
            <w:tcMar>
              <w:top w:w="100" w:type="dxa"/>
              <w:left w:w="100" w:type="dxa"/>
              <w:bottom w:w="100" w:type="dxa"/>
              <w:right w:w="100" w:type="dxa"/>
            </w:tcMar>
          </w:tcPr>
          <w:p w14:paraId="7BA0E8DF" w14:textId="77777777" w:rsidR="00155EBE" w:rsidRDefault="00155EBE">
            <w:pPr>
              <w:widowControl w:val="0"/>
              <w:spacing w:line="240" w:lineRule="auto"/>
              <w:rPr>
                <w:rFonts w:ascii="Times New Roman" w:eastAsia="Times New Roman" w:hAnsi="Times New Roman" w:cs="Times New Roman"/>
                <w:sz w:val="18"/>
                <w:szCs w:val="18"/>
              </w:rPr>
            </w:pPr>
          </w:p>
          <w:p w14:paraId="6712B23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 (39%)</w:t>
            </w:r>
          </w:p>
          <w:p w14:paraId="534CB87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 (61%)</w:t>
            </w:r>
          </w:p>
          <w:p w14:paraId="414E3D3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683" w:type="dxa"/>
            <w:shd w:val="clear" w:color="auto" w:fill="auto"/>
            <w:tcMar>
              <w:top w:w="100" w:type="dxa"/>
              <w:left w:w="100" w:type="dxa"/>
              <w:bottom w:w="100" w:type="dxa"/>
              <w:right w:w="100" w:type="dxa"/>
            </w:tcMar>
          </w:tcPr>
          <w:p w14:paraId="718F74D1" w14:textId="77777777" w:rsidR="00155EBE" w:rsidRDefault="00155EBE">
            <w:pPr>
              <w:widowControl w:val="0"/>
              <w:spacing w:line="240" w:lineRule="auto"/>
              <w:rPr>
                <w:rFonts w:ascii="Times New Roman" w:eastAsia="Times New Roman" w:hAnsi="Times New Roman" w:cs="Times New Roman"/>
                <w:sz w:val="18"/>
                <w:szCs w:val="18"/>
              </w:rPr>
            </w:pPr>
          </w:p>
          <w:p w14:paraId="2781703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 (21%)</w:t>
            </w:r>
          </w:p>
          <w:p w14:paraId="2BBA8BE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19 (79%)</w:t>
            </w:r>
          </w:p>
          <w:p w14:paraId="2E94FC6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60" w:type="dxa"/>
            <w:shd w:val="clear" w:color="auto" w:fill="auto"/>
            <w:tcMar>
              <w:top w:w="100" w:type="dxa"/>
              <w:left w:w="100" w:type="dxa"/>
              <w:bottom w:w="100" w:type="dxa"/>
              <w:right w:w="100" w:type="dxa"/>
            </w:tcMar>
          </w:tcPr>
          <w:p w14:paraId="24A4923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0.323</w:t>
            </w:r>
          </w:p>
        </w:tc>
      </w:tr>
      <w:tr w:rsidR="00155EBE" w14:paraId="5A25710E" w14:textId="77777777">
        <w:tc>
          <w:tcPr>
            <w:tcW w:w="1725" w:type="dxa"/>
            <w:shd w:val="clear" w:color="auto" w:fill="auto"/>
            <w:tcMar>
              <w:top w:w="100" w:type="dxa"/>
              <w:left w:w="100" w:type="dxa"/>
              <w:bottom w:w="100" w:type="dxa"/>
              <w:right w:w="100" w:type="dxa"/>
            </w:tcMar>
          </w:tcPr>
          <w:p w14:paraId="56D5E7F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BCS</w:t>
            </w:r>
          </w:p>
        </w:tc>
        <w:tc>
          <w:tcPr>
            <w:tcW w:w="1683" w:type="dxa"/>
            <w:shd w:val="clear" w:color="auto" w:fill="auto"/>
            <w:tcMar>
              <w:top w:w="100" w:type="dxa"/>
              <w:left w:w="100" w:type="dxa"/>
              <w:bottom w:w="100" w:type="dxa"/>
              <w:right w:w="100" w:type="dxa"/>
            </w:tcMar>
          </w:tcPr>
          <w:p w14:paraId="6730154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[3.0-4.0]</w:t>
            </w:r>
          </w:p>
        </w:tc>
        <w:tc>
          <w:tcPr>
            <w:tcW w:w="1683" w:type="dxa"/>
            <w:shd w:val="clear" w:color="auto" w:fill="auto"/>
            <w:tcMar>
              <w:top w:w="100" w:type="dxa"/>
              <w:left w:w="100" w:type="dxa"/>
              <w:bottom w:w="100" w:type="dxa"/>
              <w:right w:w="100" w:type="dxa"/>
            </w:tcMar>
          </w:tcPr>
          <w:p w14:paraId="3AACB03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[3.0-4.0]</w:t>
            </w:r>
          </w:p>
        </w:tc>
        <w:tc>
          <w:tcPr>
            <w:tcW w:w="1683" w:type="dxa"/>
            <w:shd w:val="clear" w:color="auto" w:fill="auto"/>
            <w:tcMar>
              <w:top w:w="100" w:type="dxa"/>
              <w:left w:w="100" w:type="dxa"/>
              <w:bottom w:w="100" w:type="dxa"/>
              <w:right w:w="100" w:type="dxa"/>
            </w:tcMar>
          </w:tcPr>
          <w:p w14:paraId="0DEFFD2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 [3.0-4.0]</w:t>
            </w:r>
          </w:p>
        </w:tc>
        <w:tc>
          <w:tcPr>
            <w:tcW w:w="1683" w:type="dxa"/>
            <w:shd w:val="clear" w:color="auto" w:fill="auto"/>
            <w:tcMar>
              <w:top w:w="100" w:type="dxa"/>
              <w:left w:w="100" w:type="dxa"/>
              <w:bottom w:w="100" w:type="dxa"/>
              <w:right w:w="100" w:type="dxa"/>
            </w:tcMar>
          </w:tcPr>
          <w:p w14:paraId="4ACF813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3.5 [3.0-4.0]</w:t>
            </w:r>
          </w:p>
        </w:tc>
        <w:tc>
          <w:tcPr>
            <w:tcW w:w="960" w:type="dxa"/>
            <w:shd w:val="clear" w:color="auto" w:fill="auto"/>
            <w:tcMar>
              <w:top w:w="100" w:type="dxa"/>
              <w:left w:w="100" w:type="dxa"/>
              <w:bottom w:w="100" w:type="dxa"/>
              <w:right w:w="100" w:type="dxa"/>
            </w:tcMar>
          </w:tcPr>
          <w:p w14:paraId="159D99E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0.266</w:t>
            </w:r>
          </w:p>
        </w:tc>
      </w:tr>
      <w:tr w:rsidR="00155EBE" w14:paraId="26C1711D" w14:textId="77777777">
        <w:tc>
          <w:tcPr>
            <w:tcW w:w="1725" w:type="dxa"/>
            <w:shd w:val="clear" w:color="auto" w:fill="auto"/>
            <w:tcMar>
              <w:top w:w="100" w:type="dxa"/>
              <w:left w:w="100" w:type="dxa"/>
              <w:bottom w:w="100" w:type="dxa"/>
              <w:right w:w="100" w:type="dxa"/>
            </w:tcMar>
          </w:tcPr>
          <w:p w14:paraId="696F0CE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Body weight, in lbs</w:t>
            </w:r>
          </w:p>
        </w:tc>
        <w:tc>
          <w:tcPr>
            <w:tcW w:w="1683" w:type="dxa"/>
            <w:shd w:val="clear" w:color="auto" w:fill="auto"/>
            <w:tcMar>
              <w:top w:w="100" w:type="dxa"/>
              <w:left w:w="100" w:type="dxa"/>
              <w:bottom w:w="100" w:type="dxa"/>
              <w:right w:w="100" w:type="dxa"/>
            </w:tcMar>
          </w:tcPr>
          <w:p w14:paraId="644E426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9.0 [7.5-10.2]</w:t>
            </w:r>
          </w:p>
        </w:tc>
        <w:tc>
          <w:tcPr>
            <w:tcW w:w="1683" w:type="dxa"/>
            <w:shd w:val="clear" w:color="auto" w:fill="auto"/>
            <w:tcMar>
              <w:top w:w="100" w:type="dxa"/>
              <w:left w:w="100" w:type="dxa"/>
              <w:bottom w:w="100" w:type="dxa"/>
              <w:right w:w="100" w:type="dxa"/>
            </w:tcMar>
          </w:tcPr>
          <w:p w14:paraId="2956060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9.0 [7.5-10.3]</w:t>
            </w:r>
          </w:p>
        </w:tc>
        <w:tc>
          <w:tcPr>
            <w:tcW w:w="1683" w:type="dxa"/>
            <w:shd w:val="clear" w:color="auto" w:fill="auto"/>
            <w:tcMar>
              <w:top w:w="100" w:type="dxa"/>
              <w:left w:w="100" w:type="dxa"/>
              <w:bottom w:w="100" w:type="dxa"/>
              <w:right w:w="100" w:type="dxa"/>
            </w:tcMar>
          </w:tcPr>
          <w:p w14:paraId="6432964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9.0 [7.0-12.0]</w:t>
            </w:r>
          </w:p>
        </w:tc>
        <w:tc>
          <w:tcPr>
            <w:tcW w:w="1683" w:type="dxa"/>
            <w:shd w:val="clear" w:color="auto" w:fill="auto"/>
            <w:tcMar>
              <w:top w:w="100" w:type="dxa"/>
              <w:left w:w="100" w:type="dxa"/>
              <w:bottom w:w="100" w:type="dxa"/>
              <w:right w:w="100" w:type="dxa"/>
            </w:tcMar>
          </w:tcPr>
          <w:p w14:paraId="03BD250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8.7 [6.8-10.0]</w:t>
            </w:r>
          </w:p>
        </w:tc>
        <w:tc>
          <w:tcPr>
            <w:tcW w:w="960" w:type="dxa"/>
            <w:shd w:val="clear" w:color="auto" w:fill="auto"/>
            <w:tcMar>
              <w:top w:w="100" w:type="dxa"/>
              <w:left w:w="100" w:type="dxa"/>
              <w:bottom w:w="100" w:type="dxa"/>
              <w:right w:w="100" w:type="dxa"/>
            </w:tcMar>
          </w:tcPr>
          <w:p w14:paraId="0A42263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0.578</w:t>
            </w:r>
          </w:p>
        </w:tc>
      </w:tr>
      <w:tr w:rsidR="00155EBE" w14:paraId="1A553E22" w14:textId="77777777">
        <w:tc>
          <w:tcPr>
            <w:tcW w:w="1725" w:type="dxa"/>
            <w:shd w:val="clear" w:color="auto" w:fill="auto"/>
            <w:tcMar>
              <w:top w:w="100" w:type="dxa"/>
              <w:left w:w="100" w:type="dxa"/>
              <w:bottom w:w="100" w:type="dxa"/>
              <w:right w:w="100" w:type="dxa"/>
            </w:tcMar>
          </w:tcPr>
          <w:p w14:paraId="661D2A8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Breed</w:t>
            </w:r>
          </w:p>
          <w:p w14:paraId="07F5FB8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DLH</w:t>
            </w:r>
          </w:p>
          <w:p w14:paraId="02BE31A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DMH</w:t>
            </w:r>
          </w:p>
          <w:p w14:paraId="5583601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DSH</w:t>
            </w:r>
          </w:p>
          <w:p w14:paraId="2C0ACB7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Other</w:t>
            </w:r>
          </w:p>
        </w:tc>
        <w:tc>
          <w:tcPr>
            <w:tcW w:w="1683" w:type="dxa"/>
            <w:shd w:val="clear" w:color="auto" w:fill="auto"/>
            <w:tcMar>
              <w:top w:w="100" w:type="dxa"/>
              <w:left w:w="100" w:type="dxa"/>
              <w:bottom w:w="100" w:type="dxa"/>
              <w:right w:w="100" w:type="dxa"/>
            </w:tcMar>
          </w:tcPr>
          <w:p w14:paraId="352D8FE5" w14:textId="77777777" w:rsidR="00155EBE" w:rsidRDefault="00155EBE">
            <w:pPr>
              <w:widowControl w:val="0"/>
              <w:spacing w:line="240" w:lineRule="auto"/>
              <w:rPr>
                <w:rFonts w:ascii="Times New Roman" w:eastAsia="Times New Roman" w:hAnsi="Times New Roman" w:cs="Times New Roman"/>
                <w:sz w:val="18"/>
                <w:szCs w:val="18"/>
              </w:rPr>
            </w:pPr>
          </w:p>
          <w:p w14:paraId="2FF605F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 (8%)</w:t>
            </w:r>
          </w:p>
          <w:p w14:paraId="0C50341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(3%)</w:t>
            </w:r>
          </w:p>
          <w:p w14:paraId="7BEB424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127 </w:t>
            </w:r>
            <w:r>
              <w:rPr>
                <w:rFonts w:ascii="Times New Roman" w:eastAsia="Times New Roman" w:hAnsi="Times New Roman" w:cs="Times New Roman"/>
                <w:sz w:val="18"/>
                <w:szCs w:val="18"/>
              </w:rPr>
              <w:t>(89%)</w:t>
            </w:r>
          </w:p>
          <w:p w14:paraId="0B5980A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tc>
        <w:tc>
          <w:tcPr>
            <w:tcW w:w="1683" w:type="dxa"/>
            <w:shd w:val="clear" w:color="auto" w:fill="auto"/>
            <w:tcMar>
              <w:top w:w="100" w:type="dxa"/>
              <w:left w:w="100" w:type="dxa"/>
              <w:bottom w:w="100" w:type="dxa"/>
              <w:right w:w="100" w:type="dxa"/>
            </w:tcMar>
          </w:tcPr>
          <w:p w14:paraId="03A9FDDC" w14:textId="77777777" w:rsidR="00155EBE" w:rsidRDefault="00155EBE">
            <w:pPr>
              <w:widowControl w:val="0"/>
              <w:spacing w:line="240" w:lineRule="auto"/>
              <w:rPr>
                <w:rFonts w:ascii="Times New Roman" w:eastAsia="Times New Roman" w:hAnsi="Times New Roman" w:cs="Times New Roman"/>
                <w:sz w:val="18"/>
                <w:szCs w:val="18"/>
              </w:rPr>
            </w:pPr>
          </w:p>
          <w:p w14:paraId="2B7C9D5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 (9%)</w:t>
            </w:r>
          </w:p>
          <w:p w14:paraId="66ABEF5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(5%)</w:t>
            </w:r>
          </w:p>
          <w:p w14:paraId="6D0997F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73 (86%)</w:t>
            </w:r>
          </w:p>
          <w:p w14:paraId="241719B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tc>
        <w:tc>
          <w:tcPr>
            <w:tcW w:w="1683" w:type="dxa"/>
            <w:shd w:val="clear" w:color="auto" w:fill="auto"/>
            <w:tcMar>
              <w:top w:w="100" w:type="dxa"/>
              <w:left w:w="100" w:type="dxa"/>
              <w:bottom w:w="100" w:type="dxa"/>
              <w:right w:w="100" w:type="dxa"/>
            </w:tcMar>
          </w:tcPr>
          <w:p w14:paraId="25429CF5" w14:textId="77777777" w:rsidR="00155EBE" w:rsidRDefault="00155EBE">
            <w:pPr>
              <w:widowControl w:val="0"/>
              <w:spacing w:line="240" w:lineRule="auto"/>
              <w:rPr>
                <w:rFonts w:ascii="Times New Roman" w:eastAsia="Times New Roman" w:hAnsi="Times New Roman" w:cs="Times New Roman"/>
                <w:sz w:val="18"/>
                <w:szCs w:val="18"/>
              </w:rPr>
            </w:pPr>
          </w:p>
          <w:p w14:paraId="078C392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(6%)</w:t>
            </w:r>
          </w:p>
          <w:p w14:paraId="297A227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4D8985D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31 (91%)</w:t>
            </w:r>
          </w:p>
          <w:p w14:paraId="2FDFD1E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(3%)</w:t>
            </w:r>
          </w:p>
        </w:tc>
        <w:tc>
          <w:tcPr>
            <w:tcW w:w="1683" w:type="dxa"/>
            <w:shd w:val="clear" w:color="auto" w:fill="auto"/>
            <w:tcMar>
              <w:top w:w="100" w:type="dxa"/>
              <w:left w:w="100" w:type="dxa"/>
              <w:bottom w:w="100" w:type="dxa"/>
              <w:right w:w="100" w:type="dxa"/>
            </w:tcMar>
          </w:tcPr>
          <w:p w14:paraId="3883A9F6" w14:textId="77777777" w:rsidR="00155EBE" w:rsidRDefault="00155EBE">
            <w:pPr>
              <w:widowControl w:val="0"/>
              <w:spacing w:line="240" w:lineRule="auto"/>
              <w:rPr>
                <w:rFonts w:ascii="Times New Roman" w:eastAsia="Times New Roman" w:hAnsi="Times New Roman" w:cs="Times New Roman"/>
                <w:sz w:val="18"/>
                <w:szCs w:val="18"/>
              </w:rPr>
            </w:pPr>
          </w:p>
          <w:p w14:paraId="2E1C1A8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(4%)</w:t>
            </w:r>
          </w:p>
          <w:p w14:paraId="0733B1C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6537B9E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23 (96%)</w:t>
            </w:r>
          </w:p>
          <w:p w14:paraId="25E34C2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tc>
        <w:tc>
          <w:tcPr>
            <w:tcW w:w="960" w:type="dxa"/>
            <w:shd w:val="clear" w:color="auto" w:fill="auto"/>
            <w:tcMar>
              <w:top w:w="100" w:type="dxa"/>
              <w:left w:w="100" w:type="dxa"/>
              <w:bottom w:w="100" w:type="dxa"/>
              <w:right w:w="100" w:type="dxa"/>
            </w:tcMar>
          </w:tcPr>
          <w:p w14:paraId="1BEE26D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0.506</w:t>
            </w:r>
          </w:p>
        </w:tc>
      </w:tr>
      <w:tr w:rsidR="00155EBE" w14:paraId="34A29B4C" w14:textId="77777777">
        <w:tc>
          <w:tcPr>
            <w:tcW w:w="1725" w:type="dxa"/>
            <w:shd w:val="clear" w:color="auto" w:fill="auto"/>
            <w:tcMar>
              <w:top w:w="100" w:type="dxa"/>
              <w:left w:w="100" w:type="dxa"/>
              <w:bottom w:w="100" w:type="dxa"/>
              <w:right w:w="100" w:type="dxa"/>
            </w:tcMar>
          </w:tcPr>
          <w:p w14:paraId="533D560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Diarrhea recency</w:t>
            </w:r>
          </w:p>
          <w:p w14:paraId="7319FC7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&lt;24 hr</w:t>
            </w:r>
          </w:p>
          <w:p w14:paraId="46F67A3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&gt;24 hr</w:t>
            </w:r>
          </w:p>
        </w:tc>
        <w:tc>
          <w:tcPr>
            <w:tcW w:w="1683" w:type="dxa"/>
            <w:shd w:val="clear" w:color="auto" w:fill="auto"/>
            <w:tcMar>
              <w:top w:w="100" w:type="dxa"/>
              <w:left w:w="100" w:type="dxa"/>
              <w:bottom w:w="100" w:type="dxa"/>
              <w:right w:w="100" w:type="dxa"/>
            </w:tcMar>
          </w:tcPr>
          <w:p w14:paraId="78BB002B" w14:textId="77777777" w:rsidR="00155EBE" w:rsidRDefault="00155EBE">
            <w:pPr>
              <w:widowControl w:val="0"/>
              <w:spacing w:line="240" w:lineRule="auto"/>
              <w:rPr>
                <w:rFonts w:ascii="Times New Roman" w:eastAsia="Times New Roman" w:hAnsi="Times New Roman" w:cs="Times New Roman"/>
                <w:sz w:val="18"/>
                <w:szCs w:val="18"/>
              </w:rPr>
            </w:pPr>
          </w:p>
          <w:p w14:paraId="3902655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 (7%)</w:t>
            </w:r>
          </w:p>
          <w:p w14:paraId="2BF572E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133 (93%)</w:t>
            </w:r>
          </w:p>
        </w:tc>
        <w:tc>
          <w:tcPr>
            <w:tcW w:w="1683" w:type="dxa"/>
            <w:shd w:val="clear" w:color="auto" w:fill="auto"/>
            <w:tcMar>
              <w:top w:w="100" w:type="dxa"/>
              <w:left w:w="100" w:type="dxa"/>
              <w:bottom w:w="100" w:type="dxa"/>
              <w:right w:w="100" w:type="dxa"/>
            </w:tcMar>
          </w:tcPr>
          <w:p w14:paraId="02469ECE" w14:textId="77777777" w:rsidR="00155EBE" w:rsidRDefault="00155EBE">
            <w:pPr>
              <w:widowControl w:val="0"/>
              <w:spacing w:line="240" w:lineRule="auto"/>
              <w:rPr>
                <w:rFonts w:ascii="Times New Roman" w:eastAsia="Times New Roman" w:hAnsi="Times New Roman" w:cs="Times New Roman"/>
                <w:sz w:val="18"/>
                <w:szCs w:val="18"/>
              </w:rPr>
            </w:pPr>
          </w:p>
          <w:p w14:paraId="6A46FADB"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1 (1%)</w:t>
            </w:r>
            <w:r>
              <w:rPr>
                <w:rFonts w:ascii="Times New Roman" w:eastAsia="Times New Roman" w:hAnsi="Times New Roman" w:cs="Times New Roman"/>
                <w:sz w:val="18"/>
                <w:szCs w:val="18"/>
                <w:vertAlign w:val="superscript"/>
              </w:rPr>
              <w:t>a</w:t>
            </w:r>
          </w:p>
          <w:p w14:paraId="4012A25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84 (99%)</w:t>
            </w:r>
          </w:p>
        </w:tc>
        <w:tc>
          <w:tcPr>
            <w:tcW w:w="1683" w:type="dxa"/>
            <w:shd w:val="clear" w:color="auto" w:fill="auto"/>
            <w:tcMar>
              <w:top w:w="100" w:type="dxa"/>
              <w:left w:w="100" w:type="dxa"/>
              <w:bottom w:w="100" w:type="dxa"/>
              <w:right w:w="100" w:type="dxa"/>
            </w:tcMar>
          </w:tcPr>
          <w:p w14:paraId="25EABAF9" w14:textId="77777777" w:rsidR="00155EBE" w:rsidRDefault="00155EBE">
            <w:pPr>
              <w:widowControl w:val="0"/>
              <w:spacing w:line="240" w:lineRule="auto"/>
              <w:rPr>
                <w:rFonts w:ascii="Times New Roman" w:eastAsia="Times New Roman" w:hAnsi="Times New Roman" w:cs="Times New Roman"/>
                <w:sz w:val="18"/>
                <w:szCs w:val="18"/>
              </w:rPr>
            </w:pPr>
          </w:p>
          <w:p w14:paraId="3913B45B"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0 (0%)</w:t>
            </w:r>
            <w:r>
              <w:rPr>
                <w:rFonts w:ascii="Times New Roman" w:eastAsia="Times New Roman" w:hAnsi="Times New Roman" w:cs="Times New Roman"/>
                <w:sz w:val="18"/>
                <w:szCs w:val="18"/>
                <w:vertAlign w:val="superscript"/>
              </w:rPr>
              <w:t>a</w:t>
            </w:r>
          </w:p>
          <w:p w14:paraId="43FACEF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34 (100%)</w:t>
            </w:r>
          </w:p>
        </w:tc>
        <w:tc>
          <w:tcPr>
            <w:tcW w:w="1683" w:type="dxa"/>
            <w:shd w:val="clear" w:color="auto" w:fill="auto"/>
            <w:tcMar>
              <w:top w:w="100" w:type="dxa"/>
              <w:left w:w="100" w:type="dxa"/>
              <w:bottom w:w="100" w:type="dxa"/>
              <w:right w:w="100" w:type="dxa"/>
            </w:tcMar>
          </w:tcPr>
          <w:p w14:paraId="07E3A824" w14:textId="77777777" w:rsidR="00155EBE" w:rsidRDefault="00155EBE">
            <w:pPr>
              <w:widowControl w:val="0"/>
              <w:spacing w:line="240" w:lineRule="auto"/>
              <w:rPr>
                <w:rFonts w:ascii="Times New Roman" w:eastAsia="Times New Roman" w:hAnsi="Times New Roman" w:cs="Times New Roman"/>
                <w:sz w:val="18"/>
                <w:szCs w:val="18"/>
              </w:rPr>
            </w:pPr>
          </w:p>
          <w:p w14:paraId="43B61397" w14:textId="77777777" w:rsidR="00155EBE" w:rsidRDefault="008272E7">
            <w:pPr>
              <w:widowControl w:val="0"/>
              <w:spacing w:line="240" w:lineRule="auto"/>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9 (37%)</w:t>
            </w:r>
            <w:r>
              <w:rPr>
                <w:rFonts w:ascii="Times New Roman" w:eastAsia="Times New Roman" w:hAnsi="Times New Roman" w:cs="Times New Roman"/>
                <w:sz w:val="18"/>
                <w:szCs w:val="18"/>
                <w:vertAlign w:val="superscript"/>
              </w:rPr>
              <w:t>b</w:t>
            </w:r>
          </w:p>
          <w:p w14:paraId="3B1A6FA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 (63%)</w:t>
            </w:r>
          </w:p>
        </w:tc>
        <w:tc>
          <w:tcPr>
            <w:tcW w:w="960" w:type="dxa"/>
            <w:shd w:val="clear" w:color="auto" w:fill="auto"/>
            <w:tcMar>
              <w:top w:w="100" w:type="dxa"/>
              <w:left w:w="100" w:type="dxa"/>
              <w:bottom w:w="100" w:type="dxa"/>
              <w:right w:w="100" w:type="dxa"/>
            </w:tcMar>
          </w:tcPr>
          <w:p w14:paraId="0039634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2.21e-07</w:t>
            </w:r>
          </w:p>
        </w:tc>
      </w:tr>
      <w:tr w:rsidR="00155EBE" w14:paraId="16FCE93B" w14:textId="77777777">
        <w:tc>
          <w:tcPr>
            <w:tcW w:w="1725" w:type="dxa"/>
            <w:shd w:val="clear" w:color="auto" w:fill="auto"/>
            <w:tcMar>
              <w:top w:w="100" w:type="dxa"/>
              <w:left w:w="100" w:type="dxa"/>
              <w:bottom w:w="100" w:type="dxa"/>
              <w:right w:w="100" w:type="dxa"/>
            </w:tcMar>
          </w:tcPr>
          <w:p w14:paraId="5D2C79C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Medication</w:t>
            </w:r>
          </w:p>
          <w:p w14:paraId="0E49380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DBK</w:t>
            </w:r>
          </w:p>
          <w:p w14:paraId="29F7A29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Meloxicam</w:t>
            </w:r>
          </w:p>
          <w:p w14:paraId="1C243A5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Gabapentin</w:t>
            </w:r>
          </w:p>
          <w:p w14:paraId="34DFE9A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Antisedan</w:t>
            </w:r>
          </w:p>
          <w:p w14:paraId="0D12E29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Pyrantel</w:t>
            </w:r>
          </w:p>
          <w:p w14:paraId="288C770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Revolution</w:t>
            </w:r>
          </w:p>
        </w:tc>
        <w:tc>
          <w:tcPr>
            <w:tcW w:w="1683" w:type="dxa"/>
            <w:shd w:val="clear" w:color="auto" w:fill="auto"/>
            <w:tcMar>
              <w:top w:w="100" w:type="dxa"/>
              <w:left w:w="100" w:type="dxa"/>
              <w:bottom w:w="100" w:type="dxa"/>
              <w:right w:w="100" w:type="dxa"/>
            </w:tcMar>
          </w:tcPr>
          <w:p w14:paraId="2FC01BA5" w14:textId="77777777" w:rsidR="00155EBE" w:rsidRDefault="00155EBE">
            <w:pPr>
              <w:widowControl w:val="0"/>
              <w:spacing w:line="240" w:lineRule="auto"/>
              <w:rPr>
                <w:rFonts w:ascii="Times New Roman" w:eastAsia="Times New Roman" w:hAnsi="Times New Roman" w:cs="Times New Roman"/>
                <w:sz w:val="18"/>
                <w:szCs w:val="18"/>
              </w:rPr>
            </w:pPr>
          </w:p>
          <w:p w14:paraId="77F14E5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81 (57%)</w:t>
            </w:r>
          </w:p>
          <w:p w14:paraId="7F56A7A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83 (58%)</w:t>
            </w:r>
          </w:p>
          <w:p w14:paraId="3A69D7D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 (5%)</w:t>
            </w:r>
          </w:p>
          <w:p w14:paraId="0989C21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 (17%)</w:t>
            </w:r>
          </w:p>
          <w:p w14:paraId="04E80A0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109 (76%)</w:t>
            </w:r>
          </w:p>
          <w:p w14:paraId="54D4A8C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132 (92%)</w:t>
            </w:r>
          </w:p>
        </w:tc>
        <w:tc>
          <w:tcPr>
            <w:tcW w:w="1683" w:type="dxa"/>
            <w:shd w:val="clear" w:color="auto" w:fill="auto"/>
            <w:tcMar>
              <w:top w:w="100" w:type="dxa"/>
              <w:left w:w="100" w:type="dxa"/>
              <w:bottom w:w="100" w:type="dxa"/>
              <w:right w:w="100" w:type="dxa"/>
            </w:tcMar>
          </w:tcPr>
          <w:p w14:paraId="7D5C6B2E" w14:textId="77777777" w:rsidR="00155EBE" w:rsidRDefault="00155EBE">
            <w:pPr>
              <w:widowControl w:val="0"/>
              <w:spacing w:line="240" w:lineRule="auto"/>
              <w:rPr>
                <w:rFonts w:ascii="Times New Roman" w:eastAsia="Times New Roman" w:hAnsi="Times New Roman" w:cs="Times New Roman"/>
                <w:sz w:val="18"/>
                <w:szCs w:val="18"/>
              </w:rPr>
            </w:pPr>
          </w:p>
          <w:p w14:paraId="5D88B214"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49 (58%)</w:t>
            </w:r>
          </w:p>
          <w:p w14:paraId="6024988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50 (59%)</w:t>
            </w:r>
          </w:p>
          <w:p w14:paraId="76FC8F7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(5%)</w:t>
            </w:r>
          </w:p>
          <w:p w14:paraId="5219B8C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 (19%)</w:t>
            </w:r>
          </w:p>
          <w:p w14:paraId="3FD37D3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65 (76%)</w:t>
            </w:r>
          </w:p>
          <w:p w14:paraId="2F76B02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77 (91%)</w:t>
            </w:r>
          </w:p>
        </w:tc>
        <w:tc>
          <w:tcPr>
            <w:tcW w:w="1683" w:type="dxa"/>
            <w:shd w:val="clear" w:color="auto" w:fill="auto"/>
            <w:tcMar>
              <w:top w:w="100" w:type="dxa"/>
              <w:left w:w="100" w:type="dxa"/>
              <w:bottom w:w="100" w:type="dxa"/>
              <w:right w:w="100" w:type="dxa"/>
            </w:tcMar>
          </w:tcPr>
          <w:p w14:paraId="77505221" w14:textId="77777777" w:rsidR="00155EBE" w:rsidRDefault="00155EBE">
            <w:pPr>
              <w:widowControl w:val="0"/>
              <w:spacing w:line="240" w:lineRule="auto"/>
              <w:rPr>
                <w:rFonts w:ascii="Times New Roman" w:eastAsia="Times New Roman" w:hAnsi="Times New Roman" w:cs="Times New Roman"/>
                <w:sz w:val="18"/>
                <w:szCs w:val="18"/>
              </w:rPr>
            </w:pPr>
          </w:p>
          <w:p w14:paraId="5F6BC24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17 (50%)</w:t>
            </w:r>
          </w:p>
          <w:p w14:paraId="44084AF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17 (50%)</w:t>
            </w:r>
          </w:p>
          <w:p w14:paraId="0D31FD7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(6%)</w:t>
            </w:r>
          </w:p>
          <w:p w14:paraId="51D690F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(12%)</w:t>
            </w:r>
          </w:p>
          <w:p w14:paraId="2F84CE9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25 (74%)</w:t>
            </w:r>
          </w:p>
          <w:p w14:paraId="14F655C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31 (91%)</w:t>
            </w:r>
          </w:p>
        </w:tc>
        <w:tc>
          <w:tcPr>
            <w:tcW w:w="1683" w:type="dxa"/>
            <w:shd w:val="clear" w:color="auto" w:fill="auto"/>
            <w:tcMar>
              <w:top w:w="100" w:type="dxa"/>
              <w:left w:w="100" w:type="dxa"/>
              <w:bottom w:w="100" w:type="dxa"/>
              <w:right w:w="100" w:type="dxa"/>
            </w:tcMar>
          </w:tcPr>
          <w:p w14:paraId="4946058B" w14:textId="77777777" w:rsidR="00155EBE" w:rsidRDefault="00155EBE">
            <w:pPr>
              <w:widowControl w:val="0"/>
              <w:spacing w:line="240" w:lineRule="auto"/>
              <w:rPr>
                <w:rFonts w:ascii="Times New Roman" w:eastAsia="Times New Roman" w:hAnsi="Times New Roman" w:cs="Times New Roman"/>
                <w:sz w:val="18"/>
                <w:szCs w:val="18"/>
              </w:rPr>
            </w:pPr>
          </w:p>
          <w:p w14:paraId="1E4F733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 (63%)</w:t>
            </w:r>
          </w:p>
          <w:p w14:paraId="69032CD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 (67%)</w:t>
            </w:r>
          </w:p>
          <w:p w14:paraId="39DD031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(4%)</w:t>
            </w:r>
          </w:p>
          <w:p w14:paraId="6ECD276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(17%)</w:t>
            </w:r>
          </w:p>
          <w:p w14:paraId="4F6E9421"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19 (79%)</w:t>
            </w:r>
          </w:p>
          <w:p w14:paraId="6035A8D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 (100%)</w:t>
            </w:r>
          </w:p>
        </w:tc>
        <w:tc>
          <w:tcPr>
            <w:tcW w:w="960" w:type="dxa"/>
            <w:shd w:val="clear" w:color="auto" w:fill="auto"/>
            <w:tcMar>
              <w:top w:w="100" w:type="dxa"/>
              <w:left w:w="100" w:type="dxa"/>
              <w:bottom w:w="100" w:type="dxa"/>
              <w:right w:w="100" w:type="dxa"/>
            </w:tcMar>
          </w:tcPr>
          <w:p w14:paraId="059B9E7F" w14:textId="77777777" w:rsidR="00155EBE" w:rsidRDefault="00155EBE">
            <w:pPr>
              <w:widowControl w:val="0"/>
              <w:spacing w:line="240" w:lineRule="auto"/>
              <w:rPr>
                <w:rFonts w:ascii="Times New Roman" w:eastAsia="Times New Roman" w:hAnsi="Times New Roman" w:cs="Times New Roman"/>
                <w:sz w:val="18"/>
                <w:szCs w:val="18"/>
              </w:rPr>
            </w:pPr>
          </w:p>
          <w:p w14:paraId="3E1C25C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0.647</w:t>
            </w:r>
          </w:p>
          <w:p w14:paraId="58E34E7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0.480</w:t>
            </w:r>
          </w:p>
          <w:p w14:paraId="2346040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p w14:paraId="50151705"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0.667</w:t>
            </w:r>
          </w:p>
          <w:p w14:paraId="5421078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0.890</w:t>
            </w:r>
          </w:p>
          <w:p w14:paraId="122B021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0.332</w:t>
            </w:r>
          </w:p>
        </w:tc>
      </w:tr>
      <w:tr w:rsidR="00155EBE" w14:paraId="663AA568" w14:textId="77777777">
        <w:tc>
          <w:tcPr>
            <w:tcW w:w="1725" w:type="dxa"/>
            <w:shd w:val="clear" w:color="auto" w:fill="auto"/>
            <w:tcMar>
              <w:top w:w="100" w:type="dxa"/>
              <w:left w:w="100" w:type="dxa"/>
              <w:bottom w:w="100" w:type="dxa"/>
              <w:right w:w="100" w:type="dxa"/>
            </w:tcMar>
          </w:tcPr>
          <w:p w14:paraId="7F8C35F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Vaccine</w:t>
            </w:r>
          </w:p>
          <w:p w14:paraId="40FFA4D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Rabies</w:t>
            </w:r>
          </w:p>
          <w:p w14:paraId="2A63B10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FVRCP</w:t>
            </w:r>
          </w:p>
        </w:tc>
        <w:tc>
          <w:tcPr>
            <w:tcW w:w="1683" w:type="dxa"/>
            <w:shd w:val="clear" w:color="auto" w:fill="auto"/>
            <w:tcMar>
              <w:top w:w="100" w:type="dxa"/>
              <w:left w:w="100" w:type="dxa"/>
              <w:bottom w:w="100" w:type="dxa"/>
              <w:right w:w="100" w:type="dxa"/>
            </w:tcMar>
          </w:tcPr>
          <w:p w14:paraId="4D8B7372" w14:textId="77777777" w:rsidR="00155EBE" w:rsidRDefault="00155EBE">
            <w:pPr>
              <w:widowControl w:val="0"/>
              <w:spacing w:line="240" w:lineRule="auto"/>
              <w:rPr>
                <w:rFonts w:ascii="Times New Roman" w:eastAsia="Times New Roman" w:hAnsi="Times New Roman" w:cs="Times New Roman"/>
                <w:sz w:val="18"/>
                <w:szCs w:val="18"/>
              </w:rPr>
            </w:pPr>
          </w:p>
          <w:p w14:paraId="79D8B9B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132 (92%)</w:t>
            </w:r>
          </w:p>
          <w:p w14:paraId="0A58E75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132 (92%)</w:t>
            </w:r>
          </w:p>
        </w:tc>
        <w:tc>
          <w:tcPr>
            <w:tcW w:w="1683" w:type="dxa"/>
            <w:shd w:val="clear" w:color="auto" w:fill="auto"/>
            <w:tcMar>
              <w:top w:w="100" w:type="dxa"/>
              <w:left w:w="100" w:type="dxa"/>
              <w:bottom w:w="100" w:type="dxa"/>
              <w:right w:w="100" w:type="dxa"/>
            </w:tcMar>
          </w:tcPr>
          <w:p w14:paraId="0FAFA9E2" w14:textId="77777777" w:rsidR="00155EBE" w:rsidRDefault="00155EBE">
            <w:pPr>
              <w:widowControl w:val="0"/>
              <w:spacing w:line="240" w:lineRule="auto"/>
              <w:rPr>
                <w:rFonts w:ascii="Times New Roman" w:eastAsia="Times New Roman" w:hAnsi="Times New Roman" w:cs="Times New Roman"/>
                <w:sz w:val="18"/>
                <w:szCs w:val="18"/>
              </w:rPr>
            </w:pPr>
          </w:p>
          <w:p w14:paraId="6114FC3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77 (91%)</w:t>
            </w:r>
          </w:p>
          <w:p w14:paraId="7D1BF3B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77 (91%)</w:t>
            </w:r>
          </w:p>
        </w:tc>
        <w:tc>
          <w:tcPr>
            <w:tcW w:w="1683" w:type="dxa"/>
            <w:shd w:val="clear" w:color="auto" w:fill="auto"/>
            <w:tcMar>
              <w:top w:w="100" w:type="dxa"/>
              <w:left w:w="100" w:type="dxa"/>
              <w:bottom w:w="100" w:type="dxa"/>
              <w:right w:w="100" w:type="dxa"/>
            </w:tcMar>
          </w:tcPr>
          <w:p w14:paraId="346270E1" w14:textId="77777777" w:rsidR="00155EBE" w:rsidRDefault="00155EBE">
            <w:pPr>
              <w:widowControl w:val="0"/>
              <w:spacing w:line="240" w:lineRule="auto"/>
              <w:rPr>
                <w:rFonts w:ascii="Times New Roman" w:eastAsia="Times New Roman" w:hAnsi="Times New Roman" w:cs="Times New Roman"/>
                <w:sz w:val="18"/>
                <w:szCs w:val="18"/>
              </w:rPr>
            </w:pPr>
          </w:p>
          <w:p w14:paraId="3F912BB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31 (91%)</w:t>
            </w:r>
          </w:p>
          <w:p w14:paraId="3F46423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31 (91%)</w:t>
            </w:r>
          </w:p>
        </w:tc>
        <w:tc>
          <w:tcPr>
            <w:tcW w:w="1683" w:type="dxa"/>
            <w:shd w:val="clear" w:color="auto" w:fill="auto"/>
            <w:tcMar>
              <w:top w:w="100" w:type="dxa"/>
              <w:left w:w="100" w:type="dxa"/>
              <w:bottom w:w="100" w:type="dxa"/>
              <w:right w:w="100" w:type="dxa"/>
            </w:tcMar>
          </w:tcPr>
          <w:p w14:paraId="05668602" w14:textId="77777777" w:rsidR="00155EBE" w:rsidRDefault="00155EBE">
            <w:pPr>
              <w:widowControl w:val="0"/>
              <w:spacing w:line="240" w:lineRule="auto"/>
              <w:rPr>
                <w:rFonts w:ascii="Times New Roman" w:eastAsia="Times New Roman" w:hAnsi="Times New Roman" w:cs="Times New Roman"/>
                <w:sz w:val="18"/>
                <w:szCs w:val="18"/>
              </w:rPr>
            </w:pPr>
          </w:p>
          <w:p w14:paraId="492FA84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 (100%)</w:t>
            </w:r>
          </w:p>
          <w:p w14:paraId="4457BCC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 (100%)</w:t>
            </w:r>
          </w:p>
        </w:tc>
        <w:tc>
          <w:tcPr>
            <w:tcW w:w="960" w:type="dxa"/>
            <w:shd w:val="clear" w:color="auto" w:fill="auto"/>
            <w:tcMar>
              <w:top w:w="100" w:type="dxa"/>
              <w:left w:w="100" w:type="dxa"/>
              <w:bottom w:w="100" w:type="dxa"/>
              <w:right w:w="100" w:type="dxa"/>
            </w:tcMar>
          </w:tcPr>
          <w:p w14:paraId="74F20A56" w14:textId="77777777" w:rsidR="00155EBE" w:rsidRDefault="00155EBE">
            <w:pPr>
              <w:widowControl w:val="0"/>
              <w:spacing w:line="240" w:lineRule="auto"/>
              <w:rPr>
                <w:rFonts w:ascii="Times New Roman" w:eastAsia="Times New Roman" w:hAnsi="Times New Roman" w:cs="Times New Roman"/>
                <w:sz w:val="18"/>
                <w:szCs w:val="18"/>
              </w:rPr>
            </w:pPr>
          </w:p>
          <w:p w14:paraId="0483829A"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0.332</w:t>
            </w:r>
          </w:p>
          <w:p w14:paraId="4435FD1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0.332</w:t>
            </w:r>
          </w:p>
        </w:tc>
      </w:tr>
      <w:tr w:rsidR="00155EBE" w14:paraId="00D93D76" w14:textId="77777777">
        <w:tc>
          <w:tcPr>
            <w:tcW w:w="1725" w:type="dxa"/>
            <w:shd w:val="clear" w:color="auto" w:fill="auto"/>
            <w:tcMar>
              <w:top w:w="100" w:type="dxa"/>
              <w:left w:w="100" w:type="dxa"/>
              <w:bottom w:w="100" w:type="dxa"/>
              <w:right w:w="100" w:type="dxa"/>
            </w:tcMar>
          </w:tcPr>
          <w:p w14:paraId="72E8690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Health issue</w:t>
            </w:r>
          </w:p>
          <w:p w14:paraId="591176F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Skin/flea/mite</w:t>
            </w:r>
          </w:p>
          <w:p w14:paraId="0E0D209F"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Eye</w:t>
            </w:r>
          </w:p>
          <w:p w14:paraId="28A92D2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Thyroid</w:t>
            </w:r>
          </w:p>
          <w:p w14:paraId="7D36369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Dental</w:t>
            </w:r>
          </w:p>
        </w:tc>
        <w:tc>
          <w:tcPr>
            <w:tcW w:w="1683" w:type="dxa"/>
            <w:shd w:val="clear" w:color="auto" w:fill="auto"/>
            <w:tcMar>
              <w:top w:w="100" w:type="dxa"/>
              <w:left w:w="100" w:type="dxa"/>
              <w:bottom w:w="100" w:type="dxa"/>
              <w:right w:w="100" w:type="dxa"/>
            </w:tcMar>
          </w:tcPr>
          <w:p w14:paraId="23DA1222" w14:textId="77777777" w:rsidR="00155EBE" w:rsidRDefault="00155EBE">
            <w:pPr>
              <w:widowControl w:val="0"/>
              <w:spacing w:line="240" w:lineRule="auto"/>
              <w:rPr>
                <w:rFonts w:ascii="Times New Roman" w:eastAsia="Times New Roman" w:hAnsi="Times New Roman" w:cs="Times New Roman"/>
                <w:sz w:val="18"/>
                <w:szCs w:val="18"/>
              </w:rPr>
            </w:pPr>
          </w:p>
          <w:p w14:paraId="7FF667CE"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 (8%)</w:t>
            </w:r>
          </w:p>
          <w:p w14:paraId="2AF958A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(1%)</w:t>
            </w:r>
          </w:p>
          <w:p w14:paraId="3ACABA3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p w14:paraId="0E57792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(2%)</w:t>
            </w:r>
          </w:p>
        </w:tc>
        <w:tc>
          <w:tcPr>
            <w:tcW w:w="1683" w:type="dxa"/>
            <w:shd w:val="clear" w:color="auto" w:fill="auto"/>
            <w:tcMar>
              <w:top w:w="100" w:type="dxa"/>
              <w:left w:w="100" w:type="dxa"/>
              <w:bottom w:w="100" w:type="dxa"/>
              <w:right w:w="100" w:type="dxa"/>
            </w:tcMar>
          </w:tcPr>
          <w:p w14:paraId="4CCF691E" w14:textId="77777777" w:rsidR="00155EBE" w:rsidRDefault="00155EBE">
            <w:pPr>
              <w:widowControl w:val="0"/>
              <w:spacing w:line="240" w:lineRule="auto"/>
              <w:rPr>
                <w:rFonts w:ascii="Times New Roman" w:eastAsia="Times New Roman" w:hAnsi="Times New Roman" w:cs="Times New Roman"/>
                <w:sz w:val="18"/>
                <w:szCs w:val="18"/>
              </w:rPr>
            </w:pPr>
          </w:p>
          <w:p w14:paraId="4C00743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 (6%)</w:t>
            </w:r>
          </w:p>
          <w:p w14:paraId="48777DC2"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p w14:paraId="2B204728"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(1%)</w:t>
            </w:r>
          </w:p>
          <w:p w14:paraId="10568E8B"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(4%)</w:t>
            </w:r>
          </w:p>
        </w:tc>
        <w:tc>
          <w:tcPr>
            <w:tcW w:w="1683" w:type="dxa"/>
            <w:shd w:val="clear" w:color="auto" w:fill="auto"/>
            <w:tcMar>
              <w:top w:w="100" w:type="dxa"/>
              <w:left w:w="100" w:type="dxa"/>
              <w:bottom w:w="100" w:type="dxa"/>
              <w:right w:w="100" w:type="dxa"/>
            </w:tcMar>
          </w:tcPr>
          <w:p w14:paraId="63A72922" w14:textId="77777777" w:rsidR="00155EBE" w:rsidRDefault="00155EBE">
            <w:pPr>
              <w:widowControl w:val="0"/>
              <w:spacing w:line="240" w:lineRule="auto"/>
              <w:rPr>
                <w:rFonts w:ascii="Times New Roman" w:eastAsia="Times New Roman" w:hAnsi="Times New Roman" w:cs="Times New Roman"/>
                <w:sz w:val="18"/>
                <w:szCs w:val="18"/>
              </w:rPr>
            </w:pPr>
          </w:p>
          <w:p w14:paraId="1EE1F7D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(12%)</w:t>
            </w:r>
          </w:p>
          <w:p w14:paraId="5DEE8C1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(3%)</w:t>
            </w:r>
          </w:p>
          <w:p w14:paraId="238107AD"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28104FF7"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tc>
        <w:tc>
          <w:tcPr>
            <w:tcW w:w="1683" w:type="dxa"/>
            <w:shd w:val="clear" w:color="auto" w:fill="auto"/>
            <w:tcMar>
              <w:top w:w="100" w:type="dxa"/>
              <w:left w:w="100" w:type="dxa"/>
              <w:bottom w:w="100" w:type="dxa"/>
              <w:right w:w="100" w:type="dxa"/>
            </w:tcMar>
          </w:tcPr>
          <w:p w14:paraId="14D88196" w14:textId="77777777" w:rsidR="00155EBE" w:rsidRDefault="00155EBE">
            <w:pPr>
              <w:widowControl w:val="0"/>
              <w:spacing w:line="240" w:lineRule="auto"/>
              <w:rPr>
                <w:rFonts w:ascii="Times New Roman" w:eastAsia="Times New Roman" w:hAnsi="Times New Roman" w:cs="Times New Roman"/>
                <w:sz w:val="18"/>
                <w:szCs w:val="18"/>
              </w:rPr>
            </w:pPr>
          </w:p>
          <w:p w14:paraId="50F01C93"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(8%)</w:t>
            </w:r>
          </w:p>
          <w:p w14:paraId="26851F6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5C1175E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p w14:paraId="24E4D21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 (0%)</w:t>
            </w:r>
          </w:p>
        </w:tc>
        <w:tc>
          <w:tcPr>
            <w:tcW w:w="960" w:type="dxa"/>
            <w:shd w:val="clear" w:color="auto" w:fill="auto"/>
            <w:tcMar>
              <w:top w:w="100" w:type="dxa"/>
              <w:left w:w="100" w:type="dxa"/>
              <w:bottom w:w="100" w:type="dxa"/>
              <w:right w:w="100" w:type="dxa"/>
            </w:tcMar>
          </w:tcPr>
          <w:p w14:paraId="795CBEE1" w14:textId="77777777" w:rsidR="00155EBE" w:rsidRDefault="00155EBE">
            <w:pPr>
              <w:widowControl w:val="0"/>
              <w:spacing w:line="240" w:lineRule="auto"/>
              <w:rPr>
                <w:rFonts w:ascii="Times New Roman" w:eastAsia="Times New Roman" w:hAnsi="Times New Roman" w:cs="Times New Roman"/>
                <w:sz w:val="18"/>
                <w:szCs w:val="18"/>
              </w:rPr>
            </w:pPr>
          </w:p>
          <w:p w14:paraId="7613A79C"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0.505</w:t>
            </w:r>
          </w:p>
          <w:p w14:paraId="6B11FED6"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0.648</w:t>
            </w:r>
          </w:p>
          <w:p w14:paraId="2C6A38A0"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p w14:paraId="020B26B9" w14:textId="77777777" w:rsidR="00155EBE" w:rsidRDefault="008272E7">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0.746</w:t>
            </w:r>
          </w:p>
        </w:tc>
      </w:tr>
    </w:tbl>
    <w:p w14:paraId="29177877" w14:textId="77777777" w:rsidR="00155EBE" w:rsidRDefault="00155EBE">
      <w:pPr>
        <w:rPr>
          <w:rFonts w:ascii="Times New Roman" w:eastAsia="Times New Roman" w:hAnsi="Times New Roman" w:cs="Times New Roman"/>
          <w:sz w:val="24"/>
          <w:szCs w:val="24"/>
        </w:rPr>
      </w:pPr>
    </w:p>
    <w:p w14:paraId="0475383B" w14:textId="77777777" w:rsidR="00155EBE" w:rsidRDefault="00155EBE">
      <w:pPr>
        <w:rPr>
          <w:rFonts w:ascii="Times New Roman" w:eastAsia="Times New Roman" w:hAnsi="Times New Roman" w:cs="Times New Roman"/>
          <w:b/>
          <w:sz w:val="24"/>
          <w:szCs w:val="24"/>
        </w:rPr>
      </w:pPr>
    </w:p>
    <w:p w14:paraId="1FFAEF50" w14:textId="77777777" w:rsidR="00155EBE" w:rsidRDefault="008272E7">
      <w:r>
        <w:rPr>
          <w:rFonts w:ascii="Times New Roman" w:eastAsia="Times New Roman" w:hAnsi="Times New Roman" w:cs="Times New Roman"/>
          <w:b/>
          <w:sz w:val="24"/>
          <w:szCs w:val="24"/>
        </w:rPr>
        <w:t>Supplementary Table 11.</w:t>
      </w:r>
      <w:r>
        <w:rPr>
          <w:rFonts w:ascii="Times New Roman" w:eastAsia="Times New Roman" w:hAnsi="Times New Roman" w:cs="Times New Roman"/>
          <w:sz w:val="24"/>
          <w:szCs w:val="24"/>
        </w:rPr>
        <w:t xml:space="preserve"> Species with differential abundances between dense stool (Bristol 1-2, n=85) and normal stool consistency (Bristol 2.5-4.5, n=34). Fold changes (FC) were calculated using normal stool consistency as the reference group.</w:t>
      </w: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02"/>
        <w:gridCol w:w="1202"/>
        <w:gridCol w:w="1203"/>
        <w:gridCol w:w="1203"/>
        <w:gridCol w:w="1203"/>
        <w:gridCol w:w="1203"/>
        <w:gridCol w:w="1072"/>
        <w:gridCol w:w="1072"/>
      </w:tblGrid>
      <w:tr w:rsidR="00155EBE" w14:paraId="3954495C" w14:textId="77777777">
        <w:tc>
          <w:tcPr>
            <w:tcW w:w="1202" w:type="dxa"/>
            <w:tcMar>
              <w:top w:w="100" w:type="dxa"/>
              <w:left w:w="100" w:type="dxa"/>
              <w:bottom w:w="100" w:type="dxa"/>
              <w:right w:w="100" w:type="dxa"/>
            </w:tcMar>
          </w:tcPr>
          <w:p w14:paraId="78BB90E9"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Phylum</w:t>
            </w:r>
          </w:p>
        </w:tc>
        <w:tc>
          <w:tcPr>
            <w:tcW w:w="1202" w:type="dxa"/>
            <w:tcMar>
              <w:top w:w="100" w:type="dxa"/>
              <w:left w:w="100" w:type="dxa"/>
              <w:bottom w:w="100" w:type="dxa"/>
              <w:right w:w="100" w:type="dxa"/>
            </w:tcMar>
          </w:tcPr>
          <w:p w14:paraId="4EB32FB8"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Class</w:t>
            </w:r>
          </w:p>
        </w:tc>
        <w:tc>
          <w:tcPr>
            <w:tcW w:w="1202" w:type="dxa"/>
            <w:tcMar>
              <w:top w:w="100" w:type="dxa"/>
              <w:left w:w="100" w:type="dxa"/>
              <w:bottom w:w="100" w:type="dxa"/>
              <w:right w:w="100" w:type="dxa"/>
            </w:tcMar>
          </w:tcPr>
          <w:p w14:paraId="4B3A8BD2"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Order</w:t>
            </w:r>
          </w:p>
        </w:tc>
        <w:tc>
          <w:tcPr>
            <w:tcW w:w="1202" w:type="dxa"/>
            <w:tcMar>
              <w:top w:w="100" w:type="dxa"/>
              <w:left w:w="100" w:type="dxa"/>
              <w:bottom w:w="100" w:type="dxa"/>
              <w:right w:w="100" w:type="dxa"/>
            </w:tcMar>
          </w:tcPr>
          <w:p w14:paraId="2012D94C"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Family</w:t>
            </w:r>
          </w:p>
        </w:tc>
        <w:tc>
          <w:tcPr>
            <w:tcW w:w="1202" w:type="dxa"/>
            <w:tcMar>
              <w:top w:w="100" w:type="dxa"/>
              <w:left w:w="100" w:type="dxa"/>
              <w:bottom w:w="100" w:type="dxa"/>
              <w:right w:w="100" w:type="dxa"/>
            </w:tcMar>
          </w:tcPr>
          <w:p w14:paraId="0E270291"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Genus</w:t>
            </w:r>
          </w:p>
        </w:tc>
        <w:tc>
          <w:tcPr>
            <w:tcW w:w="1202" w:type="dxa"/>
            <w:tcMar>
              <w:top w:w="100" w:type="dxa"/>
              <w:left w:w="100" w:type="dxa"/>
              <w:bottom w:w="100" w:type="dxa"/>
              <w:right w:w="100" w:type="dxa"/>
            </w:tcMar>
          </w:tcPr>
          <w:p w14:paraId="099A32DF"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Spe</w:t>
            </w:r>
            <w:r>
              <w:rPr>
                <w:rFonts w:ascii="Times New Roman" w:eastAsia="Times New Roman" w:hAnsi="Times New Roman" w:cs="Times New Roman"/>
                <w:b/>
                <w:sz w:val="12"/>
                <w:szCs w:val="12"/>
              </w:rPr>
              <w:t>cies</w:t>
            </w:r>
          </w:p>
        </w:tc>
        <w:tc>
          <w:tcPr>
            <w:tcW w:w="1072" w:type="dxa"/>
            <w:tcMar>
              <w:top w:w="100" w:type="dxa"/>
              <w:left w:w="100" w:type="dxa"/>
              <w:bottom w:w="100" w:type="dxa"/>
              <w:right w:w="100" w:type="dxa"/>
            </w:tcMar>
          </w:tcPr>
          <w:p w14:paraId="7B9E3F58"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log2FC±SE</w:t>
            </w:r>
          </w:p>
        </w:tc>
        <w:tc>
          <w:tcPr>
            <w:tcW w:w="1072" w:type="dxa"/>
            <w:tcMar>
              <w:top w:w="100" w:type="dxa"/>
              <w:left w:w="100" w:type="dxa"/>
              <w:bottom w:w="100" w:type="dxa"/>
              <w:right w:w="100" w:type="dxa"/>
            </w:tcMar>
          </w:tcPr>
          <w:p w14:paraId="00F104DD"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adj p</w:t>
            </w:r>
          </w:p>
        </w:tc>
      </w:tr>
      <w:tr w:rsidR="00155EBE" w14:paraId="19313033" w14:textId="77777777">
        <w:trPr>
          <w:trHeight w:val="420"/>
        </w:trPr>
        <w:tc>
          <w:tcPr>
            <w:tcW w:w="9356" w:type="dxa"/>
            <w:gridSpan w:val="8"/>
            <w:tcBorders>
              <w:bottom w:val="single" w:sz="6" w:space="0" w:color="000000"/>
            </w:tcBorders>
            <w:tcMar>
              <w:top w:w="100" w:type="dxa"/>
              <w:left w:w="100" w:type="dxa"/>
              <w:bottom w:w="100" w:type="dxa"/>
              <w:right w:w="100" w:type="dxa"/>
            </w:tcMar>
          </w:tcPr>
          <w:p w14:paraId="718F154D" w14:textId="77777777" w:rsidR="00155EBE" w:rsidRDefault="008272E7">
            <w:pPr>
              <w:widowControl w:val="0"/>
              <w:spacing w:line="240" w:lineRule="auto"/>
              <w:rPr>
                <w:rFonts w:ascii="Times New Roman" w:eastAsia="Times New Roman" w:hAnsi="Times New Roman" w:cs="Times New Roman"/>
                <w:b/>
                <w:sz w:val="12"/>
                <w:szCs w:val="12"/>
              </w:rPr>
            </w:pPr>
            <w:r>
              <w:rPr>
                <w:rFonts w:ascii="Times New Roman" w:eastAsia="Times New Roman" w:hAnsi="Times New Roman" w:cs="Times New Roman"/>
                <w:b/>
                <w:sz w:val="12"/>
                <w:szCs w:val="12"/>
              </w:rPr>
              <w:t>Dense stool more abundant than normal consistency (12 species)</w:t>
            </w:r>
          </w:p>
        </w:tc>
      </w:tr>
      <w:tr w:rsidR="00155EBE" w14:paraId="04FEC161"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12C68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56229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7B0CD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A8A79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Rikenellaceae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312B2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Alistipes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509FE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putredinis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123D1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4.97±1.11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BFCBE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7.36E-04</w:t>
            </w:r>
          </w:p>
        </w:tc>
      </w:tr>
      <w:tr w:rsidR="00155EBE" w14:paraId="5FC86EB9"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4D52E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Desulfobacterota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71FEE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4D748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7B71D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CC5F4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6F72B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piger</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90CD7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3.93±1.01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27392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5.07E-03</w:t>
            </w:r>
          </w:p>
        </w:tc>
      </w:tr>
      <w:tr w:rsidR="00155EBE" w14:paraId="7E29F57D"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4C9C1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0C822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EB138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58DC5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Rikenellaceae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09B53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Alistipes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7A075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shahii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78D1A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3.86±1.14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0FB1F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1.84E-02</w:t>
            </w:r>
          </w:p>
        </w:tc>
      </w:tr>
      <w:tr w:rsidR="00155EBE" w14:paraId="3339564D"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BBAA2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Desulfobacterota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7C849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F7ABE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8AEAA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59D14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BF6AE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piger_A</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74603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3.48±0.91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9C822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5.37E-03</w:t>
            </w:r>
          </w:p>
        </w:tc>
      </w:tr>
      <w:tr w:rsidR="00155EBE" w14:paraId="6804C994"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B09CD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Desulfobacterota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7EC2C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02DC6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CE374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Desulfovibrionaceae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2B932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Desulfovibrio</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B942B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424B5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3.20±1.02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520E8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3.07E-02</w:t>
            </w:r>
          </w:p>
        </w:tc>
      </w:tr>
      <w:tr w:rsidR="00155EBE" w14:paraId="09AE11C0"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B61FF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F4069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AE995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3E66F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00037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90E25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faecalis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48DB3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3.19±0.85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0F514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6.01E-03</w:t>
            </w:r>
          </w:p>
        </w:tc>
      </w:tr>
      <w:tr w:rsidR="00155EBE" w14:paraId="025BEBBE"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EB971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102AD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49548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Erysipelotrichales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3B81C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Erysipelatoclostridiaceae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EE698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Massiliomicrobiota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52A59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sp002160865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A7C4B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2.95±0.78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3243B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6.01E-03</w:t>
            </w:r>
          </w:p>
        </w:tc>
      </w:tr>
      <w:tr w:rsidR="00155EBE" w14:paraId="0E2A37D3"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6F970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lastRenderedPageBreak/>
              <w:t>Firmicutes_A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022B4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425E8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Monoglobales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31AC9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Monoglobaceae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B83D7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Monoglobus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1A885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pectinilyticus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ED85D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2.77±0.75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33615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7.55E-03</w:t>
            </w:r>
          </w:p>
        </w:tc>
      </w:tr>
      <w:tr w:rsidR="00155EBE" w14:paraId="6C3B10BE"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AC5EB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BB3E4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50AD1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0D24E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Bacteroidaceae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4D415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Phocaeicola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D1039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coprocola</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82C4C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2.57±0.52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C36D0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2.12E-04</w:t>
            </w:r>
          </w:p>
        </w:tc>
      </w:tr>
      <w:tr w:rsidR="00155EBE" w14:paraId="6ACF9BAB"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FE296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865ED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F1D19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03A75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3781A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Blautia_A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74F33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hydrogenotrophica</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A2D31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2.38±0.47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88812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1.39E-04</w:t>
            </w:r>
          </w:p>
        </w:tc>
      </w:tr>
      <w:tr w:rsidR="00155EBE" w14:paraId="72EC87BB"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93DB8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5A370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FE68C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Oscillospirales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0674B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Oscillospiraceae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B90CF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Intestinimonas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3424B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butyriciproducens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7091E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2.07±0.46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99876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7.36E-04</w:t>
            </w:r>
          </w:p>
        </w:tc>
      </w:tr>
      <w:tr w:rsidR="00155EBE" w14:paraId="20DED097"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2000C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CB99A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D28C2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Erysipelotrichales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56E6D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Erysipelatoclostridiaceae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E2B4E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Erysipelatoclostridium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43B46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spiroforme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6B9D4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2.03±0.64</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7D241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2.92E-02</w:t>
            </w:r>
          </w:p>
        </w:tc>
      </w:tr>
      <w:tr w:rsidR="00155EBE" w14:paraId="35557221" w14:textId="77777777">
        <w:trPr>
          <w:trHeight w:val="320"/>
        </w:trPr>
        <w:tc>
          <w:tcPr>
            <w:tcW w:w="9356" w:type="dxa"/>
            <w:gridSpan w:val="8"/>
            <w:tcBorders>
              <w:top w:val="single" w:sz="6" w:space="0" w:color="000000"/>
              <w:bottom w:val="single" w:sz="6" w:space="0" w:color="000000"/>
            </w:tcBorders>
            <w:tcMar>
              <w:top w:w="100" w:type="dxa"/>
              <w:left w:w="100" w:type="dxa"/>
              <w:bottom w:w="100" w:type="dxa"/>
              <w:right w:w="100" w:type="dxa"/>
            </w:tcMar>
          </w:tcPr>
          <w:p w14:paraId="1EF4EDD9" w14:textId="77777777" w:rsidR="00155EBE" w:rsidRDefault="008272E7">
            <w:pPr>
              <w:widowControl w:val="0"/>
              <w:spacing w:line="240" w:lineRule="auto"/>
              <w:rPr>
                <w:rFonts w:ascii="Times New Roman" w:eastAsia="Times New Roman" w:hAnsi="Times New Roman" w:cs="Times New Roman"/>
                <w:b/>
                <w:sz w:val="12"/>
                <w:szCs w:val="12"/>
              </w:rPr>
            </w:pPr>
            <w:r>
              <w:rPr>
                <w:rFonts w:ascii="Times New Roman" w:eastAsia="Times New Roman" w:hAnsi="Times New Roman" w:cs="Times New Roman"/>
                <w:b/>
                <w:sz w:val="12"/>
                <w:szCs w:val="12"/>
              </w:rPr>
              <w:t>Dense stool less abundant than normal consistency (13 species)</w:t>
            </w:r>
          </w:p>
        </w:tc>
      </w:tr>
      <w:tr w:rsidR="00155EBE" w14:paraId="4BC88839"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081CB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42E30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0BC2F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42F4D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B6B82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Ligilactobacillus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C3EC9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saerimneri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59163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-5.82±1.49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B5BAB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4.68E-03</w:t>
            </w:r>
          </w:p>
        </w:tc>
      </w:tr>
      <w:tr w:rsidR="00155EBE" w14:paraId="2E8B9819"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1EBDD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6681E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91703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8B329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20BCA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Ligilactobacillus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F2E8F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salivarius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DFA3A4"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-5.10±0.83</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95C3F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6.02E-07</w:t>
            </w:r>
          </w:p>
        </w:tc>
      </w:tr>
      <w:tr w:rsidR="00155EBE" w14:paraId="530EAB4F"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56C7D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3DEF0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08C56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Haloplasmatales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89C7A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Turicibacteraceae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BE07B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Turicibacter</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3B0FD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sanguinis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DA5C9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-4.93±1.41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1F691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1.34E-02</w:t>
            </w:r>
          </w:p>
        </w:tc>
      </w:tr>
      <w:tr w:rsidR="00155EBE" w14:paraId="5DFBD688"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CED26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69EDE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D81A1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6D010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CC3C6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Limosilactobacillus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355E3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ingluviei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6BF29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-4.74±0.98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4674C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2.12E-04</w:t>
            </w:r>
          </w:p>
        </w:tc>
      </w:tr>
      <w:tr w:rsidR="00155EBE" w14:paraId="22E74E2B"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61F52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059EA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A5025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5816A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6ADED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F3987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johnsonii</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2D46E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-3.61±0.96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05E9C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6.01E-03</w:t>
            </w:r>
          </w:p>
        </w:tc>
      </w:tr>
      <w:tr w:rsidR="00155EBE" w14:paraId="672A73BD"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AE824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C9335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C35E0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FA3E8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3EA08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A15E2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taiwanensis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A66C8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-3.47±1.09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9DD61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2.92E-02</w:t>
            </w:r>
          </w:p>
        </w:tc>
      </w:tr>
      <w:tr w:rsidR="00155EBE" w14:paraId="0FCA248B"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A6F58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25E3A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9C676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38729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90512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8670F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saudiense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A913E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-3.28±0.82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6DE3D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3.95E-03</w:t>
            </w:r>
          </w:p>
        </w:tc>
      </w:tr>
      <w:tr w:rsidR="00155EBE" w14:paraId="6CB6ACCA"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E8AAE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F0776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21289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2027D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A43E6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FB38E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tertium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C2F24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-3.20±0.76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D63B8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2.01E-03</w:t>
            </w:r>
          </w:p>
        </w:tc>
      </w:tr>
      <w:tr w:rsidR="00155EBE" w14:paraId="019DF54F"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0FC02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4BCB9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CF6DB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B13FD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EA77E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06316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A32D70"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-2.64±0.55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1311C9"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2.12E-04</w:t>
            </w:r>
          </w:p>
        </w:tc>
      </w:tr>
      <w:tr w:rsidR="00155EBE" w14:paraId="44A5F34A"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D88E6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DBA97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00E10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C4D05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78449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Enterococcus_D</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EBF8D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casseliflavus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B5715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-2.51±0.83</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C9393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4.20E-02</w:t>
            </w:r>
          </w:p>
        </w:tc>
      </w:tr>
      <w:tr w:rsidR="00155EBE" w14:paraId="3EE9AB78"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7329C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16DDE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4CF27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FE947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93C11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Ligilactobacillus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63CAC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agilis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660C88"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-2.50±0.76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FB7CA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2.09E-02</w:t>
            </w:r>
          </w:p>
        </w:tc>
      </w:tr>
      <w:tr w:rsidR="00155EBE" w14:paraId="3298B37F"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63F92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Actinobacteriota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5A2FD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EA7A2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Mycobacteriales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5C768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Mycobacteriaceae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3C869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Corynebacterium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033AE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aurimucosum_E</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F660D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-2.04±0.62</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ED09AB"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2.09E-02</w:t>
            </w:r>
          </w:p>
        </w:tc>
      </w:tr>
      <w:tr w:rsidR="00155EBE" w14:paraId="58CA6E0E"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2AE8D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32D0C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7F376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7C781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Lactobacillaceae</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176A0F"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4CB6A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unknown</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07685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-2.02±0.67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3B161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4.18E-02</w:t>
            </w:r>
          </w:p>
        </w:tc>
      </w:tr>
    </w:tbl>
    <w:p w14:paraId="68ECEDCB" w14:textId="77777777" w:rsidR="00155EBE" w:rsidRDefault="00155EBE">
      <w:pPr>
        <w:rPr>
          <w:rFonts w:ascii="Times New Roman" w:eastAsia="Times New Roman" w:hAnsi="Times New Roman" w:cs="Times New Roman"/>
          <w:sz w:val="24"/>
          <w:szCs w:val="24"/>
        </w:rPr>
      </w:pPr>
    </w:p>
    <w:p w14:paraId="27D6B34D" w14:textId="77777777" w:rsidR="00155EBE" w:rsidRDefault="00155EBE">
      <w:pPr>
        <w:rPr>
          <w:rFonts w:ascii="Times New Roman" w:eastAsia="Times New Roman" w:hAnsi="Times New Roman" w:cs="Times New Roman"/>
          <w:b/>
          <w:sz w:val="24"/>
          <w:szCs w:val="24"/>
        </w:rPr>
      </w:pPr>
    </w:p>
    <w:p w14:paraId="72A96471" w14:textId="77777777" w:rsidR="00155EBE" w:rsidRDefault="00155EBE">
      <w:pPr>
        <w:rPr>
          <w:rFonts w:ascii="Times New Roman" w:eastAsia="Times New Roman" w:hAnsi="Times New Roman" w:cs="Times New Roman"/>
          <w:b/>
          <w:sz w:val="24"/>
          <w:szCs w:val="24"/>
        </w:rPr>
      </w:pPr>
    </w:p>
    <w:p w14:paraId="677F2A3A" w14:textId="77777777" w:rsidR="00155EBE" w:rsidRDefault="008272E7">
      <w:r>
        <w:rPr>
          <w:rFonts w:ascii="Times New Roman" w:eastAsia="Times New Roman" w:hAnsi="Times New Roman" w:cs="Times New Roman"/>
          <w:b/>
          <w:sz w:val="24"/>
          <w:szCs w:val="24"/>
        </w:rPr>
        <w:t>Supplementary Table 12.</w:t>
      </w:r>
      <w:r>
        <w:rPr>
          <w:rFonts w:ascii="Times New Roman" w:eastAsia="Times New Roman" w:hAnsi="Times New Roman" w:cs="Times New Roman"/>
          <w:sz w:val="24"/>
          <w:szCs w:val="24"/>
        </w:rPr>
        <w:t xml:space="preserve"> Species with differential abundances between loose/watery stool (BCS 5-7, n=24) and normal stool consistency (BCS 4-5, n=34). Fold changes (FC) were calculated using normal stool consistency as the reference group.</w:t>
      </w:r>
    </w:p>
    <w:tbl>
      <w:tblPr>
        <w:tblStyle w:val="aa"/>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03"/>
        <w:gridCol w:w="961"/>
        <w:gridCol w:w="1320"/>
        <w:gridCol w:w="1380"/>
        <w:gridCol w:w="1140"/>
        <w:gridCol w:w="1202"/>
        <w:gridCol w:w="1072"/>
        <w:gridCol w:w="1072"/>
      </w:tblGrid>
      <w:tr w:rsidR="00155EBE" w14:paraId="6453E26C" w14:textId="77777777">
        <w:tc>
          <w:tcPr>
            <w:tcW w:w="1202" w:type="dxa"/>
            <w:tcMar>
              <w:top w:w="100" w:type="dxa"/>
              <w:left w:w="100" w:type="dxa"/>
              <w:bottom w:w="100" w:type="dxa"/>
              <w:right w:w="100" w:type="dxa"/>
            </w:tcMar>
          </w:tcPr>
          <w:p w14:paraId="1483D18F"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Phylum</w:t>
            </w:r>
          </w:p>
        </w:tc>
        <w:tc>
          <w:tcPr>
            <w:tcW w:w="960" w:type="dxa"/>
            <w:tcMar>
              <w:top w:w="100" w:type="dxa"/>
              <w:left w:w="100" w:type="dxa"/>
              <w:bottom w:w="100" w:type="dxa"/>
              <w:right w:w="100" w:type="dxa"/>
            </w:tcMar>
          </w:tcPr>
          <w:p w14:paraId="200B104D"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Class</w:t>
            </w:r>
          </w:p>
        </w:tc>
        <w:tc>
          <w:tcPr>
            <w:tcW w:w="1320" w:type="dxa"/>
            <w:tcMar>
              <w:top w:w="100" w:type="dxa"/>
              <w:left w:w="100" w:type="dxa"/>
              <w:bottom w:w="100" w:type="dxa"/>
              <w:right w:w="100" w:type="dxa"/>
            </w:tcMar>
          </w:tcPr>
          <w:p w14:paraId="637D1A09"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Order</w:t>
            </w:r>
          </w:p>
        </w:tc>
        <w:tc>
          <w:tcPr>
            <w:tcW w:w="1380" w:type="dxa"/>
            <w:tcMar>
              <w:top w:w="100" w:type="dxa"/>
              <w:left w:w="100" w:type="dxa"/>
              <w:bottom w:w="100" w:type="dxa"/>
              <w:right w:w="100" w:type="dxa"/>
            </w:tcMar>
          </w:tcPr>
          <w:p w14:paraId="515CB0B9"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Family</w:t>
            </w:r>
          </w:p>
        </w:tc>
        <w:tc>
          <w:tcPr>
            <w:tcW w:w="1140" w:type="dxa"/>
            <w:tcMar>
              <w:top w:w="100" w:type="dxa"/>
              <w:left w:w="100" w:type="dxa"/>
              <w:bottom w:w="100" w:type="dxa"/>
              <w:right w:w="100" w:type="dxa"/>
            </w:tcMar>
          </w:tcPr>
          <w:p w14:paraId="6BF480CC"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Genus</w:t>
            </w:r>
          </w:p>
        </w:tc>
        <w:tc>
          <w:tcPr>
            <w:tcW w:w="1202" w:type="dxa"/>
            <w:tcMar>
              <w:top w:w="100" w:type="dxa"/>
              <w:left w:w="100" w:type="dxa"/>
              <w:bottom w:w="100" w:type="dxa"/>
              <w:right w:w="100" w:type="dxa"/>
            </w:tcMar>
          </w:tcPr>
          <w:p w14:paraId="1DFDF8EA"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Species</w:t>
            </w:r>
          </w:p>
        </w:tc>
        <w:tc>
          <w:tcPr>
            <w:tcW w:w="1072" w:type="dxa"/>
            <w:tcMar>
              <w:top w:w="100" w:type="dxa"/>
              <w:left w:w="100" w:type="dxa"/>
              <w:bottom w:w="100" w:type="dxa"/>
              <w:right w:w="100" w:type="dxa"/>
            </w:tcMar>
          </w:tcPr>
          <w:p w14:paraId="3342E494"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log2FC±SE</w:t>
            </w:r>
          </w:p>
        </w:tc>
        <w:tc>
          <w:tcPr>
            <w:tcW w:w="1072" w:type="dxa"/>
            <w:tcMar>
              <w:top w:w="100" w:type="dxa"/>
              <w:left w:w="100" w:type="dxa"/>
              <w:bottom w:w="100" w:type="dxa"/>
              <w:right w:w="100" w:type="dxa"/>
            </w:tcMar>
          </w:tcPr>
          <w:p w14:paraId="2847C4C1" w14:textId="77777777" w:rsidR="00155EBE" w:rsidRDefault="008272E7">
            <w:pPr>
              <w:widowControl w:val="0"/>
              <w:spacing w:line="240" w:lineRule="auto"/>
              <w:jc w:val="center"/>
              <w:rPr>
                <w:rFonts w:ascii="Times New Roman" w:eastAsia="Times New Roman" w:hAnsi="Times New Roman" w:cs="Times New Roman"/>
                <w:b/>
                <w:sz w:val="12"/>
                <w:szCs w:val="12"/>
              </w:rPr>
            </w:pPr>
            <w:r>
              <w:rPr>
                <w:rFonts w:ascii="Times New Roman" w:eastAsia="Times New Roman" w:hAnsi="Times New Roman" w:cs="Times New Roman"/>
                <w:b/>
                <w:sz w:val="12"/>
                <w:szCs w:val="12"/>
              </w:rPr>
              <w:t>adj p</w:t>
            </w:r>
          </w:p>
        </w:tc>
      </w:tr>
      <w:tr w:rsidR="00155EBE" w14:paraId="19FB0FC9" w14:textId="77777777">
        <w:trPr>
          <w:trHeight w:val="420"/>
        </w:trPr>
        <w:tc>
          <w:tcPr>
            <w:tcW w:w="9348" w:type="dxa"/>
            <w:gridSpan w:val="8"/>
            <w:tcBorders>
              <w:bottom w:val="single" w:sz="6" w:space="0" w:color="000000"/>
            </w:tcBorders>
            <w:tcMar>
              <w:top w:w="100" w:type="dxa"/>
              <w:left w:w="100" w:type="dxa"/>
              <w:bottom w:w="100" w:type="dxa"/>
              <w:right w:w="100" w:type="dxa"/>
            </w:tcMar>
          </w:tcPr>
          <w:p w14:paraId="01223FED" w14:textId="77777777" w:rsidR="00155EBE" w:rsidRDefault="008272E7">
            <w:pPr>
              <w:widowControl w:val="0"/>
              <w:spacing w:line="240" w:lineRule="auto"/>
              <w:rPr>
                <w:rFonts w:ascii="Times New Roman" w:eastAsia="Times New Roman" w:hAnsi="Times New Roman" w:cs="Times New Roman"/>
                <w:b/>
                <w:sz w:val="12"/>
                <w:szCs w:val="12"/>
              </w:rPr>
            </w:pPr>
            <w:r>
              <w:rPr>
                <w:rFonts w:ascii="Times New Roman" w:eastAsia="Times New Roman" w:hAnsi="Times New Roman" w:cs="Times New Roman"/>
                <w:b/>
                <w:sz w:val="12"/>
                <w:szCs w:val="12"/>
              </w:rPr>
              <w:t>Loose stool more abundant than normal consistency (9 species)</w:t>
            </w:r>
          </w:p>
        </w:tc>
      </w:tr>
      <w:tr w:rsidR="00155EBE" w14:paraId="7A0DCD11"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995DB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AC6C8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3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CCB77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Lachnospirales</w:t>
            </w:r>
          </w:p>
        </w:tc>
        <w:tc>
          <w:tcPr>
            <w:tcW w:w="13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A6EEB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Lachnospiraceae</w:t>
            </w:r>
          </w:p>
        </w:tc>
        <w:tc>
          <w:tcPr>
            <w:tcW w:w="11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212CB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Bariatricus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BD257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comes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53676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2.09±0.47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B2A91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1.03E-03</w:t>
            </w:r>
          </w:p>
        </w:tc>
      </w:tr>
      <w:tr w:rsidR="00155EBE" w14:paraId="068FFDD2"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80ECC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09566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3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4496D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Lachnospirales</w:t>
            </w:r>
          </w:p>
        </w:tc>
        <w:tc>
          <w:tcPr>
            <w:tcW w:w="13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5BA5C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Lachnospiraceae</w:t>
            </w:r>
          </w:p>
        </w:tc>
        <w:tc>
          <w:tcPr>
            <w:tcW w:w="11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F282F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Anaerostipes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969A1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hadrus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A1465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2.54±0.47</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1401A5"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2.51E-05</w:t>
            </w:r>
          </w:p>
        </w:tc>
      </w:tr>
      <w:tr w:rsidR="00155EBE" w14:paraId="35FB786C"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0923D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B03AE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3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CFB2C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Lachnospirales</w:t>
            </w:r>
          </w:p>
        </w:tc>
        <w:tc>
          <w:tcPr>
            <w:tcW w:w="13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0ABC3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Lachnospiraceae</w:t>
            </w:r>
          </w:p>
        </w:tc>
        <w:tc>
          <w:tcPr>
            <w:tcW w:w="11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E237F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Mediterraneibacter</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89868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faecis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FA985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3.00±0.73</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B2733C"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3.52E-03</w:t>
            </w:r>
          </w:p>
        </w:tc>
      </w:tr>
      <w:tr w:rsidR="00155EBE" w14:paraId="1A5A7713"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47A6D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D8949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3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CA5DA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3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78550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6269E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846DA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gallolyticus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703B4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3.87±1.16</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9EB38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3.53E-02</w:t>
            </w:r>
          </w:p>
        </w:tc>
      </w:tr>
      <w:tr w:rsidR="00155EBE" w14:paraId="16E3B611"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96C16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85B04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3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C79DC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Lachnospirales</w:t>
            </w:r>
          </w:p>
        </w:tc>
        <w:tc>
          <w:tcPr>
            <w:tcW w:w="13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FCD84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Lachnospiraceae</w:t>
            </w:r>
          </w:p>
        </w:tc>
        <w:tc>
          <w:tcPr>
            <w:tcW w:w="11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01D9D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10027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bovis_A</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3AA66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4.21±1.11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0EB932"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8.61E-03</w:t>
            </w:r>
          </w:p>
        </w:tc>
      </w:tr>
      <w:tr w:rsidR="00155EBE" w14:paraId="5A9C607C"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CC6A3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148B9E"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3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3CDDA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Lachnospirales</w:t>
            </w:r>
          </w:p>
        </w:tc>
        <w:tc>
          <w:tcPr>
            <w:tcW w:w="13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0F29E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Lachnospiraceae</w:t>
            </w:r>
          </w:p>
        </w:tc>
        <w:tc>
          <w:tcPr>
            <w:tcW w:w="11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C84B0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F334E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sp900113385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40F78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4.45±1.18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63E02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8.61E-03</w:t>
            </w:r>
          </w:p>
        </w:tc>
      </w:tr>
      <w:tr w:rsidR="00155EBE" w14:paraId="3F4BD652"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2E671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35A25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3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A2AECA"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Lachnospirales</w:t>
            </w:r>
          </w:p>
        </w:tc>
        <w:tc>
          <w:tcPr>
            <w:tcW w:w="13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184F88"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Lachnospiraceae</w:t>
            </w:r>
          </w:p>
        </w:tc>
        <w:tc>
          <w:tcPr>
            <w:tcW w:w="11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AFC73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Lachnobacterium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7A1BF1"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bovis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8EB54E"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4.90±1.08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CE597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9.67E-04</w:t>
            </w:r>
          </w:p>
        </w:tc>
      </w:tr>
      <w:tr w:rsidR="00155EBE" w14:paraId="55E9A95B"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69CD5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Actinobacteriota</w:t>
            </w:r>
          </w:p>
        </w:tc>
        <w:tc>
          <w:tcPr>
            <w:tcW w:w="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F6B23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Actinomycetia</w:t>
            </w:r>
          </w:p>
        </w:tc>
        <w:tc>
          <w:tcPr>
            <w:tcW w:w="13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1F78E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Actinomycetales</w:t>
            </w:r>
          </w:p>
        </w:tc>
        <w:tc>
          <w:tcPr>
            <w:tcW w:w="13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6E84CB"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Bifidobacteriaceae</w:t>
            </w:r>
          </w:p>
        </w:tc>
        <w:tc>
          <w:tcPr>
            <w:tcW w:w="11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E94D2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Bifidobacterium</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413F6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gallicum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2A772F"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4.91±1.09</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2B305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9.67E-04</w:t>
            </w:r>
          </w:p>
        </w:tc>
      </w:tr>
      <w:tr w:rsidR="00155EBE" w14:paraId="699C924F"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12F3A9"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1A479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3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38C08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3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3FA2F0"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Streptococcaceae</w:t>
            </w:r>
          </w:p>
        </w:tc>
        <w:tc>
          <w:tcPr>
            <w:tcW w:w="11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5A903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Streptococcus</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5AEB84"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pasteurianus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09EB83"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6.29±0.81</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9CE226"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3.44E-12</w:t>
            </w:r>
          </w:p>
        </w:tc>
      </w:tr>
      <w:tr w:rsidR="00155EBE" w14:paraId="1441B4A3" w14:textId="77777777">
        <w:trPr>
          <w:trHeight w:val="320"/>
        </w:trPr>
        <w:tc>
          <w:tcPr>
            <w:tcW w:w="9348" w:type="dxa"/>
            <w:gridSpan w:val="8"/>
            <w:tcBorders>
              <w:top w:val="single" w:sz="6" w:space="0" w:color="000000"/>
              <w:bottom w:val="single" w:sz="6" w:space="0" w:color="000000"/>
            </w:tcBorders>
            <w:tcMar>
              <w:top w:w="100" w:type="dxa"/>
              <w:left w:w="100" w:type="dxa"/>
              <w:bottom w:w="100" w:type="dxa"/>
              <w:right w:w="100" w:type="dxa"/>
            </w:tcMar>
          </w:tcPr>
          <w:p w14:paraId="36A5DDFB" w14:textId="77777777" w:rsidR="00155EBE" w:rsidRDefault="008272E7">
            <w:pPr>
              <w:widowControl w:val="0"/>
              <w:spacing w:line="240" w:lineRule="auto"/>
              <w:rPr>
                <w:rFonts w:ascii="Times New Roman" w:eastAsia="Times New Roman" w:hAnsi="Times New Roman" w:cs="Times New Roman"/>
                <w:b/>
                <w:sz w:val="12"/>
                <w:szCs w:val="12"/>
              </w:rPr>
            </w:pPr>
            <w:r>
              <w:rPr>
                <w:rFonts w:ascii="Times New Roman" w:eastAsia="Times New Roman" w:hAnsi="Times New Roman" w:cs="Times New Roman"/>
                <w:b/>
                <w:sz w:val="12"/>
                <w:szCs w:val="12"/>
              </w:rPr>
              <w:t xml:space="preserve">Loose stool less abundant </w:t>
            </w:r>
            <w:r>
              <w:rPr>
                <w:rFonts w:ascii="Times New Roman" w:eastAsia="Times New Roman" w:hAnsi="Times New Roman" w:cs="Times New Roman"/>
                <w:b/>
                <w:sz w:val="12"/>
                <w:szCs w:val="12"/>
              </w:rPr>
              <w:t>than normal consistency (2 species)</w:t>
            </w:r>
          </w:p>
        </w:tc>
      </w:tr>
      <w:tr w:rsidR="00155EBE" w14:paraId="5AC3A93C"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BB8B8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w:t>
            </w:r>
          </w:p>
        </w:tc>
        <w:tc>
          <w:tcPr>
            <w:tcW w:w="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E3E035"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Bacilli</w:t>
            </w:r>
          </w:p>
        </w:tc>
        <w:tc>
          <w:tcPr>
            <w:tcW w:w="13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1D0CE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Lactobacillales</w:t>
            </w:r>
          </w:p>
        </w:tc>
        <w:tc>
          <w:tcPr>
            <w:tcW w:w="13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849D8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Enterococcaceae</w:t>
            </w:r>
          </w:p>
        </w:tc>
        <w:tc>
          <w:tcPr>
            <w:tcW w:w="11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9B68C7"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Enterococcus_B</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0F915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faecium</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481BAA"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-3.01±0.75</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5A06CD"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4.78E-03</w:t>
            </w:r>
          </w:p>
        </w:tc>
      </w:tr>
      <w:tr w:rsidR="00155EBE" w14:paraId="64E0B94F" w14:textId="77777777">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403692"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Firmicutes_A</w:t>
            </w:r>
          </w:p>
        </w:tc>
        <w:tc>
          <w:tcPr>
            <w:tcW w:w="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7A355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Clostridia</w:t>
            </w:r>
          </w:p>
        </w:tc>
        <w:tc>
          <w:tcPr>
            <w:tcW w:w="13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5DFEB6"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Peptostreptococcales</w:t>
            </w:r>
          </w:p>
        </w:tc>
        <w:tc>
          <w:tcPr>
            <w:tcW w:w="13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01625C"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Peptostreptococcaceae</w:t>
            </w:r>
          </w:p>
        </w:tc>
        <w:tc>
          <w:tcPr>
            <w:tcW w:w="11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273FE3"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Romboutsia</w:t>
            </w:r>
          </w:p>
        </w:tc>
        <w:tc>
          <w:tcPr>
            <w:tcW w:w="12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CAA07D" w14:textId="77777777" w:rsidR="00155EBE" w:rsidRDefault="008272E7">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lituseburensis</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7B97A7"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-2.79±0.68</w:t>
            </w:r>
          </w:p>
        </w:tc>
        <w:tc>
          <w:tcPr>
            <w:tcW w:w="10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75BD01" w14:textId="77777777" w:rsidR="00155EBE" w:rsidRDefault="008272E7">
            <w:pPr>
              <w:widowControl w:val="0"/>
              <w:jc w:val="right"/>
              <w:rPr>
                <w:rFonts w:ascii="Times New Roman" w:eastAsia="Times New Roman" w:hAnsi="Times New Roman" w:cs="Times New Roman"/>
                <w:sz w:val="12"/>
                <w:szCs w:val="12"/>
              </w:rPr>
            </w:pPr>
            <w:r>
              <w:rPr>
                <w:rFonts w:ascii="Times New Roman" w:eastAsia="Times New Roman" w:hAnsi="Times New Roman" w:cs="Times New Roman"/>
                <w:sz w:val="12"/>
                <w:szCs w:val="12"/>
              </w:rPr>
              <w:t>3.52E-03</w:t>
            </w:r>
          </w:p>
        </w:tc>
      </w:tr>
    </w:tbl>
    <w:p w14:paraId="1C3205C3" w14:textId="77777777" w:rsidR="00155EBE" w:rsidRDefault="00155EBE">
      <w:pPr>
        <w:rPr>
          <w:rFonts w:ascii="Times New Roman" w:eastAsia="Times New Roman" w:hAnsi="Times New Roman" w:cs="Times New Roman"/>
          <w:sz w:val="24"/>
          <w:szCs w:val="24"/>
        </w:rPr>
      </w:pPr>
    </w:p>
    <w:p w14:paraId="4613B932" w14:textId="77777777" w:rsidR="00155EBE" w:rsidRDefault="00155EBE">
      <w:pPr>
        <w:rPr>
          <w:rFonts w:ascii="Times New Roman" w:eastAsia="Times New Roman" w:hAnsi="Times New Roman" w:cs="Times New Roman"/>
          <w:b/>
          <w:sz w:val="24"/>
          <w:szCs w:val="24"/>
        </w:rPr>
      </w:pPr>
    </w:p>
    <w:p w14:paraId="7110C8FD" w14:textId="77777777" w:rsidR="00DA71DF" w:rsidRDefault="00DA71DF">
      <w:pPr>
        <w:rPr>
          <w:rFonts w:ascii="Times New Roman" w:eastAsia="Times New Roman" w:hAnsi="Times New Roman" w:cs="Times New Roman"/>
          <w:b/>
          <w:sz w:val="24"/>
          <w:szCs w:val="24"/>
        </w:rPr>
      </w:pPr>
    </w:p>
    <w:p w14:paraId="6BF361EF" w14:textId="77777777" w:rsidR="00DA71DF" w:rsidRDefault="00DA71DF">
      <w:pPr>
        <w:rPr>
          <w:rFonts w:ascii="Times New Roman" w:eastAsia="Times New Roman" w:hAnsi="Times New Roman" w:cs="Times New Roman"/>
          <w:b/>
          <w:sz w:val="24"/>
          <w:szCs w:val="24"/>
        </w:rPr>
      </w:pPr>
    </w:p>
    <w:p w14:paraId="1E0E148C" w14:textId="2BFB8A3F" w:rsidR="00155EBE" w:rsidRDefault="008272E7">
      <w:r>
        <w:rPr>
          <w:rFonts w:ascii="Times New Roman" w:eastAsia="Times New Roman" w:hAnsi="Times New Roman" w:cs="Times New Roman"/>
          <w:b/>
          <w:sz w:val="24"/>
          <w:szCs w:val="24"/>
        </w:rPr>
        <w:lastRenderedPageBreak/>
        <w:t>Supplementary Table 13.</w:t>
      </w:r>
      <w:r>
        <w:rPr>
          <w:rFonts w:ascii="Times New Roman" w:eastAsia="Times New Roman" w:hAnsi="Times New Roman" w:cs="Times New Roman"/>
          <w:sz w:val="24"/>
          <w:szCs w:val="24"/>
        </w:rPr>
        <w:t xml:space="preserve"> KO terms with differential abundances between kittens (n=31) and young adults (n=118). Fold changes (FC) were calculated using young adults as the reference group.</w:t>
      </w:r>
    </w:p>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0"/>
        <w:gridCol w:w="1605"/>
        <w:gridCol w:w="1605"/>
      </w:tblGrid>
      <w:tr w:rsidR="00155EBE" w14:paraId="1591F5F0" w14:textId="77777777">
        <w:trPr>
          <w:trHeight w:val="320"/>
        </w:trPr>
        <w:tc>
          <w:tcPr>
            <w:tcW w:w="6150" w:type="dxa"/>
            <w:tcMar>
              <w:top w:w="100" w:type="dxa"/>
              <w:left w:w="100" w:type="dxa"/>
              <w:bottom w:w="100" w:type="dxa"/>
              <w:right w:w="100" w:type="dxa"/>
            </w:tcMar>
          </w:tcPr>
          <w:p w14:paraId="1D37097E" w14:textId="77777777" w:rsidR="00155EBE" w:rsidRDefault="008272E7">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 term</w:t>
            </w:r>
          </w:p>
        </w:tc>
        <w:tc>
          <w:tcPr>
            <w:tcW w:w="1605" w:type="dxa"/>
            <w:tcMar>
              <w:top w:w="100" w:type="dxa"/>
              <w:left w:w="100" w:type="dxa"/>
              <w:bottom w:w="100" w:type="dxa"/>
              <w:right w:w="100" w:type="dxa"/>
            </w:tcMar>
          </w:tcPr>
          <w:p w14:paraId="6373D6F3" w14:textId="77777777" w:rsidR="00155EBE" w:rsidRDefault="008272E7">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log2FC±SE</w:t>
            </w:r>
          </w:p>
        </w:tc>
        <w:tc>
          <w:tcPr>
            <w:tcW w:w="1605" w:type="dxa"/>
            <w:tcMar>
              <w:top w:w="100" w:type="dxa"/>
              <w:left w:w="100" w:type="dxa"/>
              <w:bottom w:w="100" w:type="dxa"/>
              <w:right w:w="100" w:type="dxa"/>
            </w:tcMar>
          </w:tcPr>
          <w:p w14:paraId="6E0A209C" w14:textId="77777777" w:rsidR="00155EBE" w:rsidRDefault="008272E7">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adj p</w:t>
            </w:r>
          </w:p>
        </w:tc>
      </w:tr>
      <w:tr w:rsidR="00155EBE" w14:paraId="33171895" w14:textId="77777777">
        <w:trPr>
          <w:trHeight w:val="420"/>
        </w:trPr>
        <w:tc>
          <w:tcPr>
            <w:tcW w:w="9360" w:type="dxa"/>
            <w:gridSpan w:val="3"/>
            <w:tcBorders>
              <w:bottom w:val="single" w:sz="6" w:space="0" w:color="000000"/>
            </w:tcBorders>
            <w:tcMar>
              <w:top w:w="100" w:type="dxa"/>
              <w:left w:w="100" w:type="dxa"/>
              <w:bottom w:w="100" w:type="dxa"/>
              <w:right w:w="100" w:type="dxa"/>
            </w:tcMar>
          </w:tcPr>
          <w:p w14:paraId="1B94B602" w14:textId="77777777" w:rsidR="00155EBE" w:rsidRDefault="008272E7">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Kittens more abundant than young adults (1 </w:t>
            </w:r>
            <w:r>
              <w:rPr>
                <w:rFonts w:ascii="Times New Roman" w:eastAsia="Times New Roman" w:hAnsi="Times New Roman" w:cs="Times New Roman"/>
                <w:b/>
                <w:sz w:val="24"/>
                <w:szCs w:val="24"/>
              </w:rPr>
              <w:t>KO term)</w:t>
            </w:r>
          </w:p>
        </w:tc>
      </w:tr>
      <w:tr w:rsidR="00155EBE" w14:paraId="72BBCA79" w14:textId="77777777">
        <w:trPr>
          <w:trHeight w:val="200"/>
        </w:trPr>
        <w:tc>
          <w:tcPr>
            <w:tcW w:w="61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16EC44"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K12252 arginine:pyruvate transaminase [EC:2.6.1.84]</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72A1E7"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3.70±0.82</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B9F369"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6.48E-06</w:t>
            </w:r>
          </w:p>
        </w:tc>
      </w:tr>
      <w:tr w:rsidR="00155EBE" w14:paraId="038EEFD1" w14:textId="77777777">
        <w:trPr>
          <w:trHeight w:val="200"/>
        </w:trPr>
        <w:tc>
          <w:tcPr>
            <w:tcW w:w="9360" w:type="dxa"/>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53812A" w14:textId="77777777" w:rsidR="00155EBE" w:rsidRDefault="008272E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Kittens less abundant than young adults (11 KO terms)</w:t>
            </w:r>
          </w:p>
        </w:tc>
      </w:tr>
      <w:tr w:rsidR="00155EBE" w14:paraId="683FCE12" w14:textId="77777777">
        <w:trPr>
          <w:trHeight w:val="280"/>
        </w:trPr>
        <w:tc>
          <w:tcPr>
            <w:tcW w:w="61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92EA50"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K22980 capsule synthesis positive regulator AcpB</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33BA2F"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-4.48±0.89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7A5C9D"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4.61E-07</w:t>
            </w:r>
          </w:p>
        </w:tc>
      </w:tr>
      <w:tr w:rsidR="00155EBE" w14:paraId="5DE90759" w14:textId="77777777">
        <w:trPr>
          <w:trHeight w:val="280"/>
        </w:trPr>
        <w:tc>
          <w:tcPr>
            <w:tcW w:w="61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D17CFA"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K22977 capsule synthesis positive regulator AcpA</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B466FF"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-4.21±1.09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E03F4B"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1.18E-04</w:t>
            </w:r>
          </w:p>
        </w:tc>
      </w:tr>
      <w:tr w:rsidR="00155EBE" w14:paraId="7B1C3CF8" w14:textId="77777777">
        <w:trPr>
          <w:trHeight w:val="280"/>
        </w:trPr>
        <w:tc>
          <w:tcPr>
            <w:tcW w:w="61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CBB8C6"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K21839 2-haloacrylate reductase [EC:1.3.1.103]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7C5CCB"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-4.20±0.88</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00C1EC"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1.75E-06</w:t>
            </w:r>
          </w:p>
        </w:tc>
      </w:tr>
      <w:tr w:rsidR="00155EBE" w14:paraId="72B9E85D" w14:textId="77777777">
        <w:trPr>
          <w:trHeight w:val="280"/>
        </w:trPr>
        <w:tc>
          <w:tcPr>
            <w:tcW w:w="61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5BE5D1"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K21712 N-acetylglucosamine-binding protein A</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8C2FCF"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-3.79±0.97</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12EA78"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8.80E-05</w:t>
            </w:r>
          </w:p>
        </w:tc>
      </w:tr>
      <w:tr w:rsidR="00155EBE" w14:paraId="7718FAB5" w14:textId="77777777">
        <w:trPr>
          <w:trHeight w:val="280"/>
        </w:trPr>
        <w:tc>
          <w:tcPr>
            <w:tcW w:w="61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1431C4"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K08680 2-succinyl-6-hydroxy-2,4-cyclohexadiene-1-carboxylate synthase [EC:4.2.99.20]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C62151"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-3.19±0.73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F8F697"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1.19E</w:t>
            </w:r>
            <w:r>
              <w:rPr>
                <w:rFonts w:ascii="Times New Roman" w:eastAsia="Times New Roman" w:hAnsi="Times New Roman" w:cs="Times New Roman"/>
                <w:sz w:val="24"/>
                <w:szCs w:val="24"/>
              </w:rPr>
              <w:t>-05</w:t>
            </w:r>
          </w:p>
        </w:tc>
      </w:tr>
      <w:tr w:rsidR="00155EBE" w14:paraId="2CDD81A3" w14:textId="77777777">
        <w:trPr>
          <w:trHeight w:val="280"/>
        </w:trPr>
        <w:tc>
          <w:tcPr>
            <w:tcW w:w="61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56FBB3"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K06999 phospholipase/carboxylesterase</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02C4F0"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-3.01±0.77</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4A0CE5"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1.01E-04</w:t>
            </w:r>
          </w:p>
        </w:tc>
      </w:tr>
      <w:tr w:rsidR="00155EBE" w14:paraId="2A4731AA" w14:textId="77777777">
        <w:trPr>
          <w:trHeight w:val="280"/>
        </w:trPr>
        <w:tc>
          <w:tcPr>
            <w:tcW w:w="61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C318E4"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K13797 DNA-directed RNA polymerase subunit beta-beta' [EC:2.7.7.6]</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9EB206"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-2.92±0.77</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209029"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1.42E-04</w:t>
            </w:r>
          </w:p>
        </w:tc>
      </w:tr>
      <w:tr w:rsidR="00155EBE" w14:paraId="1EF2CF04" w14:textId="77777777">
        <w:trPr>
          <w:trHeight w:val="280"/>
        </w:trPr>
        <w:tc>
          <w:tcPr>
            <w:tcW w:w="61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490627"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K10209 4,4'-diapophytoene desaturase [EC:1.3.8.2]</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7DACE7"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-2.87±0.76</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5F169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1.52E-04</w:t>
            </w:r>
          </w:p>
        </w:tc>
      </w:tr>
      <w:tr w:rsidR="00155EBE" w14:paraId="65E19F19" w14:textId="77777777">
        <w:trPr>
          <w:trHeight w:val="280"/>
        </w:trPr>
        <w:tc>
          <w:tcPr>
            <w:tcW w:w="61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FC815A"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K06436 spore coat assembly </w:t>
            </w:r>
            <w:r>
              <w:rPr>
                <w:rFonts w:ascii="Times New Roman" w:eastAsia="Times New Roman" w:hAnsi="Times New Roman" w:cs="Times New Roman"/>
                <w:sz w:val="24"/>
                <w:szCs w:val="24"/>
              </w:rPr>
              <w:t>protein</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FB3CAC"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-2.83±0.68</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5390AB"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3.24E-05</w:t>
            </w:r>
          </w:p>
        </w:tc>
      </w:tr>
      <w:tr w:rsidR="00155EBE" w14:paraId="204AF378" w14:textId="77777777">
        <w:trPr>
          <w:trHeight w:val="280"/>
        </w:trPr>
        <w:tc>
          <w:tcPr>
            <w:tcW w:w="61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A17E04"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K00367 ferredoxin-nitrate reductase [EC:1.7.7.2]</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6C2391"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-2.52±0.65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9D296C"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1.12E-04</w:t>
            </w:r>
          </w:p>
        </w:tc>
      </w:tr>
      <w:tr w:rsidR="00155EBE" w14:paraId="1469C3A7" w14:textId="77777777">
        <w:trPr>
          <w:trHeight w:val="280"/>
        </w:trPr>
        <w:tc>
          <w:tcPr>
            <w:tcW w:w="61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6B1742"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K04076 ATP-dependent Lon protease [EC:3.4.21.53]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6848EC"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-2.22±0.50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C248A6"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8.11E-06</w:t>
            </w:r>
          </w:p>
        </w:tc>
      </w:tr>
    </w:tbl>
    <w:p w14:paraId="38838BC0" w14:textId="77777777" w:rsidR="00155EBE" w:rsidRDefault="00155EBE">
      <w:pPr>
        <w:rPr>
          <w:rFonts w:ascii="Times New Roman" w:eastAsia="Times New Roman" w:hAnsi="Times New Roman" w:cs="Times New Roman"/>
          <w:sz w:val="26"/>
          <w:szCs w:val="26"/>
        </w:rPr>
      </w:pPr>
    </w:p>
    <w:p w14:paraId="2995136D" w14:textId="77777777" w:rsidR="00155EBE" w:rsidRDefault="00155EBE">
      <w:pPr>
        <w:rPr>
          <w:rFonts w:ascii="Times New Roman" w:eastAsia="Times New Roman" w:hAnsi="Times New Roman" w:cs="Times New Roman"/>
          <w:sz w:val="24"/>
          <w:szCs w:val="24"/>
        </w:rPr>
      </w:pPr>
    </w:p>
    <w:p w14:paraId="57170BCC" w14:textId="77777777" w:rsidR="00155EBE" w:rsidRDefault="00155EBE">
      <w:pPr>
        <w:rPr>
          <w:rFonts w:ascii="Times New Roman" w:eastAsia="Times New Roman" w:hAnsi="Times New Roman" w:cs="Times New Roman"/>
          <w:b/>
          <w:sz w:val="24"/>
          <w:szCs w:val="24"/>
        </w:rPr>
      </w:pPr>
    </w:p>
    <w:p w14:paraId="2A2C6ABA" w14:textId="77777777" w:rsidR="00155EBE" w:rsidRDefault="00155EBE">
      <w:pPr>
        <w:rPr>
          <w:rFonts w:ascii="Times New Roman" w:eastAsia="Times New Roman" w:hAnsi="Times New Roman" w:cs="Times New Roman"/>
          <w:b/>
          <w:sz w:val="24"/>
          <w:szCs w:val="24"/>
        </w:rPr>
      </w:pPr>
    </w:p>
    <w:p w14:paraId="05071E57" w14:textId="77777777" w:rsidR="00155EBE" w:rsidRDefault="00155EBE">
      <w:pPr>
        <w:rPr>
          <w:rFonts w:ascii="Times New Roman" w:eastAsia="Times New Roman" w:hAnsi="Times New Roman" w:cs="Times New Roman"/>
          <w:b/>
          <w:sz w:val="24"/>
          <w:szCs w:val="24"/>
        </w:rPr>
      </w:pPr>
    </w:p>
    <w:p w14:paraId="7D23AEFE" w14:textId="77777777" w:rsidR="00155EBE" w:rsidRDefault="00155EBE">
      <w:pPr>
        <w:rPr>
          <w:rFonts w:ascii="Times New Roman" w:eastAsia="Times New Roman" w:hAnsi="Times New Roman" w:cs="Times New Roman"/>
          <w:b/>
          <w:sz w:val="24"/>
          <w:szCs w:val="24"/>
        </w:rPr>
      </w:pPr>
    </w:p>
    <w:p w14:paraId="5CFD39BD" w14:textId="77777777" w:rsidR="00155EBE" w:rsidRDefault="00155EBE">
      <w:pPr>
        <w:rPr>
          <w:rFonts w:ascii="Times New Roman" w:eastAsia="Times New Roman" w:hAnsi="Times New Roman" w:cs="Times New Roman"/>
          <w:b/>
          <w:sz w:val="24"/>
          <w:szCs w:val="24"/>
        </w:rPr>
      </w:pPr>
    </w:p>
    <w:p w14:paraId="799CDE0D" w14:textId="77777777" w:rsidR="00155EBE" w:rsidRDefault="00155EBE">
      <w:pPr>
        <w:rPr>
          <w:rFonts w:ascii="Times New Roman" w:eastAsia="Times New Roman" w:hAnsi="Times New Roman" w:cs="Times New Roman"/>
          <w:b/>
          <w:sz w:val="24"/>
          <w:szCs w:val="24"/>
        </w:rPr>
      </w:pPr>
    </w:p>
    <w:p w14:paraId="11FF8320" w14:textId="77777777" w:rsidR="00155EBE" w:rsidRDefault="00155EBE">
      <w:pPr>
        <w:rPr>
          <w:rFonts w:ascii="Times New Roman" w:eastAsia="Times New Roman" w:hAnsi="Times New Roman" w:cs="Times New Roman"/>
          <w:b/>
          <w:sz w:val="24"/>
          <w:szCs w:val="24"/>
        </w:rPr>
      </w:pPr>
    </w:p>
    <w:p w14:paraId="12561368" w14:textId="77777777" w:rsidR="00155EBE" w:rsidRDefault="00155EBE">
      <w:pPr>
        <w:rPr>
          <w:rFonts w:ascii="Times New Roman" w:eastAsia="Times New Roman" w:hAnsi="Times New Roman" w:cs="Times New Roman"/>
          <w:b/>
          <w:sz w:val="24"/>
          <w:szCs w:val="24"/>
        </w:rPr>
      </w:pPr>
    </w:p>
    <w:p w14:paraId="0B3339C7" w14:textId="77777777" w:rsidR="00155EBE" w:rsidRDefault="00155EBE">
      <w:pPr>
        <w:rPr>
          <w:rFonts w:ascii="Times New Roman" w:eastAsia="Times New Roman" w:hAnsi="Times New Roman" w:cs="Times New Roman"/>
          <w:b/>
          <w:sz w:val="24"/>
          <w:szCs w:val="24"/>
        </w:rPr>
      </w:pPr>
    </w:p>
    <w:p w14:paraId="473C3539" w14:textId="77777777" w:rsidR="00155EBE" w:rsidRDefault="00155EBE">
      <w:pPr>
        <w:rPr>
          <w:rFonts w:ascii="Times New Roman" w:eastAsia="Times New Roman" w:hAnsi="Times New Roman" w:cs="Times New Roman"/>
          <w:b/>
          <w:sz w:val="24"/>
          <w:szCs w:val="24"/>
        </w:rPr>
      </w:pPr>
    </w:p>
    <w:p w14:paraId="6BD2B2CE" w14:textId="77777777" w:rsidR="00155EBE" w:rsidRDefault="00155EBE">
      <w:pPr>
        <w:rPr>
          <w:rFonts w:ascii="Times New Roman" w:eastAsia="Times New Roman" w:hAnsi="Times New Roman" w:cs="Times New Roman"/>
          <w:b/>
          <w:sz w:val="24"/>
          <w:szCs w:val="24"/>
        </w:rPr>
      </w:pPr>
    </w:p>
    <w:p w14:paraId="0D2286A5" w14:textId="77777777" w:rsidR="00155EBE" w:rsidRDefault="00155EBE">
      <w:pPr>
        <w:rPr>
          <w:rFonts w:ascii="Times New Roman" w:eastAsia="Times New Roman" w:hAnsi="Times New Roman" w:cs="Times New Roman"/>
          <w:b/>
          <w:sz w:val="24"/>
          <w:szCs w:val="24"/>
        </w:rPr>
      </w:pPr>
    </w:p>
    <w:p w14:paraId="00941A86" w14:textId="77777777" w:rsidR="00155EBE" w:rsidRDefault="008272E7">
      <w:r>
        <w:rPr>
          <w:rFonts w:ascii="Times New Roman" w:eastAsia="Times New Roman" w:hAnsi="Times New Roman" w:cs="Times New Roman"/>
          <w:b/>
          <w:sz w:val="24"/>
          <w:szCs w:val="24"/>
        </w:rPr>
        <w:lastRenderedPageBreak/>
        <w:t>Supplementary Table 14.</w:t>
      </w:r>
      <w:r>
        <w:rPr>
          <w:rFonts w:ascii="Times New Roman" w:eastAsia="Times New Roman" w:hAnsi="Times New Roman" w:cs="Times New Roman"/>
          <w:sz w:val="24"/>
          <w:szCs w:val="24"/>
        </w:rPr>
        <w:t xml:space="preserve"> KO terms with differential abundances between young adults (n=118) and mature adults (n=25). Fold changes (FC) were calculated using mature adults as the reference group.</w:t>
      </w:r>
    </w:p>
    <w:tbl>
      <w:tblPr>
        <w:tblStyle w:val="a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0"/>
        <w:gridCol w:w="1605"/>
        <w:gridCol w:w="1605"/>
      </w:tblGrid>
      <w:tr w:rsidR="00155EBE" w14:paraId="0D5471D8" w14:textId="77777777">
        <w:trPr>
          <w:trHeight w:val="320"/>
        </w:trPr>
        <w:tc>
          <w:tcPr>
            <w:tcW w:w="6149" w:type="dxa"/>
            <w:tcBorders>
              <w:bottom w:val="single" w:sz="6" w:space="0" w:color="000000"/>
            </w:tcBorders>
            <w:tcMar>
              <w:top w:w="100" w:type="dxa"/>
              <w:left w:w="100" w:type="dxa"/>
              <w:bottom w:w="100" w:type="dxa"/>
              <w:right w:w="100" w:type="dxa"/>
            </w:tcMar>
          </w:tcPr>
          <w:p w14:paraId="4CCA2B18" w14:textId="77777777" w:rsidR="00155EBE" w:rsidRDefault="008272E7">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 term</w:t>
            </w:r>
          </w:p>
        </w:tc>
        <w:tc>
          <w:tcPr>
            <w:tcW w:w="1605" w:type="dxa"/>
            <w:tcBorders>
              <w:bottom w:val="single" w:sz="6" w:space="0" w:color="000000"/>
            </w:tcBorders>
            <w:tcMar>
              <w:top w:w="100" w:type="dxa"/>
              <w:left w:w="100" w:type="dxa"/>
              <w:bottom w:w="100" w:type="dxa"/>
              <w:right w:w="100" w:type="dxa"/>
            </w:tcMar>
          </w:tcPr>
          <w:p w14:paraId="02E41C34" w14:textId="77777777" w:rsidR="00155EBE" w:rsidRDefault="008272E7">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log2FC±SE</w:t>
            </w:r>
          </w:p>
        </w:tc>
        <w:tc>
          <w:tcPr>
            <w:tcW w:w="1605" w:type="dxa"/>
            <w:tcBorders>
              <w:bottom w:val="single" w:sz="6" w:space="0" w:color="000000"/>
            </w:tcBorders>
            <w:tcMar>
              <w:top w:w="100" w:type="dxa"/>
              <w:left w:w="100" w:type="dxa"/>
              <w:bottom w:w="100" w:type="dxa"/>
              <w:right w:w="100" w:type="dxa"/>
            </w:tcMar>
          </w:tcPr>
          <w:p w14:paraId="041AA5BA" w14:textId="77777777" w:rsidR="00155EBE" w:rsidRDefault="008272E7">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adj p</w:t>
            </w:r>
          </w:p>
        </w:tc>
      </w:tr>
      <w:tr w:rsidR="00155EBE" w14:paraId="4A3CAF2D" w14:textId="77777777">
        <w:trPr>
          <w:trHeight w:val="200"/>
        </w:trPr>
        <w:tc>
          <w:tcPr>
            <w:tcW w:w="9359" w:type="dxa"/>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A02873" w14:textId="77777777" w:rsidR="00155EBE" w:rsidRDefault="008272E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Young adults more abundant than mature adults (61 KO terms)</w:t>
            </w:r>
          </w:p>
        </w:tc>
      </w:tr>
      <w:tr w:rsidR="00155EBE" w14:paraId="73E645D2"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193DC6"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K14195  surface protein G</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63820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5.30±1.23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807A71"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6.85E-03</w:t>
            </w:r>
          </w:p>
        </w:tc>
      </w:tr>
      <w:tr w:rsidR="00155EBE" w14:paraId="46CA772A"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118465"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K11746 glutathione-regulated potassium-efflux system ancillary protein KefF</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110151"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5.25±1.03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6C461D"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1.24E-03</w:t>
            </w:r>
          </w:p>
        </w:tc>
      </w:tr>
      <w:tr w:rsidR="00155EBE" w14:paraId="70B9281F"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4A5BAD"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K05597 glutamin-(asparagin-)ase [EC:3.5.1.38]</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ABD863"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5.02±1.47</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990DF5"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3.82E-02</w:t>
            </w:r>
          </w:p>
        </w:tc>
      </w:tr>
      <w:tr w:rsidR="00155EBE" w14:paraId="7494EBFE"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452F57"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K15984 16S rRNA </w:t>
            </w:r>
            <w:r>
              <w:rPr>
                <w:rFonts w:ascii="Times New Roman" w:eastAsia="Times New Roman" w:hAnsi="Times New Roman" w:cs="Times New Roman"/>
                <w:sz w:val="24"/>
                <w:szCs w:val="24"/>
              </w:rPr>
              <w:t>(guanine1516-N2)-methyltransferase [EC:2.1.1.242]</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35DCAC"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3.78±0.94</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5F7192"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1.31E-02</w:t>
            </w:r>
          </w:p>
        </w:tc>
      </w:tr>
      <w:tr w:rsidR="00155EBE" w14:paraId="1B3F3E57"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2E5627"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K16956 L-cystine transport system substrate-binding protein</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ABD8C7"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3.76±1.09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A8367D"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3.63E-02</w:t>
            </w:r>
          </w:p>
        </w:tc>
      </w:tr>
      <w:tr w:rsidR="00155EBE" w14:paraId="29886890"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475CC8"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K03417 methylisocitrate lyase [EC:4.1.3.30]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BF41F2"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3.66±1.05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5199DC"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3.42E-02</w:t>
            </w:r>
          </w:p>
        </w:tc>
      </w:tr>
      <w:tr w:rsidR="00155EBE" w14:paraId="0AFFB9B4"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201568"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K13895 microcin C transport system </w:t>
            </w:r>
            <w:r>
              <w:rPr>
                <w:rFonts w:ascii="Times New Roman" w:eastAsia="Times New Roman" w:hAnsi="Times New Roman" w:cs="Times New Roman"/>
                <w:sz w:val="24"/>
                <w:szCs w:val="24"/>
              </w:rPr>
              <w:t>permease protein</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E2205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3.53±1.01</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001A59"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3.42E-02</w:t>
            </w:r>
          </w:p>
        </w:tc>
      </w:tr>
      <w:tr w:rsidR="00155EBE" w14:paraId="120F927D"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83DB0D"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K13821 RHH-type transcriptional regulator, proline utilization regulon repressor / proline dehydrogenase / delta 1-pyrroline-5-carboxylate dehydrogenase [EC:1.5.5.2 1.2.1.88]</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773F17"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3.48±0.71</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BC2622"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1.47E-03</w:t>
            </w:r>
          </w:p>
        </w:tc>
      </w:tr>
      <w:tr w:rsidR="00155EBE" w14:paraId="20E59E7D"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73785C"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K02456 general secretion</w:t>
            </w:r>
            <w:r>
              <w:rPr>
                <w:rFonts w:ascii="Times New Roman" w:eastAsia="Times New Roman" w:hAnsi="Times New Roman" w:cs="Times New Roman"/>
                <w:sz w:val="24"/>
                <w:szCs w:val="24"/>
              </w:rPr>
              <w:t xml:space="preserve"> pathway protein G</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DD4F0B"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3.45±0.81</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2E28F2"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8.02E-03</w:t>
            </w:r>
          </w:p>
        </w:tc>
      </w:tr>
      <w:tr w:rsidR="00155EBE" w14:paraId="0F2FAD7A"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FDDB55"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K07347 outer membrane usher protein</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D40F03"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3.38±0.91</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50DCB3"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2.39E-02</w:t>
            </w:r>
          </w:p>
        </w:tc>
      </w:tr>
      <w:tr w:rsidR="00155EBE" w14:paraId="2638C86A"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1ECAC2"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K01433 formyltetrahydrofolate deformylase [EC:3.5.1.10]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55391C"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3.30±0.94</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7CCFB2"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3.42E-02</w:t>
            </w:r>
          </w:p>
        </w:tc>
      </w:tr>
      <w:tr w:rsidR="00155EBE" w14:paraId="56EE1271"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6D61CC"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K01666 4-hydroxy 2-oxovalerate aldolase [EC:4.1.3.39]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4DC066"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3.25±0.83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DAFB78"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1.54E-02</w:t>
            </w:r>
          </w:p>
        </w:tc>
      </w:tr>
      <w:tr w:rsidR="00155EBE" w14:paraId="614BE852"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466FD1"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K12940 </w:t>
            </w:r>
            <w:r>
              <w:rPr>
                <w:rFonts w:ascii="Times New Roman" w:eastAsia="Times New Roman" w:hAnsi="Times New Roman" w:cs="Times New Roman"/>
                <w:sz w:val="24"/>
                <w:szCs w:val="24"/>
              </w:rPr>
              <w:t>aminobenzoyl-glutamate utilization protein A</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3C5494"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3.22±0.89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859FB0"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3.17E-02</w:t>
            </w:r>
          </w:p>
        </w:tc>
      </w:tr>
      <w:tr w:rsidR="00155EBE" w14:paraId="34EC126E"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1C7346"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K07248 lactaldehyde dehydrogenase / glycolaldehyde dehydrogenase [EC:1.2.1.22 1.2.1.21]</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7F03F8"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3.12±0.86</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C81C22"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2.87E-02</w:t>
            </w:r>
          </w:p>
        </w:tc>
      </w:tr>
      <w:tr w:rsidR="00155EBE" w14:paraId="3B3A96C5"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8BC3C6"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K03566 LysR family transcriptional regulator, glycine cleavage system transcription</w:t>
            </w:r>
            <w:r>
              <w:rPr>
                <w:rFonts w:ascii="Times New Roman" w:eastAsia="Times New Roman" w:hAnsi="Times New Roman" w:cs="Times New Roman"/>
                <w:sz w:val="24"/>
                <w:szCs w:val="24"/>
              </w:rPr>
              <w:t>al activator</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E27D84"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3.11±0.85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F5EAB8"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2.87E-02</w:t>
            </w:r>
          </w:p>
        </w:tc>
      </w:tr>
      <w:tr w:rsidR="00155EBE" w14:paraId="73ABCB76"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B6DC35"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K16692 tyrosine-protein kinase Etk/Wzc [EC:2.7.10.3]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2AB285"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3.08±0.67</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0F8D47"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2.61E-03</w:t>
            </w:r>
          </w:p>
        </w:tc>
      </w:tr>
      <w:tr w:rsidR="00155EBE" w14:paraId="2DE9778A"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A95293"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K00116 malate dehydrogenase (quinone) [EC:1.1.5.4]</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D189AD"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3.07±0.85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9B7521"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3.22E-02</w:t>
            </w:r>
          </w:p>
        </w:tc>
      </w:tr>
      <w:tr w:rsidR="00155EBE" w14:paraId="23A12C4F"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9BA90B"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K12975 KDO II ethanolaminephosphotransferase [EC:2.7.8.42]</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B108E1"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3.05±0.87</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AE5936"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3.42E-02</w:t>
            </w:r>
          </w:p>
        </w:tc>
      </w:tr>
      <w:tr w:rsidR="00155EBE" w14:paraId="12324B71"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2D954F"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K01737 6-pyruvoyltetrahydropterin/6-carboxytetrahydropterin synthase [EC:4.2.3.12 4.1.2.50]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C5E3E5"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3.04±0.74</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C4AD1F"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1.05E-02</w:t>
            </w:r>
          </w:p>
        </w:tc>
      </w:tr>
      <w:tr w:rsidR="00155EBE" w14:paraId="5CF28490"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84E4FA"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K19804 lipopolysaccharide assembly protein B</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5103C4"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3.03±0.85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0A51D8"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3.29E-02</w:t>
            </w:r>
          </w:p>
        </w:tc>
      </w:tr>
      <w:tr w:rsidR="00155EBE" w14:paraId="0BC068F2"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D471E3"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K04744 LPS-assembly protein</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21E8AF"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2.90±0.72</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E8458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1.31E-02</w:t>
            </w:r>
          </w:p>
        </w:tc>
      </w:tr>
      <w:tr w:rsidR="00155EBE" w14:paraId="11021D76"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86CD06"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K06894 alpha-2-macroglobulin</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745977"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2.85±0.65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98EE7E"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5.11E-03</w:t>
            </w:r>
          </w:p>
        </w:tc>
      </w:tr>
      <w:tr w:rsidR="00155EBE" w14:paraId="2832AC9E"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30E880"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K05875 methyl-accepting chemotaxis protein II, aspartate sensor receptor</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54258F"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2.84±0.83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319520"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3.66E-02</w:t>
            </w:r>
          </w:p>
        </w:tc>
      </w:tr>
      <w:tr w:rsidR="00155EBE" w14:paraId="233FF88C"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14E185"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K01256 aminopeptidase N [EC:3.4.11.2]</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1C8708"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2.76±0.80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74FDF9"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3.66E-02</w:t>
            </w:r>
          </w:p>
        </w:tc>
      </w:tr>
      <w:tr w:rsidR="00155EBE" w14:paraId="3FD25B72"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2EEA73"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K03274 ADP-L-glycero-D-manno-heptose 6-epimerase [EC:5.1.3.20]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E53014"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2.74±0.76</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725FCE"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3.15E-02</w:t>
            </w:r>
          </w:p>
        </w:tc>
      </w:tr>
      <w:tr w:rsidR="00155EBE" w14:paraId="52CAA698"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0AF6C4"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K07796 outer membrane protein, copper/silver efflux system</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A96238"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2.73±0.69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29CDD9"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1.46E-02</w:t>
            </w:r>
          </w:p>
        </w:tc>
      </w:tr>
      <w:tr w:rsidR="00155EBE" w14:paraId="4AAD8B6D"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65E7DD"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K11904 type VI secretion system secreted protein VgrG</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7CF08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2.73±0.79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249D26"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3.66E-02</w:t>
            </w:r>
          </w:p>
        </w:tc>
      </w:tr>
      <w:tr w:rsidR="00155EBE" w14:paraId="1EB751C3"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CABF84"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K19230 cationic peptide transport system ATP-binding protein</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2232E0"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2.73±0.76</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068209"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3.22E-02</w:t>
            </w:r>
          </w:p>
        </w:tc>
      </w:tr>
      <w:tr w:rsidR="00155EBE" w14:paraId="5F2794DF"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C86C0B"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K01667 tryptophanase </w:t>
            </w:r>
            <w:r>
              <w:rPr>
                <w:rFonts w:ascii="Times New Roman" w:eastAsia="Times New Roman" w:hAnsi="Times New Roman" w:cs="Times New Roman"/>
                <w:sz w:val="24"/>
                <w:szCs w:val="24"/>
              </w:rPr>
              <w:t>[EC:4.1.99.1]</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E5E9C5"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2.72±0.72</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45E323"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2.11E-02</w:t>
            </w:r>
          </w:p>
        </w:tc>
      </w:tr>
      <w:tr w:rsidR="00155EBE" w14:paraId="19BE5ED4"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872314"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K00697 trehalose 6-phosphate synthase [EC:2.4.1.15 2.4.1.347]</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59779B"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2.69±0.78</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4E37C4"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3.63E-02</w:t>
            </w:r>
          </w:p>
        </w:tc>
      </w:tr>
      <w:tr w:rsidR="00155EBE" w14:paraId="09C638DC"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48B1F9"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K03820 apolipoprotein N-acyltransferase [EC:2.3.1.269]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E077D1"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2.66±0.73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618F61"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2.87E-02</w:t>
            </w:r>
          </w:p>
        </w:tc>
      </w:tr>
      <w:tr w:rsidR="00155EBE" w14:paraId="7B5A871D"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800161"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K07048 phosphotriesterase-related protein</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C19539"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2.65±0.70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865AE9"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2.11E-02</w:t>
            </w:r>
          </w:p>
        </w:tc>
      </w:tr>
      <w:tr w:rsidR="00155EBE" w14:paraId="27D5B200"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FE6802"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K15461 tRNA 5-methylaminomethyl-2-thiouridine biosynthesis bifunctional protein [EC:2.1.1.61 1.5.-.-]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E8F3F5"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2.63±0.77</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E3F909"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3.82E-02</w:t>
            </w:r>
          </w:p>
        </w:tc>
      </w:tr>
      <w:tr w:rsidR="00155EBE" w14:paraId="38D4DE44"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1A7AC6"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K12679 outer membrane protein IcsA</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E4D06D"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2.63±0.70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1CBEE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2.11E-02</w:t>
            </w:r>
          </w:p>
        </w:tc>
      </w:tr>
      <w:tr w:rsidR="00155EBE" w14:paraId="26E39B59"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5FA693"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K21085 diguanylate cyclase [EC:2.7.7.65]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86475E"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2.62±0.55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6CC58D"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1.47E-03</w:t>
            </w:r>
          </w:p>
        </w:tc>
      </w:tr>
      <w:tr w:rsidR="00155EBE" w14:paraId="3F9FB709"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CB791B"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K04030 ethanolamin</w:t>
            </w:r>
            <w:r>
              <w:rPr>
                <w:rFonts w:ascii="Times New Roman" w:eastAsia="Times New Roman" w:hAnsi="Times New Roman" w:cs="Times New Roman"/>
                <w:sz w:val="24"/>
                <w:szCs w:val="24"/>
              </w:rPr>
              <w:t>e utilization protein EutQ</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F1B723"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2.61±0.78</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0B6147"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4.57E-02</w:t>
            </w:r>
          </w:p>
        </w:tc>
      </w:tr>
      <w:tr w:rsidR="00155EBE" w14:paraId="6CED5930"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3DB0BB"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K02446 fructose-1,6-bisphosphatase II [EC:3.1.3.11]</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B1D551"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2.59±0.61</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51671C"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8.57E-03</w:t>
            </w:r>
          </w:p>
        </w:tc>
      </w:tr>
      <w:tr w:rsidR="00155EBE" w14:paraId="74E5D849"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83733B"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K00113 glycerol-3-phosphate dehydrogenase subunit C</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E894C0"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2.58±0.70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9F35F6"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2.58E-02</w:t>
            </w:r>
          </w:p>
        </w:tc>
      </w:tr>
      <w:tr w:rsidR="00155EBE" w14:paraId="286AE1C7"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A75205"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K15586 nickel transport system permease protein</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025A11"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2.57±0.77</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460641"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4.66E-02</w:t>
            </w:r>
          </w:p>
        </w:tc>
      </w:tr>
      <w:tr w:rsidR="00155EBE" w14:paraId="26EF2FE2"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6453EE"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K01599 uroporphyrinogen decarboxylase [EC:4.1.1.37]</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F4939F"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2.57±0.68</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D02384"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2.11E-02</w:t>
            </w:r>
          </w:p>
        </w:tc>
      </w:tr>
      <w:tr w:rsidR="00155EBE" w14:paraId="1A4A21F6"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0CBC08"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K00135 succinate-semialdehyde dehydrogenase / glutarate-semialdehyde dehydrogenase [EC:1.2.1.16 1.2.1.79 1.2.1.20]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964AF6"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2.52±0.55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C680DB"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3.35E-03</w:t>
            </w:r>
          </w:p>
        </w:tc>
      </w:tr>
      <w:tr w:rsidR="00155EBE" w14:paraId="5AEDC67A"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058A06"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K17948 N-acetylneuraminate epimerase </w:t>
            </w:r>
            <w:r>
              <w:rPr>
                <w:rFonts w:ascii="Times New Roman" w:eastAsia="Times New Roman" w:hAnsi="Times New Roman" w:cs="Times New Roman"/>
                <w:sz w:val="24"/>
                <w:szCs w:val="24"/>
              </w:rPr>
              <w:t>[EC:5.1.3.24]</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8CCFBC"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2.49±0.72</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0A4B0B"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3.66E-02</w:t>
            </w:r>
          </w:p>
        </w:tc>
      </w:tr>
      <w:tr w:rsidR="00155EBE" w14:paraId="7E0DE4EA"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E41C38"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K03272 D-beta-D-heptose 7-phosphate kinase / D-beta-D-heptose 1-phosphate adenosyltransferase [EC:2.7.1.167 2.7.7.70]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1B91BF"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2.48±0.61</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B31A89"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1.31E-02</w:t>
            </w:r>
          </w:p>
        </w:tc>
      </w:tr>
      <w:tr w:rsidR="00155EBE" w14:paraId="6B461589"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13DB9E"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K16326 CRP/FNR family transcriptional regulator, putaive</w:t>
            </w:r>
            <w:r>
              <w:rPr>
                <w:rFonts w:ascii="Times New Roman" w:eastAsia="Times New Roman" w:hAnsi="Times New Roman" w:cs="Times New Roman"/>
                <w:sz w:val="24"/>
                <w:szCs w:val="24"/>
              </w:rPr>
              <w:t xml:space="preserve"> post-exponential-phase nitrogen-starvation regulator</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DD2AE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2.43±0.69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C45037"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3.42E-02</w:t>
            </w:r>
          </w:p>
        </w:tc>
      </w:tr>
      <w:tr w:rsidR="00155EBE" w14:paraId="0D22BCC3"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B51483"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K19611 ferric enterobactin receptor</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E0ED97"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2.38±0.69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07610B"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3.63E-02</w:t>
            </w:r>
          </w:p>
        </w:tc>
      </w:tr>
      <w:tr w:rsidR="00155EBE" w14:paraId="62C9BC1D"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B04F8C"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K00111 glycerol-3-phosphate dehydrogenase [EC:1.1.5.3]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E86501"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2.26±0.66</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77CB93"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3.81E-02</w:t>
            </w:r>
          </w:p>
        </w:tc>
      </w:tr>
      <w:tr w:rsidR="00155EBE" w14:paraId="7EE4E873"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428C15"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K07791 anaerobic C4-dicarboxylate transporter DcuA</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0502E1"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2.22±0.67</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4C5852"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4.93E-02</w:t>
            </w:r>
          </w:p>
        </w:tc>
      </w:tr>
      <w:tr w:rsidR="00155EBE" w14:paraId="03457503"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B6797E"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K02666 type IV pilus assembly protein PilQ</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5F980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2.20±0.63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587320"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3.42E-02</w:t>
            </w:r>
          </w:p>
        </w:tc>
      </w:tr>
      <w:tr w:rsidR="00155EBE" w14:paraId="24181D37"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A69429"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K18142 multidrug efflux pump</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8EB8D9"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2.17±0.65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56200C"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4.80E-02</w:t>
            </w:r>
          </w:p>
        </w:tc>
      </w:tr>
      <w:tr w:rsidR="00155EBE" w14:paraId="5A97F47E"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258AF1"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K07715 two-component system, NtrC family, response regulator GlrR</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500FB9"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2.12±0.64</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7813AF"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4.77E-02</w:t>
            </w:r>
          </w:p>
        </w:tc>
      </w:tr>
      <w:tr w:rsidR="00155EBE" w14:paraId="22C5EF17"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8B7066"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K01665 para-aminobenzoate synthetase </w:t>
            </w:r>
            <w:r>
              <w:rPr>
                <w:rFonts w:ascii="Times New Roman" w:eastAsia="Times New Roman" w:hAnsi="Times New Roman" w:cs="Times New Roman"/>
                <w:sz w:val="24"/>
                <w:szCs w:val="24"/>
              </w:rPr>
              <w:t>component I [EC:2.6.1.85]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63BEBE"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2.11±0.44</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992FA7"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1.47E-03</w:t>
            </w:r>
          </w:p>
        </w:tc>
      </w:tr>
      <w:tr w:rsidR="00155EBE" w14:paraId="0317C710"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71FB88"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K01847 methylmalonyl-CoA mutase [EC:5.4.99.2]</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CB5066"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2.10±0.62</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D8112D"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3.82E-02</w:t>
            </w:r>
          </w:p>
        </w:tc>
      </w:tr>
      <w:tr w:rsidR="00155EBE" w14:paraId="1E3A1B69"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3C70E0"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K07264 4-amino-4-deoxy-L-arabinose transferase [EC:2.4.2.43]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C326D5"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2.09±0.50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B5819D"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1.05E-02</w:t>
            </w:r>
          </w:p>
        </w:tc>
      </w:tr>
      <w:tr w:rsidR="00155EBE" w14:paraId="7FC2F4D5"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3A478A"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K00381 sulfite reductase (NADPH) hemoprotein beta-component </w:t>
            </w:r>
            <w:r>
              <w:rPr>
                <w:rFonts w:ascii="Times New Roman" w:eastAsia="Times New Roman" w:hAnsi="Times New Roman" w:cs="Times New Roman"/>
                <w:sz w:val="24"/>
                <w:szCs w:val="24"/>
              </w:rPr>
              <w:t>[EC:1.8.1.2]</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D73C0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2.06±0.59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2753B5"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3.45E-02</w:t>
            </w:r>
          </w:p>
        </w:tc>
      </w:tr>
      <w:tr w:rsidR="00155EBE" w14:paraId="25A60E41"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37846A"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K07701 two-component system, CitB family, sensor histidine kinase DcuS [EC:2.7.13.3]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DFDA74"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2.05±0.54</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CC8F66"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2.11E-02</w:t>
            </w:r>
          </w:p>
        </w:tc>
      </w:tr>
      <w:tr w:rsidR="00155EBE" w14:paraId="32C861E4"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7D910D"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K02395 peptidoglycan hydrolase FlgJ</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329DD3"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2.04±0.53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DD9C77"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2.06E-02</w:t>
            </w:r>
          </w:p>
        </w:tc>
      </w:tr>
      <w:tr w:rsidR="00155EBE" w14:paraId="28F774F9"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602771"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K05830 LysW-gamma-L-lysine/LysW-L-ornithine aminotransferase </w:t>
            </w:r>
            <w:r>
              <w:rPr>
                <w:rFonts w:ascii="Times New Roman" w:eastAsia="Times New Roman" w:hAnsi="Times New Roman" w:cs="Times New Roman"/>
                <w:sz w:val="24"/>
                <w:szCs w:val="24"/>
              </w:rPr>
              <w:t>[EC:2.6.1.118 2.6.1.-]</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D5FC0F"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2.03±0.62</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339567"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4.93E-02</w:t>
            </w:r>
          </w:p>
        </w:tc>
      </w:tr>
      <w:tr w:rsidR="00155EBE" w14:paraId="71C38AC0"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4F454E"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K02567 nitrate reductase (cytochrome) [EC:1.9.6.1]</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229ACD"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2.03±0.57</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997FA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3.42E-02</w:t>
            </w:r>
          </w:p>
        </w:tc>
      </w:tr>
      <w:tr w:rsidR="00155EBE" w14:paraId="028B48A2"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AEDA76"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K01581 ornithine decarboxylase [EC:4.1.1.17]</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FFE4A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2.02±0.57</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F43B14"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3.42E-02</w:t>
            </w:r>
          </w:p>
        </w:tc>
      </w:tr>
      <w:tr w:rsidR="00155EBE" w14:paraId="08C565A0"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6E2494"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K08223 MFS transporter, FSR family, fosmidomycin resistance protein</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7DFE50"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2.02±0.60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92048C"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4.49E-02</w:t>
            </w:r>
          </w:p>
        </w:tc>
      </w:tr>
      <w:tr w:rsidR="00155EBE" w14:paraId="5F3DF9B2"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D86665"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K21084 diguanylate cyclase [EC:2.7.7.65]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DCFE2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2.01±0.49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0F8A6B"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1.07E-02</w:t>
            </w:r>
          </w:p>
        </w:tc>
      </w:tr>
    </w:tbl>
    <w:p w14:paraId="67A0FECC" w14:textId="77777777" w:rsidR="00155EBE" w:rsidRDefault="00155EBE">
      <w:pPr>
        <w:widowControl w:val="0"/>
        <w:rPr>
          <w:rFonts w:ascii="Times New Roman" w:eastAsia="Times New Roman" w:hAnsi="Times New Roman" w:cs="Times New Roman"/>
          <w:sz w:val="26"/>
          <w:szCs w:val="26"/>
        </w:rPr>
      </w:pPr>
    </w:p>
    <w:p w14:paraId="265BCFD9" w14:textId="77777777" w:rsidR="00155EBE" w:rsidRDefault="00155EBE">
      <w:pPr>
        <w:rPr>
          <w:rFonts w:ascii="Times New Roman" w:eastAsia="Times New Roman" w:hAnsi="Times New Roman" w:cs="Times New Roman"/>
          <w:sz w:val="24"/>
          <w:szCs w:val="24"/>
        </w:rPr>
      </w:pPr>
    </w:p>
    <w:p w14:paraId="2B41755A" w14:textId="77777777" w:rsidR="00155EBE" w:rsidRDefault="00155EBE">
      <w:pPr>
        <w:rPr>
          <w:rFonts w:ascii="Times New Roman" w:eastAsia="Times New Roman" w:hAnsi="Times New Roman" w:cs="Times New Roman"/>
          <w:b/>
          <w:sz w:val="24"/>
          <w:szCs w:val="24"/>
        </w:rPr>
      </w:pPr>
    </w:p>
    <w:p w14:paraId="093FB60C" w14:textId="77777777" w:rsidR="00155EBE" w:rsidRDefault="00155EBE">
      <w:pPr>
        <w:rPr>
          <w:rFonts w:ascii="Times New Roman" w:eastAsia="Times New Roman" w:hAnsi="Times New Roman" w:cs="Times New Roman"/>
          <w:b/>
          <w:sz w:val="24"/>
          <w:szCs w:val="24"/>
        </w:rPr>
      </w:pPr>
    </w:p>
    <w:p w14:paraId="6C378E3F" w14:textId="77777777" w:rsidR="00155EBE" w:rsidRDefault="00155EBE">
      <w:pPr>
        <w:rPr>
          <w:rFonts w:ascii="Times New Roman" w:eastAsia="Times New Roman" w:hAnsi="Times New Roman" w:cs="Times New Roman"/>
          <w:b/>
          <w:sz w:val="24"/>
          <w:szCs w:val="24"/>
        </w:rPr>
      </w:pPr>
    </w:p>
    <w:p w14:paraId="2A590751" w14:textId="77777777" w:rsidR="00155EBE" w:rsidRDefault="00155EBE">
      <w:pPr>
        <w:rPr>
          <w:rFonts w:ascii="Times New Roman" w:eastAsia="Times New Roman" w:hAnsi="Times New Roman" w:cs="Times New Roman"/>
          <w:b/>
          <w:sz w:val="24"/>
          <w:szCs w:val="24"/>
        </w:rPr>
      </w:pPr>
    </w:p>
    <w:p w14:paraId="0864ACD0" w14:textId="77777777" w:rsidR="00DA71DF" w:rsidRDefault="00DA71DF">
      <w:pPr>
        <w:rPr>
          <w:rFonts w:ascii="Times New Roman" w:eastAsia="Times New Roman" w:hAnsi="Times New Roman" w:cs="Times New Roman"/>
          <w:b/>
          <w:sz w:val="24"/>
          <w:szCs w:val="24"/>
        </w:rPr>
      </w:pPr>
    </w:p>
    <w:p w14:paraId="39257711" w14:textId="77777777" w:rsidR="00DA71DF" w:rsidRDefault="00DA71DF">
      <w:pPr>
        <w:rPr>
          <w:rFonts w:ascii="Times New Roman" w:eastAsia="Times New Roman" w:hAnsi="Times New Roman" w:cs="Times New Roman"/>
          <w:b/>
          <w:sz w:val="24"/>
          <w:szCs w:val="24"/>
        </w:rPr>
      </w:pPr>
    </w:p>
    <w:p w14:paraId="0873AF1D" w14:textId="77777777" w:rsidR="00DA71DF" w:rsidRDefault="00DA71DF">
      <w:pPr>
        <w:rPr>
          <w:rFonts w:ascii="Times New Roman" w:eastAsia="Times New Roman" w:hAnsi="Times New Roman" w:cs="Times New Roman"/>
          <w:b/>
          <w:sz w:val="24"/>
          <w:szCs w:val="24"/>
        </w:rPr>
      </w:pPr>
    </w:p>
    <w:p w14:paraId="12D795BB" w14:textId="77777777" w:rsidR="00DA71DF" w:rsidRDefault="00DA71DF">
      <w:pPr>
        <w:rPr>
          <w:rFonts w:ascii="Times New Roman" w:eastAsia="Times New Roman" w:hAnsi="Times New Roman" w:cs="Times New Roman"/>
          <w:b/>
          <w:sz w:val="24"/>
          <w:szCs w:val="24"/>
        </w:rPr>
      </w:pPr>
    </w:p>
    <w:p w14:paraId="2706D8C3" w14:textId="77777777" w:rsidR="00DA71DF" w:rsidRDefault="00DA71DF">
      <w:pPr>
        <w:rPr>
          <w:rFonts w:ascii="Times New Roman" w:eastAsia="Times New Roman" w:hAnsi="Times New Roman" w:cs="Times New Roman"/>
          <w:b/>
          <w:sz w:val="24"/>
          <w:szCs w:val="24"/>
        </w:rPr>
      </w:pPr>
    </w:p>
    <w:p w14:paraId="347A6ECA" w14:textId="7397F109" w:rsidR="00155EBE" w:rsidRDefault="008272E7">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Supplementary Table 15.</w:t>
      </w:r>
      <w:r>
        <w:rPr>
          <w:rFonts w:ascii="Times New Roman" w:eastAsia="Times New Roman" w:hAnsi="Times New Roman" w:cs="Times New Roman"/>
          <w:sz w:val="24"/>
          <w:szCs w:val="24"/>
        </w:rPr>
        <w:t xml:space="preserve"> KO terms with differential abundances between kittens (n=25) and mature adults (n=31). Fold changes (FC) were calculated using mature adults as the reference group.</w:t>
      </w:r>
    </w:p>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0"/>
        <w:gridCol w:w="1605"/>
        <w:gridCol w:w="1605"/>
      </w:tblGrid>
      <w:tr w:rsidR="00155EBE" w14:paraId="0212E0C2" w14:textId="77777777">
        <w:trPr>
          <w:trHeight w:val="320"/>
        </w:trPr>
        <w:tc>
          <w:tcPr>
            <w:tcW w:w="6149" w:type="dxa"/>
            <w:tcBorders>
              <w:bottom w:val="single" w:sz="6" w:space="0" w:color="000000"/>
            </w:tcBorders>
            <w:tcMar>
              <w:top w:w="100" w:type="dxa"/>
              <w:left w:w="100" w:type="dxa"/>
              <w:bottom w:w="100" w:type="dxa"/>
              <w:right w:w="100" w:type="dxa"/>
            </w:tcMar>
          </w:tcPr>
          <w:p w14:paraId="57F91658" w14:textId="77777777" w:rsidR="00155EBE" w:rsidRDefault="008272E7">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 term</w:t>
            </w:r>
          </w:p>
        </w:tc>
        <w:tc>
          <w:tcPr>
            <w:tcW w:w="1605" w:type="dxa"/>
            <w:tcBorders>
              <w:bottom w:val="single" w:sz="6" w:space="0" w:color="000000"/>
            </w:tcBorders>
            <w:tcMar>
              <w:top w:w="100" w:type="dxa"/>
              <w:left w:w="100" w:type="dxa"/>
              <w:bottom w:w="100" w:type="dxa"/>
              <w:right w:w="100" w:type="dxa"/>
            </w:tcMar>
          </w:tcPr>
          <w:p w14:paraId="09DB1B71" w14:textId="77777777" w:rsidR="00155EBE" w:rsidRDefault="008272E7">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log2FC±SE</w:t>
            </w:r>
          </w:p>
        </w:tc>
        <w:tc>
          <w:tcPr>
            <w:tcW w:w="1605" w:type="dxa"/>
            <w:tcBorders>
              <w:bottom w:val="single" w:sz="6" w:space="0" w:color="000000"/>
            </w:tcBorders>
            <w:tcMar>
              <w:top w:w="100" w:type="dxa"/>
              <w:left w:w="100" w:type="dxa"/>
              <w:bottom w:w="100" w:type="dxa"/>
              <w:right w:w="100" w:type="dxa"/>
            </w:tcMar>
          </w:tcPr>
          <w:p w14:paraId="35B87FFD" w14:textId="77777777" w:rsidR="00155EBE" w:rsidRDefault="008272E7">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adj p</w:t>
            </w:r>
          </w:p>
        </w:tc>
      </w:tr>
      <w:tr w:rsidR="00155EBE" w14:paraId="5E46625F" w14:textId="77777777">
        <w:trPr>
          <w:trHeight w:val="200"/>
        </w:trPr>
        <w:tc>
          <w:tcPr>
            <w:tcW w:w="9359" w:type="dxa"/>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452FC5" w14:textId="77777777" w:rsidR="00155EBE" w:rsidRDefault="008272E7">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Increased in kittens (8 KO terms)</w:t>
            </w:r>
          </w:p>
        </w:tc>
      </w:tr>
      <w:tr w:rsidR="00155EBE" w14:paraId="1AEFB2E4"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38C422"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K11746 glutathione-regulated potassium-efflux system ancillary protein KefF</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C91C3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4.93±1.03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4CA8AC"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2.93E-03</w:t>
            </w:r>
          </w:p>
        </w:tc>
      </w:tr>
      <w:tr w:rsidR="00155EBE" w14:paraId="2D327E3B"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AE9796"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K02456 general secretion pathway protein G</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FA4FA0"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3.35±0.85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CD89F7"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3.12E-02</w:t>
            </w:r>
          </w:p>
        </w:tc>
      </w:tr>
      <w:tr w:rsidR="00155EBE" w14:paraId="229BC002"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216B70"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K00370 nitrate reductase / nitrite oxidoreductase, alpha subunit [EC:1.7.5.1 1.7.99.-]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235E88"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3.34±0.83</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EE861C"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3.12E-02</w:t>
            </w:r>
          </w:p>
        </w:tc>
      </w:tr>
      <w:tr w:rsidR="00155EBE" w14:paraId="2571ADAB"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21CC6A"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K11599 proteasome maturation protein</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ABE77B"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3.12±0.68</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DC45E2"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4.18E-03</w:t>
            </w:r>
          </w:p>
        </w:tc>
      </w:tr>
      <w:tr w:rsidR="00155EBE" w14:paraId="3C001823"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20464D"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K05939  acyl-[acyl-carrier-protein]-phospholipid O-acyltransferase / long-chain-fatty-acid--[acyl-carrier-protein] ligase [EC:2.3.1.40 6.2.1.20]</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35AEE6"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2.80±0.71</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836680"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3.12E-02</w:t>
            </w:r>
          </w:p>
        </w:tc>
      </w:tr>
      <w:tr w:rsidR="00155EBE" w14:paraId="62D7BD94"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AAD62C"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K07048 phosphotriesteras</w:t>
            </w:r>
            <w:r>
              <w:rPr>
                <w:rFonts w:ascii="Times New Roman" w:eastAsia="Times New Roman" w:hAnsi="Times New Roman" w:cs="Times New Roman"/>
                <w:sz w:val="24"/>
                <w:szCs w:val="24"/>
              </w:rPr>
              <w:t>e-related protein</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E73F8F"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2.77±0.68</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7E282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3.12E-02</w:t>
            </w:r>
          </w:p>
        </w:tc>
      </w:tr>
      <w:tr w:rsidR="00155EBE" w14:paraId="52E6C449"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90CD4E"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K01847 methylmalonyl-CoA mutase [EC:5.4.99.2]</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20EA74"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2.74±0.69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CF11B2"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3.12E-02</w:t>
            </w:r>
          </w:p>
        </w:tc>
      </w:tr>
      <w:tr w:rsidR="00155EBE" w14:paraId="3994449D" w14:textId="77777777">
        <w:trPr>
          <w:trHeight w:val="280"/>
        </w:trPr>
        <w:tc>
          <w:tcPr>
            <w:tcW w:w="614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0510A3" w14:textId="77777777" w:rsidR="00155EBE" w:rsidRDefault="008272E7">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K21085 diguanylate cyclase [EC:2.7.7.65]</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5C418A"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2.42±0.49</w:t>
            </w:r>
          </w:p>
        </w:tc>
        <w:tc>
          <w:tcPr>
            <w:tcW w:w="16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4B1C96" w14:textId="77777777" w:rsidR="00155EBE" w:rsidRDefault="008272E7">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2.83E-03</w:t>
            </w:r>
          </w:p>
        </w:tc>
      </w:tr>
    </w:tbl>
    <w:p w14:paraId="081915A1" w14:textId="77777777" w:rsidR="00155EBE" w:rsidRDefault="00155EBE">
      <w:pPr>
        <w:widowControl w:val="0"/>
        <w:rPr>
          <w:rFonts w:ascii="Times New Roman" w:eastAsia="Times New Roman" w:hAnsi="Times New Roman" w:cs="Times New Roman"/>
          <w:sz w:val="24"/>
          <w:szCs w:val="24"/>
        </w:rPr>
      </w:pPr>
    </w:p>
    <w:p w14:paraId="455F7138" w14:textId="77777777" w:rsidR="00155EBE" w:rsidRDefault="00155EBE">
      <w:pPr>
        <w:rPr>
          <w:rFonts w:ascii="Times New Roman" w:eastAsia="Times New Roman" w:hAnsi="Times New Roman" w:cs="Times New Roman"/>
          <w:sz w:val="24"/>
          <w:szCs w:val="24"/>
        </w:rPr>
      </w:pPr>
    </w:p>
    <w:p w14:paraId="79873FDE" w14:textId="77777777" w:rsidR="00155EBE" w:rsidRDefault="00155EBE">
      <w:pPr>
        <w:rPr>
          <w:rFonts w:ascii="Times New Roman" w:eastAsia="Times New Roman" w:hAnsi="Times New Roman" w:cs="Times New Roman"/>
          <w:b/>
          <w:sz w:val="24"/>
          <w:szCs w:val="24"/>
        </w:rPr>
      </w:pPr>
    </w:p>
    <w:p w14:paraId="54AA0F46" w14:textId="77777777" w:rsidR="00155EBE" w:rsidRDefault="00155EBE">
      <w:pPr>
        <w:rPr>
          <w:rFonts w:ascii="Times New Roman" w:eastAsia="Times New Roman" w:hAnsi="Times New Roman" w:cs="Times New Roman"/>
          <w:b/>
          <w:sz w:val="24"/>
          <w:szCs w:val="24"/>
        </w:rPr>
      </w:pPr>
    </w:p>
    <w:p w14:paraId="1B18D25D" w14:textId="77777777" w:rsidR="00155EBE" w:rsidRDefault="00155EBE">
      <w:pPr>
        <w:rPr>
          <w:rFonts w:ascii="Times New Roman" w:eastAsia="Times New Roman" w:hAnsi="Times New Roman" w:cs="Times New Roman"/>
          <w:b/>
          <w:sz w:val="24"/>
          <w:szCs w:val="24"/>
        </w:rPr>
      </w:pPr>
    </w:p>
    <w:p w14:paraId="224AFCC6" w14:textId="77777777" w:rsidR="00155EBE" w:rsidRDefault="00155EBE">
      <w:pPr>
        <w:rPr>
          <w:rFonts w:ascii="Times New Roman" w:eastAsia="Times New Roman" w:hAnsi="Times New Roman" w:cs="Times New Roman"/>
          <w:b/>
          <w:sz w:val="24"/>
          <w:szCs w:val="24"/>
        </w:rPr>
      </w:pPr>
    </w:p>
    <w:p w14:paraId="31CFFA3E" w14:textId="77777777" w:rsidR="00155EBE" w:rsidRDefault="00155EBE">
      <w:pPr>
        <w:rPr>
          <w:rFonts w:ascii="Times New Roman" w:eastAsia="Times New Roman" w:hAnsi="Times New Roman" w:cs="Times New Roman"/>
          <w:b/>
          <w:sz w:val="24"/>
          <w:szCs w:val="24"/>
        </w:rPr>
      </w:pPr>
    </w:p>
    <w:p w14:paraId="12BFECDA" w14:textId="77777777" w:rsidR="00155EBE" w:rsidRDefault="00155EBE">
      <w:pPr>
        <w:rPr>
          <w:rFonts w:ascii="Times New Roman" w:eastAsia="Times New Roman" w:hAnsi="Times New Roman" w:cs="Times New Roman"/>
          <w:b/>
          <w:sz w:val="24"/>
          <w:szCs w:val="24"/>
        </w:rPr>
      </w:pPr>
    </w:p>
    <w:p w14:paraId="67EE0FE1" w14:textId="77777777" w:rsidR="00155EBE" w:rsidRDefault="00155EBE">
      <w:pPr>
        <w:rPr>
          <w:rFonts w:ascii="Times New Roman" w:eastAsia="Times New Roman" w:hAnsi="Times New Roman" w:cs="Times New Roman"/>
          <w:b/>
          <w:sz w:val="24"/>
          <w:szCs w:val="24"/>
        </w:rPr>
      </w:pPr>
    </w:p>
    <w:p w14:paraId="32E41CC8" w14:textId="77777777" w:rsidR="00155EBE" w:rsidRDefault="00155EBE">
      <w:pPr>
        <w:rPr>
          <w:rFonts w:ascii="Times New Roman" w:eastAsia="Times New Roman" w:hAnsi="Times New Roman" w:cs="Times New Roman"/>
          <w:b/>
          <w:sz w:val="24"/>
          <w:szCs w:val="24"/>
        </w:rPr>
      </w:pPr>
    </w:p>
    <w:p w14:paraId="7430E9AA" w14:textId="77777777" w:rsidR="00155EBE" w:rsidRDefault="00155EBE">
      <w:pPr>
        <w:rPr>
          <w:rFonts w:ascii="Times New Roman" w:eastAsia="Times New Roman" w:hAnsi="Times New Roman" w:cs="Times New Roman"/>
          <w:b/>
          <w:sz w:val="24"/>
          <w:szCs w:val="24"/>
        </w:rPr>
      </w:pPr>
    </w:p>
    <w:p w14:paraId="138103C4" w14:textId="77777777" w:rsidR="00155EBE" w:rsidRDefault="00155EBE">
      <w:pPr>
        <w:rPr>
          <w:rFonts w:ascii="Times New Roman" w:eastAsia="Times New Roman" w:hAnsi="Times New Roman" w:cs="Times New Roman"/>
          <w:b/>
          <w:sz w:val="24"/>
          <w:szCs w:val="24"/>
        </w:rPr>
      </w:pPr>
    </w:p>
    <w:p w14:paraId="577A23FC" w14:textId="77777777" w:rsidR="00155EBE" w:rsidRDefault="00155EBE">
      <w:pPr>
        <w:rPr>
          <w:rFonts w:ascii="Times New Roman" w:eastAsia="Times New Roman" w:hAnsi="Times New Roman" w:cs="Times New Roman"/>
          <w:b/>
          <w:sz w:val="24"/>
          <w:szCs w:val="24"/>
        </w:rPr>
      </w:pPr>
    </w:p>
    <w:p w14:paraId="03C353B7" w14:textId="77777777" w:rsidR="00155EBE" w:rsidRDefault="00155EBE">
      <w:pPr>
        <w:rPr>
          <w:rFonts w:ascii="Times New Roman" w:eastAsia="Times New Roman" w:hAnsi="Times New Roman" w:cs="Times New Roman"/>
          <w:b/>
          <w:sz w:val="24"/>
          <w:szCs w:val="24"/>
        </w:rPr>
      </w:pPr>
    </w:p>
    <w:p w14:paraId="776F4CCC" w14:textId="77777777" w:rsidR="00155EBE" w:rsidRDefault="00155EBE">
      <w:pPr>
        <w:rPr>
          <w:rFonts w:ascii="Times New Roman" w:eastAsia="Times New Roman" w:hAnsi="Times New Roman" w:cs="Times New Roman"/>
          <w:b/>
          <w:sz w:val="24"/>
          <w:szCs w:val="24"/>
        </w:rPr>
      </w:pPr>
    </w:p>
    <w:p w14:paraId="03E22C98" w14:textId="77777777" w:rsidR="00155EBE" w:rsidRDefault="00155EBE">
      <w:pPr>
        <w:rPr>
          <w:rFonts w:ascii="Times New Roman" w:eastAsia="Times New Roman" w:hAnsi="Times New Roman" w:cs="Times New Roman"/>
          <w:b/>
          <w:sz w:val="24"/>
          <w:szCs w:val="24"/>
        </w:rPr>
      </w:pPr>
    </w:p>
    <w:p w14:paraId="16D567B6" w14:textId="77777777" w:rsidR="00155EBE" w:rsidRDefault="00155EBE">
      <w:pPr>
        <w:rPr>
          <w:rFonts w:ascii="Times New Roman" w:eastAsia="Times New Roman" w:hAnsi="Times New Roman" w:cs="Times New Roman"/>
          <w:b/>
          <w:sz w:val="24"/>
          <w:szCs w:val="24"/>
        </w:rPr>
      </w:pPr>
    </w:p>
    <w:p w14:paraId="13F87634" w14:textId="77777777" w:rsidR="00155EBE" w:rsidRDefault="00155EBE">
      <w:pPr>
        <w:rPr>
          <w:rFonts w:ascii="Times New Roman" w:eastAsia="Times New Roman" w:hAnsi="Times New Roman" w:cs="Times New Roman"/>
          <w:b/>
          <w:sz w:val="24"/>
          <w:szCs w:val="24"/>
        </w:rPr>
      </w:pPr>
    </w:p>
    <w:p w14:paraId="3DDB6E80" w14:textId="77777777" w:rsidR="00155EBE" w:rsidRDefault="00155EBE">
      <w:pPr>
        <w:rPr>
          <w:rFonts w:ascii="Times New Roman" w:eastAsia="Times New Roman" w:hAnsi="Times New Roman" w:cs="Times New Roman"/>
          <w:b/>
          <w:sz w:val="24"/>
          <w:szCs w:val="24"/>
        </w:rPr>
      </w:pPr>
    </w:p>
    <w:p w14:paraId="58F39238" w14:textId="77777777" w:rsidR="00155EBE" w:rsidRDefault="008272E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4AC7B501" wp14:editId="16BBECFF">
            <wp:extent cx="5976257" cy="3080657"/>
            <wp:effectExtent l="0" t="0" r="5715" b="5715"/>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6"/>
                    <a:srcRect b="66869"/>
                    <a:stretch/>
                  </pic:blipFill>
                  <pic:spPr bwMode="auto">
                    <a:xfrm>
                      <a:off x="0" y="0"/>
                      <a:ext cx="5995258" cy="3090452"/>
                    </a:xfrm>
                    <a:prstGeom prst="rect">
                      <a:avLst/>
                    </a:prstGeom>
                    <a:ln>
                      <a:noFill/>
                    </a:ln>
                    <a:extLst>
                      <a:ext uri="{53640926-AAD7-44D8-BBD7-CCE9431645EC}">
                        <a14:shadowObscured xmlns:a14="http://schemas.microsoft.com/office/drawing/2010/main"/>
                      </a:ext>
                    </a:extLst>
                  </pic:spPr>
                </pic:pic>
              </a:graphicData>
            </a:graphic>
          </wp:inline>
        </w:drawing>
      </w:r>
    </w:p>
    <w:p w14:paraId="79401C2E" w14:textId="6221B05F" w:rsidR="001E2D48" w:rsidRDefault="001E2D48" w:rsidP="001E2D4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1.</w:t>
      </w:r>
      <w:r>
        <w:rPr>
          <w:rFonts w:ascii="Times New Roman" w:eastAsia="Times New Roman" w:hAnsi="Times New Roman" w:cs="Times New Roman"/>
          <w:sz w:val="24"/>
          <w:szCs w:val="24"/>
        </w:rPr>
        <w:t xml:space="preserve"> Rarefaction curve</w:t>
      </w:r>
      <w:r w:rsidR="0095299E">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demonstrate</w:t>
      </w:r>
      <w:r w:rsidR="0095299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sequencing coverage used to calculate α-diversity metrics. Each point represents a mean and each error bar represents a standard error of the mean at each rarefaction depth.</w:t>
      </w:r>
    </w:p>
    <w:p w14:paraId="4264038C" w14:textId="77777777" w:rsidR="001E2D48" w:rsidRDefault="001E2D48">
      <w:pPr>
        <w:rPr>
          <w:rFonts w:ascii="Times New Roman" w:eastAsia="Times New Roman" w:hAnsi="Times New Roman" w:cs="Times New Roman"/>
          <w:b/>
          <w:sz w:val="24"/>
          <w:szCs w:val="24"/>
        </w:rPr>
      </w:pPr>
    </w:p>
    <w:p w14:paraId="316A4F65" w14:textId="77777777" w:rsidR="001E2D48" w:rsidRDefault="001E2D48">
      <w:pPr>
        <w:rPr>
          <w:rFonts w:ascii="Times New Roman" w:eastAsia="Times New Roman" w:hAnsi="Times New Roman" w:cs="Times New Roman"/>
          <w:b/>
          <w:sz w:val="24"/>
          <w:szCs w:val="24"/>
        </w:rPr>
      </w:pPr>
    </w:p>
    <w:p w14:paraId="5633DDEE" w14:textId="77777777" w:rsidR="001E2D48" w:rsidRDefault="001E2D48">
      <w:pPr>
        <w:rPr>
          <w:rFonts w:ascii="Times New Roman" w:eastAsia="Times New Roman" w:hAnsi="Times New Roman" w:cs="Times New Roman"/>
          <w:b/>
          <w:sz w:val="24"/>
          <w:szCs w:val="24"/>
        </w:rPr>
      </w:pPr>
    </w:p>
    <w:p w14:paraId="0C76A609" w14:textId="77777777" w:rsidR="001E2D48" w:rsidRDefault="001E2D48">
      <w:pPr>
        <w:rPr>
          <w:rFonts w:ascii="Times New Roman" w:eastAsia="Times New Roman" w:hAnsi="Times New Roman" w:cs="Times New Roman"/>
          <w:b/>
          <w:sz w:val="24"/>
          <w:szCs w:val="24"/>
        </w:rPr>
      </w:pPr>
    </w:p>
    <w:p w14:paraId="3FE4CD04" w14:textId="77777777" w:rsidR="001E2D48" w:rsidRDefault="001E2D48">
      <w:pPr>
        <w:rPr>
          <w:rFonts w:ascii="Times New Roman" w:eastAsia="Times New Roman" w:hAnsi="Times New Roman" w:cs="Times New Roman"/>
          <w:b/>
          <w:sz w:val="24"/>
          <w:szCs w:val="24"/>
        </w:rPr>
      </w:pPr>
    </w:p>
    <w:p w14:paraId="316020BD" w14:textId="77777777" w:rsidR="00155EBE" w:rsidRDefault="008272E7">
      <w:r>
        <w:rPr>
          <w:noProof/>
          <w:lang w:val="en-US"/>
        </w:rPr>
        <w:lastRenderedPageBreak/>
        <w:drawing>
          <wp:inline distT="114300" distB="114300" distL="114300" distR="114300" wp14:anchorId="0F5E3804" wp14:editId="2C979964">
            <wp:extent cx="5943600" cy="5943600"/>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5943600" cy="5943600"/>
                    </a:xfrm>
                    <a:prstGeom prst="rect">
                      <a:avLst/>
                    </a:prstGeom>
                    <a:ln/>
                  </pic:spPr>
                </pic:pic>
              </a:graphicData>
            </a:graphic>
          </wp:inline>
        </w:drawing>
      </w:r>
    </w:p>
    <w:p w14:paraId="4FD4BF63" w14:textId="77777777" w:rsidR="00155EBE" w:rsidRDefault="00155EBE"/>
    <w:p w14:paraId="1A5665A0" w14:textId="55092C8A" w:rsidR="001E2D48" w:rsidRDefault="001E2D48" w:rsidP="001E2D4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2.</w:t>
      </w:r>
      <w:r>
        <w:rPr>
          <w:rFonts w:ascii="Times New Roman" w:eastAsia="Times New Roman" w:hAnsi="Times New Roman" w:cs="Times New Roman"/>
          <w:sz w:val="24"/>
          <w:szCs w:val="24"/>
        </w:rPr>
        <w:t xml:space="preserve"> Abundance and prevalence of 1,701 taxa detected in </w:t>
      </w:r>
      <w:r w:rsidR="0095299E">
        <w:rPr>
          <w:rFonts w:ascii="Times New Roman" w:eastAsia="Times New Roman" w:hAnsi="Times New Roman" w:cs="Times New Roman"/>
          <w:sz w:val="24"/>
          <w:szCs w:val="24"/>
        </w:rPr>
        <w:t xml:space="preserve">feces from n=288 cats sampled at the Wake County Animal Shelter in Raleigh, North Carolina, USA between </w:t>
      </w:r>
      <w:r w:rsidR="0095299E">
        <w:rPr>
          <w:rFonts w:ascii="Times New Roman" w:eastAsia="Times New Roman" w:hAnsi="Times New Roman" w:cs="Times New Roman"/>
          <w:color w:val="000000"/>
          <w:sz w:val="24"/>
          <w:szCs w:val="24"/>
        </w:rPr>
        <w:t>February and July 2021</w:t>
      </w:r>
      <w:r>
        <w:rPr>
          <w:rFonts w:ascii="Times New Roman" w:eastAsia="Times New Roman" w:hAnsi="Times New Roman" w:cs="Times New Roman"/>
          <w:sz w:val="24"/>
          <w:szCs w:val="24"/>
        </w:rPr>
        <w:t>. Each data point represents a taxon.</w:t>
      </w:r>
    </w:p>
    <w:p w14:paraId="2FBF12CE" w14:textId="77777777" w:rsidR="00155EBE" w:rsidRDefault="00155EBE"/>
    <w:p w14:paraId="50413A82" w14:textId="77777777" w:rsidR="00155EBE" w:rsidRDefault="00155EBE"/>
    <w:p w14:paraId="716E669D" w14:textId="77777777" w:rsidR="00155EBE" w:rsidRDefault="00155EBE"/>
    <w:p w14:paraId="336389A0" w14:textId="77777777" w:rsidR="00155EBE" w:rsidRDefault="00155EBE"/>
    <w:p w14:paraId="0CA38AE2" w14:textId="77777777" w:rsidR="00155EBE" w:rsidRDefault="00155EBE"/>
    <w:p w14:paraId="7913A5B6" w14:textId="77777777" w:rsidR="00155EBE" w:rsidRDefault="00155EBE"/>
    <w:p w14:paraId="01C93E5E" w14:textId="77777777" w:rsidR="00155EBE" w:rsidRDefault="00155EBE"/>
    <w:p w14:paraId="206A4A62" w14:textId="77777777" w:rsidR="00155EBE" w:rsidRDefault="00155EBE"/>
    <w:p w14:paraId="27355428" w14:textId="77777777" w:rsidR="00155EBE" w:rsidRDefault="008272E7">
      <w:r>
        <w:rPr>
          <w:noProof/>
          <w:lang w:val="en-US"/>
        </w:rPr>
        <w:lastRenderedPageBreak/>
        <w:drawing>
          <wp:inline distT="114300" distB="114300" distL="114300" distR="114300" wp14:anchorId="4EE4640C" wp14:editId="29A07B43">
            <wp:extent cx="6259286" cy="4071257"/>
            <wp:effectExtent l="0" t="0" r="1905" b="5715"/>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6259286" cy="4071257"/>
                    </a:xfrm>
                    <a:prstGeom prst="rect">
                      <a:avLst/>
                    </a:prstGeom>
                    <a:ln/>
                  </pic:spPr>
                </pic:pic>
              </a:graphicData>
            </a:graphic>
          </wp:inline>
        </w:drawing>
      </w:r>
    </w:p>
    <w:p w14:paraId="4D870B86" w14:textId="24A935C4" w:rsidR="0063036B" w:rsidRDefault="0063036B" w:rsidP="0063036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3.</w:t>
      </w:r>
      <w:r>
        <w:rPr>
          <w:rFonts w:ascii="Times New Roman" w:eastAsia="Times New Roman" w:hAnsi="Times New Roman" w:cs="Times New Roman"/>
          <w:sz w:val="24"/>
          <w:szCs w:val="24"/>
        </w:rPr>
        <w:t xml:space="preserve"> Relative abundance of 12 phyla </w:t>
      </w:r>
      <w:r w:rsidR="004232B7">
        <w:rPr>
          <w:rFonts w:ascii="Times New Roman" w:eastAsia="Times New Roman" w:hAnsi="Times New Roman" w:cs="Times New Roman"/>
          <w:sz w:val="24"/>
          <w:szCs w:val="24"/>
        </w:rPr>
        <w:t xml:space="preserve">from gut microbial communities </w:t>
      </w:r>
      <w:r>
        <w:rPr>
          <w:rFonts w:ascii="Times New Roman" w:eastAsia="Times New Roman" w:hAnsi="Times New Roman" w:cs="Times New Roman"/>
          <w:sz w:val="24"/>
          <w:szCs w:val="24"/>
        </w:rPr>
        <w:t xml:space="preserve">in </w:t>
      </w:r>
      <w:r w:rsidR="004232B7">
        <w:rPr>
          <w:rFonts w:ascii="Times New Roman" w:eastAsia="Times New Roman" w:hAnsi="Times New Roman" w:cs="Times New Roman"/>
          <w:sz w:val="24"/>
          <w:szCs w:val="24"/>
        </w:rPr>
        <w:t>n=</w:t>
      </w:r>
      <w:r>
        <w:rPr>
          <w:rFonts w:ascii="Times New Roman" w:eastAsia="Times New Roman" w:hAnsi="Times New Roman" w:cs="Times New Roman"/>
          <w:sz w:val="24"/>
          <w:szCs w:val="24"/>
        </w:rPr>
        <w:t>2</w:t>
      </w:r>
      <w:r w:rsidR="0095299E">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8 cats </w:t>
      </w:r>
      <w:r w:rsidR="004232B7">
        <w:rPr>
          <w:rFonts w:ascii="Times New Roman" w:eastAsia="Times New Roman" w:hAnsi="Times New Roman" w:cs="Times New Roman"/>
          <w:sz w:val="24"/>
          <w:szCs w:val="24"/>
        </w:rPr>
        <w:t xml:space="preserve">sampled at the Wake County Animal Shelter in Raleigh, North Carolina, USA between </w:t>
      </w:r>
      <w:r w:rsidR="004232B7">
        <w:rPr>
          <w:rFonts w:ascii="Times New Roman" w:eastAsia="Times New Roman" w:hAnsi="Times New Roman" w:cs="Times New Roman"/>
          <w:color w:val="000000"/>
          <w:sz w:val="24"/>
          <w:szCs w:val="24"/>
        </w:rPr>
        <w:t xml:space="preserve">February and July 2021. Bars are </w:t>
      </w:r>
      <w:r>
        <w:rPr>
          <w:rFonts w:ascii="Times New Roman" w:eastAsia="Times New Roman" w:hAnsi="Times New Roman" w:cs="Times New Roman"/>
          <w:sz w:val="24"/>
          <w:szCs w:val="24"/>
        </w:rPr>
        <w:t>ordered by Actinobacteriota abundance.</w:t>
      </w:r>
    </w:p>
    <w:p w14:paraId="43EA53D4" w14:textId="77777777" w:rsidR="00155EBE" w:rsidRDefault="00155EBE"/>
    <w:p w14:paraId="0F9EC8EE" w14:textId="77777777" w:rsidR="00155EBE" w:rsidRDefault="00155EBE"/>
    <w:p w14:paraId="598F0EED" w14:textId="77777777" w:rsidR="00155EBE" w:rsidRDefault="00155EBE"/>
    <w:p w14:paraId="603C8A57" w14:textId="77777777" w:rsidR="00155EBE" w:rsidRDefault="00155EBE"/>
    <w:p w14:paraId="0D940932" w14:textId="77777777" w:rsidR="00155EBE" w:rsidRDefault="00155EBE"/>
    <w:p w14:paraId="033171A0" w14:textId="77777777" w:rsidR="00155EBE" w:rsidRDefault="00155EBE"/>
    <w:p w14:paraId="1AE0ABEB" w14:textId="77777777" w:rsidR="00155EBE" w:rsidRDefault="00155EBE"/>
    <w:p w14:paraId="383010F8" w14:textId="77777777" w:rsidR="00155EBE" w:rsidRDefault="00155EBE"/>
    <w:p w14:paraId="2707C639" w14:textId="77777777" w:rsidR="00155EBE" w:rsidRDefault="00155EBE"/>
    <w:p w14:paraId="704C4129" w14:textId="77777777" w:rsidR="00155EBE" w:rsidRDefault="00155EBE"/>
    <w:p w14:paraId="386CB489" w14:textId="77777777" w:rsidR="00155EBE" w:rsidRDefault="00155EBE"/>
    <w:p w14:paraId="3D56C250" w14:textId="77777777" w:rsidR="00155EBE" w:rsidRDefault="00155EBE"/>
    <w:p w14:paraId="44694909" w14:textId="77777777" w:rsidR="00155EBE" w:rsidRDefault="00155EBE"/>
    <w:p w14:paraId="1623AD2C" w14:textId="77777777" w:rsidR="00155EBE" w:rsidRDefault="00155EBE"/>
    <w:p w14:paraId="71B72EB9" w14:textId="77777777" w:rsidR="00155EBE" w:rsidRDefault="00155EBE"/>
    <w:p w14:paraId="1B8862D3" w14:textId="77777777" w:rsidR="00155EBE" w:rsidRDefault="00155EBE"/>
    <w:p w14:paraId="5A43F69E" w14:textId="77777777" w:rsidR="00155EBE" w:rsidRDefault="00155EBE"/>
    <w:p w14:paraId="7C58ED8D" w14:textId="77777777" w:rsidR="00155EBE" w:rsidRDefault="00155EBE"/>
    <w:p w14:paraId="7A9E3879" w14:textId="77777777" w:rsidR="00155EBE" w:rsidRDefault="00155EBE"/>
    <w:p w14:paraId="22E97CB6" w14:textId="77777777" w:rsidR="00155EBE" w:rsidRDefault="00155EBE"/>
    <w:p w14:paraId="7262043E" w14:textId="77777777" w:rsidR="00155EBE" w:rsidRDefault="00155EBE"/>
    <w:p w14:paraId="3549AC38" w14:textId="43128B2A" w:rsidR="00155EBE" w:rsidRDefault="008272E7">
      <w:r>
        <w:rPr>
          <w:noProof/>
          <w:lang w:val="en-US"/>
        </w:rPr>
        <w:drawing>
          <wp:inline distT="114300" distB="114300" distL="114300" distR="114300" wp14:anchorId="4A3F2506" wp14:editId="737C282D">
            <wp:extent cx="5943600" cy="2971800"/>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5943600" cy="2971800"/>
                    </a:xfrm>
                    <a:prstGeom prst="rect">
                      <a:avLst/>
                    </a:prstGeom>
                    <a:ln/>
                  </pic:spPr>
                </pic:pic>
              </a:graphicData>
            </a:graphic>
          </wp:inline>
        </w:drawing>
      </w:r>
    </w:p>
    <w:p w14:paraId="6660B72F" w14:textId="3971A4B2" w:rsidR="00155EBE" w:rsidRDefault="0063036B">
      <w:r>
        <w:rPr>
          <w:rFonts w:ascii="Times New Roman" w:eastAsia="Times New Roman" w:hAnsi="Times New Roman" w:cs="Times New Roman"/>
          <w:b/>
          <w:sz w:val="24"/>
          <w:szCs w:val="24"/>
        </w:rPr>
        <w:t>Supplementary Figure 4.</w:t>
      </w:r>
      <w:r>
        <w:rPr>
          <w:rFonts w:ascii="Times New Roman" w:eastAsia="Times New Roman" w:hAnsi="Times New Roman" w:cs="Times New Roman"/>
          <w:sz w:val="24"/>
          <w:szCs w:val="24"/>
        </w:rPr>
        <w:t xml:space="preserve"> α-Diversity metrics at read depth 220,000 among the samples collected from the four rooms (adoption n=117, feral n=113, isolation n=20, quarantine n=37).</w:t>
      </w:r>
    </w:p>
    <w:p w14:paraId="276073EC" w14:textId="77777777" w:rsidR="00155EBE" w:rsidRDefault="00155EBE"/>
    <w:p w14:paraId="3A4BE326" w14:textId="77777777" w:rsidR="00155EBE" w:rsidRDefault="00155EBE"/>
    <w:p w14:paraId="0C560E69" w14:textId="77777777" w:rsidR="00155EBE" w:rsidRDefault="00155EBE"/>
    <w:p w14:paraId="5C73914F" w14:textId="77777777" w:rsidR="00155EBE" w:rsidRDefault="00155EBE"/>
    <w:p w14:paraId="589A6242" w14:textId="77777777" w:rsidR="00155EBE" w:rsidRDefault="00155EBE"/>
    <w:p w14:paraId="35B860A8" w14:textId="77777777" w:rsidR="00155EBE" w:rsidRDefault="00155EBE"/>
    <w:p w14:paraId="7D60EF55" w14:textId="77777777" w:rsidR="00155EBE" w:rsidRDefault="00155EBE"/>
    <w:p w14:paraId="0ACA9C13" w14:textId="77777777" w:rsidR="00155EBE" w:rsidRDefault="00155EBE"/>
    <w:p w14:paraId="19D232B0" w14:textId="77777777" w:rsidR="00155EBE" w:rsidRDefault="00155EBE"/>
    <w:p w14:paraId="2FEF3CBD" w14:textId="77777777" w:rsidR="00155EBE" w:rsidRDefault="00155EBE"/>
    <w:p w14:paraId="07F9FE59" w14:textId="77777777" w:rsidR="00155EBE" w:rsidRDefault="00155EBE"/>
    <w:p w14:paraId="1C9F4E16" w14:textId="77777777" w:rsidR="00155EBE" w:rsidRDefault="00155EBE"/>
    <w:p w14:paraId="26836CD9" w14:textId="77777777" w:rsidR="00155EBE" w:rsidRDefault="00155EBE"/>
    <w:p w14:paraId="1AF385EB" w14:textId="77777777" w:rsidR="00155EBE" w:rsidRDefault="00155EBE"/>
    <w:p w14:paraId="0B654DFC" w14:textId="77777777" w:rsidR="00155EBE" w:rsidRDefault="00155EBE"/>
    <w:p w14:paraId="486D6635" w14:textId="77777777" w:rsidR="00155EBE" w:rsidRDefault="00155EBE"/>
    <w:p w14:paraId="27F6D8CC" w14:textId="77777777" w:rsidR="00155EBE" w:rsidRDefault="00155EBE"/>
    <w:p w14:paraId="43E7BFE8" w14:textId="77777777" w:rsidR="00155EBE" w:rsidRDefault="00155EBE"/>
    <w:p w14:paraId="2CBA1128" w14:textId="77777777" w:rsidR="00155EBE" w:rsidRDefault="00155EBE"/>
    <w:p w14:paraId="7930F841" w14:textId="77777777" w:rsidR="00155EBE" w:rsidRDefault="00155EBE"/>
    <w:p w14:paraId="66B0D5D0" w14:textId="77777777" w:rsidR="00155EBE" w:rsidRDefault="00155EBE"/>
    <w:p w14:paraId="290784AD" w14:textId="77777777" w:rsidR="00155EBE" w:rsidRDefault="00155EBE"/>
    <w:p w14:paraId="20799AD8" w14:textId="77777777" w:rsidR="00155EBE" w:rsidRDefault="00155EBE"/>
    <w:p w14:paraId="74361A92" w14:textId="77777777" w:rsidR="00155EBE" w:rsidRDefault="00155EBE"/>
    <w:p w14:paraId="37C63ADD" w14:textId="77777777" w:rsidR="00155EBE" w:rsidRDefault="008272E7">
      <w:r>
        <w:rPr>
          <w:noProof/>
          <w:lang w:val="en-US"/>
        </w:rPr>
        <w:lastRenderedPageBreak/>
        <w:drawing>
          <wp:inline distT="114300" distB="114300" distL="114300" distR="114300" wp14:anchorId="7D1E2DBF" wp14:editId="09CDEBB4">
            <wp:extent cx="5943600" cy="3962400"/>
            <wp:effectExtent l="0" t="0" r="0" b="0"/>
            <wp:docPr id="1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
                    <a:srcRect/>
                    <a:stretch>
                      <a:fillRect/>
                    </a:stretch>
                  </pic:blipFill>
                  <pic:spPr>
                    <a:xfrm>
                      <a:off x="0" y="0"/>
                      <a:ext cx="5943600" cy="3962400"/>
                    </a:xfrm>
                    <a:prstGeom prst="rect">
                      <a:avLst/>
                    </a:prstGeom>
                    <a:ln/>
                  </pic:spPr>
                </pic:pic>
              </a:graphicData>
            </a:graphic>
          </wp:inline>
        </w:drawing>
      </w:r>
    </w:p>
    <w:p w14:paraId="22E35FED" w14:textId="77777777" w:rsidR="0063036B" w:rsidRDefault="0063036B" w:rsidP="0063036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5.</w:t>
      </w:r>
      <w:r>
        <w:rPr>
          <w:rFonts w:ascii="Times New Roman" w:eastAsia="Times New Roman" w:hAnsi="Times New Roman" w:cs="Times New Roman"/>
          <w:sz w:val="24"/>
          <w:szCs w:val="24"/>
        </w:rPr>
        <w:t xml:space="preserve"> Scree plot of the species data showing the first 25 PCoA axes with the highest variances (n=288).</w:t>
      </w:r>
    </w:p>
    <w:p w14:paraId="4ACCFC90" w14:textId="77777777" w:rsidR="00155EBE" w:rsidRDefault="00155EBE"/>
    <w:p w14:paraId="3501F6B5" w14:textId="77777777" w:rsidR="00155EBE" w:rsidRDefault="00155EBE"/>
    <w:p w14:paraId="276241CA" w14:textId="77777777" w:rsidR="00155EBE" w:rsidRDefault="00155EBE"/>
    <w:p w14:paraId="7F82B985" w14:textId="77777777" w:rsidR="00155EBE" w:rsidRDefault="00155EBE"/>
    <w:p w14:paraId="55142D09" w14:textId="77777777" w:rsidR="00155EBE" w:rsidRDefault="00155EBE"/>
    <w:p w14:paraId="021086B8" w14:textId="77777777" w:rsidR="00155EBE" w:rsidRDefault="00155EBE"/>
    <w:p w14:paraId="4F0CE928" w14:textId="77777777" w:rsidR="00155EBE" w:rsidRDefault="00155EBE"/>
    <w:p w14:paraId="3D5972BC" w14:textId="77777777" w:rsidR="00155EBE" w:rsidRDefault="00155EBE"/>
    <w:p w14:paraId="2B93608D" w14:textId="77777777" w:rsidR="00155EBE" w:rsidRDefault="00155EBE"/>
    <w:p w14:paraId="4FEBDB49" w14:textId="77777777" w:rsidR="00155EBE" w:rsidRDefault="00155EBE"/>
    <w:p w14:paraId="26486619" w14:textId="77777777" w:rsidR="00155EBE" w:rsidRDefault="00155EBE"/>
    <w:p w14:paraId="42819A1C" w14:textId="77777777" w:rsidR="00155EBE" w:rsidRDefault="00155EBE"/>
    <w:p w14:paraId="0101F386" w14:textId="77777777" w:rsidR="00155EBE" w:rsidRDefault="00155EBE"/>
    <w:p w14:paraId="42E81CDE" w14:textId="77777777" w:rsidR="00155EBE" w:rsidRDefault="00155EBE"/>
    <w:p w14:paraId="5DA84B89" w14:textId="77777777" w:rsidR="00155EBE" w:rsidRDefault="00155EBE"/>
    <w:p w14:paraId="1C66B8BD" w14:textId="77777777" w:rsidR="00155EBE" w:rsidRDefault="00155EBE"/>
    <w:p w14:paraId="2BC9E8B4" w14:textId="77777777" w:rsidR="00155EBE" w:rsidRDefault="00155EBE"/>
    <w:p w14:paraId="7BF10426" w14:textId="77777777" w:rsidR="00155EBE" w:rsidRDefault="00155EBE"/>
    <w:p w14:paraId="68391FF0" w14:textId="77777777" w:rsidR="00155EBE" w:rsidRDefault="00155EBE">
      <w:pPr>
        <w:rPr>
          <w:rFonts w:ascii="Times New Roman" w:eastAsia="Times New Roman" w:hAnsi="Times New Roman" w:cs="Times New Roman"/>
          <w:b/>
          <w:sz w:val="24"/>
          <w:szCs w:val="24"/>
        </w:rPr>
      </w:pPr>
    </w:p>
    <w:p w14:paraId="728B1705" w14:textId="77777777" w:rsidR="00155EBE" w:rsidRDefault="00155EBE">
      <w:pPr>
        <w:rPr>
          <w:rFonts w:ascii="Times New Roman" w:eastAsia="Times New Roman" w:hAnsi="Times New Roman" w:cs="Times New Roman"/>
          <w:b/>
          <w:sz w:val="24"/>
          <w:szCs w:val="24"/>
        </w:rPr>
      </w:pPr>
    </w:p>
    <w:p w14:paraId="4209FD26" w14:textId="77777777" w:rsidR="00155EBE" w:rsidRDefault="00155EBE">
      <w:pPr>
        <w:spacing w:line="240" w:lineRule="auto"/>
        <w:rPr>
          <w:rFonts w:ascii="Times New Roman" w:eastAsia="Times New Roman" w:hAnsi="Times New Roman" w:cs="Times New Roman"/>
          <w:sz w:val="24"/>
          <w:szCs w:val="24"/>
        </w:rPr>
      </w:pPr>
    </w:p>
    <w:p w14:paraId="14415F98" w14:textId="77777777" w:rsidR="00155EBE" w:rsidRDefault="008272E7">
      <w:r>
        <w:rPr>
          <w:noProof/>
          <w:lang w:val="en-US"/>
        </w:rPr>
        <w:drawing>
          <wp:inline distT="114300" distB="114300" distL="114300" distR="114300" wp14:anchorId="3BD820D9" wp14:editId="6D70F11B">
            <wp:extent cx="5943600" cy="29718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943600" cy="2971800"/>
                    </a:xfrm>
                    <a:prstGeom prst="rect">
                      <a:avLst/>
                    </a:prstGeom>
                    <a:ln/>
                  </pic:spPr>
                </pic:pic>
              </a:graphicData>
            </a:graphic>
          </wp:inline>
        </w:drawing>
      </w:r>
    </w:p>
    <w:p w14:paraId="2AFCF3F5" w14:textId="77777777" w:rsidR="00155EBE" w:rsidRDefault="00155EBE"/>
    <w:p w14:paraId="47903E88" w14:textId="77777777" w:rsidR="0063036B" w:rsidRDefault="0063036B" w:rsidP="0063036B">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6. </w:t>
      </w:r>
      <w:r>
        <w:rPr>
          <w:rFonts w:ascii="Times New Roman" w:eastAsia="Times New Roman" w:hAnsi="Times New Roman" w:cs="Times New Roman"/>
          <w:sz w:val="24"/>
          <w:szCs w:val="24"/>
        </w:rPr>
        <w:t>Scores of the first five PCoA axes (species) in the four rooms at the shelter (adoption n=117, feral n=113, isolation n=20, quarantine n=37).</w:t>
      </w:r>
    </w:p>
    <w:p w14:paraId="4527B826" w14:textId="77777777" w:rsidR="00155EBE" w:rsidRDefault="00155EBE"/>
    <w:p w14:paraId="1FD061D9" w14:textId="77777777" w:rsidR="00155EBE" w:rsidRDefault="00155EBE"/>
    <w:p w14:paraId="184685B8" w14:textId="77777777" w:rsidR="00155EBE" w:rsidRDefault="00155EBE"/>
    <w:p w14:paraId="6484AD0C" w14:textId="77777777" w:rsidR="00155EBE" w:rsidRDefault="00155EBE"/>
    <w:p w14:paraId="50EF90F5" w14:textId="77777777" w:rsidR="00155EBE" w:rsidRDefault="00155EBE"/>
    <w:p w14:paraId="1198DA8D" w14:textId="77777777" w:rsidR="00155EBE" w:rsidRDefault="00155EBE"/>
    <w:p w14:paraId="30051B01" w14:textId="77777777" w:rsidR="00155EBE" w:rsidRDefault="00155EBE"/>
    <w:p w14:paraId="4EE9CFA7" w14:textId="77777777" w:rsidR="00155EBE" w:rsidRDefault="00155EBE"/>
    <w:p w14:paraId="7AD00EC9" w14:textId="77777777" w:rsidR="00155EBE" w:rsidRDefault="00155EBE"/>
    <w:p w14:paraId="1AD41C0C" w14:textId="77777777" w:rsidR="00155EBE" w:rsidRDefault="00155EBE"/>
    <w:p w14:paraId="5644C8E8" w14:textId="77777777" w:rsidR="00155EBE" w:rsidRDefault="00155EBE"/>
    <w:p w14:paraId="27DC503D" w14:textId="77777777" w:rsidR="00155EBE" w:rsidRDefault="00155EBE"/>
    <w:p w14:paraId="49FEF379" w14:textId="77777777" w:rsidR="00155EBE" w:rsidRDefault="00155EBE"/>
    <w:p w14:paraId="54CF5574" w14:textId="77777777" w:rsidR="00155EBE" w:rsidRDefault="00155EBE"/>
    <w:p w14:paraId="310E1D95" w14:textId="77777777" w:rsidR="00155EBE" w:rsidRDefault="00155EBE"/>
    <w:p w14:paraId="059199D3" w14:textId="77777777" w:rsidR="00155EBE" w:rsidRDefault="00155EBE"/>
    <w:p w14:paraId="3DC6EC13" w14:textId="77777777" w:rsidR="00155EBE" w:rsidRDefault="00155EBE"/>
    <w:p w14:paraId="135B6621" w14:textId="77777777" w:rsidR="00155EBE" w:rsidRDefault="00155EBE"/>
    <w:p w14:paraId="3469AF92" w14:textId="77777777" w:rsidR="00155EBE" w:rsidRDefault="00155EBE"/>
    <w:p w14:paraId="558134A0" w14:textId="77777777" w:rsidR="00155EBE" w:rsidRDefault="00155EBE"/>
    <w:p w14:paraId="58CCCDFE" w14:textId="77777777" w:rsidR="00155EBE" w:rsidRDefault="00155EBE"/>
    <w:p w14:paraId="44076A61" w14:textId="77777777" w:rsidR="00155EBE" w:rsidRDefault="00155EBE"/>
    <w:p w14:paraId="001EE70B" w14:textId="77777777" w:rsidR="00155EBE" w:rsidRDefault="00155EBE">
      <w:pPr>
        <w:rPr>
          <w:rFonts w:ascii="Times New Roman" w:eastAsia="Times New Roman" w:hAnsi="Times New Roman" w:cs="Times New Roman"/>
          <w:sz w:val="24"/>
          <w:szCs w:val="24"/>
        </w:rPr>
      </w:pPr>
    </w:p>
    <w:p w14:paraId="3C9236FC" w14:textId="77777777" w:rsidR="00155EBE" w:rsidRDefault="008272E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9050" distB="19050" distL="19050" distR="19050" wp14:anchorId="20DE9591" wp14:editId="161C9FCA">
            <wp:extent cx="4659150" cy="4643377"/>
            <wp:effectExtent l="0" t="0" r="0" b="0"/>
            <wp:docPr id="1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2"/>
                    <a:srcRect/>
                    <a:stretch>
                      <a:fillRect/>
                    </a:stretch>
                  </pic:blipFill>
                  <pic:spPr>
                    <a:xfrm>
                      <a:off x="0" y="0"/>
                      <a:ext cx="4659150" cy="4643377"/>
                    </a:xfrm>
                    <a:prstGeom prst="rect">
                      <a:avLst/>
                    </a:prstGeom>
                    <a:ln/>
                  </pic:spPr>
                </pic:pic>
              </a:graphicData>
            </a:graphic>
          </wp:inline>
        </w:drawing>
      </w:r>
    </w:p>
    <w:p w14:paraId="0079B436" w14:textId="77777777" w:rsidR="0063036B" w:rsidRDefault="0063036B" w:rsidP="0063036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7.</w:t>
      </w:r>
      <w:r>
        <w:rPr>
          <w:rFonts w:ascii="Times New Roman" w:eastAsia="Times New Roman" w:hAnsi="Times New Roman" w:cs="Times New Roman"/>
          <w:sz w:val="24"/>
          <w:szCs w:val="24"/>
        </w:rPr>
        <w:t xml:space="preserve"> The best performing generalized linear model that predicts Shannon Diversity uses “dexdomitor/buprenorphine/ketamine use” as a predictor. The association between Shannon Diversity and dexdomitor/buprenorphine/ketamine use is shown in the figure.</w:t>
      </w:r>
    </w:p>
    <w:p w14:paraId="50543EE9" w14:textId="77777777" w:rsidR="00155EBE" w:rsidRDefault="008272E7">
      <w:r>
        <w:br w:type="page"/>
      </w:r>
    </w:p>
    <w:p w14:paraId="1CA2E113" w14:textId="77777777" w:rsidR="00155EBE" w:rsidRDefault="00155EBE">
      <w:pPr>
        <w:rPr>
          <w:rFonts w:ascii="Times New Roman" w:eastAsia="Times New Roman" w:hAnsi="Times New Roman" w:cs="Times New Roman"/>
          <w:sz w:val="24"/>
          <w:szCs w:val="24"/>
        </w:rPr>
      </w:pPr>
    </w:p>
    <w:p w14:paraId="2FA150CC" w14:textId="77777777" w:rsidR="00155EBE" w:rsidRDefault="008272E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9050" distB="19050" distL="19050" distR="19050" wp14:anchorId="632AC021" wp14:editId="7A199138">
            <wp:extent cx="4827755" cy="4838702"/>
            <wp:effectExtent l="0" t="0" r="0" b="0"/>
            <wp:docPr id="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3"/>
                    <a:srcRect/>
                    <a:stretch>
                      <a:fillRect/>
                    </a:stretch>
                  </pic:blipFill>
                  <pic:spPr>
                    <a:xfrm>
                      <a:off x="0" y="0"/>
                      <a:ext cx="4827755" cy="4838702"/>
                    </a:xfrm>
                    <a:prstGeom prst="rect">
                      <a:avLst/>
                    </a:prstGeom>
                    <a:ln/>
                  </pic:spPr>
                </pic:pic>
              </a:graphicData>
            </a:graphic>
          </wp:inline>
        </w:drawing>
      </w:r>
    </w:p>
    <w:p w14:paraId="0B3B7407" w14:textId="77777777" w:rsidR="0063036B" w:rsidRDefault="0063036B" w:rsidP="0063036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8.</w:t>
      </w:r>
      <w:r>
        <w:rPr>
          <w:rFonts w:ascii="Times New Roman" w:eastAsia="Times New Roman" w:hAnsi="Times New Roman" w:cs="Times New Roman"/>
          <w:sz w:val="24"/>
          <w:szCs w:val="24"/>
        </w:rPr>
        <w:t xml:space="preserve"> The best performing generalized linear model that predicts species richness uses only “currently pregnant or lactating”  as a predictor. The association between species richness and whether the cat is currently pregnant or lactating is shown in the figure.</w:t>
      </w:r>
    </w:p>
    <w:p w14:paraId="5AA5731B" w14:textId="77777777" w:rsidR="00155EBE" w:rsidRDefault="008272E7">
      <w:r>
        <w:br w:type="page"/>
      </w:r>
    </w:p>
    <w:p w14:paraId="183DBA36" w14:textId="77777777" w:rsidR="00155EBE" w:rsidRDefault="00155EBE"/>
    <w:p w14:paraId="6C5A876B" w14:textId="77777777" w:rsidR="00155EBE" w:rsidRDefault="008272E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9050" distB="19050" distL="19050" distR="19050" wp14:anchorId="41E50C60" wp14:editId="0B18A29C">
            <wp:extent cx="4844183" cy="4838703"/>
            <wp:effectExtent l="0" t="0" r="0" b="0"/>
            <wp:docPr id="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4"/>
                    <a:srcRect/>
                    <a:stretch>
                      <a:fillRect/>
                    </a:stretch>
                  </pic:blipFill>
                  <pic:spPr>
                    <a:xfrm>
                      <a:off x="0" y="0"/>
                      <a:ext cx="4844183" cy="4838703"/>
                    </a:xfrm>
                    <a:prstGeom prst="rect">
                      <a:avLst/>
                    </a:prstGeom>
                    <a:ln/>
                  </pic:spPr>
                </pic:pic>
              </a:graphicData>
            </a:graphic>
          </wp:inline>
        </w:drawing>
      </w:r>
    </w:p>
    <w:p w14:paraId="6809FF8A" w14:textId="77777777" w:rsidR="00155EBE" w:rsidRDefault="00155EBE">
      <w:pPr>
        <w:rPr>
          <w:rFonts w:ascii="Times New Roman" w:eastAsia="Times New Roman" w:hAnsi="Times New Roman" w:cs="Times New Roman"/>
          <w:sz w:val="24"/>
          <w:szCs w:val="24"/>
        </w:rPr>
      </w:pPr>
    </w:p>
    <w:p w14:paraId="3C5CDFCC" w14:textId="77777777" w:rsidR="0063036B" w:rsidRDefault="0063036B" w:rsidP="0063036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9.</w:t>
      </w:r>
      <w:r>
        <w:rPr>
          <w:rFonts w:ascii="Times New Roman" w:eastAsia="Times New Roman" w:hAnsi="Times New Roman" w:cs="Times New Roman"/>
          <w:sz w:val="24"/>
          <w:szCs w:val="24"/>
        </w:rPr>
        <w:t xml:space="preserve"> The best performing generalized linear model that predicts Pielou’s evenness uses “dexdomitor/buprenorphine/ketamine use” as a predictor. The association between evenness and dexdomitor/buprenorphine/ketamine use is shown in the figure.</w:t>
      </w:r>
    </w:p>
    <w:p w14:paraId="629D5215" w14:textId="77777777" w:rsidR="00155EBE" w:rsidRDefault="00155EBE">
      <w:pPr>
        <w:rPr>
          <w:rFonts w:ascii="Times New Roman" w:eastAsia="Times New Roman" w:hAnsi="Times New Roman" w:cs="Times New Roman"/>
          <w:sz w:val="24"/>
          <w:szCs w:val="24"/>
        </w:rPr>
      </w:pPr>
    </w:p>
    <w:p w14:paraId="4862E09F" w14:textId="77777777" w:rsidR="00155EBE" w:rsidRDefault="00155EBE">
      <w:pPr>
        <w:rPr>
          <w:rFonts w:ascii="Times New Roman" w:eastAsia="Times New Roman" w:hAnsi="Times New Roman" w:cs="Times New Roman"/>
          <w:sz w:val="24"/>
          <w:szCs w:val="24"/>
        </w:rPr>
      </w:pPr>
    </w:p>
    <w:p w14:paraId="14500A4F" w14:textId="77777777" w:rsidR="00155EBE" w:rsidRDefault="00155EBE">
      <w:pPr>
        <w:rPr>
          <w:rFonts w:ascii="Times New Roman" w:eastAsia="Times New Roman" w:hAnsi="Times New Roman" w:cs="Times New Roman"/>
          <w:sz w:val="24"/>
          <w:szCs w:val="24"/>
        </w:rPr>
      </w:pPr>
    </w:p>
    <w:p w14:paraId="5DA8244E" w14:textId="77777777" w:rsidR="00155EBE" w:rsidRDefault="00155EBE">
      <w:pPr>
        <w:rPr>
          <w:rFonts w:ascii="Times New Roman" w:eastAsia="Times New Roman" w:hAnsi="Times New Roman" w:cs="Times New Roman"/>
          <w:sz w:val="24"/>
          <w:szCs w:val="24"/>
        </w:rPr>
      </w:pPr>
    </w:p>
    <w:p w14:paraId="1685B99A" w14:textId="77777777" w:rsidR="00155EBE" w:rsidRDefault="00155EBE">
      <w:pPr>
        <w:rPr>
          <w:rFonts w:ascii="Times New Roman" w:eastAsia="Times New Roman" w:hAnsi="Times New Roman" w:cs="Times New Roman"/>
          <w:sz w:val="24"/>
          <w:szCs w:val="24"/>
        </w:rPr>
      </w:pPr>
    </w:p>
    <w:p w14:paraId="232E06B0" w14:textId="77777777" w:rsidR="00155EBE" w:rsidRDefault="00155EBE">
      <w:pPr>
        <w:rPr>
          <w:rFonts w:ascii="Times New Roman" w:eastAsia="Times New Roman" w:hAnsi="Times New Roman" w:cs="Times New Roman"/>
          <w:sz w:val="24"/>
          <w:szCs w:val="24"/>
        </w:rPr>
      </w:pPr>
    </w:p>
    <w:p w14:paraId="37C35B30" w14:textId="77777777" w:rsidR="00155EBE" w:rsidRDefault="00155EBE">
      <w:pPr>
        <w:rPr>
          <w:rFonts w:ascii="Times New Roman" w:eastAsia="Times New Roman" w:hAnsi="Times New Roman" w:cs="Times New Roman"/>
          <w:sz w:val="24"/>
          <w:szCs w:val="24"/>
        </w:rPr>
      </w:pPr>
    </w:p>
    <w:p w14:paraId="5C8E24B1" w14:textId="77777777" w:rsidR="00155EBE" w:rsidRDefault="00155EBE">
      <w:pPr>
        <w:rPr>
          <w:rFonts w:ascii="Times New Roman" w:eastAsia="Times New Roman" w:hAnsi="Times New Roman" w:cs="Times New Roman"/>
          <w:sz w:val="24"/>
          <w:szCs w:val="24"/>
        </w:rPr>
      </w:pPr>
    </w:p>
    <w:p w14:paraId="5422757D" w14:textId="77777777" w:rsidR="00155EBE" w:rsidRDefault="00155EBE">
      <w:pPr>
        <w:rPr>
          <w:rFonts w:ascii="Times New Roman" w:eastAsia="Times New Roman" w:hAnsi="Times New Roman" w:cs="Times New Roman"/>
          <w:sz w:val="24"/>
          <w:szCs w:val="24"/>
        </w:rPr>
      </w:pPr>
    </w:p>
    <w:p w14:paraId="1AFEC0E2" w14:textId="259335F4" w:rsidR="00155EBE" w:rsidRDefault="008272E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9050" distB="19050" distL="19050" distR="19050" wp14:anchorId="4B22E515" wp14:editId="14BB2921">
            <wp:extent cx="4593125" cy="4598324"/>
            <wp:effectExtent l="0" t="0" r="0" b="0"/>
            <wp:docPr id="2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5"/>
                    <a:srcRect/>
                    <a:stretch>
                      <a:fillRect/>
                    </a:stretch>
                  </pic:blipFill>
                  <pic:spPr>
                    <a:xfrm>
                      <a:off x="0" y="0"/>
                      <a:ext cx="4593125" cy="4598324"/>
                    </a:xfrm>
                    <a:prstGeom prst="rect">
                      <a:avLst/>
                    </a:prstGeom>
                    <a:ln/>
                  </pic:spPr>
                </pic:pic>
              </a:graphicData>
            </a:graphic>
          </wp:inline>
        </w:drawing>
      </w:r>
    </w:p>
    <w:p w14:paraId="43E8779F" w14:textId="77777777" w:rsidR="0063036B" w:rsidRDefault="0063036B" w:rsidP="0063036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10. </w:t>
      </w:r>
      <w:r>
        <w:rPr>
          <w:rFonts w:ascii="Times New Roman" w:eastAsia="Times New Roman" w:hAnsi="Times New Roman" w:cs="Times New Roman"/>
          <w:sz w:val="24"/>
          <w:szCs w:val="24"/>
        </w:rPr>
        <w:t>The best performing generalized linear model that predicts PCoA Axis 1 position uses whether the cat is a kitten or not as the sole predictor. The association between PCoA Axis 1 position and kitten status is shown in the figure.</w:t>
      </w:r>
    </w:p>
    <w:p w14:paraId="3A3A5E64" w14:textId="77777777" w:rsidR="00155EBE" w:rsidRDefault="00155EBE">
      <w:pPr>
        <w:rPr>
          <w:rFonts w:ascii="Times New Roman" w:eastAsia="Times New Roman" w:hAnsi="Times New Roman" w:cs="Times New Roman"/>
          <w:sz w:val="24"/>
          <w:szCs w:val="24"/>
        </w:rPr>
      </w:pPr>
    </w:p>
    <w:p w14:paraId="6C43F652" w14:textId="77777777" w:rsidR="00155EBE" w:rsidRDefault="00155EBE">
      <w:pPr>
        <w:rPr>
          <w:rFonts w:ascii="Times New Roman" w:eastAsia="Times New Roman" w:hAnsi="Times New Roman" w:cs="Times New Roman"/>
          <w:sz w:val="24"/>
          <w:szCs w:val="24"/>
        </w:rPr>
      </w:pPr>
    </w:p>
    <w:p w14:paraId="064D9962" w14:textId="77777777" w:rsidR="00155EBE" w:rsidRDefault="00155EBE">
      <w:pPr>
        <w:rPr>
          <w:rFonts w:ascii="Times New Roman" w:eastAsia="Times New Roman" w:hAnsi="Times New Roman" w:cs="Times New Roman"/>
          <w:sz w:val="24"/>
          <w:szCs w:val="24"/>
        </w:rPr>
      </w:pPr>
    </w:p>
    <w:p w14:paraId="6A020629" w14:textId="77777777" w:rsidR="00155EBE" w:rsidRDefault="00155EBE">
      <w:pPr>
        <w:rPr>
          <w:rFonts w:ascii="Times New Roman" w:eastAsia="Times New Roman" w:hAnsi="Times New Roman" w:cs="Times New Roman"/>
          <w:sz w:val="24"/>
          <w:szCs w:val="24"/>
        </w:rPr>
      </w:pPr>
    </w:p>
    <w:p w14:paraId="6AB3509F" w14:textId="77777777" w:rsidR="00155EBE" w:rsidRDefault="00155EBE">
      <w:pPr>
        <w:rPr>
          <w:rFonts w:ascii="Times New Roman" w:eastAsia="Times New Roman" w:hAnsi="Times New Roman" w:cs="Times New Roman"/>
          <w:sz w:val="24"/>
          <w:szCs w:val="24"/>
        </w:rPr>
      </w:pPr>
    </w:p>
    <w:p w14:paraId="7C28DC05" w14:textId="77777777" w:rsidR="00155EBE" w:rsidRDefault="00155EBE">
      <w:pPr>
        <w:rPr>
          <w:rFonts w:ascii="Times New Roman" w:eastAsia="Times New Roman" w:hAnsi="Times New Roman" w:cs="Times New Roman"/>
          <w:sz w:val="24"/>
          <w:szCs w:val="24"/>
        </w:rPr>
      </w:pPr>
    </w:p>
    <w:p w14:paraId="468D9A1C" w14:textId="77777777" w:rsidR="00155EBE" w:rsidRDefault="00155EBE">
      <w:pPr>
        <w:rPr>
          <w:rFonts w:ascii="Times New Roman" w:eastAsia="Times New Roman" w:hAnsi="Times New Roman" w:cs="Times New Roman"/>
          <w:sz w:val="24"/>
          <w:szCs w:val="24"/>
        </w:rPr>
      </w:pPr>
    </w:p>
    <w:p w14:paraId="415E0C66" w14:textId="77777777" w:rsidR="00155EBE" w:rsidRDefault="00155EBE">
      <w:pPr>
        <w:rPr>
          <w:rFonts w:ascii="Times New Roman" w:eastAsia="Times New Roman" w:hAnsi="Times New Roman" w:cs="Times New Roman"/>
          <w:sz w:val="24"/>
          <w:szCs w:val="24"/>
        </w:rPr>
      </w:pPr>
    </w:p>
    <w:p w14:paraId="500E71EE" w14:textId="77777777" w:rsidR="00155EBE" w:rsidRDefault="00155EBE">
      <w:pPr>
        <w:rPr>
          <w:rFonts w:ascii="Times New Roman" w:eastAsia="Times New Roman" w:hAnsi="Times New Roman" w:cs="Times New Roman"/>
          <w:sz w:val="24"/>
          <w:szCs w:val="24"/>
        </w:rPr>
      </w:pPr>
    </w:p>
    <w:p w14:paraId="55359F3C" w14:textId="77777777" w:rsidR="00155EBE" w:rsidRDefault="00155EBE">
      <w:pPr>
        <w:rPr>
          <w:rFonts w:ascii="Times New Roman" w:eastAsia="Times New Roman" w:hAnsi="Times New Roman" w:cs="Times New Roman"/>
          <w:sz w:val="24"/>
          <w:szCs w:val="24"/>
        </w:rPr>
      </w:pPr>
    </w:p>
    <w:p w14:paraId="052AB098" w14:textId="77777777" w:rsidR="00155EBE" w:rsidRDefault="00155EBE">
      <w:pPr>
        <w:rPr>
          <w:rFonts w:ascii="Times New Roman" w:eastAsia="Times New Roman" w:hAnsi="Times New Roman" w:cs="Times New Roman"/>
          <w:sz w:val="24"/>
          <w:szCs w:val="24"/>
        </w:rPr>
      </w:pPr>
    </w:p>
    <w:p w14:paraId="1DA67FD2" w14:textId="77777777" w:rsidR="00155EBE" w:rsidRDefault="00155EBE">
      <w:pPr>
        <w:rPr>
          <w:rFonts w:ascii="Times New Roman" w:eastAsia="Times New Roman" w:hAnsi="Times New Roman" w:cs="Times New Roman"/>
          <w:sz w:val="24"/>
          <w:szCs w:val="24"/>
        </w:rPr>
      </w:pPr>
    </w:p>
    <w:p w14:paraId="17826432" w14:textId="77777777" w:rsidR="00155EBE" w:rsidRDefault="008272E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6B2589F0" wp14:editId="1A29A9CF">
            <wp:extent cx="5943600" cy="2235200"/>
            <wp:effectExtent l="0" t="0" r="0" b="0"/>
            <wp:docPr id="2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6"/>
                    <a:srcRect/>
                    <a:stretch>
                      <a:fillRect/>
                    </a:stretch>
                  </pic:blipFill>
                  <pic:spPr>
                    <a:xfrm>
                      <a:off x="0" y="0"/>
                      <a:ext cx="5943600" cy="2235200"/>
                    </a:xfrm>
                    <a:prstGeom prst="rect">
                      <a:avLst/>
                    </a:prstGeom>
                    <a:ln/>
                  </pic:spPr>
                </pic:pic>
              </a:graphicData>
            </a:graphic>
          </wp:inline>
        </w:drawing>
      </w:r>
    </w:p>
    <w:p w14:paraId="4A31657E" w14:textId="77777777" w:rsidR="00155EBE" w:rsidRDefault="00155EBE">
      <w:pPr>
        <w:rPr>
          <w:rFonts w:ascii="Times New Roman" w:eastAsia="Times New Roman" w:hAnsi="Times New Roman" w:cs="Times New Roman"/>
          <w:sz w:val="24"/>
          <w:szCs w:val="24"/>
        </w:rPr>
      </w:pPr>
    </w:p>
    <w:p w14:paraId="07AA6BB8" w14:textId="77777777" w:rsidR="0063036B" w:rsidRDefault="0063036B" w:rsidP="0063036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11. </w:t>
      </w:r>
      <w:r>
        <w:rPr>
          <w:rFonts w:ascii="Times New Roman" w:eastAsia="Times New Roman" w:hAnsi="Times New Roman" w:cs="Times New Roman"/>
          <w:sz w:val="24"/>
          <w:szCs w:val="24"/>
        </w:rPr>
        <w:t>The best performing generalized linear model that predicts PCoA Axis 2 position uses 3 predictors: housing in quarantine room, housing in isolation room and terramycin use. (A) Association between PCoA Axis 2 position and whether the cat was housed in the quarantine room. (B) Association between PCoA Axis 2 position and whether the cat was housed in the isolation room. (C) Association between PCoA Axis 2 position and terramycin use.</w:t>
      </w:r>
    </w:p>
    <w:p w14:paraId="640F7F6B" w14:textId="77777777" w:rsidR="00155EBE" w:rsidRDefault="00155EBE">
      <w:pPr>
        <w:rPr>
          <w:rFonts w:ascii="Times New Roman" w:eastAsia="Times New Roman" w:hAnsi="Times New Roman" w:cs="Times New Roman"/>
          <w:sz w:val="24"/>
          <w:szCs w:val="24"/>
        </w:rPr>
      </w:pPr>
    </w:p>
    <w:p w14:paraId="419822A2" w14:textId="77777777" w:rsidR="00155EBE" w:rsidRDefault="00155EBE">
      <w:pPr>
        <w:rPr>
          <w:rFonts w:ascii="Times New Roman" w:eastAsia="Times New Roman" w:hAnsi="Times New Roman" w:cs="Times New Roman"/>
          <w:sz w:val="24"/>
          <w:szCs w:val="24"/>
        </w:rPr>
      </w:pPr>
    </w:p>
    <w:p w14:paraId="047576E0" w14:textId="77777777" w:rsidR="00155EBE" w:rsidRDefault="00155EBE">
      <w:pPr>
        <w:rPr>
          <w:rFonts w:ascii="Times New Roman" w:eastAsia="Times New Roman" w:hAnsi="Times New Roman" w:cs="Times New Roman"/>
          <w:sz w:val="24"/>
          <w:szCs w:val="24"/>
        </w:rPr>
      </w:pPr>
    </w:p>
    <w:p w14:paraId="295E1092" w14:textId="77777777" w:rsidR="00155EBE" w:rsidRDefault="00155EBE">
      <w:pPr>
        <w:rPr>
          <w:rFonts w:ascii="Times New Roman" w:eastAsia="Times New Roman" w:hAnsi="Times New Roman" w:cs="Times New Roman"/>
          <w:sz w:val="24"/>
          <w:szCs w:val="24"/>
        </w:rPr>
      </w:pPr>
    </w:p>
    <w:p w14:paraId="18AE766D" w14:textId="77777777" w:rsidR="00155EBE" w:rsidRDefault="00155EBE">
      <w:pPr>
        <w:rPr>
          <w:rFonts w:ascii="Times New Roman" w:eastAsia="Times New Roman" w:hAnsi="Times New Roman" w:cs="Times New Roman"/>
          <w:sz w:val="24"/>
          <w:szCs w:val="24"/>
        </w:rPr>
      </w:pPr>
    </w:p>
    <w:p w14:paraId="7801EEB7" w14:textId="77777777" w:rsidR="00155EBE" w:rsidRDefault="00155EBE">
      <w:pPr>
        <w:rPr>
          <w:rFonts w:ascii="Times New Roman" w:eastAsia="Times New Roman" w:hAnsi="Times New Roman" w:cs="Times New Roman"/>
          <w:sz w:val="24"/>
          <w:szCs w:val="24"/>
        </w:rPr>
      </w:pPr>
    </w:p>
    <w:p w14:paraId="7D2FC861" w14:textId="77777777" w:rsidR="00155EBE" w:rsidRDefault="00155EBE">
      <w:pPr>
        <w:rPr>
          <w:rFonts w:ascii="Times New Roman" w:eastAsia="Times New Roman" w:hAnsi="Times New Roman" w:cs="Times New Roman"/>
          <w:sz w:val="24"/>
          <w:szCs w:val="24"/>
        </w:rPr>
      </w:pPr>
    </w:p>
    <w:p w14:paraId="2D2732A4" w14:textId="77777777" w:rsidR="00155EBE" w:rsidRDefault="00155EBE">
      <w:pPr>
        <w:rPr>
          <w:rFonts w:ascii="Times New Roman" w:eastAsia="Times New Roman" w:hAnsi="Times New Roman" w:cs="Times New Roman"/>
          <w:sz w:val="24"/>
          <w:szCs w:val="24"/>
        </w:rPr>
      </w:pPr>
    </w:p>
    <w:p w14:paraId="53CE8BBA" w14:textId="77777777" w:rsidR="00155EBE" w:rsidRDefault="00155EBE">
      <w:pPr>
        <w:rPr>
          <w:rFonts w:ascii="Times New Roman" w:eastAsia="Times New Roman" w:hAnsi="Times New Roman" w:cs="Times New Roman"/>
          <w:sz w:val="24"/>
          <w:szCs w:val="24"/>
        </w:rPr>
      </w:pPr>
    </w:p>
    <w:p w14:paraId="35D349B8" w14:textId="77777777" w:rsidR="00155EBE" w:rsidRDefault="00155EBE">
      <w:pPr>
        <w:rPr>
          <w:rFonts w:ascii="Times New Roman" w:eastAsia="Times New Roman" w:hAnsi="Times New Roman" w:cs="Times New Roman"/>
          <w:sz w:val="24"/>
          <w:szCs w:val="24"/>
        </w:rPr>
      </w:pPr>
    </w:p>
    <w:p w14:paraId="05BFE7F2" w14:textId="77777777" w:rsidR="00155EBE" w:rsidRDefault="00155EBE">
      <w:pPr>
        <w:rPr>
          <w:rFonts w:ascii="Times New Roman" w:eastAsia="Times New Roman" w:hAnsi="Times New Roman" w:cs="Times New Roman"/>
          <w:sz w:val="24"/>
          <w:szCs w:val="24"/>
        </w:rPr>
      </w:pPr>
    </w:p>
    <w:p w14:paraId="2E31E90F" w14:textId="77777777" w:rsidR="00155EBE" w:rsidRDefault="00155EBE">
      <w:pPr>
        <w:rPr>
          <w:rFonts w:ascii="Times New Roman" w:eastAsia="Times New Roman" w:hAnsi="Times New Roman" w:cs="Times New Roman"/>
          <w:sz w:val="24"/>
          <w:szCs w:val="24"/>
        </w:rPr>
      </w:pPr>
    </w:p>
    <w:p w14:paraId="4BC6BC7D" w14:textId="77777777" w:rsidR="00155EBE" w:rsidRDefault="00155EBE">
      <w:pPr>
        <w:rPr>
          <w:rFonts w:ascii="Times New Roman" w:eastAsia="Times New Roman" w:hAnsi="Times New Roman" w:cs="Times New Roman"/>
          <w:sz w:val="24"/>
          <w:szCs w:val="24"/>
        </w:rPr>
      </w:pPr>
    </w:p>
    <w:p w14:paraId="2239F1A9" w14:textId="77777777" w:rsidR="00155EBE" w:rsidRDefault="00155EBE">
      <w:pPr>
        <w:rPr>
          <w:rFonts w:ascii="Times New Roman" w:eastAsia="Times New Roman" w:hAnsi="Times New Roman" w:cs="Times New Roman"/>
          <w:sz w:val="24"/>
          <w:szCs w:val="24"/>
        </w:rPr>
      </w:pPr>
    </w:p>
    <w:p w14:paraId="23F8A99A" w14:textId="77777777" w:rsidR="00155EBE" w:rsidRDefault="00155EBE">
      <w:pPr>
        <w:rPr>
          <w:rFonts w:ascii="Times New Roman" w:eastAsia="Times New Roman" w:hAnsi="Times New Roman" w:cs="Times New Roman"/>
          <w:sz w:val="24"/>
          <w:szCs w:val="24"/>
        </w:rPr>
      </w:pPr>
    </w:p>
    <w:p w14:paraId="158F3E2F" w14:textId="77777777" w:rsidR="00155EBE" w:rsidRDefault="00155EBE">
      <w:pPr>
        <w:rPr>
          <w:rFonts w:ascii="Times New Roman" w:eastAsia="Times New Roman" w:hAnsi="Times New Roman" w:cs="Times New Roman"/>
          <w:sz w:val="24"/>
          <w:szCs w:val="24"/>
        </w:rPr>
      </w:pPr>
    </w:p>
    <w:p w14:paraId="33513E42" w14:textId="77777777" w:rsidR="00155EBE" w:rsidRDefault="00155EBE">
      <w:pPr>
        <w:rPr>
          <w:rFonts w:ascii="Times New Roman" w:eastAsia="Times New Roman" w:hAnsi="Times New Roman" w:cs="Times New Roman"/>
          <w:sz w:val="24"/>
          <w:szCs w:val="24"/>
        </w:rPr>
      </w:pPr>
    </w:p>
    <w:p w14:paraId="4ECE31C2" w14:textId="77777777" w:rsidR="00155EBE" w:rsidRDefault="00155EBE">
      <w:pPr>
        <w:rPr>
          <w:rFonts w:ascii="Times New Roman" w:eastAsia="Times New Roman" w:hAnsi="Times New Roman" w:cs="Times New Roman"/>
          <w:sz w:val="24"/>
          <w:szCs w:val="24"/>
        </w:rPr>
      </w:pPr>
    </w:p>
    <w:p w14:paraId="5757B9C4" w14:textId="77777777" w:rsidR="00155EBE" w:rsidRDefault="00155EBE">
      <w:pPr>
        <w:rPr>
          <w:rFonts w:ascii="Times New Roman" w:eastAsia="Times New Roman" w:hAnsi="Times New Roman" w:cs="Times New Roman"/>
          <w:sz w:val="24"/>
          <w:szCs w:val="24"/>
        </w:rPr>
      </w:pPr>
    </w:p>
    <w:p w14:paraId="5B7E6952" w14:textId="77777777" w:rsidR="00155EBE" w:rsidRDefault="00155EBE">
      <w:pPr>
        <w:rPr>
          <w:rFonts w:ascii="Times New Roman" w:eastAsia="Times New Roman" w:hAnsi="Times New Roman" w:cs="Times New Roman"/>
          <w:sz w:val="24"/>
          <w:szCs w:val="24"/>
        </w:rPr>
      </w:pPr>
    </w:p>
    <w:p w14:paraId="31380366" w14:textId="77777777" w:rsidR="00155EBE" w:rsidRDefault="008272E7">
      <w:r>
        <w:rPr>
          <w:noProof/>
          <w:lang w:val="en-US"/>
        </w:rPr>
        <w:lastRenderedPageBreak/>
        <w:drawing>
          <wp:inline distT="114300" distB="114300" distL="114300" distR="114300" wp14:anchorId="4B643A26" wp14:editId="5F179660">
            <wp:extent cx="5943600" cy="2971800"/>
            <wp:effectExtent l="0" t="0" r="0" b="0"/>
            <wp:docPr id="2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5943600" cy="2971800"/>
                    </a:xfrm>
                    <a:prstGeom prst="rect">
                      <a:avLst/>
                    </a:prstGeom>
                    <a:ln/>
                  </pic:spPr>
                </pic:pic>
              </a:graphicData>
            </a:graphic>
          </wp:inline>
        </w:drawing>
      </w:r>
    </w:p>
    <w:p w14:paraId="4CE73D0A" w14:textId="77777777" w:rsidR="00155EBE" w:rsidRDefault="00155EBE"/>
    <w:p w14:paraId="1CF73775" w14:textId="77777777" w:rsidR="0063036B" w:rsidRDefault="0063036B" w:rsidP="0063036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12.</w:t>
      </w:r>
      <w:r>
        <w:rPr>
          <w:rFonts w:ascii="Times New Roman" w:eastAsia="Times New Roman" w:hAnsi="Times New Roman" w:cs="Times New Roman"/>
          <w:sz w:val="24"/>
          <w:szCs w:val="24"/>
        </w:rPr>
        <w:t xml:space="preserve"> α-Diversity metrics at read depth 220K in the three age groups (kitten n=31, young adult n=118, mature adult n=25).</w:t>
      </w:r>
    </w:p>
    <w:p w14:paraId="5E1D926E" w14:textId="77777777" w:rsidR="00155EBE" w:rsidRDefault="00155EBE"/>
    <w:p w14:paraId="2F877215" w14:textId="77777777" w:rsidR="00155EBE" w:rsidRDefault="00155EBE"/>
    <w:p w14:paraId="7A306D96" w14:textId="77777777" w:rsidR="00155EBE" w:rsidRDefault="00155EBE"/>
    <w:p w14:paraId="2EE90B27" w14:textId="77777777" w:rsidR="00155EBE" w:rsidRDefault="00155EBE"/>
    <w:p w14:paraId="3D5DB428" w14:textId="77777777" w:rsidR="00155EBE" w:rsidRDefault="00155EBE"/>
    <w:p w14:paraId="4ED525F7" w14:textId="77777777" w:rsidR="00155EBE" w:rsidRDefault="00155EBE"/>
    <w:p w14:paraId="621E60DA" w14:textId="77777777" w:rsidR="00155EBE" w:rsidRDefault="00155EBE"/>
    <w:p w14:paraId="42766928" w14:textId="77777777" w:rsidR="00155EBE" w:rsidRDefault="00155EBE"/>
    <w:p w14:paraId="53ACF4D4" w14:textId="77777777" w:rsidR="00155EBE" w:rsidRDefault="00155EBE"/>
    <w:p w14:paraId="2D3945EE" w14:textId="77777777" w:rsidR="00155EBE" w:rsidRDefault="00155EBE"/>
    <w:p w14:paraId="093C77EF" w14:textId="77777777" w:rsidR="00155EBE" w:rsidRDefault="00155EBE"/>
    <w:p w14:paraId="6FD1AF56" w14:textId="77777777" w:rsidR="00155EBE" w:rsidRDefault="00155EBE"/>
    <w:p w14:paraId="5A407A31" w14:textId="77777777" w:rsidR="00155EBE" w:rsidRDefault="00155EBE"/>
    <w:p w14:paraId="769C7EB1" w14:textId="77777777" w:rsidR="00155EBE" w:rsidRDefault="00155EBE"/>
    <w:p w14:paraId="6CB544C8" w14:textId="77777777" w:rsidR="00155EBE" w:rsidRDefault="00155EBE"/>
    <w:p w14:paraId="011CAFDC" w14:textId="77777777" w:rsidR="00155EBE" w:rsidRDefault="00155EBE"/>
    <w:p w14:paraId="4493407F" w14:textId="77777777" w:rsidR="00155EBE" w:rsidRDefault="00155EBE"/>
    <w:p w14:paraId="601E1D1B" w14:textId="77777777" w:rsidR="00155EBE" w:rsidRDefault="00155EBE"/>
    <w:p w14:paraId="7E4F795C" w14:textId="77777777" w:rsidR="00155EBE" w:rsidRDefault="00155EBE"/>
    <w:p w14:paraId="49EFB57C" w14:textId="77777777" w:rsidR="00155EBE" w:rsidRDefault="00155EBE"/>
    <w:p w14:paraId="0C1221A7" w14:textId="77777777" w:rsidR="00155EBE" w:rsidRDefault="00155EBE"/>
    <w:p w14:paraId="2EA1C1B6" w14:textId="77777777" w:rsidR="00155EBE" w:rsidRDefault="00155EBE"/>
    <w:p w14:paraId="0E9125E2" w14:textId="77777777" w:rsidR="00155EBE" w:rsidRDefault="00155EBE"/>
    <w:p w14:paraId="7166FC81" w14:textId="77777777" w:rsidR="00155EBE" w:rsidRDefault="00155EBE"/>
    <w:p w14:paraId="16F1E3EA" w14:textId="77777777" w:rsidR="00155EBE" w:rsidRDefault="00155EBE"/>
    <w:p w14:paraId="0C0D67F1" w14:textId="77777777" w:rsidR="00155EBE" w:rsidRDefault="008272E7">
      <w:r>
        <w:rPr>
          <w:noProof/>
          <w:lang w:val="en-US"/>
        </w:rPr>
        <w:lastRenderedPageBreak/>
        <w:drawing>
          <wp:inline distT="114300" distB="114300" distL="114300" distR="114300" wp14:anchorId="26F0C129" wp14:editId="7D2F0507">
            <wp:extent cx="5943600" cy="2971800"/>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5943600" cy="2971800"/>
                    </a:xfrm>
                    <a:prstGeom prst="rect">
                      <a:avLst/>
                    </a:prstGeom>
                    <a:ln/>
                  </pic:spPr>
                </pic:pic>
              </a:graphicData>
            </a:graphic>
          </wp:inline>
        </w:drawing>
      </w:r>
    </w:p>
    <w:p w14:paraId="3D5464F8" w14:textId="77777777" w:rsidR="0063036B" w:rsidRDefault="0063036B" w:rsidP="0063036B">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13. </w:t>
      </w:r>
      <w:r>
        <w:rPr>
          <w:rFonts w:ascii="Times New Roman" w:eastAsia="Times New Roman" w:hAnsi="Times New Roman" w:cs="Times New Roman"/>
          <w:sz w:val="24"/>
          <w:szCs w:val="24"/>
        </w:rPr>
        <w:t>Scores of the first five PCoA axes (species) in the three age groups (kitten n=31, young adult n=118, mature adult n=25).</w:t>
      </w:r>
    </w:p>
    <w:p w14:paraId="79593A86" w14:textId="77777777" w:rsidR="00155EBE" w:rsidRDefault="00155EBE"/>
    <w:p w14:paraId="6F272CCC" w14:textId="77777777" w:rsidR="00155EBE" w:rsidRDefault="00155EBE"/>
    <w:p w14:paraId="4CEE93B5" w14:textId="77777777" w:rsidR="00155EBE" w:rsidRDefault="00155EBE"/>
    <w:p w14:paraId="77A55B7F" w14:textId="77777777" w:rsidR="00155EBE" w:rsidRDefault="00155EBE"/>
    <w:p w14:paraId="1DB401B0" w14:textId="77777777" w:rsidR="00155EBE" w:rsidRDefault="00155EBE"/>
    <w:p w14:paraId="1DB17BCE" w14:textId="77777777" w:rsidR="00155EBE" w:rsidRDefault="00155EBE"/>
    <w:p w14:paraId="3CE75086" w14:textId="77777777" w:rsidR="00155EBE" w:rsidRDefault="00155EBE"/>
    <w:p w14:paraId="1108F17C" w14:textId="77777777" w:rsidR="00155EBE" w:rsidRDefault="00155EBE"/>
    <w:p w14:paraId="1F24DC7E" w14:textId="77777777" w:rsidR="00155EBE" w:rsidRDefault="00155EBE"/>
    <w:p w14:paraId="642B9B53" w14:textId="77777777" w:rsidR="00155EBE" w:rsidRDefault="00155EBE"/>
    <w:p w14:paraId="77F298EA" w14:textId="77777777" w:rsidR="00155EBE" w:rsidRDefault="00155EBE"/>
    <w:p w14:paraId="30E13A13" w14:textId="77777777" w:rsidR="00155EBE" w:rsidRDefault="00155EBE"/>
    <w:p w14:paraId="4B7DC87D" w14:textId="77777777" w:rsidR="00155EBE" w:rsidRDefault="00155EBE"/>
    <w:p w14:paraId="3381383B" w14:textId="77777777" w:rsidR="00155EBE" w:rsidRDefault="00155EBE"/>
    <w:p w14:paraId="7F56FA95" w14:textId="77777777" w:rsidR="00155EBE" w:rsidRDefault="00155EBE"/>
    <w:p w14:paraId="46D82D73" w14:textId="77777777" w:rsidR="00155EBE" w:rsidRDefault="00155EBE"/>
    <w:p w14:paraId="6E54706A" w14:textId="77777777" w:rsidR="00155EBE" w:rsidRDefault="00155EBE"/>
    <w:p w14:paraId="386971F8" w14:textId="77777777" w:rsidR="00155EBE" w:rsidRDefault="00155EBE"/>
    <w:p w14:paraId="4045FA74" w14:textId="77777777" w:rsidR="00155EBE" w:rsidRDefault="00155EBE"/>
    <w:p w14:paraId="57A6194B" w14:textId="77777777" w:rsidR="00155EBE" w:rsidRDefault="00155EBE"/>
    <w:p w14:paraId="1A253454" w14:textId="77777777" w:rsidR="00155EBE" w:rsidRDefault="00155EBE"/>
    <w:p w14:paraId="20554B71" w14:textId="77777777" w:rsidR="00155EBE" w:rsidRDefault="00155EBE"/>
    <w:p w14:paraId="033BE820" w14:textId="77777777" w:rsidR="00155EBE" w:rsidRDefault="00155EBE"/>
    <w:p w14:paraId="2C44BE56" w14:textId="77777777" w:rsidR="00155EBE" w:rsidRDefault="00155EBE">
      <w:pPr>
        <w:rPr>
          <w:rFonts w:ascii="Times New Roman" w:eastAsia="Times New Roman" w:hAnsi="Times New Roman" w:cs="Times New Roman"/>
          <w:b/>
          <w:sz w:val="24"/>
          <w:szCs w:val="24"/>
        </w:rPr>
      </w:pPr>
    </w:p>
    <w:p w14:paraId="6446B140" w14:textId="77777777" w:rsidR="00155EBE" w:rsidRDefault="00155EBE">
      <w:pPr>
        <w:rPr>
          <w:rFonts w:ascii="Times New Roman" w:eastAsia="Times New Roman" w:hAnsi="Times New Roman" w:cs="Times New Roman"/>
          <w:b/>
          <w:sz w:val="24"/>
          <w:szCs w:val="24"/>
        </w:rPr>
      </w:pPr>
    </w:p>
    <w:p w14:paraId="43113FAE" w14:textId="77777777" w:rsidR="00155EBE" w:rsidRDefault="008272E7">
      <w:pPr>
        <w:rPr>
          <w:rFonts w:ascii="Times New Roman" w:eastAsia="Times New Roman" w:hAnsi="Times New Roman" w:cs="Times New Roman"/>
          <w:sz w:val="24"/>
          <w:szCs w:val="24"/>
        </w:rPr>
      </w:pPr>
      <w:r>
        <w:rPr>
          <w:noProof/>
          <w:lang w:val="en-US"/>
        </w:rPr>
        <w:lastRenderedPageBreak/>
        <w:drawing>
          <wp:inline distT="114300" distB="114300" distL="114300" distR="114300" wp14:anchorId="0FE0D428" wp14:editId="3F37CAB0">
            <wp:extent cx="5943600" cy="2971800"/>
            <wp:effectExtent l="0" t="0" r="0" b="0"/>
            <wp:docPr id="2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9"/>
                    <a:srcRect/>
                    <a:stretch>
                      <a:fillRect/>
                    </a:stretch>
                  </pic:blipFill>
                  <pic:spPr>
                    <a:xfrm>
                      <a:off x="0" y="0"/>
                      <a:ext cx="5943600" cy="2971800"/>
                    </a:xfrm>
                    <a:prstGeom prst="rect">
                      <a:avLst/>
                    </a:prstGeom>
                    <a:ln/>
                  </pic:spPr>
                </pic:pic>
              </a:graphicData>
            </a:graphic>
          </wp:inline>
        </w:drawing>
      </w:r>
    </w:p>
    <w:p w14:paraId="0E1C202F" w14:textId="77777777" w:rsidR="0063036B" w:rsidRDefault="0063036B" w:rsidP="0063036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14. </w:t>
      </w:r>
      <w:r>
        <w:rPr>
          <w:rFonts w:ascii="Times New Roman" w:eastAsia="Times New Roman" w:hAnsi="Times New Roman" w:cs="Times New Roman"/>
          <w:sz w:val="24"/>
          <w:szCs w:val="24"/>
        </w:rPr>
        <w:t>α-Diversity metrics at read depth 220,000 in the two body condition score (BCS) groups (BCS 1-3.5 n=61, BCS 4-5 n=113).</w:t>
      </w:r>
    </w:p>
    <w:p w14:paraId="07C4DF30" w14:textId="77777777" w:rsidR="00155EBE" w:rsidRDefault="00155EBE"/>
    <w:p w14:paraId="26B2FA46" w14:textId="77777777" w:rsidR="00155EBE" w:rsidRDefault="00155EBE"/>
    <w:p w14:paraId="3B380DFF" w14:textId="77777777" w:rsidR="00155EBE" w:rsidRDefault="00155EBE"/>
    <w:p w14:paraId="707DBCCF" w14:textId="77777777" w:rsidR="00155EBE" w:rsidRDefault="00155EBE"/>
    <w:p w14:paraId="22C154DA" w14:textId="77777777" w:rsidR="00155EBE" w:rsidRDefault="00155EBE"/>
    <w:p w14:paraId="6DE0E837" w14:textId="77777777" w:rsidR="00155EBE" w:rsidRDefault="00155EBE"/>
    <w:p w14:paraId="68396895" w14:textId="77777777" w:rsidR="00155EBE" w:rsidRDefault="00155EBE"/>
    <w:p w14:paraId="7D6E1DD4" w14:textId="77777777" w:rsidR="00155EBE" w:rsidRDefault="00155EBE"/>
    <w:p w14:paraId="047B37F8" w14:textId="77777777" w:rsidR="00155EBE" w:rsidRDefault="00155EBE"/>
    <w:p w14:paraId="061ED294" w14:textId="77777777" w:rsidR="00155EBE" w:rsidRDefault="00155EBE"/>
    <w:p w14:paraId="6781350E" w14:textId="77777777" w:rsidR="00155EBE" w:rsidRDefault="00155EBE"/>
    <w:p w14:paraId="62DD4A40" w14:textId="77777777" w:rsidR="00155EBE" w:rsidRDefault="00155EBE"/>
    <w:p w14:paraId="5E76763B" w14:textId="77777777" w:rsidR="00155EBE" w:rsidRDefault="00155EBE"/>
    <w:p w14:paraId="01A28E61" w14:textId="77777777" w:rsidR="00155EBE" w:rsidRDefault="00155EBE"/>
    <w:p w14:paraId="543CC3A7" w14:textId="77777777" w:rsidR="00155EBE" w:rsidRDefault="00155EBE"/>
    <w:p w14:paraId="3A2AC226" w14:textId="77777777" w:rsidR="00155EBE" w:rsidRDefault="00155EBE"/>
    <w:p w14:paraId="15670100" w14:textId="77777777" w:rsidR="00155EBE" w:rsidRDefault="00155EBE"/>
    <w:p w14:paraId="2B9E24A2" w14:textId="77777777" w:rsidR="00155EBE" w:rsidRDefault="00155EBE"/>
    <w:p w14:paraId="6CF02733" w14:textId="77777777" w:rsidR="00155EBE" w:rsidRDefault="00155EBE">
      <w:pPr>
        <w:spacing w:line="240" w:lineRule="auto"/>
      </w:pPr>
    </w:p>
    <w:p w14:paraId="541CD340" w14:textId="77777777" w:rsidR="00155EBE" w:rsidRDefault="00155EBE">
      <w:pPr>
        <w:spacing w:line="240" w:lineRule="auto"/>
      </w:pPr>
    </w:p>
    <w:p w14:paraId="70E124AD" w14:textId="77777777" w:rsidR="00155EBE" w:rsidRDefault="00155EBE">
      <w:pPr>
        <w:spacing w:line="240" w:lineRule="auto"/>
      </w:pPr>
    </w:p>
    <w:p w14:paraId="0848E64E" w14:textId="77777777" w:rsidR="00155EBE" w:rsidRDefault="00155EBE">
      <w:pPr>
        <w:spacing w:line="240" w:lineRule="auto"/>
      </w:pPr>
    </w:p>
    <w:p w14:paraId="6FB7EFB6" w14:textId="77777777" w:rsidR="00155EBE" w:rsidRDefault="00155EBE">
      <w:pPr>
        <w:spacing w:line="240" w:lineRule="auto"/>
      </w:pPr>
    </w:p>
    <w:p w14:paraId="7E740DDA" w14:textId="77777777" w:rsidR="00155EBE" w:rsidRDefault="00155EBE">
      <w:pPr>
        <w:spacing w:line="240" w:lineRule="auto"/>
      </w:pPr>
    </w:p>
    <w:p w14:paraId="45446466" w14:textId="77777777" w:rsidR="00155EBE" w:rsidRDefault="00155EBE">
      <w:pPr>
        <w:spacing w:line="240" w:lineRule="auto"/>
      </w:pPr>
    </w:p>
    <w:p w14:paraId="6BCC6ECD" w14:textId="77777777" w:rsidR="00155EBE" w:rsidRDefault="00155EBE">
      <w:pPr>
        <w:spacing w:line="240" w:lineRule="auto"/>
      </w:pPr>
    </w:p>
    <w:p w14:paraId="1CC38ED5" w14:textId="77777777" w:rsidR="00155EBE" w:rsidRDefault="00155EBE">
      <w:pPr>
        <w:spacing w:line="240" w:lineRule="auto"/>
      </w:pPr>
    </w:p>
    <w:p w14:paraId="04A15FEB" w14:textId="77777777" w:rsidR="00155EBE" w:rsidRDefault="008272E7">
      <w:r>
        <w:rPr>
          <w:noProof/>
          <w:lang w:val="en-US"/>
        </w:rPr>
        <w:lastRenderedPageBreak/>
        <w:drawing>
          <wp:inline distT="114300" distB="114300" distL="114300" distR="114300" wp14:anchorId="5A6798B4" wp14:editId="535A1844">
            <wp:extent cx="5943600" cy="2971800"/>
            <wp:effectExtent l="0" t="0" r="0" b="0"/>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0"/>
                    <a:srcRect/>
                    <a:stretch>
                      <a:fillRect/>
                    </a:stretch>
                  </pic:blipFill>
                  <pic:spPr>
                    <a:xfrm>
                      <a:off x="0" y="0"/>
                      <a:ext cx="5943600" cy="2971800"/>
                    </a:xfrm>
                    <a:prstGeom prst="rect">
                      <a:avLst/>
                    </a:prstGeom>
                    <a:ln/>
                  </pic:spPr>
                </pic:pic>
              </a:graphicData>
            </a:graphic>
          </wp:inline>
        </w:drawing>
      </w:r>
    </w:p>
    <w:p w14:paraId="5DFA2711" w14:textId="77777777" w:rsidR="0063036B" w:rsidRDefault="0063036B" w:rsidP="0063036B">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15. </w:t>
      </w:r>
      <w:r>
        <w:rPr>
          <w:rFonts w:ascii="Times New Roman" w:eastAsia="Times New Roman" w:hAnsi="Times New Roman" w:cs="Times New Roman"/>
          <w:sz w:val="24"/>
          <w:szCs w:val="24"/>
        </w:rPr>
        <w:t>Scores of the first five PCoA axes (species) in the two body condition score (BCS) groups (BCS 1-3.5 n=61, BCS 4-5 n=113)</w:t>
      </w:r>
    </w:p>
    <w:p w14:paraId="3DE97A96" w14:textId="77777777" w:rsidR="00155EBE" w:rsidRDefault="00155EBE"/>
    <w:p w14:paraId="41109985" w14:textId="77777777" w:rsidR="00155EBE" w:rsidRDefault="00155EBE"/>
    <w:p w14:paraId="34DE52AB" w14:textId="77777777" w:rsidR="00155EBE" w:rsidRDefault="00155EBE"/>
    <w:p w14:paraId="50162B4F" w14:textId="77777777" w:rsidR="00155EBE" w:rsidRDefault="00155EBE"/>
    <w:p w14:paraId="7D885095" w14:textId="77777777" w:rsidR="00155EBE" w:rsidRDefault="00155EBE"/>
    <w:p w14:paraId="718870FE" w14:textId="77777777" w:rsidR="00155EBE" w:rsidRDefault="00155EBE"/>
    <w:p w14:paraId="1A63ACB3" w14:textId="77777777" w:rsidR="00155EBE" w:rsidRDefault="00155EBE"/>
    <w:p w14:paraId="7CE4FC35" w14:textId="77777777" w:rsidR="00155EBE" w:rsidRDefault="00155EBE"/>
    <w:p w14:paraId="77AC6B65" w14:textId="77777777" w:rsidR="00155EBE" w:rsidRDefault="00155EBE"/>
    <w:p w14:paraId="2CA1027F" w14:textId="77777777" w:rsidR="00155EBE" w:rsidRDefault="00155EBE"/>
    <w:p w14:paraId="37E97EE8" w14:textId="77777777" w:rsidR="00155EBE" w:rsidRDefault="00155EBE"/>
    <w:p w14:paraId="13B649AC" w14:textId="77777777" w:rsidR="00155EBE" w:rsidRDefault="00155EBE"/>
    <w:p w14:paraId="53351896" w14:textId="77777777" w:rsidR="00155EBE" w:rsidRDefault="00155EBE"/>
    <w:p w14:paraId="36FD08CF" w14:textId="77777777" w:rsidR="00155EBE" w:rsidRDefault="00155EBE"/>
    <w:p w14:paraId="2447D0A2" w14:textId="77777777" w:rsidR="00155EBE" w:rsidRDefault="00155EBE"/>
    <w:p w14:paraId="721B8BC0" w14:textId="77777777" w:rsidR="00155EBE" w:rsidRDefault="00155EBE"/>
    <w:p w14:paraId="25CD27BB" w14:textId="77777777" w:rsidR="00155EBE" w:rsidRDefault="00155EBE"/>
    <w:p w14:paraId="4A7A08D3" w14:textId="77777777" w:rsidR="00155EBE" w:rsidRDefault="00155EBE"/>
    <w:p w14:paraId="46B162F7" w14:textId="77777777" w:rsidR="00155EBE" w:rsidRDefault="00155EBE"/>
    <w:p w14:paraId="1E2E6F2E" w14:textId="77777777" w:rsidR="00155EBE" w:rsidRDefault="00155EBE"/>
    <w:p w14:paraId="766BFC31" w14:textId="77777777" w:rsidR="00155EBE" w:rsidRDefault="00155EBE"/>
    <w:p w14:paraId="27B6E4C1" w14:textId="77777777" w:rsidR="00155EBE" w:rsidRDefault="00155EBE"/>
    <w:p w14:paraId="2E728AD1" w14:textId="77777777" w:rsidR="00155EBE" w:rsidRDefault="00155EBE"/>
    <w:p w14:paraId="7B44516F" w14:textId="77777777" w:rsidR="00155EBE" w:rsidRDefault="00155EBE"/>
    <w:p w14:paraId="06F5038B" w14:textId="77777777" w:rsidR="00155EBE" w:rsidRDefault="00155EBE"/>
    <w:p w14:paraId="0095947C" w14:textId="77777777" w:rsidR="00155EBE" w:rsidRDefault="00155EBE"/>
    <w:p w14:paraId="6BF14AAF" w14:textId="77777777" w:rsidR="00155EBE" w:rsidRDefault="008272E7">
      <w:r>
        <w:rPr>
          <w:noProof/>
          <w:lang w:val="en-US"/>
        </w:rPr>
        <w:lastRenderedPageBreak/>
        <w:drawing>
          <wp:inline distT="114300" distB="114300" distL="114300" distR="114300" wp14:anchorId="4261D19A" wp14:editId="3DB2E62D">
            <wp:extent cx="5943600" cy="2971800"/>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943600" cy="2971800"/>
                    </a:xfrm>
                    <a:prstGeom prst="rect">
                      <a:avLst/>
                    </a:prstGeom>
                    <a:ln/>
                  </pic:spPr>
                </pic:pic>
              </a:graphicData>
            </a:graphic>
          </wp:inline>
        </w:drawing>
      </w:r>
    </w:p>
    <w:p w14:paraId="4A7012F4" w14:textId="77777777" w:rsidR="0063036B" w:rsidRDefault="0063036B" w:rsidP="0063036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16. </w:t>
      </w:r>
      <w:r>
        <w:rPr>
          <w:rFonts w:ascii="Times New Roman" w:eastAsia="Times New Roman" w:hAnsi="Times New Roman" w:cs="Times New Roman"/>
          <w:sz w:val="24"/>
          <w:szCs w:val="24"/>
        </w:rPr>
        <w:t>α-Diversity metrics at read depth 220,000 in the three stool consistency groups (dense/constipation n=85, normal consistency n=34, loose/watery n=24).</w:t>
      </w:r>
    </w:p>
    <w:p w14:paraId="22CB0D93" w14:textId="77777777" w:rsidR="00155EBE" w:rsidRDefault="00155EBE"/>
    <w:p w14:paraId="62D48D80" w14:textId="77777777" w:rsidR="00155EBE" w:rsidRDefault="00155EBE"/>
    <w:p w14:paraId="0F45642F" w14:textId="77777777" w:rsidR="00155EBE" w:rsidRDefault="00155EBE"/>
    <w:p w14:paraId="74211C23" w14:textId="77777777" w:rsidR="00155EBE" w:rsidRDefault="00155EBE"/>
    <w:p w14:paraId="35416C57" w14:textId="77777777" w:rsidR="00155EBE" w:rsidRDefault="00155EBE"/>
    <w:p w14:paraId="29E628BD" w14:textId="77777777" w:rsidR="00155EBE" w:rsidRDefault="00155EBE"/>
    <w:p w14:paraId="7DB59A0C" w14:textId="77777777" w:rsidR="00155EBE" w:rsidRDefault="00155EBE"/>
    <w:p w14:paraId="3AE3B1D3" w14:textId="77777777" w:rsidR="00155EBE" w:rsidRDefault="00155EBE"/>
    <w:p w14:paraId="4C29C20B" w14:textId="77777777" w:rsidR="00155EBE" w:rsidRDefault="00155EBE"/>
    <w:p w14:paraId="79060A64" w14:textId="77777777" w:rsidR="00155EBE" w:rsidRDefault="00155EBE"/>
    <w:p w14:paraId="77C99BD4" w14:textId="77777777" w:rsidR="00155EBE" w:rsidRDefault="00155EBE"/>
    <w:p w14:paraId="0C6C1DD0" w14:textId="77777777" w:rsidR="00155EBE" w:rsidRDefault="00155EBE"/>
    <w:p w14:paraId="2AC0698A" w14:textId="77777777" w:rsidR="00155EBE" w:rsidRDefault="00155EBE"/>
    <w:p w14:paraId="329D96B8" w14:textId="77777777" w:rsidR="00155EBE" w:rsidRDefault="00155EBE"/>
    <w:p w14:paraId="62ABE489" w14:textId="77777777" w:rsidR="00155EBE" w:rsidRDefault="00155EBE"/>
    <w:p w14:paraId="776B57D9" w14:textId="77777777" w:rsidR="00155EBE" w:rsidRDefault="00155EBE"/>
    <w:p w14:paraId="6C16183D" w14:textId="77777777" w:rsidR="00155EBE" w:rsidRDefault="00155EBE"/>
    <w:p w14:paraId="26ACD878" w14:textId="77777777" w:rsidR="00155EBE" w:rsidRDefault="00155EBE"/>
    <w:p w14:paraId="4FF93442" w14:textId="77777777" w:rsidR="00155EBE" w:rsidRDefault="00155EBE"/>
    <w:p w14:paraId="26569874" w14:textId="77777777" w:rsidR="00155EBE" w:rsidRDefault="00155EBE"/>
    <w:p w14:paraId="632350C3" w14:textId="77777777" w:rsidR="00155EBE" w:rsidRDefault="00155EBE"/>
    <w:p w14:paraId="5CDE32A3" w14:textId="77777777" w:rsidR="00155EBE" w:rsidRDefault="00155EBE"/>
    <w:p w14:paraId="53498356" w14:textId="77777777" w:rsidR="00155EBE" w:rsidRDefault="00155EBE"/>
    <w:p w14:paraId="46405834" w14:textId="77777777" w:rsidR="00155EBE" w:rsidRDefault="00155EBE"/>
    <w:p w14:paraId="2D849430" w14:textId="77777777" w:rsidR="00155EBE" w:rsidRDefault="00155EBE"/>
    <w:p w14:paraId="5235D259" w14:textId="77777777" w:rsidR="00155EBE" w:rsidRDefault="00155EBE"/>
    <w:p w14:paraId="4E5BAC23" w14:textId="77777777" w:rsidR="00155EBE" w:rsidRDefault="008272E7">
      <w:r>
        <w:rPr>
          <w:noProof/>
          <w:lang w:val="en-US"/>
        </w:rPr>
        <w:lastRenderedPageBreak/>
        <w:drawing>
          <wp:inline distT="114300" distB="114300" distL="114300" distR="114300" wp14:anchorId="13350F09" wp14:editId="758E9911">
            <wp:extent cx="5943600" cy="29718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5943600" cy="2971800"/>
                    </a:xfrm>
                    <a:prstGeom prst="rect">
                      <a:avLst/>
                    </a:prstGeom>
                    <a:ln/>
                  </pic:spPr>
                </pic:pic>
              </a:graphicData>
            </a:graphic>
          </wp:inline>
        </w:drawing>
      </w:r>
    </w:p>
    <w:p w14:paraId="6D50B8C9" w14:textId="77777777" w:rsidR="0063036B" w:rsidRDefault="0063036B" w:rsidP="0063036B">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17. </w:t>
      </w:r>
      <w:r>
        <w:rPr>
          <w:rFonts w:ascii="Times New Roman" w:eastAsia="Times New Roman" w:hAnsi="Times New Roman" w:cs="Times New Roman"/>
          <w:sz w:val="24"/>
          <w:szCs w:val="24"/>
        </w:rPr>
        <w:t>Scores of the first five PCoA axes (species) in the three Bristol stool scale groups (dense/constipation n=85, normal consistency n=34, loose/watery n=24)</w:t>
      </w:r>
    </w:p>
    <w:p w14:paraId="2DE79874" w14:textId="77777777" w:rsidR="00155EBE" w:rsidRDefault="00155EBE"/>
    <w:p w14:paraId="28D05689" w14:textId="77777777" w:rsidR="00155EBE" w:rsidRDefault="00155EBE"/>
    <w:p w14:paraId="5B9488AE" w14:textId="77777777" w:rsidR="00155EBE" w:rsidRDefault="00155EBE"/>
    <w:p w14:paraId="6C4C5CEA" w14:textId="77777777" w:rsidR="00155EBE" w:rsidRDefault="00155EBE"/>
    <w:p w14:paraId="489577D1" w14:textId="77777777" w:rsidR="00155EBE" w:rsidRDefault="00155EBE"/>
    <w:p w14:paraId="29225BAD" w14:textId="77777777" w:rsidR="00155EBE" w:rsidRDefault="00155EBE"/>
    <w:p w14:paraId="2623D204" w14:textId="77777777" w:rsidR="00155EBE" w:rsidRDefault="00155EBE"/>
    <w:p w14:paraId="473CB8F2" w14:textId="77777777" w:rsidR="00155EBE" w:rsidRDefault="00155EBE"/>
    <w:p w14:paraId="7F8FFF6A" w14:textId="77777777" w:rsidR="00155EBE" w:rsidRDefault="00155EBE"/>
    <w:p w14:paraId="52468E1A" w14:textId="77777777" w:rsidR="00155EBE" w:rsidRDefault="00155EBE"/>
    <w:p w14:paraId="77C65A60" w14:textId="77777777" w:rsidR="00155EBE" w:rsidRDefault="00155EBE"/>
    <w:p w14:paraId="0F861A67" w14:textId="77777777" w:rsidR="00155EBE" w:rsidRDefault="00155EBE"/>
    <w:p w14:paraId="26AF88E8" w14:textId="77777777" w:rsidR="00155EBE" w:rsidRDefault="00155EBE"/>
    <w:p w14:paraId="3723FB8E" w14:textId="77777777" w:rsidR="00155EBE" w:rsidRDefault="00155EBE"/>
    <w:p w14:paraId="7A76572A" w14:textId="77777777" w:rsidR="00155EBE" w:rsidRDefault="00155EBE"/>
    <w:p w14:paraId="28FAEBA2" w14:textId="77777777" w:rsidR="00155EBE" w:rsidRDefault="00155EBE"/>
    <w:p w14:paraId="3D2E659E" w14:textId="77777777" w:rsidR="00155EBE" w:rsidRDefault="00155EBE"/>
    <w:p w14:paraId="37FD27FB" w14:textId="77777777" w:rsidR="00155EBE" w:rsidRDefault="00155EBE"/>
    <w:p w14:paraId="05F389E6" w14:textId="77777777" w:rsidR="00155EBE" w:rsidRDefault="00155EBE"/>
    <w:p w14:paraId="6AFDFB7E" w14:textId="77777777" w:rsidR="00155EBE" w:rsidRDefault="00155EBE"/>
    <w:p w14:paraId="2CA600CB" w14:textId="77777777" w:rsidR="00155EBE" w:rsidRDefault="00155EBE"/>
    <w:p w14:paraId="77793480" w14:textId="77777777" w:rsidR="00155EBE" w:rsidRDefault="00155EBE"/>
    <w:p w14:paraId="7FDFFAA6" w14:textId="77777777" w:rsidR="00155EBE" w:rsidRDefault="00155EBE"/>
    <w:p w14:paraId="4E9F9EBA" w14:textId="77777777" w:rsidR="00155EBE" w:rsidRDefault="00155EBE"/>
    <w:p w14:paraId="5C99191D" w14:textId="77777777" w:rsidR="00155EBE" w:rsidRDefault="00155EBE"/>
    <w:p w14:paraId="78655BAD" w14:textId="77777777" w:rsidR="00155EBE" w:rsidRDefault="00155EBE"/>
    <w:p w14:paraId="00358FB3" w14:textId="77777777" w:rsidR="00155EBE" w:rsidRDefault="008272E7">
      <w:r>
        <w:rPr>
          <w:noProof/>
          <w:lang w:val="en-US"/>
        </w:rPr>
        <w:lastRenderedPageBreak/>
        <w:drawing>
          <wp:inline distT="114300" distB="114300" distL="114300" distR="114300" wp14:anchorId="7A932858" wp14:editId="7A7FABE1">
            <wp:extent cx="5943600" cy="396240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5943600" cy="3962400"/>
                    </a:xfrm>
                    <a:prstGeom prst="rect">
                      <a:avLst/>
                    </a:prstGeom>
                    <a:ln/>
                  </pic:spPr>
                </pic:pic>
              </a:graphicData>
            </a:graphic>
          </wp:inline>
        </w:drawing>
      </w:r>
    </w:p>
    <w:p w14:paraId="14589A0B" w14:textId="77777777" w:rsidR="0063036B" w:rsidRDefault="0063036B" w:rsidP="0063036B">
      <w:r>
        <w:rPr>
          <w:rFonts w:ascii="Times New Roman" w:eastAsia="Times New Roman" w:hAnsi="Times New Roman" w:cs="Times New Roman"/>
          <w:b/>
          <w:sz w:val="24"/>
          <w:szCs w:val="24"/>
        </w:rPr>
        <w:t xml:space="preserve">Supplementary Figure 18. </w:t>
      </w:r>
      <w:r>
        <w:rPr>
          <w:rFonts w:ascii="Times New Roman" w:eastAsia="Times New Roman" w:hAnsi="Times New Roman" w:cs="Times New Roman"/>
          <w:sz w:val="24"/>
          <w:szCs w:val="24"/>
        </w:rPr>
        <w:t>Scree plot of the KO terms showing the first 25 PCoA axes with the highest variances (n=288).</w:t>
      </w:r>
    </w:p>
    <w:p w14:paraId="21D6674C" w14:textId="77777777" w:rsidR="00155EBE" w:rsidRDefault="00155EBE"/>
    <w:p w14:paraId="39459AF7" w14:textId="77777777" w:rsidR="00155EBE" w:rsidRDefault="00155EBE"/>
    <w:p w14:paraId="3E56BB1D" w14:textId="77777777" w:rsidR="00155EBE" w:rsidRDefault="00155EBE"/>
    <w:p w14:paraId="20552905" w14:textId="77777777" w:rsidR="00155EBE" w:rsidRDefault="00155EBE"/>
    <w:p w14:paraId="7E13645A" w14:textId="77777777" w:rsidR="00155EBE" w:rsidRDefault="00155EBE"/>
    <w:p w14:paraId="48FDD219" w14:textId="77777777" w:rsidR="00155EBE" w:rsidRDefault="00155EBE"/>
    <w:p w14:paraId="4C71D73B" w14:textId="77777777" w:rsidR="00155EBE" w:rsidRDefault="00155EBE"/>
    <w:p w14:paraId="465ADD95" w14:textId="77777777" w:rsidR="00155EBE" w:rsidRDefault="00155EBE"/>
    <w:p w14:paraId="26F36D3B" w14:textId="77777777" w:rsidR="00155EBE" w:rsidRDefault="00155EBE"/>
    <w:p w14:paraId="63B22A93" w14:textId="77777777" w:rsidR="00155EBE" w:rsidRDefault="00155EBE"/>
    <w:p w14:paraId="451847CE" w14:textId="77777777" w:rsidR="00155EBE" w:rsidRDefault="00155EBE"/>
    <w:p w14:paraId="4F879415" w14:textId="77777777" w:rsidR="00155EBE" w:rsidRDefault="00155EBE"/>
    <w:p w14:paraId="1F48D933" w14:textId="77777777" w:rsidR="00155EBE" w:rsidRDefault="00155EBE"/>
    <w:p w14:paraId="48C13EC3" w14:textId="77777777" w:rsidR="00155EBE" w:rsidRDefault="00155EBE"/>
    <w:p w14:paraId="38919263" w14:textId="77777777" w:rsidR="00155EBE" w:rsidRDefault="00155EBE"/>
    <w:p w14:paraId="43A9A7BF" w14:textId="77777777" w:rsidR="00155EBE" w:rsidRDefault="00155EBE"/>
    <w:p w14:paraId="5E9524AC" w14:textId="77777777" w:rsidR="00155EBE" w:rsidRDefault="00155EBE"/>
    <w:p w14:paraId="1AACD5F8" w14:textId="77777777" w:rsidR="00155EBE" w:rsidRDefault="00155EBE"/>
    <w:p w14:paraId="73994BC1" w14:textId="77777777" w:rsidR="00155EBE" w:rsidRDefault="00155EBE"/>
    <w:p w14:paraId="5AFC21F3" w14:textId="77777777" w:rsidR="00155EBE" w:rsidRDefault="00155EBE"/>
    <w:p w14:paraId="7FE067E0" w14:textId="77777777" w:rsidR="00155EBE" w:rsidRDefault="008272E7">
      <w:r>
        <w:rPr>
          <w:noProof/>
          <w:lang w:val="en-US"/>
        </w:rPr>
        <w:lastRenderedPageBreak/>
        <w:drawing>
          <wp:inline distT="114300" distB="114300" distL="114300" distR="114300" wp14:anchorId="0EF1D6F2" wp14:editId="6ECFAD4C">
            <wp:extent cx="5943600" cy="2971800"/>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5943600" cy="2971800"/>
                    </a:xfrm>
                    <a:prstGeom prst="rect">
                      <a:avLst/>
                    </a:prstGeom>
                    <a:ln/>
                  </pic:spPr>
                </pic:pic>
              </a:graphicData>
            </a:graphic>
          </wp:inline>
        </w:drawing>
      </w:r>
    </w:p>
    <w:p w14:paraId="5BA2BD8C" w14:textId="77777777" w:rsidR="0063036B" w:rsidRDefault="0063036B" w:rsidP="0063036B">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19. </w:t>
      </w:r>
      <w:r>
        <w:rPr>
          <w:rFonts w:ascii="Times New Roman" w:eastAsia="Times New Roman" w:hAnsi="Times New Roman" w:cs="Times New Roman"/>
          <w:sz w:val="24"/>
          <w:szCs w:val="24"/>
        </w:rPr>
        <w:t>Scores of the first five PCoA axes (KO terms) in the four rooms at the shelter (adoption n=117, feral n=113, isolation n=20, quarantine n=37).</w:t>
      </w:r>
    </w:p>
    <w:p w14:paraId="5EFE069E" w14:textId="77777777" w:rsidR="00155EBE" w:rsidRDefault="00155EBE"/>
    <w:p w14:paraId="5250BA2F" w14:textId="77777777" w:rsidR="00155EBE" w:rsidRDefault="00155EBE"/>
    <w:p w14:paraId="7E036E4B" w14:textId="77777777" w:rsidR="00155EBE" w:rsidRDefault="00155EBE"/>
    <w:p w14:paraId="64AB2F8D" w14:textId="77777777" w:rsidR="00155EBE" w:rsidRDefault="00155EBE"/>
    <w:p w14:paraId="164C1B40" w14:textId="77777777" w:rsidR="00155EBE" w:rsidRDefault="00155EBE"/>
    <w:p w14:paraId="00BE36BA" w14:textId="77777777" w:rsidR="00155EBE" w:rsidRDefault="00155EBE"/>
    <w:p w14:paraId="1C463432" w14:textId="77777777" w:rsidR="00155EBE" w:rsidRDefault="00155EBE"/>
    <w:p w14:paraId="4C4D259A" w14:textId="77777777" w:rsidR="00155EBE" w:rsidRDefault="00155EBE"/>
    <w:p w14:paraId="46A85634" w14:textId="77777777" w:rsidR="00155EBE" w:rsidRDefault="00155EBE"/>
    <w:p w14:paraId="42FFF589" w14:textId="77777777" w:rsidR="00155EBE" w:rsidRDefault="00155EBE"/>
    <w:p w14:paraId="707B7124" w14:textId="77777777" w:rsidR="00155EBE" w:rsidRDefault="00155EBE"/>
    <w:p w14:paraId="4AB07341" w14:textId="77777777" w:rsidR="00155EBE" w:rsidRDefault="00155EBE"/>
    <w:p w14:paraId="6E426425" w14:textId="77777777" w:rsidR="00155EBE" w:rsidRDefault="00155EBE"/>
    <w:p w14:paraId="0408CFFD" w14:textId="77777777" w:rsidR="00155EBE" w:rsidRDefault="00155EBE"/>
    <w:p w14:paraId="611FC9CA" w14:textId="77777777" w:rsidR="00155EBE" w:rsidRDefault="00155EBE"/>
    <w:p w14:paraId="1B8D4305" w14:textId="77777777" w:rsidR="00155EBE" w:rsidRDefault="00155EBE"/>
    <w:p w14:paraId="1550DB3B" w14:textId="77777777" w:rsidR="00155EBE" w:rsidRDefault="00155EBE"/>
    <w:p w14:paraId="59F713B0" w14:textId="77777777" w:rsidR="00155EBE" w:rsidRDefault="00155EBE"/>
    <w:p w14:paraId="76BB3C0C" w14:textId="77777777" w:rsidR="00155EBE" w:rsidRDefault="00155EBE"/>
    <w:p w14:paraId="07FB94E5" w14:textId="77777777" w:rsidR="00155EBE" w:rsidRDefault="00155EBE"/>
    <w:p w14:paraId="598BC478" w14:textId="77777777" w:rsidR="00155EBE" w:rsidRDefault="00155EBE"/>
    <w:p w14:paraId="61FD2109" w14:textId="77777777" w:rsidR="00155EBE" w:rsidRDefault="00155EBE"/>
    <w:p w14:paraId="46E93042" w14:textId="77777777" w:rsidR="00155EBE" w:rsidRDefault="00155EBE"/>
    <w:p w14:paraId="7AED3395" w14:textId="77777777" w:rsidR="00155EBE" w:rsidRDefault="00155EBE"/>
    <w:p w14:paraId="78E0D2A3" w14:textId="77777777" w:rsidR="00155EBE" w:rsidRDefault="00155EBE"/>
    <w:p w14:paraId="63FDACA0" w14:textId="77777777" w:rsidR="00155EBE" w:rsidRDefault="00155EBE"/>
    <w:p w14:paraId="10AFDE81" w14:textId="77777777" w:rsidR="00155EBE" w:rsidRDefault="008272E7">
      <w:r>
        <w:rPr>
          <w:noProof/>
          <w:lang w:val="en-US"/>
        </w:rPr>
        <w:lastRenderedPageBreak/>
        <w:drawing>
          <wp:inline distT="114300" distB="114300" distL="114300" distR="114300" wp14:anchorId="30381CF8" wp14:editId="73BC2058">
            <wp:extent cx="5943600" cy="2971800"/>
            <wp:effectExtent l="0" t="0" r="0" b="0"/>
            <wp:docPr id="3"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5"/>
                    <a:srcRect/>
                    <a:stretch>
                      <a:fillRect/>
                    </a:stretch>
                  </pic:blipFill>
                  <pic:spPr>
                    <a:xfrm>
                      <a:off x="0" y="0"/>
                      <a:ext cx="5943600" cy="2971800"/>
                    </a:xfrm>
                    <a:prstGeom prst="rect">
                      <a:avLst/>
                    </a:prstGeom>
                    <a:ln/>
                  </pic:spPr>
                </pic:pic>
              </a:graphicData>
            </a:graphic>
          </wp:inline>
        </w:drawing>
      </w:r>
    </w:p>
    <w:p w14:paraId="19F94E04" w14:textId="77777777" w:rsidR="0063036B" w:rsidRDefault="0063036B" w:rsidP="0063036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20.</w:t>
      </w:r>
      <w:r>
        <w:rPr>
          <w:rFonts w:ascii="Times New Roman" w:eastAsia="Times New Roman" w:hAnsi="Times New Roman" w:cs="Times New Roman"/>
          <w:sz w:val="24"/>
          <w:szCs w:val="24"/>
        </w:rPr>
        <w:t xml:space="preserve"> PCoA plot of the first two axes (KO terms) in the three age groups using (kitten n=31, young adult n=118, mature adult n=25)</w:t>
      </w:r>
    </w:p>
    <w:p w14:paraId="45F7B562" w14:textId="77777777" w:rsidR="00155EBE" w:rsidRDefault="00155EBE"/>
    <w:p w14:paraId="4AF6451F" w14:textId="77777777" w:rsidR="00155EBE" w:rsidRDefault="00155EBE"/>
    <w:p w14:paraId="64C68BE7" w14:textId="77777777" w:rsidR="00155EBE" w:rsidRDefault="00155EBE"/>
    <w:p w14:paraId="2FF20E5C" w14:textId="77777777" w:rsidR="00155EBE" w:rsidRDefault="00155EBE"/>
    <w:p w14:paraId="741DB968" w14:textId="77777777" w:rsidR="00155EBE" w:rsidRDefault="00155EBE"/>
    <w:p w14:paraId="335ED0C1" w14:textId="77777777" w:rsidR="00155EBE" w:rsidRDefault="00155EBE"/>
    <w:p w14:paraId="577B4D42" w14:textId="77777777" w:rsidR="00155EBE" w:rsidRDefault="00155EBE"/>
    <w:p w14:paraId="304FD251" w14:textId="77777777" w:rsidR="00155EBE" w:rsidRDefault="00155EBE"/>
    <w:p w14:paraId="01443224" w14:textId="77777777" w:rsidR="00155EBE" w:rsidRDefault="00155EBE"/>
    <w:p w14:paraId="304431D9" w14:textId="77777777" w:rsidR="00155EBE" w:rsidRDefault="00155EBE"/>
    <w:p w14:paraId="43391019" w14:textId="77777777" w:rsidR="00155EBE" w:rsidRDefault="00155EBE"/>
    <w:p w14:paraId="7F2B723F" w14:textId="77777777" w:rsidR="00155EBE" w:rsidRDefault="00155EBE"/>
    <w:p w14:paraId="40CAD745" w14:textId="77777777" w:rsidR="00155EBE" w:rsidRDefault="00155EBE"/>
    <w:p w14:paraId="40B139A0" w14:textId="77777777" w:rsidR="00155EBE" w:rsidRDefault="00155EBE"/>
    <w:p w14:paraId="69FC7482" w14:textId="77777777" w:rsidR="00155EBE" w:rsidRDefault="00155EBE"/>
    <w:p w14:paraId="150E80B6" w14:textId="77777777" w:rsidR="00155EBE" w:rsidRDefault="00155EBE"/>
    <w:p w14:paraId="686C85A7" w14:textId="77777777" w:rsidR="00155EBE" w:rsidRDefault="00155EBE"/>
    <w:p w14:paraId="26505912" w14:textId="77777777" w:rsidR="00155EBE" w:rsidRDefault="00155EBE"/>
    <w:p w14:paraId="7375D59D" w14:textId="77777777" w:rsidR="00155EBE" w:rsidRDefault="00155EBE"/>
    <w:p w14:paraId="0A90CC38" w14:textId="77777777" w:rsidR="00155EBE" w:rsidRDefault="00155EBE"/>
    <w:p w14:paraId="6FF72E46" w14:textId="77777777" w:rsidR="00155EBE" w:rsidRDefault="00155EBE"/>
    <w:p w14:paraId="78B71A87" w14:textId="77777777" w:rsidR="00155EBE" w:rsidRDefault="00155EBE"/>
    <w:p w14:paraId="2381AADA" w14:textId="77777777" w:rsidR="00155EBE" w:rsidRDefault="00155EBE"/>
    <w:p w14:paraId="40841FC6" w14:textId="77777777" w:rsidR="00155EBE" w:rsidRDefault="00155EBE"/>
    <w:p w14:paraId="27C3B9B6" w14:textId="77777777" w:rsidR="00155EBE" w:rsidRDefault="00155EBE"/>
    <w:p w14:paraId="1AB8393C" w14:textId="77777777" w:rsidR="00155EBE" w:rsidRDefault="00155EBE"/>
    <w:p w14:paraId="04AB3867" w14:textId="379F8649" w:rsidR="0063036B" w:rsidRDefault="008272E7" w:rsidP="0063036B">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1331D066" wp14:editId="7914996A">
            <wp:extent cx="5943600" cy="2971800"/>
            <wp:effectExtent l="0" t="0" r="0" b="0"/>
            <wp:docPr id="5"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6"/>
                    <a:srcRect/>
                    <a:stretch>
                      <a:fillRect/>
                    </a:stretch>
                  </pic:blipFill>
                  <pic:spPr>
                    <a:xfrm>
                      <a:off x="0" y="0"/>
                      <a:ext cx="5943600" cy="2971800"/>
                    </a:xfrm>
                    <a:prstGeom prst="rect">
                      <a:avLst/>
                    </a:prstGeom>
                    <a:ln/>
                  </pic:spPr>
                </pic:pic>
              </a:graphicData>
            </a:graphic>
          </wp:inline>
        </w:drawing>
      </w:r>
      <w:r w:rsidR="0063036B">
        <w:rPr>
          <w:rFonts w:ascii="Times New Roman" w:eastAsia="Times New Roman" w:hAnsi="Times New Roman" w:cs="Times New Roman"/>
          <w:b/>
          <w:sz w:val="24"/>
          <w:szCs w:val="24"/>
        </w:rPr>
        <w:t>Supplementary Figure 21.</w:t>
      </w:r>
      <w:r w:rsidR="0063036B">
        <w:rPr>
          <w:rFonts w:ascii="Times New Roman" w:eastAsia="Times New Roman" w:hAnsi="Times New Roman" w:cs="Times New Roman"/>
          <w:sz w:val="24"/>
          <w:szCs w:val="24"/>
        </w:rPr>
        <w:t xml:space="preserve"> PCoA plot of the first two axes (KO terms) in the two body condition score (BCS) groups (BCS 1-3.5 n=61, BCS 4-5 n=113)</w:t>
      </w:r>
    </w:p>
    <w:p w14:paraId="17A8F731" w14:textId="77777777" w:rsidR="00155EBE" w:rsidRDefault="00155EBE">
      <w:pPr>
        <w:rPr>
          <w:rFonts w:ascii="Times New Roman" w:eastAsia="Times New Roman" w:hAnsi="Times New Roman" w:cs="Times New Roman"/>
          <w:sz w:val="24"/>
          <w:szCs w:val="24"/>
        </w:rPr>
      </w:pPr>
    </w:p>
    <w:p w14:paraId="481FD470" w14:textId="77777777" w:rsidR="00155EBE" w:rsidRDefault="00155EBE">
      <w:pPr>
        <w:rPr>
          <w:rFonts w:ascii="Times New Roman" w:eastAsia="Times New Roman" w:hAnsi="Times New Roman" w:cs="Times New Roman"/>
          <w:sz w:val="24"/>
          <w:szCs w:val="24"/>
        </w:rPr>
      </w:pPr>
    </w:p>
    <w:p w14:paraId="0825AB07" w14:textId="77777777" w:rsidR="00155EBE" w:rsidRDefault="00155EBE">
      <w:pPr>
        <w:rPr>
          <w:rFonts w:ascii="Times New Roman" w:eastAsia="Times New Roman" w:hAnsi="Times New Roman" w:cs="Times New Roman"/>
          <w:sz w:val="24"/>
          <w:szCs w:val="24"/>
        </w:rPr>
      </w:pPr>
    </w:p>
    <w:p w14:paraId="281ED2F5" w14:textId="77777777" w:rsidR="00155EBE" w:rsidRDefault="00155EBE">
      <w:pPr>
        <w:rPr>
          <w:rFonts w:ascii="Times New Roman" w:eastAsia="Times New Roman" w:hAnsi="Times New Roman" w:cs="Times New Roman"/>
          <w:sz w:val="24"/>
          <w:szCs w:val="24"/>
        </w:rPr>
      </w:pPr>
    </w:p>
    <w:p w14:paraId="418FC94F" w14:textId="77777777" w:rsidR="00155EBE" w:rsidRDefault="00155EBE">
      <w:pPr>
        <w:rPr>
          <w:rFonts w:ascii="Times New Roman" w:eastAsia="Times New Roman" w:hAnsi="Times New Roman" w:cs="Times New Roman"/>
          <w:sz w:val="24"/>
          <w:szCs w:val="24"/>
        </w:rPr>
      </w:pPr>
    </w:p>
    <w:p w14:paraId="442AC067" w14:textId="77777777" w:rsidR="00155EBE" w:rsidRDefault="00155EBE">
      <w:pPr>
        <w:rPr>
          <w:rFonts w:ascii="Times New Roman" w:eastAsia="Times New Roman" w:hAnsi="Times New Roman" w:cs="Times New Roman"/>
          <w:sz w:val="24"/>
          <w:szCs w:val="24"/>
        </w:rPr>
      </w:pPr>
    </w:p>
    <w:p w14:paraId="37240E0E" w14:textId="77777777" w:rsidR="00155EBE" w:rsidRDefault="00155EBE">
      <w:pPr>
        <w:rPr>
          <w:rFonts w:ascii="Times New Roman" w:eastAsia="Times New Roman" w:hAnsi="Times New Roman" w:cs="Times New Roman"/>
          <w:sz w:val="24"/>
          <w:szCs w:val="24"/>
        </w:rPr>
      </w:pPr>
    </w:p>
    <w:p w14:paraId="7D3BF25E" w14:textId="77777777" w:rsidR="00155EBE" w:rsidRDefault="00155EBE">
      <w:pPr>
        <w:rPr>
          <w:rFonts w:ascii="Times New Roman" w:eastAsia="Times New Roman" w:hAnsi="Times New Roman" w:cs="Times New Roman"/>
          <w:sz w:val="24"/>
          <w:szCs w:val="24"/>
        </w:rPr>
      </w:pPr>
    </w:p>
    <w:p w14:paraId="7FCE04B1" w14:textId="77777777" w:rsidR="00155EBE" w:rsidRDefault="00155EBE">
      <w:pPr>
        <w:rPr>
          <w:rFonts w:ascii="Times New Roman" w:eastAsia="Times New Roman" w:hAnsi="Times New Roman" w:cs="Times New Roman"/>
          <w:sz w:val="24"/>
          <w:szCs w:val="24"/>
        </w:rPr>
      </w:pPr>
    </w:p>
    <w:p w14:paraId="1D9706F2" w14:textId="77777777" w:rsidR="00155EBE" w:rsidRDefault="00155EBE">
      <w:pPr>
        <w:rPr>
          <w:rFonts w:ascii="Times New Roman" w:eastAsia="Times New Roman" w:hAnsi="Times New Roman" w:cs="Times New Roman"/>
          <w:sz w:val="24"/>
          <w:szCs w:val="24"/>
        </w:rPr>
      </w:pPr>
    </w:p>
    <w:p w14:paraId="45F22324" w14:textId="77777777" w:rsidR="00155EBE" w:rsidRDefault="00155EBE">
      <w:pPr>
        <w:rPr>
          <w:rFonts w:ascii="Times New Roman" w:eastAsia="Times New Roman" w:hAnsi="Times New Roman" w:cs="Times New Roman"/>
          <w:sz w:val="24"/>
          <w:szCs w:val="24"/>
        </w:rPr>
      </w:pPr>
    </w:p>
    <w:p w14:paraId="753B02E0" w14:textId="77777777" w:rsidR="00155EBE" w:rsidRDefault="00155EBE">
      <w:pPr>
        <w:rPr>
          <w:rFonts w:ascii="Times New Roman" w:eastAsia="Times New Roman" w:hAnsi="Times New Roman" w:cs="Times New Roman"/>
          <w:sz w:val="24"/>
          <w:szCs w:val="24"/>
        </w:rPr>
      </w:pPr>
    </w:p>
    <w:p w14:paraId="73EA53AB" w14:textId="77777777" w:rsidR="00155EBE" w:rsidRDefault="00155EBE">
      <w:pPr>
        <w:rPr>
          <w:rFonts w:ascii="Times New Roman" w:eastAsia="Times New Roman" w:hAnsi="Times New Roman" w:cs="Times New Roman"/>
          <w:sz w:val="24"/>
          <w:szCs w:val="24"/>
        </w:rPr>
      </w:pPr>
    </w:p>
    <w:p w14:paraId="7F98B08B" w14:textId="77777777" w:rsidR="00155EBE" w:rsidRDefault="00155EBE">
      <w:pPr>
        <w:rPr>
          <w:rFonts w:ascii="Times New Roman" w:eastAsia="Times New Roman" w:hAnsi="Times New Roman" w:cs="Times New Roman"/>
          <w:sz w:val="24"/>
          <w:szCs w:val="24"/>
        </w:rPr>
      </w:pPr>
    </w:p>
    <w:p w14:paraId="1FB9B437" w14:textId="77777777" w:rsidR="00155EBE" w:rsidRDefault="00155EBE">
      <w:pPr>
        <w:rPr>
          <w:rFonts w:ascii="Times New Roman" w:eastAsia="Times New Roman" w:hAnsi="Times New Roman" w:cs="Times New Roman"/>
          <w:sz w:val="24"/>
          <w:szCs w:val="24"/>
        </w:rPr>
      </w:pPr>
    </w:p>
    <w:p w14:paraId="3243753A" w14:textId="77777777" w:rsidR="00155EBE" w:rsidRDefault="00155EBE">
      <w:pPr>
        <w:rPr>
          <w:rFonts w:ascii="Times New Roman" w:eastAsia="Times New Roman" w:hAnsi="Times New Roman" w:cs="Times New Roman"/>
          <w:sz w:val="24"/>
          <w:szCs w:val="24"/>
        </w:rPr>
      </w:pPr>
    </w:p>
    <w:p w14:paraId="60F50457" w14:textId="77777777" w:rsidR="00155EBE" w:rsidRDefault="00155EBE">
      <w:pPr>
        <w:rPr>
          <w:rFonts w:ascii="Times New Roman" w:eastAsia="Times New Roman" w:hAnsi="Times New Roman" w:cs="Times New Roman"/>
          <w:sz w:val="24"/>
          <w:szCs w:val="24"/>
        </w:rPr>
      </w:pPr>
    </w:p>
    <w:p w14:paraId="32B46861" w14:textId="77777777" w:rsidR="00155EBE" w:rsidRDefault="00155EBE">
      <w:pPr>
        <w:rPr>
          <w:rFonts w:ascii="Times New Roman" w:eastAsia="Times New Roman" w:hAnsi="Times New Roman" w:cs="Times New Roman"/>
          <w:sz w:val="24"/>
          <w:szCs w:val="24"/>
        </w:rPr>
      </w:pPr>
    </w:p>
    <w:p w14:paraId="4E1524DC" w14:textId="77777777" w:rsidR="00155EBE" w:rsidRDefault="00155EBE">
      <w:pPr>
        <w:rPr>
          <w:rFonts w:ascii="Times New Roman" w:eastAsia="Times New Roman" w:hAnsi="Times New Roman" w:cs="Times New Roman"/>
          <w:sz w:val="24"/>
          <w:szCs w:val="24"/>
        </w:rPr>
      </w:pPr>
    </w:p>
    <w:p w14:paraId="1C33DAAD" w14:textId="77777777" w:rsidR="00155EBE" w:rsidRDefault="00155EBE">
      <w:pPr>
        <w:rPr>
          <w:rFonts w:ascii="Times New Roman" w:eastAsia="Times New Roman" w:hAnsi="Times New Roman" w:cs="Times New Roman"/>
          <w:sz w:val="24"/>
          <w:szCs w:val="24"/>
        </w:rPr>
      </w:pPr>
    </w:p>
    <w:p w14:paraId="0C58CEA8" w14:textId="77777777" w:rsidR="00155EBE" w:rsidRDefault="00155EBE">
      <w:pPr>
        <w:rPr>
          <w:rFonts w:ascii="Times New Roman" w:eastAsia="Times New Roman" w:hAnsi="Times New Roman" w:cs="Times New Roman"/>
          <w:sz w:val="24"/>
          <w:szCs w:val="24"/>
        </w:rPr>
      </w:pPr>
    </w:p>
    <w:p w14:paraId="0A4BB267" w14:textId="77777777" w:rsidR="00155EBE" w:rsidRDefault="008272E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264E78D6" wp14:editId="6A9C869C">
            <wp:extent cx="5943600" cy="2670048"/>
            <wp:effectExtent l="0" t="0" r="0" b="0"/>
            <wp:docPr id="16"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rotWithShape="1">
                    <a:blip r:embed="rId27"/>
                    <a:srcRect b="10154"/>
                    <a:stretch/>
                  </pic:blipFill>
                  <pic:spPr bwMode="auto">
                    <a:xfrm>
                      <a:off x="0" y="0"/>
                      <a:ext cx="5943600" cy="2670048"/>
                    </a:xfrm>
                    <a:prstGeom prst="rect">
                      <a:avLst/>
                    </a:prstGeom>
                    <a:ln>
                      <a:noFill/>
                    </a:ln>
                    <a:extLst>
                      <a:ext uri="{53640926-AAD7-44D8-BBD7-CCE9431645EC}">
                        <a14:shadowObscured xmlns:a14="http://schemas.microsoft.com/office/drawing/2010/main"/>
                      </a:ext>
                    </a:extLst>
                  </pic:spPr>
                </pic:pic>
              </a:graphicData>
            </a:graphic>
          </wp:inline>
        </w:drawing>
      </w:r>
    </w:p>
    <w:p w14:paraId="6370FB0E" w14:textId="77777777" w:rsidR="0063036B" w:rsidRDefault="0063036B" w:rsidP="0063036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22.</w:t>
      </w:r>
      <w:r>
        <w:rPr>
          <w:rFonts w:ascii="Times New Roman" w:eastAsia="Times New Roman" w:hAnsi="Times New Roman" w:cs="Times New Roman"/>
          <w:sz w:val="24"/>
          <w:szCs w:val="24"/>
        </w:rPr>
        <w:t xml:space="preserve"> PCoA plot of the first two axes (KO terms) in the three Bristol stool scale groups (dense/constipation n=85, normal consistency n=34, loose/watery n=24)</w:t>
      </w:r>
    </w:p>
    <w:p w14:paraId="1507D54A" w14:textId="77777777" w:rsidR="00155EBE" w:rsidRDefault="00155EBE">
      <w:pPr>
        <w:rPr>
          <w:rFonts w:ascii="Times New Roman" w:eastAsia="Times New Roman" w:hAnsi="Times New Roman" w:cs="Times New Roman"/>
          <w:sz w:val="24"/>
          <w:szCs w:val="24"/>
        </w:rPr>
      </w:pPr>
    </w:p>
    <w:p w14:paraId="688E3060" w14:textId="77777777" w:rsidR="00155EBE" w:rsidRDefault="00155EBE">
      <w:pPr>
        <w:rPr>
          <w:rFonts w:ascii="Times New Roman" w:eastAsia="Times New Roman" w:hAnsi="Times New Roman" w:cs="Times New Roman"/>
          <w:sz w:val="24"/>
          <w:szCs w:val="24"/>
        </w:rPr>
      </w:pPr>
    </w:p>
    <w:p w14:paraId="31E2D16E" w14:textId="77777777" w:rsidR="00155EBE" w:rsidRDefault="00155EBE">
      <w:pPr>
        <w:rPr>
          <w:rFonts w:ascii="Times New Roman" w:eastAsia="Times New Roman" w:hAnsi="Times New Roman" w:cs="Times New Roman"/>
          <w:sz w:val="24"/>
          <w:szCs w:val="24"/>
        </w:rPr>
      </w:pPr>
    </w:p>
    <w:p w14:paraId="65893AC8" w14:textId="77777777" w:rsidR="00155EBE" w:rsidRDefault="00155EBE">
      <w:pPr>
        <w:rPr>
          <w:rFonts w:ascii="Times New Roman" w:eastAsia="Times New Roman" w:hAnsi="Times New Roman" w:cs="Times New Roman"/>
          <w:sz w:val="24"/>
          <w:szCs w:val="24"/>
        </w:rPr>
      </w:pPr>
    </w:p>
    <w:p w14:paraId="5CA0F1FB" w14:textId="77777777" w:rsidR="00155EBE" w:rsidRDefault="00155EBE">
      <w:pPr>
        <w:rPr>
          <w:rFonts w:ascii="Times New Roman" w:eastAsia="Times New Roman" w:hAnsi="Times New Roman" w:cs="Times New Roman"/>
          <w:sz w:val="24"/>
          <w:szCs w:val="24"/>
        </w:rPr>
      </w:pPr>
    </w:p>
    <w:p w14:paraId="25701688" w14:textId="77777777" w:rsidR="00155EBE" w:rsidRDefault="00155EBE">
      <w:pPr>
        <w:rPr>
          <w:rFonts w:ascii="Times New Roman" w:eastAsia="Times New Roman" w:hAnsi="Times New Roman" w:cs="Times New Roman"/>
          <w:sz w:val="24"/>
          <w:szCs w:val="24"/>
        </w:rPr>
      </w:pPr>
    </w:p>
    <w:p w14:paraId="581D2BE8" w14:textId="77777777" w:rsidR="00155EBE" w:rsidRDefault="00155EBE">
      <w:pPr>
        <w:rPr>
          <w:rFonts w:ascii="Times New Roman" w:eastAsia="Times New Roman" w:hAnsi="Times New Roman" w:cs="Times New Roman"/>
          <w:sz w:val="24"/>
          <w:szCs w:val="24"/>
        </w:rPr>
      </w:pPr>
    </w:p>
    <w:p w14:paraId="722A4E93" w14:textId="77777777" w:rsidR="00155EBE" w:rsidRDefault="00155EBE">
      <w:pPr>
        <w:rPr>
          <w:rFonts w:ascii="Times New Roman" w:eastAsia="Times New Roman" w:hAnsi="Times New Roman" w:cs="Times New Roman"/>
          <w:sz w:val="24"/>
          <w:szCs w:val="24"/>
        </w:rPr>
      </w:pPr>
    </w:p>
    <w:p w14:paraId="5C1561CD" w14:textId="77777777" w:rsidR="00155EBE" w:rsidRDefault="00155EBE">
      <w:pPr>
        <w:rPr>
          <w:rFonts w:ascii="Times New Roman" w:eastAsia="Times New Roman" w:hAnsi="Times New Roman" w:cs="Times New Roman"/>
          <w:sz w:val="24"/>
          <w:szCs w:val="24"/>
        </w:rPr>
      </w:pPr>
    </w:p>
    <w:p w14:paraId="3B55CDD0" w14:textId="77777777" w:rsidR="00155EBE" w:rsidRDefault="00155EBE">
      <w:pPr>
        <w:rPr>
          <w:rFonts w:ascii="Times New Roman" w:eastAsia="Times New Roman" w:hAnsi="Times New Roman" w:cs="Times New Roman"/>
          <w:sz w:val="24"/>
          <w:szCs w:val="24"/>
        </w:rPr>
      </w:pPr>
    </w:p>
    <w:p w14:paraId="65C58452" w14:textId="77777777" w:rsidR="00155EBE" w:rsidRDefault="00155EBE">
      <w:pPr>
        <w:rPr>
          <w:rFonts w:ascii="Times New Roman" w:eastAsia="Times New Roman" w:hAnsi="Times New Roman" w:cs="Times New Roman"/>
          <w:sz w:val="24"/>
          <w:szCs w:val="24"/>
        </w:rPr>
      </w:pPr>
    </w:p>
    <w:p w14:paraId="65721CDF" w14:textId="77777777" w:rsidR="00155EBE" w:rsidRDefault="00155EBE">
      <w:pPr>
        <w:rPr>
          <w:rFonts w:ascii="Times New Roman" w:eastAsia="Times New Roman" w:hAnsi="Times New Roman" w:cs="Times New Roman"/>
          <w:sz w:val="24"/>
          <w:szCs w:val="24"/>
        </w:rPr>
      </w:pPr>
    </w:p>
    <w:p w14:paraId="65CA841B" w14:textId="77777777" w:rsidR="00155EBE" w:rsidRDefault="00155EBE">
      <w:pPr>
        <w:rPr>
          <w:rFonts w:ascii="Times New Roman" w:eastAsia="Times New Roman" w:hAnsi="Times New Roman" w:cs="Times New Roman"/>
          <w:sz w:val="24"/>
          <w:szCs w:val="24"/>
        </w:rPr>
      </w:pPr>
    </w:p>
    <w:p w14:paraId="253AEBA2" w14:textId="77777777" w:rsidR="00155EBE" w:rsidRDefault="00155EBE">
      <w:pPr>
        <w:rPr>
          <w:rFonts w:ascii="Times New Roman" w:eastAsia="Times New Roman" w:hAnsi="Times New Roman" w:cs="Times New Roman"/>
          <w:sz w:val="24"/>
          <w:szCs w:val="24"/>
        </w:rPr>
      </w:pPr>
    </w:p>
    <w:p w14:paraId="606E67F0" w14:textId="77777777" w:rsidR="00155EBE" w:rsidRDefault="00155EBE">
      <w:pPr>
        <w:rPr>
          <w:rFonts w:ascii="Times New Roman" w:eastAsia="Times New Roman" w:hAnsi="Times New Roman" w:cs="Times New Roman"/>
          <w:sz w:val="24"/>
          <w:szCs w:val="24"/>
        </w:rPr>
      </w:pPr>
    </w:p>
    <w:p w14:paraId="069643F9" w14:textId="77777777" w:rsidR="00155EBE" w:rsidRDefault="00155EBE">
      <w:pPr>
        <w:rPr>
          <w:rFonts w:ascii="Times New Roman" w:eastAsia="Times New Roman" w:hAnsi="Times New Roman" w:cs="Times New Roman"/>
          <w:sz w:val="24"/>
          <w:szCs w:val="24"/>
        </w:rPr>
      </w:pPr>
    </w:p>
    <w:p w14:paraId="4DBA5C81" w14:textId="77777777" w:rsidR="00155EBE" w:rsidRDefault="00155EBE">
      <w:pPr>
        <w:rPr>
          <w:rFonts w:ascii="Times New Roman" w:eastAsia="Times New Roman" w:hAnsi="Times New Roman" w:cs="Times New Roman"/>
          <w:sz w:val="24"/>
          <w:szCs w:val="24"/>
        </w:rPr>
      </w:pPr>
    </w:p>
    <w:p w14:paraId="017BB1C9" w14:textId="77777777" w:rsidR="00155EBE" w:rsidRDefault="00155EBE">
      <w:pPr>
        <w:rPr>
          <w:rFonts w:ascii="Times New Roman" w:eastAsia="Times New Roman" w:hAnsi="Times New Roman" w:cs="Times New Roman"/>
          <w:sz w:val="24"/>
          <w:szCs w:val="24"/>
        </w:rPr>
      </w:pPr>
    </w:p>
    <w:p w14:paraId="0160153C" w14:textId="77777777" w:rsidR="00155EBE" w:rsidRDefault="00155EBE">
      <w:pPr>
        <w:rPr>
          <w:rFonts w:ascii="Times New Roman" w:eastAsia="Times New Roman" w:hAnsi="Times New Roman" w:cs="Times New Roman"/>
          <w:sz w:val="24"/>
          <w:szCs w:val="24"/>
        </w:rPr>
      </w:pPr>
    </w:p>
    <w:p w14:paraId="5E1B4E87" w14:textId="77777777" w:rsidR="00155EBE" w:rsidRDefault="00155EBE">
      <w:pPr>
        <w:rPr>
          <w:rFonts w:ascii="Times New Roman" w:eastAsia="Times New Roman" w:hAnsi="Times New Roman" w:cs="Times New Roman"/>
          <w:sz w:val="24"/>
          <w:szCs w:val="24"/>
        </w:rPr>
      </w:pPr>
    </w:p>
    <w:p w14:paraId="58A06B11" w14:textId="77777777" w:rsidR="00155EBE" w:rsidRDefault="00155EBE">
      <w:pPr>
        <w:rPr>
          <w:rFonts w:ascii="Times New Roman" w:eastAsia="Times New Roman" w:hAnsi="Times New Roman" w:cs="Times New Roman"/>
          <w:sz w:val="24"/>
          <w:szCs w:val="24"/>
        </w:rPr>
      </w:pPr>
    </w:p>
    <w:p w14:paraId="1D384A7D" w14:textId="77777777" w:rsidR="00155EBE" w:rsidRDefault="00155EBE">
      <w:pPr>
        <w:rPr>
          <w:rFonts w:ascii="Times New Roman" w:eastAsia="Times New Roman" w:hAnsi="Times New Roman" w:cs="Times New Roman"/>
          <w:sz w:val="24"/>
          <w:szCs w:val="24"/>
        </w:rPr>
      </w:pPr>
    </w:p>
    <w:p w14:paraId="138E52B0" w14:textId="77777777" w:rsidR="00155EBE" w:rsidRDefault="00155EBE">
      <w:pPr>
        <w:rPr>
          <w:rFonts w:ascii="Times New Roman" w:eastAsia="Times New Roman" w:hAnsi="Times New Roman" w:cs="Times New Roman"/>
          <w:sz w:val="24"/>
          <w:szCs w:val="24"/>
        </w:rPr>
      </w:pPr>
    </w:p>
    <w:p w14:paraId="6140937A" w14:textId="77777777" w:rsidR="00155EBE" w:rsidRDefault="008272E7">
      <w:r>
        <w:rPr>
          <w:noProof/>
          <w:lang w:val="en-US"/>
        </w:rPr>
        <w:lastRenderedPageBreak/>
        <w:drawing>
          <wp:inline distT="114300" distB="114300" distL="114300" distR="114300" wp14:anchorId="2CC1DCE0" wp14:editId="244348FB">
            <wp:extent cx="5943600" cy="2971800"/>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5943600" cy="2971800"/>
                    </a:xfrm>
                    <a:prstGeom prst="rect">
                      <a:avLst/>
                    </a:prstGeom>
                    <a:ln/>
                  </pic:spPr>
                </pic:pic>
              </a:graphicData>
            </a:graphic>
          </wp:inline>
        </w:drawing>
      </w:r>
    </w:p>
    <w:p w14:paraId="1AD78EAE" w14:textId="77777777" w:rsidR="0063036B" w:rsidRDefault="0063036B" w:rsidP="0063036B">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23. </w:t>
      </w:r>
      <w:r>
        <w:rPr>
          <w:rFonts w:ascii="Times New Roman" w:eastAsia="Times New Roman" w:hAnsi="Times New Roman" w:cs="Times New Roman"/>
          <w:sz w:val="24"/>
          <w:szCs w:val="24"/>
        </w:rPr>
        <w:t>Scores of the first four PCoA axes (KO terms) in the three age groups (kitten n=31, young adult n=118, mature adult n=25)</w:t>
      </w:r>
    </w:p>
    <w:p w14:paraId="0566ACE7" w14:textId="77777777" w:rsidR="00155EBE" w:rsidRDefault="00155EBE"/>
    <w:p w14:paraId="4F03DDE1" w14:textId="77777777" w:rsidR="00155EBE" w:rsidRDefault="00155EBE"/>
    <w:p w14:paraId="6263D0E9" w14:textId="77777777" w:rsidR="00155EBE" w:rsidRDefault="00155EBE"/>
    <w:p w14:paraId="2A52621F" w14:textId="77777777" w:rsidR="00155EBE" w:rsidRDefault="00155EBE"/>
    <w:p w14:paraId="358B132F" w14:textId="77777777" w:rsidR="00155EBE" w:rsidRDefault="00155EBE"/>
    <w:p w14:paraId="336BB656" w14:textId="77777777" w:rsidR="00155EBE" w:rsidRDefault="00155EBE"/>
    <w:p w14:paraId="463EC6ED" w14:textId="77777777" w:rsidR="00155EBE" w:rsidRDefault="00155EBE"/>
    <w:p w14:paraId="71624916" w14:textId="77777777" w:rsidR="00155EBE" w:rsidRDefault="00155EBE"/>
    <w:p w14:paraId="629ACCC6" w14:textId="77777777" w:rsidR="00155EBE" w:rsidRDefault="00155EBE"/>
    <w:p w14:paraId="67AEA477" w14:textId="77777777" w:rsidR="00155EBE" w:rsidRDefault="00155EBE"/>
    <w:p w14:paraId="31E84F95" w14:textId="77777777" w:rsidR="00155EBE" w:rsidRDefault="00155EBE"/>
    <w:p w14:paraId="3841E59D" w14:textId="77777777" w:rsidR="00155EBE" w:rsidRDefault="00155EBE"/>
    <w:p w14:paraId="531293BF" w14:textId="77777777" w:rsidR="00155EBE" w:rsidRDefault="00155EBE"/>
    <w:p w14:paraId="0ABAECD1" w14:textId="77777777" w:rsidR="00155EBE" w:rsidRDefault="00155EBE"/>
    <w:p w14:paraId="401BCD04" w14:textId="77777777" w:rsidR="00155EBE" w:rsidRDefault="00155EBE"/>
    <w:p w14:paraId="0594EA0C" w14:textId="77777777" w:rsidR="00155EBE" w:rsidRDefault="00155EBE"/>
    <w:p w14:paraId="3CE38ECC" w14:textId="77777777" w:rsidR="00155EBE" w:rsidRDefault="00155EBE"/>
    <w:p w14:paraId="00EA0A0B" w14:textId="77777777" w:rsidR="00155EBE" w:rsidRDefault="00155EBE"/>
    <w:p w14:paraId="2D900AFC" w14:textId="77777777" w:rsidR="00155EBE" w:rsidRDefault="00155EBE"/>
    <w:p w14:paraId="0A0227DD" w14:textId="77777777" w:rsidR="00155EBE" w:rsidRDefault="00155EBE"/>
    <w:p w14:paraId="0FBFFEC0" w14:textId="77777777" w:rsidR="00155EBE" w:rsidRDefault="00155EBE"/>
    <w:p w14:paraId="539CC315" w14:textId="77777777" w:rsidR="00155EBE" w:rsidRDefault="00155EBE"/>
    <w:p w14:paraId="3FF4EF15" w14:textId="77777777" w:rsidR="00155EBE" w:rsidRDefault="00155EBE"/>
    <w:p w14:paraId="3284D0BF" w14:textId="77777777" w:rsidR="00155EBE" w:rsidRDefault="00155EBE"/>
    <w:p w14:paraId="2C48FA3E" w14:textId="77777777" w:rsidR="00155EBE" w:rsidRDefault="00155EBE"/>
    <w:p w14:paraId="06B4E19C" w14:textId="77777777" w:rsidR="00155EBE" w:rsidRDefault="00155EBE"/>
    <w:p w14:paraId="01FF112F" w14:textId="77777777" w:rsidR="00155EBE" w:rsidRDefault="008272E7">
      <w:r>
        <w:rPr>
          <w:noProof/>
          <w:lang w:val="en-US"/>
        </w:rPr>
        <w:lastRenderedPageBreak/>
        <w:drawing>
          <wp:inline distT="114300" distB="114300" distL="114300" distR="114300" wp14:anchorId="44538339" wp14:editId="52DE0AD5">
            <wp:extent cx="5943600" cy="29718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5943600" cy="2971800"/>
                    </a:xfrm>
                    <a:prstGeom prst="rect">
                      <a:avLst/>
                    </a:prstGeom>
                    <a:ln/>
                  </pic:spPr>
                </pic:pic>
              </a:graphicData>
            </a:graphic>
          </wp:inline>
        </w:drawing>
      </w:r>
    </w:p>
    <w:p w14:paraId="620365A0" w14:textId="77777777" w:rsidR="0063036B" w:rsidRDefault="0063036B" w:rsidP="0063036B">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24. </w:t>
      </w:r>
      <w:r>
        <w:rPr>
          <w:rFonts w:ascii="Times New Roman" w:eastAsia="Times New Roman" w:hAnsi="Times New Roman" w:cs="Times New Roman"/>
          <w:sz w:val="24"/>
          <w:szCs w:val="24"/>
        </w:rPr>
        <w:t>Scores of the first four PCoA axes (KO terms) in the two body condition score (BCS) groups (BCS 1-3.5 n=61, BCS 4-5 n=113)</w:t>
      </w:r>
    </w:p>
    <w:p w14:paraId="3142EB40" w14:textId="77777777" w:rsidR="00155EBE" w:rsidRDefault="00155EBE"/>
    <w:p w14:paraId="6F47D269" w14:textId="77777777" w:rsidR="00155EBE" w:rsidRDefault="00155EBE"/>
    <w:p w14:paraId="31600706" w14:textId="77777777" w:rsidR="00155EBE" w:rsidRDefault="00155EBE"/>
    <w:p w14:paraId="4BFA34D7" w14:textId="77777777" w:rsidR="00155EBE" w:rsidRDefault="00155EBE"/>
    <w:p w14:paraId="58C9F6C4" w14:textId="77777777" w:rsidR="00155EBE" w:rsidRDefault="00155EBE"/>
    <w:p w14:paraId="570CB52A" w14:textId="77777777" w:rsidR="00155EBE" w:rsidRDefault="00155EBE"/>
    <w:p w14:paraId="1D8EDEAE" w14:textId="77777777" w:rsidR="00155EBE" w:rsidRDefault="00155EBE"/>
    <w:p w14:paraId="0D018B90" w14:textId="77777777" w:rsidR="00155EBE" w:rsidRDefault="00155EBE"/>
    <w:p w14:paraId="0F53B855" w14:textId="77777777" w:rsidR="00155EBE" w:rsidRDefault="00155EBE"/>
    <w:p w14:paraId="19D33E04" w14:textId="77777777" w:rsidR="00155EBE" w:rsidRDefault="00155EBE"/>
    <w:p w14:paraId="57FEEE94" w14:textId="77777777" w:rsidR="00155EBE" w:rsidRDefault="00155EBE"/>
    <w:p w14:paraId="6A137669" w14:textId="77777777" w:rsidR="00155EBE" w:rsidRDefault="00155EBE"/>
    <w:p w14:paraId="07B28166" w14:textId="77777777" w:rsidR="00155EBE" w:rsidRDefault="00155EBE"/>
    <w:p w14:paraId="661AE511" w14:textId="77777777" w:rsidR="00155EBE" w:rsidRDefault="00155EBE"/>
    <w:p w14:paraId="30D2B42A" w14:textId="77777777" w:rsidR="00155EBE" w:rsidRDefault="00155EBE"/>
    <w:p w14:paraId="1E5673D2" w14:textId="77777777" w:rsidR="00155EBE" w:rsidRDefault="00155EBE"/>
    <w:p w14:paraId="75A5FA7B" w14:textId="77777777" w:rsidR="00155EBE" w:rsidRDefault="00155EBE"/>
    <w:p w14:paraId="7B872D8D" w14:textId="77777777" w:rsidR="00155EBE" w:rsidRDefault="00155EBE"/>
    <w:p w14:paraId="0BEB7795" w14:textId="77777777" w:rsidR="00155EBE" w:rsidRDefault="00155EBE"/>
    <w:p w14:paraId="63573E42" w14:textId="77777777" w:rsidR="00155EBE" w:rsidRDefault="00155EBE"/>
    <w:p w14:paraId="24FC4D7C" w14:textId="77777777" w:rsidR="00155EBE" w:rsidRDefault="00155EBE"/>
    <w:p w14:paraId="7E3549E9" w14:textId="77777777" w:rsidR="00155EBE" w:rsidRDefault="00155EBE"/>
    <w:p w14:paraId="5D6174DE" w14:textId="77777777" w:rsidR="00155EBE" w:rsidRDefault="00155EBE"/>
    <w:p w14:paraId="7ECD40FC" w14:textId="77777777" w:rsidR="00155EBE" w:rsidRDefault="00155EBE"/>
    <w:p w14:paraId="234309AC" w14:textId="77777777" w:rsidR="00155EBE" w:rsidRDefault="00155EBE"/>
    <w:p w14:paraId="5DD6C45A" w14:textId="77777777" w:rsidR="00155EBE" w:rsidRDefault="00155EBE"/>
    <w:p w14:paraId="59C3E226" w14:textId="77777777" w:rsidR="00155EBE" w:rsidRDefault="008272E7">
      <w:r>
        <w:rPr>
          <w:noProof/>
          <w:lang w:val="en-US"/>
        </w:rPr>
        <w:lastRenderedPageBreak/>
        <w:drawing>
          <wp:inline distT="114300" distB="114300" distL="114300" distR="114300" wp14:anchorId="2B526126" wp14:editId="1265CB7E">
            <wp:extent cx="5943600" cy="2971800"/>
            <wp:effectExtent l="0" t="0" r="0" b="0"/>
            <wp:docPr id="2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
                    <a:srcRect/>
                    <a:stretch>
                      <a:fillRect/>
                    </a:stretch>
                  </pic:blipFill>
                  <pic:spPr>
                    <a:xfrm>
                      <a:off x="0" y="0"/>
                      <a:ext cx="5943600" cy="2971800"/>
                    </a:xfrm>
                    <a:prstGeom prst="rect">
                      <a:avLst/>
                    </a:prstGeom>
                    <a:ln/>
                  </pic:spPr>
                </pic:pic>
              </a:graphicData>
            </a:graphic>
          </wp:inline>
        </w:drawing>
      </w:r>
    </w:p>
    <w:p w14:paraId="3573CFBE" w14:textId="77777777" w:rsidR="0063036B" w:rsidRDefault="0063036B" w:rsidP="0063036B">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Figure 25. </w:t>
      </w:r>
      <w:r>
        <w:rPr>
          <w:rFonts w:ascii="Times New Roman" w:eastAsia="Times New Roman" w:hAnsi="Times New Roman" w:cs="Times New Roman"/>
          <w:sz w:val="24"/>
          <w:szCs w:val="24"/>
        </w:rPr>
        <w:t>Scores of the first four PCoA axes (KO terms) in the three Bristol stool scale groups (dense/constipation n=85, normal consistency n=34, loose/watery n=24)</w:t>
      </w:r>
    </w:p>
    <w:p w14:paraId="21CFA182" w14:textId="77777777" w:rsidR="0063036B" w:rsidRDefault="0063036B"/>
    <w:sectPr w:rsidR="0063036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D29ED" w14:textId="77777777" w:rsidR="008272E7" w:rsidRDefault="008272E7" w:rsidP="0063036B">
      <w:pPr>
        <w:spacing w:line="240" w:lineRule="auto"/>
      </w:pPr>
      <w:r>
        <w:separator/>
      </w:r>
    </w:p>
  </w:endnote>
  <w:endnote w:type="continuationSeparator" w:id="0">
    <w:p w14:paraId="303652E6" w14:textId="77777777" w:rsidR="008272E7" w:rsidRDefault="008272E7" w:rsidP="006303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C3546" w14:textId="77777777" w:rsidR="008272E7" w:rsidRDefault="008272E7" w:rsidP="0063036B">
      <w:pPr>
        <w:spacing w:line="240" w:lineRule="auto"/>
      </w:pPr>
      <w:r>
        <w:separator/>
      </w:r>
    </w:p>
  </w:footnote>
  <w:footnote w:type="continuationSeparator" w:id="0">
    <w:p w14:paraId="2C5A5877" w14:textId="77777777" w:rsidR="008272E7" w:rsidRDefault="008272E7" w:rsidP="0063036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EBE"/>
    <w:rsid w:val="00155EBE"/>
    <w:rsid w:val="001E2D48"/>
    <w:rsid w:val="001F174D"/>
    <w:rsid w:val="0026137E"/>
    <w:rsid w:val="004232B7"/>
    <w:rsid w:val="00460FDD"/>
    <w:rsid w:val="0063036B"/>
    <w:rsid w:val="008272E7"/>
    <w:rsid w:val="0095299E"/>
    <w:rsid w:val="00C46E49"/>
    <w:rsid w:val="00DA7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786C"/>
  <w15:docId w15:val="{F84E0351-ABE0-974B-A0DC-486DE414E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63036B"/>
    <w:pPr>
      <w:tabs>
        <w:tab w:val="center" w:pos="4680"/>
        <w:tab w:val="right" w:pos="9360"/>
      </w:tabs>
      <w:spacing w:line="240" w:lineRule="auto"/>
    </w:pPr>
  </w:style>
  <w:style w:type="character" w:customStyle="1" w:styleId="HeaderChar">
    <w:name w:val="Header Char"/>
    <w:basedOn w:val="DefaultParagraphFont"/>
    <w:link w:val="Header"/>
    <w:uiPriority w:val="99"/>
    <w:rsid w:val="0063036B"/>
  </w:style>
  <w:style w:type="paragraph" w:styleId="Footer">
    <w:name w:val="footer"/>
    <w:basedOn w:val="Normal"/>
    <w:link w:val="FooterChar"/>
    <w:uiPriority w:val="99"/>
    <w:unhideWhenUsed/>
    <w:rsid w:val="0063036B"/>
    <w:pPr>
      <w:tabs>
        <w:tab w:val="center" w:pos="4680"/>
        <w:tab w:val="right" w:pos="9360"/>
      </w:tabs>
      <w:spacing w:line="240" w:lineRule="auto"/>
    </w:pPr>
  </w:style>
  <w:style w:type="character" w:customStyle="1" w:styleId="FooterChar">
    <w:name w:val="Footer Char"/>
    <w:basedOn w:val="DefaultParagraphFont"/>
    <w:link w:val="Footer"/>
    <w:uiPriority w:val="99"/>
    <w:rsid w:val="00630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g"/><Relationship Id="rId30"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8137</Words>
  <Characters>46381</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Dawn Ange-Van Heugten</dc:creator>
  <cp:lastModifiedBy>Kimberly Dawn Ange-Van Heugten</cp:lastModifiedBy>
  <cp:revision>2</cp:revision>
  <dcterms:created xsi:type="dcterms:W3CDTF">2023-10-21T20:19:00Z</dcterms:created>
  <dcterms:modified xsi:type="dcterms:W3CDTF">2023-10-21T20:19:00Z</dcterms:modified>
</cp:coreProperties>
</file>