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6234D" w14:textId="77777777" w:rsidR="002A5C5E" w:rsidRDefault="002A5C5E" w:rsidP="002A5C5E"/>
    <w:p w14:paraId="45864109" w14:textId="77777777" w:rsidR="002A5C5E" w:rsidRPr="00586289" w:rsidRDefault="002A5C5E" w:rsidP="002A5C5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  <w:r w:rsidRPr="00586289">
        <w:rPr>
          <w:rFonts w:ascii="Calibri" w:eastAsia="Times New Roman" w:hAnsi="Calibri" w:cs="Calibri"/>
          <w:b/>
          <w:bCs/>
          <w:color w:val="000000"/>
        </w:rPr>
        <w:t>Table 2. Safety with standard of care idecabtagene vicleucel according to Bridging therapy</w:t>
      </w:r>
    </w:p>
    <w:p w14:paraId="4A79CF82" w14:textId="77777777" w:rsidR="002A5C5E" w:rsidRDefault="002A5C5E" w:rsidP="002A5C5E"/>
    <w:tbl>
      <w:tblPr>
        <w:tblW w:w="12590" w:type="dxa"/>
        <w:tblInd w:w="2" w:type="dxa"/>
        <w:tblLook w:val="04A0" w:firstRow="1" w:lastRow="0" w:firstColumn="1" w:lastColumn="0" w:noHBand="0" w:noVBand="1"/>
      </w:tblPr>
      <w:tblGrid>
        <w:gridCol w:w="1757"/>
        <w:gridCol w:w="815"/>
        <w:gridCol w:w="988"/>
        <w:gridCol w:w="1179"/>
        <w:gridCol w:w="760"/>
        <w:gridCol w:w="876"/>
        <w:gridCol w:w="1059"/>
        <w:gridCol w:w="985"/>
        <w:gridCol w:w="1069"/>
        <w:gridCol w:w="979"/>
        <w:gridCol w:w="1233"/>
        <w:gridCol w:w="890"/>
      </w:tblGrid>
      <w:tr w:rsidR="002A5C5E" w:rsidRPr="00586289" w14:paraId="00B519E6" w14:textId="77777777" w:rsidTr="00A3781B">
        <w:trPr>
          <w:trHeight w:val="480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A94E1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E4FBC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No. </w:t>
            </w:r>
          </w:p>
        </w:tc>
        <w:tc>
          <w:tcPr>
            <w:tcW w:w="29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D5AA87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Bridging therapy (BT)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BBE9A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No. </w:t>
            </w:r>
          </w:p>
        </w:tc>
        <w:tc>
          <w:tcPr>
            <w:tcW w:w="629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CC17AE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Bridging therapy type</w:t>
            </w:r>
          </w:p>
        </w:tc>
      </w:tr>
      <w:tr w:rsidR="002A5C5E" w:rsidRPr="00586289" w14:paraId="14B9A9D2" w14:textId="77777777" w:rsidTr="00A3781B">
        <w:trPr>
          <w:trHeight w:val="480"/>
        </w:trPr>
        <w:tc>
          <w:tcPr>
            <w:tcW w:w="16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F3C0F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Safety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FEB6F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7DA6B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YES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(n=170)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2ED38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NO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(n=44)</w:t>
            </w:r>
          </w:p>
        </w:tc>
        <w:tc>
          <w:tcPr>
            <w:tcW w:w="7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37FF2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03178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6982B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No BT 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n</w:t>
            </w:r>
            <w:r w:rsidRPr="005862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=44)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87FB8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Selinexor 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n</w:t>
            </w:r>
            <w:r w:rsidRPr="005862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=21)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85E01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Alkylator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(n=76)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B33FD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PI combos (N=25)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652D7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IMiD combos (N=30)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4EB75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</w:tr>
      <w:tr w:rsidR="002A5C5E" w:rsidRPr="00586289" w14:paraId="5A17665E" w14:textId="77777777" w:rsidTr="00A3781B">
        <w:trPr>
          <w:trHeight w:val="315"/>
        </w:trPr>
        <w:tc>
          <w:tcPr>
            <w:tcW w:w="16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B48741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B5884D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ADAF2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E622F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3990F8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7B6984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8BA440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90709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FD1AA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1B4818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A97253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939713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A5C5E" w:rsidRPr="00586289" w14:paraId="1BC32308" w14:textId="77777777" w:rsidTr="00A3781B">
        <w:trPr>
          <w:trHeight w:val="495"/>
        </w:trPr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EF7A8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Cytokine Release syndrome (CRS)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FBF8D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43DB2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4F955B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2186AB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83A52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21A5B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9E23C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90C15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17E3C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4A042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4E35D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2A5C5E" w:rsidRPr="00586289" w14:paraId="77BE9978" w14:textId="77777777" w:rsidTr="00A3781B">
        <w:trPr>
          <w:trHeight w:val="315"/>
        </w:trPr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39EE2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307AF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ABEA3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145 (85%)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022A6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 (85%)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DECF5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0.815</w:t>
            </w: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844C1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25A1D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 (84%)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7AE46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 (81%)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5A5EB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 (88%)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B1730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 (80%)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57F26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 (83%)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BD888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0.842</w:t>
            </w: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A5C5E" w:rsidRPr="00586289" w14:paraId="1459631D" w14:textId="77777777" w:rsidTr="00A3781B">
        <w:trPr>
          <w:trHeight w:val="315"/>
        </w:trPr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2760B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&lt; 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78219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6EDD1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139 (82%)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E6B22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37(85%)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0A2BC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FE6A8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09099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37(84%)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8280E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 (81%)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57F31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56(83%)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D8066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 (76%)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39DCC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 (80%)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985A7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A5C5E" w:rsidRPr="00586289" w14:paraId="520ABA7A" w14:textId="77777777" w:rsidTr="00A3781B">
        <w:trPr>
          <w:trHeight w:val="315"/>
        </w:trPr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C045C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≥ 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0196F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C9343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 (3.5%)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A464E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81DCB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0.350</w:t>
            </w: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BA71A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64652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48245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6652D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 (5%)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431E3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(4%)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A9055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(3%)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FCF90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0.523</w:t>
            </w: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A5C5E" w:rsidRPr="00586289" w14:paraId="0B8C3541" w14:textId="77777777" w:rsidTr="00A3781B">
        <w:trPr>
          <w:trHeight w:val="735"/>
        </w:trPr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0BB22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Median time to maximum severity, days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7AE8A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FBDE6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(0-14)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4F6C4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(0-21)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B5CAD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F176A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221B0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(1-21)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33129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(0-3)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1ABAB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(0-14)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37452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(0-6)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24648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(0-6)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EFF7D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0.677</w:t>
            </w:r>
          </w:p>
        </w:tc>
      </w:tr>
      <w:tr w:rsidR="002A5C5E" w:rsidRPr="00586289" w14:paraId="7A314699" w14:textId="77777777" w:rsidTr="00A3781B">
        <w:trPr>
          <w:trHeight w:val="495"/>
        </w:trPr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3C619" w14:textId="1D00A893" w:rsidR="002A5C5E" w:rsidRPr="00586289" w:rsidRDefault="008C46AF" w:rsidP="00B63A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ICANs/</w:t>
            </w:r>
            <w:r w:rsidR="002A5C5E" w:rsidRPr="005862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Neurotoxicity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36B7F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FCCBD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E5431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09413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D6030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FEFA0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88CF8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4B047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B77C0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DC010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E124E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A5C5E" w:rsidRPr="00586289" w14:paraId="5862EC3D" w14:textId="77777777" w:rsidTr="00A3781B">
        <w:trPr>
          <w:trHeight w:val="315"/>
        </w:trPr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E5CFC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1FDB2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E80CF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 (21%)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07BA9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 (14%)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4E2FB" w14:textId="77777777" w:rsidR="002A5C5E" w:rsidRPr="000431BE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431B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0.391 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46FD4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2FE25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 (14%)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CB206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10 (48%)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66F31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 (17%)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46A90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 (20%)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90641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 (17%)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1D3B0" w14:textId="77777777" w:rsidR="002A5C5E" w:rsidRPr="00DA6BCF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A6B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0.023</w:t>
            </w:r>
          </w:p>
        </w:tc>
      </w:tr>
      <w:tr w:rsidR="002A5C5E" w:rsidRPr="00586289" w14:paraId="2820D714" w14:textId="77777777" w:rsidTr="00A3781B">
        <w:trPr>
          <w:trHeight w:val="315"/>
        </w:trPr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DD02D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&lt; 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83D64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80682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 (8%)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E999F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 (11%)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82DEB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68350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85FF7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 (11%)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660A5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(9.5%)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67296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 (8%)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69366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 (20%)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17EA9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4BB44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A5C5E" w:rsidRPr="00586289" w14:paraId="011A7AA0" w14:textId="77777777" w:rsidTr="00A3781B">
        <w:trPr>
          <w:trHeight w:val="315"/>
        </w:trPr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7EDAA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≥ 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54C9A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89279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 (13%)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826C4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(2%)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3FBE0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2B5F0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A91E1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(2%)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B2879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 (38%)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C8B97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 (9%)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3ED55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4A8AE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 (17%)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7C3AD" w14:textId="77777777" w:rsidR="002A5C5E" w:rsidRPr="00DA6BCF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A6BC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0.003</w:t>
            </w:r>
          </w:p>
        </w:tc>
      </w:tr>
      <w:tr w:rsidR="002A5C5E" w:rsidRPr="00586289" w14:paraId="76780E11" w14:textId="77777777" w:rsidTr="00A3781B">
        <w:trPr>
          <w:trHeight w:val="735"/>
        </w:trPr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EF722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Median time to maximum severity, days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BB73B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13CC1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 (0-36)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4AEA7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(1-4)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CFDC8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0.505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0B594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2B306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(1-4)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AD93B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 (1-7)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C5D36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 (0-24)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0C3F9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(0-5)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B12C2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 (0-36)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B5427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0.307</w:t>
            </w:r>
          </w:p>
        </w:tc>
      </w:tr>
      <w:tr w:rsidR="002A5C5E" w:rsidRPr="00586289" w14:paraId="2A3561B0" w14:textId="77777777" w:rsidTr="00A3781B">
        <w:trPr>
          <w:trHeight w:val="495"/>
        </w:trPr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0A153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Hospitalization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9F6CB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DBD82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C166B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4D9D1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503B0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B4BD6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8FC7F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B9756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99A2E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CABAE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30B4E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A5C5E" w:rsidRPr="00586289" w14:paraId="6A48D9E9" w14:textId="77777777" w:rsidTr="00A3781B">
        <w:trPr>
          <w:trHeight w:val="975"/>
        </w:trPr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1792C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Median hospital </w:t>
            </w:r>
            <w:proofErr w:type="gramStart"/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stay</w:t>
            </w:r>
            <w:proofErr w:type="gramEnd"/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, days (range)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27DD4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1F69F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 (5-69)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F0BF9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 (5-14)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B43F8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B6C52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7367F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 (5-14)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25C2A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 (7-49)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66950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10.5 (5-69)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2E26C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 (6-51)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54A90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 (6-36)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A3D92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2A5C5E" w:rsidRPr="00586289" w14:paraId="01F4DBE5" w14:textId="77777777" w:rsidTr="00A3781B">
        <w:trPr>
          <w:trHeight w:val="975"/>
        </w:trPr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CB19D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Intensive care unit stay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69214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ECC08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 (10%)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5FC50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(4.5%)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D65C0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0.376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544AE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87718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(4.5%)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D89D2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 (21%)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CF650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 (8%)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2174D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(4%)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4E6AD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 (17%)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23E82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0.293</w:t>
            </w:r>
          </w:p>
        </w:tc>
      </w:tr>
      <w:tr w:rsidR="002A5C5E" w:rsidRPr="00586289" w14:paraId="6738EA1D" w14:textId="77777777" w:rsidTr="00A3781B">
        <w:trPr>
          <w:trHeight w:val="735"/>
        </w:trPr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48B6D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Tocilizumab use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5A706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5542B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120 (71%)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AB7F0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 (66%)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F1C27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0.583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7ACDA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F193E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 (66%)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7FE2B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 (62%)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E9CA1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 (71%)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B85BD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 (52%)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64E71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 (87%)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C3A64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0.073</w:t>
            </w:r>
          </w:p>
        </w:tc>
      </w:tr>
      <w:tr w:rsidR="002A5C5E" w:rsidRPr="00586289" w14:paraId="39A9CB94" w14:textId="77777777" w:rsidTr="00A3781B">
        <w:trPr>
          <w:trHeight w:val="735"/>
        </w:trPr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A47EF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 xml:space="preserve">  Corticosteroid use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656CB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C81B7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 (30%)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90666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 (23%)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74461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0.454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72876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80DEE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 (23%)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B6636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 (43%)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CFE1C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 (24%)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D3F81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 (32%)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A0EB6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 (43%)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2FD3C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0.156</w:t>
            </w:r>
          </w:p>
        </w:tc>
      </w:tr>
      <w:tr w:rsidR="002A5C5E" w:rsidRPr="00586289" w14:paraId="131D6A98" w14:textId="77777777" w:rsidTr="00A3781B">
        <w:trPr>
          <w:trHeight w:val="315"/>
        </w:trPr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3C302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Anakinra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D0030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D10D3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 (6%)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B2AE4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96E87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21AFE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2561E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EA08E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(9.5%)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23164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 (7%)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D9FF1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(4%)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DDFDB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19F69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0.079</w:t>
            </w:r>
          </w:p>
        </w:tc>
      </w:tr>
      <w:tr w:rsidR="002A5C5E" w:rsidRPr="00586289" w14:paraId="0FB02B72" w14:textId="77777777" w:rsidTr="00A3781B">
        <w:trPr>
          <w:trHeight w:val="735"/>
        </w:trPr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F0ED3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Hematologic toxicity in first 90 days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8AB0B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6782C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D0C25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7D152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5DD26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1FB02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74D67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11B73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6B2A5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00955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2CDDA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A5C5E" w:rsidRPr="00586289" w14:paraId="0E5F0CE8" w14:textId="77777777" w:rsidTr="00A3781B">
        <w:trPr>
          <w:trHeight w:val="495"/>
        </w:trPr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F62A4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r w:rsidRPr="005862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Neutropenia (grade)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8308D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B7E8B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274DD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9F801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C47A1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4E2B4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9C692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384D6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BEF9D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44D21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F9E78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2A5C5E" w:rsidRPr="00586289" w14:paraId="5847E898" w14:textId="77777777" w:rsidTr="00A3781B">
        <w:trPr>
          <w:trHeight w:val="315"/>
        </w:trPr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ED34E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Any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D4BEC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68EDA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66 (47%)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30D40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 (27.5%)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011BE" w14:textId="77777777" w:rsidR="002A5C5E" w:rsidRPr="00E00B8A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E00B8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0.030 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5500F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D2577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 (27.5%)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33426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 (39%)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4818D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 (46%)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ADFB5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 (55%)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4E24B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 (52%)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A324A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0.178</w:t>
            </w: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A5C5E" w:rsidRPr="00586289" w14:paraId="1DE6767B" w14:textId="77777777" w:rsidTr="00A3781B">
        <w:trPr>
          <w:trHeight w:val="315"/>
        </w:trPr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2F366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&lt;3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06446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3B18F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 (31%)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FBCDF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 (22.5%)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DB603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C8CCD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243C2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 (22.5%)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E0E31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 (22%)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347CA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 (29.5%)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5EFFE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 (40%)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4B46B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 (33%)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A6235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A5C5E" w:rsidRPr="00586289" w14:paraId="59F878CD" w14:textId="77777777" w:rsidTr="00A3781B">
        <w:trPr>
          <w:trHeight w:val="315"/>
        </w:trPr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BFD77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≥ 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77B39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F0E00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 (16%)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8FD1A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(5%)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2A5E3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0.488</w:t>
            </w: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2CE54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256B0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(5%)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4868A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 (17%)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A257D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 (16%)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CFF95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 (15%)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5C26F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(18.5%)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0E4DC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0.789</w:t>
            </w: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A5C5E" w:rsidRPr="00586289" w14:paraId="44E3D2E4" w14:textId="77777777" w:rsidTr="00A3781B">
        <w:trPr>
          <w:trHeight w:val="615"/>
        </w:trPr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F491C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Anemia (grade)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47B96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5D6BF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C527F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5CEAB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64BC5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56948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4C925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5700D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873DF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200FC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CAE9E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A5C5E" w:rsidRPr="00586289" w14:paraId="17D69493" w14:textId="77777777" w:rsidTr="00A3781B">
        <w:trPr>
          <w:trHeight w:val="495"/>
        </w:trPr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E5974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Any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AB52B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5208B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112 (79%)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E39F4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 (50%)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22E18" w14:textId="77777777" w:rsidR="002A5C5E" w:rsidRPr="00174830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&lt;0.001</w:t>
            </w:r>
            <w:r w:rsidRPr="0017483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F0A49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A7BDE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 (50%)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EDC54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 (83%)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72C8C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 (79%)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4F33E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 (81%)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45914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 (81%)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A4003" w14:textId="77777777" w:rsidR="002A5C5E" w:rsidRPr="00E35F44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E35F4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0.006 </w:t>
            </w:r>
          </w:p>
        </w:tc>
      </w:tr>
      <w:tr w:rsidR="002A5C5E" w:rsidRPr="00586289" w14:paraId="717CFF1A" w14:textId="77777777" w:rsidTr="00A3781B">
        <w:trPr>
          <w:trHeight w:val="315"/>
        </w:trPr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E8AF2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&lt;3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51A97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9E0EF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 (71%)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6EEA3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 (40%)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DDDCD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2BB3E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61517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 (40%)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3C57B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 (78%)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BED61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 (69%)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E849F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 (76%)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28E32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 (67%)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5E41D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A5C5E" w:rsidRPr="00586289" w14:paraId="690583F0" w14:textId="77777777" w:rsidTr="00A3781B">
        <w:trPr>
          <w:trHeight w:val="315"/>
        </w:trPr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38F17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≥ 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54EEF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1D7AE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 (9%)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BF22B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 (10%)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65229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0.241</w:t>
            </w: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AB029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4D064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 (10%)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B4859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 (6%)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7344C3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 (10%)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1E327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(5%)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421D1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 (15%)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20FD0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0.614</w:t>
            </w:r>
          </w:p>
        </w:tc>
      </w:tr>
      <w:tr w:rsidR="002A5C5E" w:rsidRPr="00586289" w14:paraId="617A220A" w14:textId="77777777" w:rsidTr="00A3781B">
        <w:trPr>
          <w:trHeight w:val="495"/>
        </w:trPr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3852D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Thrombocytopenia (grade)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8D3E9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64CD7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E9A9D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E66F5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08A77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CB951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E3A34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BDEAB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A10AD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E8C6C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DE153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2A5C5E" w:rsidRPr="00586289" w14:paraId="1EC0E66A" w14:textId="77777777" w:rsidTr="00A3781B">
        <w:trPr>
          <w:trHeight w:val="315"/>
        </w:trPr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8C143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Any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AE2D6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CE7C2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98 (69.5%)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3EA45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 (55%)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F4F62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0.092</w:t>
            </w: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50ECE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5FB7C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 (55%)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D8742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 (67%)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AC631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 (69%)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23020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 (67%)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D0BCD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 (70%)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A7897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0.636</w:t>
            </w: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A5C5E" w:rsidRPr="00586289" w14:paraId="2EC4A9EC" w14:textId="77777777" w:rsidTr="00A3781B">
        <w:trPr>
          <w:trHeight w:val="315"/>
        </w:trPr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434C4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&lt;3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92F40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813D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61 (43%)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8FCF0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 (45%)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C8616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0E06B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E4E54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 (45%)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F9DE4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 (50%)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92892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 (38%)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61C83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 (38%)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0C5A1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 (41%)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A64AA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A5C5E" w:rsidRPr="00586289" w14:paraId="03A5E09F" w14:textId="77777777" w:rsidTr="00A3781B">
        <w:trPr>
          <w:trHeight w:val="315"/>
        </w:trPr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7863F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≥ 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5EB9E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CBFE0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 (26%)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9C60C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 (10%)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F93C0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3FAF9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01493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 (10%)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21775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 (17%)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AA4FE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 (31%)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874AC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 (29%)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0C080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 (30%)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5DC6C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0.219</w:t>
            </w: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A5C5E" w:rsidRPr="00586289" w14:paraId="072FD76C" w14:textId="77777777" w:rsidTr="00A3781B">
        <w:trPr>
          <w:trHeight w:val="495"/>
        </w:trPr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6EEE2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Supportive care for </w:t>
            </w:r>
            <w:proofErr w:type="spellStart"/>
            <w:r w:rsidRPr="005862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cytopenias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713A4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9559D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65C79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67249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B3CAE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390BD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47EF9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7E7E7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873C4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E00CA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13661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2A5C5E" w:rsidRPr="00586289" w14:paraId="7DEB59A9" w14:textId="77777777" w:rsidTr="00A3781B">
        <w:trPr>
          <w:trHeight w:val="315"/>
        </w:trPr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7F5D8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G-CSF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F2E5F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2B041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132 (79%)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07ADD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 (68%)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6548A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0.165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60D79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F9E8A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 (68%)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20E31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 (71%)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74398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 (89%)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8F73C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 (68%)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18A8C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 (86%)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CD6DB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0.021</w:t>
            </w:r>
          </w:p>
        </w:tc>
      </w:tr>
      <w:tr w:rsidR="002A5C5E" w:rsidRPr="00586289" w14:paraId="06C3E72D" w14:textId="77777777" w:rsidTr="00A3781B">
        <w:trPr>
          <w:trHeight w:val="315"/>
        </w:trPr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B9AE2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TPO agonist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1BEEC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63003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 (18%)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CB97C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 (9%)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48E14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0.173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B92C5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A72FF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 (9%)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A7BE6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(9.5%)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00989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 (20%)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AA496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 (12%)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8E3D6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 (28%)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95E50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0.188</w:t>
            </w:r>
          </w:p>
        </w:tc>
      </w:tr>
      <w:tr w:rsidR="002A5C5E" w:rsidRPr="00586289" w14:paraId="2986BEF0" w14:textId="77777777" w:rsidTr="00A3781B">
        <w:trPr>
          <w:trHeight w:val="315"/>
        </w:trPr>
        <w:tc>
          <w:tcPr>
            <w:tcW w:w="1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86119" w14:textId="77777777" w:rsidR="002A5C5E" w:rsidRPr="00586289" w:rsidRDefault="002A5C5E" w:rsidP="00B63A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Stem Cell Boost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1B4F4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7C950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 (5%)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2BF48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(2%)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0EFFF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0.687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3BE04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D51A8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(2%)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26855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(6%)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9579A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 (6%)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276CE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477BA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(3%)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211EF" w14:textId="77777777" w:rsidR="002A5C5E" w:rsidRPr="00586289" w:rsidRDefault="002A5C5E" w:rsidP="00B63A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862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0.536</w:t>
            </w:r>
          </w:p>
        </w:tc>
      </w:tr>
    </w:tbl>
    <w:p w14:paraId="3157D11C" w14:textId="77777777" w:rsidR="002A5C5E" w:rsidRDefault="002A5C5E" w:rsidP="002A5C5E"/>
    <w:p w14:paraId="01AC5D2E" w14:textId="16150F1C" w:rsidR="008C24B1" w:rsidRPr="008C46AF" w:rsidRDefault="00060DD1">
      <w:pPr>
        <w:rPr>
          <w:sz w:val="20"/>
          <w:szCs w:val="20"/>
        </w:rPr>
      </w:pPr>
      <w:r w:rsidRPr="008C46AF">
        <w:rPr>
          <w:sz w:val="20"/>
          <w:szCs w:val="20"/>
        </w:rPr>
        <w:t>Abbreviations</w:t>
      </w:r>
      <w:r w:rsidR="005B2EF9">
        <w:rPr>
          <w:sz w:val="20"/>
          <w:szCs w:val="20"/>
        </w:rPr>
        <w:t>/definition</w:t>
      </w:r>
      <w:r w:rsidRPr="008C46AF">
        <w:rPr>
          <w:sz w:val="20"/>
          <w:szCs w:val="20"/>
        </w:rPr>
        <w:t>: G-CSF: Granulocyte colony stimulating factor. ICANS: Immune Effector Cell Associated Neurotoxicity. TPO: Thrombopoietin.</w:t>
      </w:r>
      <w:r w:rsidR="005B2EF9" w:rsidRPr="005B2EF9">
        <w:rPr>
          <w:sz w:val="20"/>
          <w:szCs w:val="20"/>
        </w:rPr>
        <w:t xml:space="preserve"> </w:t>
      </w:r>
      <w:r w:rsidR="005B2EF9" w:rsidRPr="00480E1A">
        <w:rPr>
          <w:sz w:val="20"/>
          <w:szCs w:val="20"/>
        </w:rPr>
        <w:t>P-values ≤ 0.05 are shown in bold.</w:t>
      </w:r>
    </w:p>
    <w:p w14:paraId="68F65023" w14:textId="2B34EAFA" w:rsidR="00034F07" w:rsidRDefault="00034F07"/>
    <w:sectPr w:rsidR="00034F07" w:rsidSect="00CF7EC0">
      <w:pgSz w:w="20160" w:h="12240" w:orient="landscape" w:code="5"/>
      <w:pgMar w:top="720" w:right="288" w:bottom="72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9C217" w14:textId="77777777" w:rsidR="00B539E7" w:rsidRDefault="00B539E7" w:rsidP="00CF7EC0">
      <w:pPr>
        <w:spacing w:after="0" w:line="240" w:lineRule="auto"/>
      </w:pPr>
      <w:r>
        <w:separator/>
      </w:r>
    </w:p>
  </w:endnote>
  <w:endnote w:type="continuationSeparator" w:id="0">
    <w:p w14:paraId="6094F57D" w14:textId="77777777" w:rsidR="00B539E7" w:rsidRDefault="00B539E7" w:rsidP="00CF7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30DC8" w14:textId="77777777" w:rsidR="00B539E7" w:rsidRDefault="00B539E7" w:rsidP="00CF7EC0">
      <w:pPr>
        <w:spacing w:after="0" w:line="240" w:lineRule="auto"/>
      </w:pPr>
      <w:r>
        <w:separator/>
      </w:r>
    </w:p>
  </w:footnote>
  <w:footnote w:type="continuationSeparator" w:id="0">
    <w:p w14:paraId="61F6F439" w14:textId="77777777" w:rsidR="00B539E7" w:rsidRDefault="00B539E7" w:rsidP="00CF7E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6EF"/>
    <w:rsid w:val="00006C81"/>
    <w:rsid w:val="00011690"/>
    <w:rsid w:val="000128C6"/>
    <w:rsid w:val="0002140F"/>
    <w:rsid w:val="00027715"/>
    <w:rsid w:val="00027871"/>
    <w:rsid w:val="000310C6"/>
    <w:rsid w:val="00033441"/>
    <w:rsid w:val="00034F07"/>
    <w:rsid w:val="00047732"/>
    <w:rsid w:val="00050A21"/>
    <w:rsid w:val="00052C70"/>
    <w:rsid w:val="00060DD1"/>
    <w:rsid w:val="00074581"/>
    <w:rsid w:val="00075F7C"/>
    <w:rsid w:val="00077759"/>
    <w:rsid w:val="00081E87"/>
    <w:rsid w:val="000B0931"/>
    <w:rsid w:val="000B4423"/>
    <w:rsid w:val="000C6AF2"/>
    <w:rsid w:val="000D4261"/>
    <w:rsid w:val="000D4D31"/>
    <w:rsid w:val="000E1287"/>
    <w:rsid w:val="000F5D5B"/>
    <w:rsid w:val="00117C3C"/>
    <w:rsid w:val="00127FD5"/>
    <w:rsid w:val="00133B46"/>
    <w:rsid w:val="00140704"/>
    <w:rsid w:val="00164E0C"/>
    <w:rsid w:val="001673B5"/>
    <w:rsid w:val="00176951"/>
    <w:rsid w:val="001778DF"/>
    <w:rsid w:val="00184005"/>
    <w:rsid w:val="00197489"/>
    <w:rsid w:val="001C1499"/>
    <w:rsid w:val="001C4FA2"/>
    <w:rsid w:val="001D157C"/>
    <w:rsid w:val="001D22D3"/>
    <w:rsid w:val="001E5831"/>
    <w:rsid w:val="001F0F6C"/>
    <w:rsid w:val="00201EEE"/>
    <w:rsid w:val="00223133"/>
    <w:rsid w:val="00243C52"/>
    <w:rsid w:val="00263A21"/>
    <w:rsid w:val="00264C57"/>
    <w:rsid w:val="00265970"/>
    <w:rsid w:val="002A5C5E"/>
    <w:rsid w:val="002A757A"/>
    <w:rsid w:val="002A7D5A"/>
    <w:rsid w:val="002B7BDD"/>
    <w:rsid w:val="002C20F5"/>
    <w:rsid w:val="002D3752"/>
    <w:rsid w:val="00320D30"/>
    <w:rsid w:val="003335FE"/>
    <w:rsid w:val="003534C6"/>
    <w:rsid w:val="00353E5D"/>
    <w:rsid w:val="00357973"/>
    <w:rsid w:val="00357B8C"/>
    <w:rsid w:val="00362038"/>
    <w:rsid w:val="00362265"/>
    <w:rsid w:val="00370C0C"/>
    <w:rsid w:val="0039039E"/>
    <w:rsid w:val="003A0F68"/>
    <w:rsid w:val="003A1459"/>
    <w:rsid w:val="003A794D"/>
    <w:rsid w:val="003C4186"/>
    <w:rsid w:val="003D5826"/>
    <w:rsid w:val="003F2E06"/>
    <w:rsid w:val="0040051A"/>
    <w:rsid w:val="00406C32"/>
    <w:rsid w:val="0041413F"/>
    <w:rsid w:val="004338EE"/>
    <w:rsid w:val="00434436"/>
    <w:rsid w:val="00436FA3"/>
    <w:rsid w:val="00444748"/>
    <w:rsid w:val="0045399E"/>
    <w:rsid w:val="00453C0C"/>
    <w:rsid w:val="0045651E"/>
    <w:rsid w:val="00493F67"/>
    <w:rsid w:val="0049597B"/>
    <w:rsid w:val="004A015F"/>
    <w:rsid w:val="004A09B0"/>
    <w:rsid w:val="004A2B8D"/>
    <w:rsid w:val="004A55F9"/>
    <w:rsid w:val="004D418E"/>
    <w:rsid w:val="004D507F"/>
    <w:rsid w:val="004D75B4"/>
    <w:rsid w:val="004E66FE"/>
    <w:rsid w:val="004E7164"/>
    <w:rsid w:val="005005EA"/>
    <w:rsid w:val="0050153F"/>
    <w:rsid w:val="005118A2"/>
    <w:rsid w:val="005240FB"/>
    <w:rsid w:val="00531DF7"/>
    <w:rsid w:val="00533EF1"/>
    <w:rsid w:val="00542451"/>
    <w:rsid w:val="00543355"/>
    <w:rsid w:val="00544FD4"/>
    <w:rsid w:val="00546342"/>
    <w:rsid w:val="00561125"/>
    <w:rsid w:val="00563F6C"/>
    <w:rsid w:val="00566CFB"/>
    <w:rsid w:val="00566E46"/>
    <w:rsid w:val="005734E7"/>
    <w:rsid w:val="005935DE"/>
    <w:rsid w:val="005A6271"/>
    <w:rsid w:val="005B2EF9"/>
    <w:rsid w:val="005D5949"/>
    <w:rsid w:val="005D7D3A"/>
    <w:rsid w:val="005E1646"/>
    <w:rsid w:val="005E2607"/>
    <w:rsid w:val="005F0A4D"/>
    <w:rsid w:val="005F46EF"/>
    <w:rsid w:val="006072F4"/>
    <w:rsid w:val="006228CC"/>
    <w:rsid w:val="00646542"/>
    <w:rsid w:val="006473F9"/>
    <w:rsid w:val="00647E87"/>
    <w:rsid w:val="00664064"/>
    <w:rsid w:val="00664419"/>
    <w:rsid w:val="006664F8"/>
    <w:rsid w:val="00667C1B"/>
    <w:rsid w:val="006A4FE2"/>
    <w:rsid w:val="006B56F5"/>
    <w:rsid w:val="006D7A5E"/>
    <w:rsid w:val="006F1BBA"/>
    <w:rsid w:val="006F2ABA"/>
    <w:rsid w:val="00727DFB"/>
    <w:rsid w:val="00732101"/>
    <w:rsid w:val="00737F72"/>
    <w:rsid w:val="00742901"/>
    <w:rsid w:val="00753300"/>
    <w:rsid w:val="00762F74"/>
    <w:rsid w:val="007700DD"/>
    <w:rsid w:val="00785A9C"/>
    <w:rsid w:val="00792824"/>
    <w:rsid w:val="007A09E7"/>
    <w:rsid w:val="007C2C71"/>
    <w:rsid w:val="007D0D95"/>
    <w:rsid w:val="007D7519"/>
    <w:rsid w:val="007F2F58"/>
    <w:rsid w:val="008154CB"/>
    <w:rsid w:val="00826719"/>
    <w:rsid w:val="00830E58"/>
    <w:rsid w:val="008447EB"/>
    <w:rsid w:val="00851C9C"/>
    <w:rsid w:val="00855D4C"/>
    <w:rsid w:val="008605C1"/>
    <w:rsid w:val="0088329F"/>
    <w:rsid w:val="00892CF2"/>
    <w:rsid w:val="008A59AC"/>
    <w:rsid w:val="008B2BDE"/>
    <w:rsid w:val="008B5CDC"/>
    <w:rsid w:val="008C0CA1"/>
    <w:rsid w:val="008C24B1"/>
    <w:rsid w:val="008C46AF"/>
    <w:rsid w:val="008C72A1"/>
    <w:rsid w:val="008D35A8"/>
    <w:rsid w:val="00904211"/>
    <w:rsid w:val="00913317"/>
    <w:rsid w:val="00926D2D"/>
    <w:rsid w:val="0093083C"/>
    <w:rsid w:val="00937B21"/>
    <w:rsid w:val="00940018"/>
    <w:rsid w:val="009406A7"/>
    <w:rsid w:val="00943034"/>
    <w:rsid w:val="00946D80"/>
    <w:rsid w:val="00947AE6"/>
    <w:rsid w:val="009550B9"/>
    <w:rsid w:val="00964E30"/>
    <w:rsid w:val="009716E6"/>
    <w:rsid w:val="00974B16"/>
    <w:rsid w:val="00987040"/>
    <w:rsid w:val="00991FA7"/>
    <w:rsid w:val="00992C11"/>
    <w:rsid w:val="009A5F5E"/>
    <w:rsid w:val="009C0C89"/>
    <w:rsid w:val="009D0997"/>
    <w:rsid w:val="009E63C5"/>
    <w:rsid w:val="009F1177"/>
    <w:rsid w:val="009F6AFA"/>
    <w:rsid w:val="00A23772"/>
    <w:rsid w:val="00A27D22"/>
    <w:rsid w:val="00A3781B"/>
    <w:rsid w:val="00AA30C4"/>
    <w:rsid w:val="00AB2D90"/>
    <w:rsid w:val="00AB4376"/>
    <w:rsid w:val="00AC3472"/>
    <w:rsid w:val="00B0454F"/>
    <w:rsid w:val="00B06C7A"/>
    <w:rsid w:val="00B06E58"/>
    <w:rsid w:val="00B155CA"/>
    <w:rsid w:val="00B222E9"/>
    <w:rsid w:val="00B2362F"/>
    <w:rsid w:val="00B26A60"/>
    <w:rsid w:val="00B3555D"/>
    <w:rsid w:val="00B5022D"/>
    <w:rsid w:val="00B539E7"/>
    <w:rsid w:val="00B57E4B"/>
    <w:rsid w:val="00B63BFC"/>
    <w:rsid w:val="00B73347"/>
    <w:rsid w:val="00B8183F"/>
    <w:rsid w:val="00B83CA2"/>
    <w:rsid w:val="00B9061F"/>
    <w:rsid w:val="00BB3367"/>
    <w:rsid w:val="00BD62ED"/>
    <w:rsid w:val="00BE4533"/>
    <w:rsid w:val="00BE7553"/>
    <w:rsid w:val="00BF4EBB"/>
    <w:rsid w:val="00C01929"/>
    <w:rsid w:val="00C11E24"/>
    <w:rsid w:val="00C13114"/>
    <w:rsid w:val="00C2158C"/>
    <w:rsid w:val="00C25616"/>
    <w:rsid w:val="00C368AA"/>
    <w:rsid w:val="00C51DE7"/>
    <w:rsid w:val="00C555A2"/>
    <w:rsid w:val="00C6423A"/>
    <w:rsid w:val="00C66789"/>
    <w:rsid w:val="00C67862"/>
    <w:rsid w:val="00C76D5D"/>
    <w:rsid w:val="00C76FF3"/>
    <w:rsid w:val="00C81C60"/>
    <w:rsid w:val="00C833FC"/>
    <w:rsid w:val="00C949E6"/>
    <w:rsid w:val="00CA795C"/>
    <w:rsid w:val="00CA7A42"/>
    <w:rsid w:val="00CD419E"/>
    <w:rsid w:val="00CD4A5A"/>
    <w:rsid w:val="00CF1F42"/>
    <w:rsid w:val="00CF2AD8"/>
    <w:rsid w:val="00CF7BC5"/>
    <w:rsid w:val="00CF7EC0"/>
    <w:rsid w:val="00D02785"/>
    <w:rsid w:val="00D03FD0"/>
    <w:rsid w:val="00D0740E"/>
    <w:rsid w:val="00D07E59"/>
    <w:rsid w:val="00D41EF7"/>
    <w:rsid w:val="00D555E1"/>
    <w:rsid w:val="00D65920"/>
    <w:rsid w:val="00D671C9"/>
    <w:rsid w:val="00D675DF"/>
    <w:rsid w:val="00D712CF"/>
    <w:rsid w:val="00D7260E"/>
    <w:rsid w:val="00D93B24"/>
    <w:rsid w:val="00DA42AE"/>
    <w:rsid w:val="00DA5639"/>
    <w:rsid w:val="00DB401A"/>
    <w:rsid w:val="00DB6A56"/>
    <w:rsid w:val="00DC2472"/>
    <w:rsid w:val="00DD2EFD"/>
    <w:rsid w:val="00DD3818"/>
    <w:rsid w:val="00DD6236"/>
    <w:rsid w:val="00DD7A54"/>
    <w:rsid w:val="00DE253C"/>
    <w:rsid w:val="00DF1458"/>
    <w:rsid w:val="00DF6762"/>
    <w:rsid w:val="00E006D6"/>
    <w:rsid w:val="00E0358D"/>
    <w:rsid w:val="00E10242"/>
    <w:rsid w:val="00E22B7A"/>
    <w:rsid w:val="00E24B6A"/>
    <w:rsid w:val="00E2777C"/>
    <w:rsid w:val="00E347C3"/>
    <w:rsid w:val="00E37070"/>
    <w:rsid w:val="00E63D95"/>
    <w:rsid w:val="00E75225"/>
    <w:rsid w:val="00E824A0"/>
    <w:rsid w:val="00E978D6"/>
    <w:rsid w:val="00EA1819"/>
    <w:rsid w:val="00EA33F8"/>
    <w:rsid w:val="00EB2EE4"/>
    <w:rsid w:val="00EB3EA0"/>
    <w:rsid w:val="00EB4C69"/>
    <w:rsid w:val="00EC60E0"/>
    <w:rsid w:val="00EE78FE"/>
    <w:rsid w:val="00EF263B"/>
    <w:rsid w:val="00EF40A6"/>
    <w:rsid w:val="00F32E89"/>
    <w:rsid w:val="00F47787"/>
    <w:rsid w:val="00F56353"/>
    <w:rsid w:val="00F801B0"/>
    <w:rsid w:val="00F8539D"/>
    <w:rsid w:val="00FA0F7E"/>
    <w:rsid w:val="00FA4103"/>
    <w:rsid w:val="00FB7D3C"/>
    <w:rsid w:val="00FC2538"/>
    <w:rsid w:val="00FC27A6"/>
    <w:rsid w:val="00FC4EF7"/>
    <w:rsid w:val="00FC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6D2DE0"/>
  <w15:chartTrackingRefBased/>
  <w15:docId w15:val="{02A32BBA-28A0-42D2-858F-9D2A1FD08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39"/>
    <w:rsid w:val="008C24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C2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222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264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B5C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5C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5C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C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CD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F7E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EC0"/>
  </w:style>
  <w:style w:type="paragraph" w:styleId="Footer">
    <w:name w:val="footer"/>
    <w:basedOn w:val="Normal"/>
    <w:link w:val="FooterChar"/>
    <w:uiPriority w:val="99"/>
    <w:unhideWhenUsed/>
    <w:rsid w:val="00CF7E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EC0"/>
  </w:style>
  <w:style w:type="paragraph" w:styleId="Revision">
    <w:name w:val="Revision"/>
    <w:hidden/>
    <w:uiPriority w:val="99"/>
    <w:semiHidden/>
    <w:rsid w:val="00E102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9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431425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1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Aimaz Afrough</dc:creator>
  <cp:keywords/>
  <dc:description/>
  <cp:lastModifiedBy>Aimaz Afrough</cp:lastModifiedBy>
  <cp:revision>28</cp:revision>
  <dcterms:created xsi:type="dcterms:W3CDTF">2023-08-26T17:59:00Z</dcterms:created>
  <dcterms:modified xsi:type="dcterms:W3CDTF">2023-10-21T13:17:00Z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2b16dcd91bd373fe32bb6046dc8c9abc05c362feaa9ea40f020cda870b82ca3f</vt:lpwstr>
  </property>
</Properties>
</file>