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7A0D2" w14:textId="77777777" w:rsidR="0029013D" w:rsidRDefault="0029013D"/>
    <w:p w14:paraId="2021835D" w14:textId="47371AEC" w:rsidR="0029013D" w:rsidRDefault="00A315CA">
      <w:r>
        <w:rPr>
          <w:noProof/>
        </w:rPr>
        <w:drawing>
          <wp:inline distT="0" distB="0" distL="0" distR="0" wp14:anchorId="2810B903" wp14:editId="34CC011F">
            <wp:extent cx="6031149" cy="3344917"/>
            <wp:effectExtent l="0" t="0" r="8255" b="8255"/>
            <wp:docPr id="1286017395" name="图片 1286017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121" cy="3349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2976A" w14:textId="6156C908" w:rsidR="00A315CA" w:rsidRPr="00A315CA" w:rsidRDefault="00000000">
      <w:pPr>
        <w:rPr>
          <w:rFonts w:ascii="Times New Roman" w:eastAsia="等线" w:hAnsi="Times New Roman" w:cs="Times New Roman" w:hint="eastAsia"/>
          <w:bCs/>
          <w:szCs w:val="24"/>
        </w:rPr>
      </w:pPr>
      <w:r>
        <w:rPr>
          <w:rFonts w:ascii="Times New Roman" w:eastAsia="等线" w:hAnsi="Times New Roman" w:cs="Times New Roman"/>
          <w:b/>
          <w:szCs w:val="24"/>
        </w:rPr>
        <w:t>Figure S</w:t>
      </w:r>
      <w:r w:rsidR="0030427B">
        <w:rPr>
          <w:rFonts w:ascii="Times New Roman" w:eastAsia="等线" w:hAnsi="Times New Roman" w:cs="Times New Roman"/>
          <w:b/>
          <w:szCs w:val="24"/>
        </w:rPr>
        <w:t>1</w:t>
      </w:r>
      <w:r>
        <w:rPr>
          <w:rFonts w:ascii="Times New Roman" w:eastAsia="等线" w:hAnsi="Times New Roman" w:cs="Times New Roman"/>
          <w:b/>
          <w:szCs w:val="24"/>
        </w:rPr>
        <w:t xml:space="preserve">. </w:t>
      </w:r>
      <w:r>
        <w:rPr>
          <w:rFonts w:ascii="Times New Roman" w:eastAsia="等线" w:hAnsi="Times New Roman" w:cs="Times New Roman"/>
          <w:bCs/>
          <w:szCs w:val="24"/>
        </w:rPr>
        <w:t xml:space="preserve">Quantile g-computation for the association between lipid parameters and metal exposure </w:t>
      </w:r>
      <w:r>
        <w:rPr>
          <w:rFonts w:ascii="Times New Roman" w:eastAsia="等线" w:hAnsi="Times New Roman" w:cs="Times New Roman" w:hint="eastAsia"/>
          <w:bCs/>
          <w:szCs w:val="24"/>
        </w:rPr>
        <w:t>in</w:t>
      </w:r>
      <w:r>
        <w:rPr>
          <w:rFonts w:ascii="Times New Roman" w:eastAsia="等线" w:hAnsi="Times New Roman" w:cs="Times New Roman"/>
          <w:bCs/>
          <w:szCs w:val="24"/>
        </w:rPr>
        <w:t xml:space="preserve"> </w:t>
      </w:r>
      <w:r>
        <w:rPr>
          <w:rFonts w:ascii="Times New Roman" w:eastAsia="等线" w:hAnsi="Times New Roman" w:cs="Times New Roman" w:hint="eastAsia"/>
          <w:bCs/>
          <w:szCs w:val="24"/>
        </w:rPr>
        <w:t>the</w:t>
      </w:r>
      <w:r>
        <w:rPr>
          <w:rFonts w:ascii="Times New Roman" w:eastAsia="等线" w:hAnsi="Times New Roman" w:cs="Times New Roman"/>
          <w:bCs/>
          <w:szCs w:val="24"/>
        </w:rPr>
        <w:t xml:space="preserve"> </w:t>
      </w:r>
      <w:r>
        <w:rPr>
          <w:rFonts w:ascii="Times New Roman" w:eastAsia="等线" w:hAnsi="Times New Roman" w:cs="Times New Roman" w:hint="eastAsia"/>
          <w:bCs/>
          <w:szCs w:val="24"/>
        </w:rPr>
        <w:t>total</w:t>
      </w:r>
      <w:r>
        <w:rPr>
          <w:rFonts w:ascii="Times New Roman" w:eastAsia="等线" w:hAnsi="Times New Roman" w:cs="Times New Roman"/>
          <w:bCs/>
          <w:szCs w:val="24"/>
        </w:rPr>
        <w:t xml:space="preserve"> </w:t>
      </w:r>
      <w:r>
        <w:rPr>
          <w:rFonts w:ascii="Times New Roman" w:eastAsia="等线" w:hAnsi="Times New Roman" w:cs="Times New Roman" w:hint="eastAsia"/>
          <w:bCs/>
          <w:szCs w:val="24"/>
        </w:rPr>
        <w:t>population.</w:t>
      </w:r>
    </w:p>
    <w:p w14:paraId="09DA372C" w14:textId="77777777" w:rsidR="00A315CA" w:rsidRPr="00A315CA" w:rsidRDefault="00A315CA">
      <w:pPr>
        <w:rPr>
          <w:rFonts w:ascii="Times New Roman" w:eastAsia="等线" w:hAnsi="Times New Roman" w:cs="Times New Roman" w:hint="eastAsia"/>
          <w:bCs/>
          <w:szCs w:val="24"/>
        </w:rPr>
      </w:pPr>
    </w:p>
    <w:p w14:paraId="6E674EDD" w14:textId="4399402E" w:rsidR="0030427B" w:rsidRPr="0030427B" w:rsidRDefault="00DE30AF">
      <w:pPr>
        <w:rPr>
          <w:rFonts w:ascii="Times New Roman" w:eastAsia="等线" w:hAnsi="Times New Roman" w:cs="Times New Roman"/>
          <w:bCs/>
          <w:szCs w:val="24"/>
        </w:rPr>
      </w:pPr>
      <w:r>
        <w:rPr>
          <w:noProof/>
        </w:rPr>
        <w:drawing>
          <wp:inline distT="0" distB="0" distL="0" distR="0" wp14:anchorId="36B9A5A7" wp14:editId="4FA71398">
            <wp:extent cx="6090249" cy="4271093"/>
            <wp:effectExtent l="0" t="0" r="6350" b="0"/>
            <wp:docPr id="181798508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922" cy="42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CD28F" w14:textId="7353971D" w:rsidR="0030427B" w:rsidRDefault="0030427B" w:rsidP="0030427B">
      <w:pPr>
        <w:rPr>
          <w:rFonts w:ascii="Times New Roman" w:eastAsia="楷体" w:hAnsi="Times New Roman" w:cs="Times New Roman"/>
          <w:kern w:val="0"/>
          <w:sz w:val="24"/>
        </w:rPr>
      </w:pPr>
      <w:r>
        <w:rPr>
          <w:rFonts w:ascii="Times New Roman" w:eastAsia="等线" w:hAnsi="Times New Roman" w:cs="Times New Roman"/>
          <w:b/>
          <w:szCs w:val="24"/>
        </w:rPr>
        <w:t xml:space="preserve">Figure S2. </w:t>
      </w:r>
      <w:r>
        <w:rPr>
          <w:rFonts w:ascii="Times New Roman" w:eastAsia="楷体" w:hAnsi="Times New Roman" w:cs="Times New Roman"/>
          <w:kern w:val="0"/>
          <w:sz w:val="24"/>
        </w:rPr>
        <w:t xml:space="preserve">Percentage change in blood lipids and 95% CI of q4 quantile increase in </w:t>
      </w:r>
      <w:r>
        <w:rPr>
          <w:rFonts w:ascii="Times New Roman" w:eastAsia="楷体" w:hAnsi="Times New Roman" w:cs="Times New Roman"/>
          <w:kern w:val="0"/>
          <w:sz w:val="24"/>
        </w:rPr>
        <w:lastRenderedPageBreak/>
        <w:t xml:space="preserve">individual blood metal concentration of the </w:t>
      </w:r>
      <w:r>
        <w:rPr>
          <w:rFonts w:ascii="Times New Roman" w:eastAsia="楷体" w:hAnsi="Times New Roman" w:cs="Times New Roman" w:hint="eastAsia"/>
          <w:kern w:val="0"/>
          <w:sz w:val="24"/>
        </w:rPr>
        <w:t>total</w:t>
      </w:r>
      <w:r>
        <w:rPr>
          <w:rFonts w:ascii="Times New Roman" w:eastAsia="楷体" w:hAnsi="Times New Roman" w:cs="Times New Roman"/>
          <w:kern w:val="0"/>
          <w:sz w:val="24"/>
        </w:rPr>
        <w:t xml:space="preserve"> participant estimated through statistical adjustment</w:t>
      </w:r>
      <w:r>
        <w:rPr>
          <w:rFonts w:ascii="Times New Roman" w:eastAsia="楷体" w:hAnsi="Times New Roman" w:cs="Times New Roman" w:hint="eastAsia"/>
          <w:kern w:val="0"/>
          <w:sz w:val="24"/>
        </w:rPr>
        <w:t>.</w:t>
      </w:r>
    </w:p>
    <w:p w14:paraId="1A07B6C6" w14:textId="77777777" w:rsidR="0029013D" w:rsidRPr="0030427B" w:rsidRDefault="0029013D">
      <w:pPr>
        <w:rPr>
          <w:rFonts w:ascii="Times New Roman" w:eastAsia="等线" w:hAnsi="Times New Roman" w:cs="Times New Roman"/>
          <w:bCs/>
          <w:szCs w:val="24"/>
        </w:rPr>
      </w:pPr>
    </w:p>
    <w:p w14:paraId="34FB91B6" w14:textId="77777777" w:rsidR="0029013D" w:rsidRDefault="0029013D">
      <w:pPr>
        <w:rPr>
          <w:rFonts w:ascii="Times New Roman" w:eastAsia="等线" w:hAnsi="Times New Roman" w:cs="Times New Roman"/>
          <w:bCs/>
          <w:szCs w:val="24"/>
        </w:rPr>
      </w:pPr>
    </w:p>
    <w:p w14:paraId="3211CD68" w14:textId="3FF7530D" w:rsidR="0029013D" w:rsidRDefault="0029013D">
      <w:pPr>
        <w:rPr>
          <w:rFonts w:ascii="Times New Roman" w:eastAsia="等线" w:hAnsi="Times New Roman" w:cs="Times New Roman"/>
          <w:bCs/>
          <w:szCs w:val="24"/>
        </w:rPr>
      </w:pPr>
    </w:p>
    <w:p w14:paraId="7001E3E6" w14:textId="77777777" w:rsidR="0029013D" w:rsidRDefault="0029013D">
      <w:pPr>
        <w:rPr>
          <w:rFonts w:ascii="Times New Roman" w:eastAsia="等线" w:hAnsi="Times New Roman" w:cs="Times New Roman"/>
          <w:bCs/>
          <w:szCs w:val="24"/>
        </w:rPr>
      </w:pPr>
    </w:p>
    <w:p w14:paraId="1390D596" w14:textId="77777777" w:rsidR="0029013D" w:rsidRDefault="0029013D">
      <w:pPr>
        <w:rPr>
          <w:rFonts w:ascii="Times New Roman" w:eastAsia="等线" w:hAnsi="Times New Roman" w:cs="Times New Roman"/>
          <w:bCs/>
          <w:szCs w:val="24"/>
        </w:rPr>
      </w:pPr>
    </w:p>
    <w:p w14:paraId="18036B77" w14:textId="5ECB5DF0" w:rsidR="0029013D" w:rsidRDefault="0029013D">
      <w:pPr>
        <w:rPr>
          <w:rFonts w:ascii="Times New Roman" w:eastAsia="等线" w:hAnsi="Times New Roman" w:cs="Times New Roman"/>
          <w:bCs/>
          <w:szCs w:val="24"/>
        </w:rPr>
      </w:pPr>
    </w:p>
    <w:sectPr w:rsidR="002901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Y3YzJkN2FkZDgyZDEzYTU5MDMyZjVkODNjMWFhNmIifQ=="/>
  </w:docVars>
  <w:rsids>
    <w:rsidRoot w:val="00043184"/>
    <w:rsid w:val="00043184"/>
    <w:rsid w:val="00087081"/>
    <w:rsid w:val="0024390B"/>
    <w:rsid w:val="0029013D"/>
    <w:rsid w:val="0030427B"/>
    <w:rsid w:val="004312D6"/>
    <w:rsid w:val="004F6FC1"/>
    <w:rsid w:val="005769D6"/>
    <w:rsid w:val="007A5391"/>
    <w:rsid w:val="007B2A7D"/>
    <w:rsid w:val="008613CD"/>
    <w:rsid w:val="0088148F"/>
    <w:rsid w:val="00953574"/>
    <w:rsid w:val="00A315CA"/>
    <w:rsid w:val="00A44442"/>
    <w:rsid w:val="00A5661D"/>
    <w:rsid w:val="00D26399"/>
    <w:rsid w:val="00DE30AF"/>
    <w:rsid w:val="00EF5D17"/>
    <w:rsid w:val="51465F00"/>
    <w:rsid w:val="63581B4F"/>
    <w:rsid w:val="6C5F108D"/>
    <w:rsid w:val="7670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87FCB"/>
  <w15:docId w15:val="{2AA075FF-7BCD-4CEE-BF30-1F69FCF94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招 。</dc:creator>
  <cp:lastModifiedBy>。 招</cp:lastModifiedBy>
  <cp:revision>10</cp:revision>
  <dcterms:created xsi:type="dcterms:W3CDTF">2023-01-18T02:17:00Z</dcterms:created>
  <dcterms:modified xsi:type="dcterms:W3CDTF">2023-10-09T02:01:00Z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05CC19A64D1541E48000F3E80FCA7263</vt:lpwstr>
  </property>
</Properties>
</file>