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875330" w14:textId="77777777" w:rsidR="00225FBF" w:rsidRDefault="00225FBF" w:rsidP="00225FBF"/>
    <w:tbl>
      <w:tblPr>
        <w:tblStyle w:val="TableGrid"/>
        <w:tblW w:w="5174" w:type="dxa"/>
        <w:tblCellMar>
          <w:left w:w="43" w:type="dxa"/>
          <w:right w:w="43" w:type="dxa"/>
        </w:tblCellMar>
        <w:tblLook w:val="04A0" w:firstRow="1" w:lastRow="0" w:firstColumn="1" w:lastColumn="0" w:noHBand="0" w:noVBand="1"/>
      </w:tblPr>
      <w:tblGrid>
        <w:gridCol w:w="2377"/>
        <w:gridCol w:w="1832"/>
        <w:gridCol w:w="965"/>
      </w:tblGrid>
      <w:tr w:rsidR="00225FBF" w:rsidRPr="00AD4BDD" w14:paraId="432F00F2" w14:textId="77777777" w:rsidTr="00225FBF">
        <w:trPr>
          <w:trHeight w:val="20"/>
        </w:trPr>
        <w:tc>
          <w:tcPr>
            <w:tcW w:w="5174" w:type="dxa"/>
            <w:gridSpan w:val="3"/>
            <w:tcBorders>
              <w:bottom w:val="nil"/>
            </w:tcBorders>
            <w:shd w:val="clear" w:color="auto" w:fill="000000" w:themeFill="text1"/>
            <w:noWrap/>
          </w:tcPr>
          <w:p w14:paraId="708F43F5" w14:textId="77777777" w:rsidR="00225FBF" w:rsidRPr="00AD4BDD" w:rsidRDefault="00225FBF" w:rsidP="00352780">
            <w:pPr>
              <w:pStyle w:val="NoSpacing"/>
              <w:rPr>
                <w:rFonts w:cs="Arial"/>
                <w:szCs w:val="20"/>
              </w:rPr>
            </w:pPr>
            <w:r w:rsidRPr="00AD4BDD">
              <w:rPr>
                <w:rFonts w:cs="Arial"/>
                <w:b/>
                <w:bCs/>
                <w:szCs w:val="20"/>
              </w:rPr>
              <w:t xml:space="preserve">Supplemental Table </w:t>
            </w:r>
            <w:r>
              <w:rPr>
                <w:rFonts w:cs="Arial"/>
                <w:b/>
                <w:bCs/>
                <w:szCs w:val="20"/>
              </w:rPr>
              <w:t>S3</w:t>
            </w:r>
            <w:r w:rsidRPr="00AD4BDD">
              <w:rPr>
                <w:rFonts w:cs="Arial"/>
                <w:b/>
                <w:bCs/>
                <w:szCs w:val="20"/>
              </w:rPr>
              <w:t xml:space="preserve"> - RR of incident hypertension per 1-SD higher </w:t>
            </w:r>
            <w:r>
              <w:rPr>
                <w:rFonts w:cs="Arial"/>
                <w:b/>
                <w:bCs/>
                <w:szCs w:val="20"/>
              </w:rPr>
              <w:t>log-transformed</w:t>
            </w:r>
            <w:r w:rsidRPr="00AD4BDD">
              <w:rPr>
                <w:rFonts w:cs="Arial"/>
                <w:b/>
                <w:bCs/>
                <w:szCs w:val="20"/>
              </w:rPr>
              <w:t xml:space="preserve"> leptin, stratified by a BMI of 30 kg/m</w:t>
            </w:r>
            <w:r w:rsidRPr="00AD4BDD">
              <w:rPr>
                <w:rFonts w:cs="Arial"/>
                <w:b/>
                <w:bCs/>
                <w:szCs w:val="20"/>
                <w:vertAlign w:val="superscript"/>
              </w:rPr>
              <w:t>2</w:t>
            </w:r>
            <w:r w:rsidRPr="00AD4BDD">
              <w:rPr>
                <w:rFonts w:cs="Arial"/>
                <w:b/>
                <w:bCs/>
                <w:szCs w:val="20"/>
              </w:rPr>
              <w:t xml:space="preserve">, </w:t>
            </w:r>
            <w:r w:rsidRPr="004B2641">
              <w:rPr>
                <w:rFonts w:cs="Arial"/>
                <w:b/>
                <w:bCs/>
                <w:szCs w:val="20"/>
              </w:rPr>
              <w:t>ACC/AHA 2017 hypertension threshold</w:t>
            </w:r>
            <w:r>
              <w:rPr>
                <w:rFonts w:cs="Arial"/>
                <w:b/>
                <w:bCs/>
                <w:szCs w:val="20"/>
              </w:rPr>
              <w:t>*</w:t>
            </w:r>
          </w:p>
        </w:tc>
      </w:tr>
      <w:tr w:rsidR="00225FBF" w:rsidRPr="00AD4BDD" w14:paraId="2C6152A8" w14:textId="77777777" w:rsidTr="00225FBF">
        <w:trPr>
          <w:trHeight w:val="20"/>
        </w:trPr>
        <w:tc>
          <w:tcPr>
            <w:tcW w:w="2377" w:type="dxa"/>
            <w:tcBorders>
              <w:top w:val="nil"/>
              <w:bottom w:val="nil"/>
              <w:right w:val="nil"/>
            </w:tcBorders>
            <w:noWrap/>
            <w:hideMark/>
          </w:tcPr>
          <w:p w14:paraId="7D440FD0" w14:textId="77777777" w:rsidR="00225FBF" w:rsidRPr="00606FBD" w:rsidRDefault="00225FBF" w:rsidP="00352780">
            <w:pPr>
              <w:pStyle w:val="NoSpacing"/>
              <w:rPr>
                <w:rFonts w:cs="Arial"/>
                <w:b/>
                <w:bCs/>
                <w:szCs w:val="20"/>
              </w:rPr>
            </w:pPr>
          </w:p>
        </w:tc>
        <w:tc>
          <w:tcPr>
            <w:tcW w:w="1832" w:type="dxa"/>
            <w:tcBorders>
              <w:top w:val="nil"/>
              <w:left w:val="nil"/>
              <w:bottom w:val="nil"/>
              <w:right w:val="nil"/>
            </w:tcBorders>
            <w:noWrap/>
            <w:hideMark/>
          </w:tcPr>
          <w:p w14:paraId="371F9ED7" w14:textId="77777777" w:rsidR="00225FBF" w:rsidRPr="00AD4BDD" w:rsidRDefault="00225FBF" w:rsidP="00352780">
            <w:pPr>
              <w:pStyle w:val="NoSpacing"/>
              <w:jc w:val="center"/>
              <w:rPr>
                <w:rFonts w:cs="Arial"/>
                <w:szCs w:val="20"/>
              </w:rPr>
            </w:pPr>
            <w:r w:rsidRPr="00AD4BDD">
              <w:rPr>
                <w:rFonts w:cs="Arial"/>
                <w:b/>
                <w:bCs/>
                <w:szCs w:val="20"/>
              </w:rPr>
              <w:t>RR and 95% CI</w:t>
            </w:r>
          </w:p>
        </w:tc>
        <w:tc>
          <w:tcPr>
            <w:tcW w:w="948" w:type="dxa"/>
            <w:tcBorders>
              <w:top w:val="nil"/>
              <w:left w:val="nil"/>
              <w:bottom w:val="nil"/>
            </w:tcBorders>
            <w:noWrap/>
            <w:hideMark/>
          </w:tcPr>
          <w:p w14:paraId="531D76BF" w14:textId="77777777" w:rsidR="00225FBF" w:rsidRPr="00AD4BDD" w:rsidRDefault="00225FBF" w:rsidP="00352780">
            <w:pPr>
              <w:pStyle w:val="NoSpacing"/>
              <w:jc w:val="center"/>
              <w:rPr>
                <w:rFonts w:cs="Arial"/>
                <w:szCs w:val="20"/>
              </w:rPr>
            </w:pPr>
            <w:r w:rsidRPr="00AD4BDD">
              <w:rPr>
                <w:rFonts w:cs="Arial"/>
                <w:b/>
                <w:bCs/>
                <w:szCs w:val="20"/>
              </w:rPr>
              <w:t>P-value</w:t>
            </w:r>
          </w:p>
        </w:tc>
      </w:tr>
      <w:tr w:rsidR="00225FBF" w:rsidRPr="00AD4BDD" w14:paraId="65D1899D" w14:textId="77777777" w:rsidTr="00225FBF">
        <w:trPr>
          <w:trHeight w:val="20"/>
        </w:trPr>
        <w:tc>
          <w:tcPr>
            <w:tcW w:w="2377" w:type="dxa"/>
            <w:tcBorders>
              <w:top w:val="nil"/>
              <w:bottom w:val="nil"/>
              <w:right w:val="nil"/>
            </w:tcBorders>
            <w:noWrap/>
            <w:hideMark/>
          </w:tcPr>
          <w:p w14:paraId="2CACC5A2" w14:textId="77777777" w:rsidR="00225FBF" w:rsidRPr="00606FBD" w:rsidRDefault="00225FBF" w:rsidP="00352780">
            <w:pPr>
              <w:pStyle w:val="NoSpacing"/>
              <w:rPr>
                <w:rFonts w:cs="Arial"/>
                <w:b/>
                <w:bCs/>
                <w:szCs w:val="20"/>
              </w:rPr>
            </w:pPr>
            <w:r w:rsidRPr="00606FBD">
              <w:rPr>
                <w:rFonts w:cs="Arial"/>
                <w:b/>
                <w:bCs/>
                <w:szCs w:val="20"/>
              </w:rPr>
              <w:t>BMI&lt;30 kg/m</w:t>
            </w:r>
            <w:r w:rsidRPr="00606FBD">
              <w:rPr>
                <w:rFonts w:cs="Arial"/>
                <w:b/>
                <w:bCs/>
                <w:szCs w:val="20"/>
                <w:vertAlign w:val="superscript"/>
              </w:rPr>
              <w:t>2</w:t>
            </w:r>
          </w:p>
        </w:tc>
        <w:tc>
          <w:tcPr>
            <w:tcW w:w="1832" w:type="dxa"/>
            <w:tcBorders>
              <w:top w:val="nil"/>
              <w:left w:val="nil"/>
              <w:bottom w:val="nil"/>
              <w:right w:val="nil"/>
            </w:tcBorders>
            <w:noWrap/>
            <w:hideMark/>
          </w:tcPr>
          <w:p w14:paraId="7B26A014" w14:textId="77777777" w:rsidR="00225FBF" w:rsidRPr="00AD4BDD" w:rsidRDefault="00225FBF" w:rsidP="00352780">
            <w:pPr>
              <w:pStyle w:val="NoSpacing"/>
              <w:jc w:val="center"/>
              <w:rPr>
                <w:rFonts w:cs="Arial"/>
                <w:szCs w:val="20"/>
              </w:rPr>
            </w:pPr>
          </w:p>
        </w:tc>
        <w:tc>
          <w:tcPr>
            <w:tcW w:w="948" w:type="dxa"/>
            <w:tcBorders>
              <w:top w:val="nil"/>
              <w:left w:val="nil"/>
              <w:bottom w:val="nil"/>
            </w:tcBorders>
            <w:noWrap/>
            <w:hideMark/>
          </w:tcPr>
          <w:p w14:paraId="13D8235E" w14:textId="77777777" w:rsidR="00225FBF" w:rsidRPr="00AD4BDD" w:rsidRDefault="00225FBF" w:rsidP="00352780">
            <w:pPr>
              <w:pStyle w:val="NoSpacing"/>
              <w:jc w:val="center"/>
              <w:rPr>
                <w:rFonts w:cs="Arial"/>
                <w:szCs w:val="20"/>
              </w:rPr>
            </w:pPr>
          </w:p>
        </w:tc>
      </w:tr>
      <w:tr w:rsidR="00225FBF" w:rsidRPr="00AD4BDD" w14:paraId="0A83A59B" w14:textId="77777777" w:rsidTr="00225FBF">
        <w:trPr>
          <w:trHeight w:val="20"/>
        </w:trPr>
        <w:tc>
          <w:tcPr>
            <w:tcW w:w="2377" w:type="dxa"/>
            <w:tcBorders>
              <w:top w:val="nil"/>
              <w:bottom w:val="nil"/>
              <w:right w:val="nil"/>
            </w:tcBorders>
            <w:noWrap/>
            <w:hideMark/>
          </w:tcPr>
          <w:p w14:paraId="32993C47" w14:textId="77777777" w:rsidR="00225FBF" w:rsidRPr="00606FBD" w:rsidRDefault="00225FBF" w:rsidP="00352780">
            <w:pPr>
              <w:pStyle w:val="NoSpacing"/>
              <w:rPr>
                <w:rFonts w:cs="Arial"/>
                <w:b/>
                <w:bCs/>
                <w:szCs w:val="20"/>
              </w:rPr>
            </w:pPr>
            <w:r w:rsidRPr="00606FBD">
              <w:rPr>
                <w:rFonts w:cs="Arial"/>
                <w:b/>
                <w:bCs/>
                <w:szCs w:val="20"/>
              </w:rPr>
              <w:t xml:space="preserve">  Crude</w:t>
            </w:r>
          </w:p>
        </w:tc>
        <w:tc>
          <w:tcPr>
            <w:tcW w:w="1832" w:type="dxa"/>
            <w:tcBorders>
              <w:top w:val="nil"/>
              <w:left w:val="nil"/>
              <w:bottom w:val="nil"/>
              <w:right w:val="nil"/>
            </w:tcBorders>
            <w:noWrap/>
            <w:vAlign w:val="bottom"/>
            <w:hideMark/>
          </w:tcPr>
          <w:p w14:paraId="3BAA4D61" w14:textId="77777777" w:rsidR="00225FBF" w:rsidRPr="00AD4BDD" w:rsidRDefault="00225FBF" w:rsidP="00352780">
            <w:pPr>
              <w:pStyle w:val="NoSpacing"/>
              <w:jc w:val="center"/>
              <w:rPr>
                <w:rFonts w:cs="Arial"/>
                <w:szCs w:val="20"/>
              </w:rPr>
            </w:pPr>
            <w:r w:rsidRPr="00AD4BDD">
              <w:rPr>
                <w:rFonts w:cs="Arial"/>
                <w:color w:val="000000"/>
                <w:szCs w:val="20"/>
              </w:rPr>
              <w:t>1.03 (0.94 to 1.13)</w:t>
            </w:r>
          </w:p>
        </w:tc>
        <w:tc>
          <w:tcPr>
            <w:tcW w:w="948" w:type="dxa"/>
            <w:tcBorders>
              <w:top w:val="nil"/>
              <w:left w:val="nil"/>
              <w:bottom w:val="nil"/>
            </w:tcBorders>
            <w:noWrap/>
            <w:vAlign w:val="bottom"/>
            <w:hideMark/>
          </w:tcPr>
          <w:p w14:paraId="0F67570F" w14:textId="77777777" w:rsidR="00225FBF" w:rsidRPr="00AD4BDD" w:rsidRDefault="00225FBF" w:rsidP="00352780">
            <w:pPr>
              <w:pStyle w:val="NoSpacing"/>
              <w:jc w:val="center"/>
              <w:rPr>
                <w:rFonts w:cs="Arial"/>
                <w:szCs w:val="20"/>
              </w:rPr>
            </w:pPr>
            <w:r w:rsidRPr="00AD4BDD">
              <w:rPr>
                <w:rFonts w:cs="Arial"/>
                <w:color w:val="000000"/>
                <w:szCs w:val="20"/>
              </w:rPr>
              <w:t>0.47</w:t>
            </w:r>
          </w:p>
        </w:tc>
      </w:tr>
      <w:tr w:rsidR="00225FBF" w:rsidRPr="00AD4BDD" w14:paraId="3E8240A9" w14:textId="77777777" w:rsidTr="00225FBF">
        <w:trPr>
          <w:trHeight w:val="20"/>
        </w:trPr>
        <w:tc>
          <w:tcPr>
            <w:tcW w:w="2377" w:type="dxa"/>
            <w:tcBorders>
              <w:top w:val="nil"/>
              <w:bottom w:val="nil"/>
              <w:right w:val="nil"/>
            </w:tcBorders>
            <w:noWrap/>
            <w:hideMark/>
          </w:tcPr>
          <w:p w14:paraId="7774E5E6" w14:textId="77777777" w:rsidR="00225FBF" w:rsidRPr="00606FBD" w:rsidRDefault="00225FBF" w:rsidP="00352780">
            <w:pPr>
              <w:pStyle w:val="NoSpacing"/>
              <w:rPr>
                <w:rFonts w:cs="Arial"/>
                <w:b/>
                <w:bCs/>
                <w:szCs w:val="20"/>
              </w:rPr>
            </w:pPr>
            <w:r w:rsidRPr="00606FBD">
              <w:rPr>
                <w:rFonts w:cs="Arial"/>
                <w:b/>
                <w:bCs/>
                <w:szCs w:val="20"/>
              </w:rPr>
              <w:t xml:space="preserve">  Demographics</w:t>
            </w:r>
          </w:p>
        </w:tc>
        <w:tc>
          <w:tcPr>
            <w:tcW w:w="1832" w:type="dxa"/>
            <w:tcBorders>
              <w:top w:val="nil"/>
              <w:left w:val="nil"/>
              <w:bottom w:val="nil"/>
              <w:right w:val="nil"/>
            </w:tcBorders>
            <w:noWrap/>
            <w:vAlign w:val="bottom"/>
            <w:hideMark/>
          </w:tcPr>
          <w:p w14:paraId="5AA4AA67" w14:textId="77777777" w:rsidR="00225FBF" w:rsidRPr="00AD4BDD" w:rsidRDefault="00225FBF" w:rsidP="00352780">
            <w:pPr>
              <w:pStyle w:val="NoSpacing"/>
              <w:jc w:val="center"/>
              <w:rPr>
                <w:rFonts w:cs="Arial"/>
                <w:szCs w:val="20"/>
              </w:rPr>
            </w:pPr>
            <w:r w:rsidRPr="00AD4BDD">
              <w:rPr>
                <w:rFonts w:cs="Arial"/>
                <w:color w:val="000000"/>
                <w:szCs w:val="20"/>
              </w:rPr>
              <w:t>1.12 (1.00 to 1.26)</w:t>
            </w:r>
          </w:p>
        </w:tc>
        <w:tc>
          <w:tcPr>
            <w:tcW w:w="948" w:type="dxa"/>
            <w:tcBorders>
              <w:top w:val="nil"/>
              <w:left w:val="nil"/>
              <w:bottom w:val="nil"/>
            </w:tcBorders>
            <w:noWrap/>
            <w:vAlign w:val="bottom"/>
            <w:hideMark/>
          </w:tcPr>
          <w:p w14:paraId="7A2A2960" w14:textId="77777777" w:rsidR="00225FBF" w:rsidRPr="00AD4BDD" w:rsidRDefault="00225FBF" w:rsidP="00352780">
            <w:pPr>
              <w:pStyle w:val="NoSpacing"/>
              <w:jc w:val="center"/>
              <w:rPr>
                <w:rFonts w:cs="Arial"/>
                <w:szCs w:val="20"/>
              </w:rPr>
            </w:pPr>
            <w:r w:rsidRPr="00AD4BDD">
              <w:rPr>
                <w:rFonts w:cs="Arial"/>
                <w:color w:val="000000"/>
                <w:szCs w:val="20"/>
              </w:rPr>
              <w:t>0.06</w:t>
            </w:r>
          </w:p>
        </w:tc>
      </w:tr>
      <w:tr w:rsidR="00225FBF" w:rsidRPr="00AD4BDD" w14:paraId="6FFDE97E" w14:textId="77777777" w:rsidTr="00225FBF">
        <w:trPr>
          <w:trHeight w:val="20"/>
        </w:trPr>
        <w:tc>
          <w:tcPr>
            <w:tcW w:w="2377" w:type="dxa"/>
            <w:tcBorders>
              <w:top w:val="nil"/>
              <w:bottom w:val="nil"/>
              <w:right w:val="nil"/>
            </w:tcBorders>
            <w:noWrap/>
            <w:hideMark/>
          </w:tcPr>
          <w:p w14:paraId="25F765BE" w14:textId="77777777" w:rsidR="00225FBF" w:rsidRPr="00606FBD" w:rsidRDefault="00225FBF" w:rsidP="00352780">
            <w:pPr>
              <w:pStyle w:val="NoSpacing"/>
              <w:rPr>
                <w:rFonts w:cs="Arial"/>
                <w:b/>
                <w:bCs/>
                <w:szCs w:val="20"/>
              </w:rPr>
            </w:pPr>
            <w:r w:rsidRPr="00606FBD">
              <w:rPr>
                <w:rFonts w:cs="Arial"/>
                <w:b/>
                <w:bCs/>
                <w:szCs w:val="20"/>
              </w:rPr>
              <w:t xml:space="preserve">  Weight</w:t>
            </w:r>
          </w:p>
        </w:tc>
        <w:tc>
          <w:tcPr>
            <w:tcW w:w="1832" w:type="dxa"/>
            <w:tcBorders>
              <w:top w:val="nil"/>
              <w:left w:val="nil"/>
              <w:bottom w:val="nil"/>
              <w:right w:val="nil"/>
            </w:tcBorders>
            <w:noWrap/>
            <w:vAlign w:val="bottom"/>
            <w:hideMark/>
          </w:tcPr>
          <w:p w14:paraId="1F06F567" w14:textId="77777777" w:rsidR="00225FBF" w:rsidRPr="00AD4BDD" w:rsidRDefault="00225FBF" w:rsidP="00352780">
            <w:pPr>
              <w:pStyle w:val="NoSpacing"/>
              <w:jc w:val="center"/>
              <w:rPr>
                <w:rFonts w:cs="Arial"/>
                <w:szCs w:val="20"/>
              </w:rPr>
            </w:pPr>
            <w:r w:rsidRPr="00AD4BDD">
              <w:rPr>
                <w:rFonts w:cs="Arial"/>
                <w:color w:val="000000"/>
                <w:szCs w:val="20"/>
              </w:rPr>
              <w:t>1.01 (0.87 to 1.18)</w:t>
            </w:r>
          </w:p>
        </w:tc>
        <w:tc>
          <w:tcPr>
            <w:tcW w:w="948" w:type="dxa"/>
            <w:tcBorders>
              <w:top w:val="nil"/>
              <w:left w:val="nil"/>
              <w:bottom w:val="nil"/>
            </w:tcBorders>
            <w:noWrap/>
            <w:vAlign w:val="bottom"/>
            <w:hideMark/>
          </w:tcPr>
          <w:p w14:paraId="69013FEA" w14:textId="77777777" w:rsidR="00225FBF" w:rsidRPr="00AD4BDD" w:rsidRDefault="00225FBF" w:rsidP="00352780">
            <w:pPr>
              <w:pStyle w:val="NoSpacing"/>
              <w:jc w:val="center"/>
              <w:rPr>
                <w:rFonts w:cs="Arial"/>
                <w:szCs w:val="20"/>
              </w:rPr>
            </w:pPr>
            <w:r w:rsidRPr="00AD4BDD">
              <w:rPr>
                <w:rFonts w:cs="Arial"/>
                <w:color w:val="000000"/>
                <w:szCs w:val="20"/>
              </w:rPr>
              <w:t>0.846</w:t>
            </w:r>
          </w:p>
        </w:tc>
      </w:tr>
      <w:tr w:rsidR="00225FBF" w:rsidRPr="00AD4BDD" w14:paraId="281B64C8" w14:textId="77777777" w:rsidTr="00225FBF">
        <w:trPr>
          <w:trHeight w:val="20"/>
        </w:trPr>
        <w:tc>
          <w:tcPr>
            <w:tcW w:w="2377" w:type="dxa"/>
            <w:tcBorders>
              <w:top w:val="nil"/>
              <w:bottom w:val="nil"/>
              <w:right w:val="nil"/>
            </w:tcBorders>
            <w:noWrap/>
            <w:hideMark/>
          </w:tcPr>
          <w:p w14:paraId="7AF37FC8" w14:textId="77777777" w:rsidR="00225FBF" w:rsidRPr="00606FBD" w:rsidRDefault="00225FBF" w:rsidP="00352780">
            <w:pPr>
              <w:pStyle w:val="NoSpacing"/>
              <w:rPr>
                <w:rFonts w:cs="Arial"/>
                <w:b/>
                <w:bCs/>
                <w:szCs w:val="20"/>
              </w:rPr>
            </w:pPr>
            <w:r w:rsidRPr="00606FBD">
              <w:rPr>
                <w:rFonts w:cs="Arial"/>
                <w:b/>
                <w:bCs/>
                <w:szCs w:val="20"/>
              </w:rPr>
              <w:t xml:space="preserve">  Behaviors</w:t>
            </w:r>
          </w:p>
        </w:tc>
        <w:tc>
          <w:tcPr>
            <w:tcW w:w="1832" w:type="dxa"/>
            <w:tcBorders>
              <w:top w:val="nil"/>
              <w:left w:val="nil"/>
              <w:bottom w:val="nil"/>
              <w:right w:val="nil"/>
            </w:tcBorders>
            <w:noWrap/>
            <w:vAlign w:val="bottom"/>
            <w:hideMark/>
          </w:tcPr>
          <w:p w14:paraId="6A7A02FB" w14:textId="77777777" w:rsidR="00225FBF" w:rsidRPr="00AD4BDD" w:rsidRDefault="00225FBF" w:rsidP="00352780">
            <w:pPr>
              <w:pStyle w:val="NoSpacing"/>
              <w:jc w:val="center"/>
              <w:rPr>
                <w:rFonts w:cs="Arial"/>
                <w:szCs w:val="20"/>
              </w:rPr>
            </w:pPr>
            <w:r w:rsidRPr="00AD4BDD">
              <w:rPr>
                <w:rFonts w:cs="Arial"/>
                <w:color w:val="000000"/>
                <w:szCs w:val="20"/>
              </w:rPr>
              <w:t>1.13 (1.00 to 1.27)</w:t>
            </w:r>
          </w:p>
        </w:tc>
        <w:tc>
          <w:tcPr>
            <w:tcW w:w="948" w:type="dxa"/>
            <w:tcBorders>
              <w:top w:val="nil"/>
              <w:left w:val="nil"/>
              <w:bottom w:val="nil"/>
            </w:tcBorders>
            <w:noWrap/>
            <w:vAlign w:val="bottom"/>
            <w:hideMark/>
          </w:tcPr>
          <w:p w14:paraId="65D1439A" w14:textId="77777777" w:rsidR="00225FBF" w:rsidRPr="00AD4BDD" w:rsidRDefault="00225FBF" w:rsidP="00352780">
            <w:pPr>
              <w:pStyle w:val="NoSpacing"/>
              <w:jc w:val="center"/>
              <w:rPr>
                <w:rFonts w:cs="Arial"/>
                <w:szCs w:val="20"/>
              </w:rPr>
            </w:pPr>
            <w:r w:rsidRPr="00AD4BDD">
              <w:rPr>
                <w:rFonts w:cs="Arial"/>
                <w:color w:val="000000"/>
                <w:szCs w:val="20"/>
              </w:rPr>
              <w:t>0.053</w:t>
            </w:r>
          </w:p>
        </w:tc>
      </w:tr>
      <w:tr w:rsidR="00225FBF" w:rsidRPr="00AD4BDD" w14:paraId="3B2B905B" w14:textId="77777777" w:rsidTr="00225FBF">
        <w:trPr>
          <w:trHeight w:val="20"/>
        </w:trPr>
        <w:tc>
          <w:tcPr>
            <w:tcW w:w="2377" w:type="dxa"/>
            <w:tcBorders>
              <w:top w:val="nil"/>
              <w:bottom w:val="nil"/>
              <w:right w:val="nil"/>
            </w:tcBorders>
            <w:noWrap/>
            <w:hideMark/>
          </w:tcPr>
          <w:p w14:paraId="3DF60D78" w14:textId="77777777" w:rsidR="00225FBF" w:rsidRPr="00606FBD" w:rsidRDefault="00225FBF" w:rsidP="00352780">
            <w:pPr>
              <w:pStyle w:val="NoSpacing"/>
              <w:rPr>
                <w:rFonts w:cs="Arial"/>
                <w:b/>
                <w:bCs/>
                <w:szCs w:val="20"/>
              </w:rPr>
            </w:pPr>
            <w:r w:rsidRPr="00606FBD">
              <w:rPr>
                <w:rFonts w:cs="Arial"/>
                <w:b/>
                <w:bCs/>
                <w:szCs w:val="20"/>
              </w:rPr>
              <w:t xml:space="preserve">  All</w:t>
            </w:r>
          </w:p>
        </w:tc>
        <w:tc>
          <w:tcPr>
            <w:tcW w:w="1832" w:type="dxa"/>
            <w:tcBorders>
              <w:top w:val="nil"/>
              <w:left w:val="nil"/>
              <w:bottom w:val="nil"/>
              <w:right w:val="nil"/>
            </w:tcBorders>
            <w:noWrap/>
            <w:vAlign w:val="bottom"/>
            <w:hideMark/>
          </w:tcPr>
          <w:p w14:paraId="236F9301" w14:textId="77777777" w:rsidR="00225FBF" w:rsidRPr="00AD4BDD" w:rsidRDefault="00225FBF" w:rsidP="00352780">
            <w:pPr>
              <w:pStyle w:val="NoSpacing"/>
              <w:jc w:val="center"/>
              <w:rPr>
                <w:rFonts w:cs="Arial"/>
                <w:szCs w:val="20"/>
              </w:rPr>
            </w:pPr>
            <w:r w:rsidRPr="00AD4BDD">
              <w:rPr>
                <w:rFonts w:cs="Arial"/>
                <w:color w:val="000000"/>
                <w:szCs w:val="20"/>
              </w:rPr>
              <w:t>0.99 (0.85 to 1.15)</w:t>
            </w:r>
          </w:p>
        </w:tc>
        <w:tc>
          <w:tcPr>
            <w:tcW w:w="948" w:type="dxa"/>
            <w:tcBorders>
              <w:top w:val="nil"/>
              <w:left w:val="nil"/>
              <w:bottom w:val="nil"/>
            </w:tcBorders>
            <w:noWrap/>
            <w:vAlign w:val="bottom"/>
            <w:hideMark/>
          </w:tcPr>
          <w:p w14:paraId="0A67621C" w14:textId="77777777" w:rsidR="00225FBF" w:rsidRPr="00AD4BDD" w:rsidRDefault="00225FBF" w:rsidP="00352780">
            <w:pPr>
              <w:pStyle w:val="NoSpacing"/>
              <w:jc w:val="center"/>
              <w:rPr>
                <w:rFonts w:cs="Arial"/>
                <w:szCs w:val="20"/>
              </w:rPr>
            </w:pPr>
            <w:r w:rsidRPr="00AD4BDD">
              <w:rPr>
                <w:rFonts w:cs="Arial"/>
                <w:color w:val="000000"/>
                <w:szCs w:val="20"/>
              </w:rPr>
              <w:t>0.878</w:t>
            </w:r>
          </w:p>
        </w:tc>
      </w:tr>
      <w:tr w:rsidR="00225FBF" w:rsidRPr="00AD4BDD" w14:paraId="0D0EEA96" w14:textId="77777777" w:rsidTr="00225FBF">
        <w:trPr>
          <w:trHeight w:val="20"/>
        </w:trPr>
        <w:tc>
          <w:tcPr>
            <w:tcW w:w="2377" w:type="dxa"/>
            <w:tcBorders>
              <w:top w:val="nil"/>
              <w:bottom w:val="nil"/>
              <w:right w:val="nil"/>
            </w:tcBorders>
            <w:noWrap/>
            <w:hideMark/>
          </w:tcPr>
          <w:p w14:paraId="114DD824" w14:textId="77777777" w:rsidR="00225FBF" w:rsidRPr="00606FBD" w:rsidRDefault="00225FBF" w:rsidP="00352780">
            <w:pPr>
              <w:pStyle w:val="NoSpacing"/>
              <w:rPr>
                <w:rFonts w:cs="Arial"/>
                <w:b/>
                <w:bCs/>
                <w:szCs w:val="20"/>
              </w:rPr>
            </w:pPr>
            <w:r w:rsidRPr="00606FBD">
              <w:rPr>
                <w:rFonts w:cs="Arial"/>
                <w:b/>
                <w:bCs/>
                <w:szCs w:val="20"/>
              </w:rPr>
              <w:t xml:space="preserve">  </w:t>
            </w:r>
            <w:proofErr w:type="spellStart"/>
            <w:r w:rsidRPr="00606FBD">
              <w:rPr>
                <w:rFonts w:cs="Arial"/>
                <w:b/>
                <w:bCs/>
                <w:szCs w:val="20"/>
              </w:rPr>
              <w:t>All+SBP</w:t>
            </w:r>
            <w:proofErr w:type="spellEnd"/>
          </w:p>
        </w:tc>
        <w:tc>
          <w:tcPr>
            <w:tcW w:w="1832" w:type="dxa"/>
            <w:tcBorders>
              <w:top w:val="nil"/>
              <w:left w:val="nil"/>
              <w:bottom w:val="nil"/>
              <w:right w:val="nil"/>
            </w:tcBorders>
            <w:noWrap/>
            <w:vAlign w:val="bottom"/>
            <w:hideMark/>
          </w:tcPr>
          <w:p w14:paraId="726991D3" w14:textId="77777777" w:rsidR="00225FBF" w:rsidRPr="00AD4BDD" w:rsidRDefault="00225FBF" w:rsidP="00352780">
            <w:pPr>
              <w:pStyle w:val="NoSpacing"/>
              <w:jc w:val="center"/>
              <w:rPr>
                <w:rFonts w:cs="Arial"/>
                <w:szCs w:val="20"/>
              </w:rPr>
            </w:pPr>
            <w:r w:rsidRPr="00AD4BDD">
              <w:rPr>
                <w:rFonts w:cs="Arial"/>
                <w:color w:val="000000"/>
                <w:szCs w:val="20"/>
              </w:rPr>
              <w:t>0.98 (0.85 to 1.14)</w:t>
            </w:r>
          </w:p>
        </w:tc>
        <w:tc>
          <w:tcPr>
            <w:tcW w:w="948" w:type="dxa"/>
            <w:tcBorders>
              <w:top w:val="nil"/>
              <w:left w:val="nil"/>
              <w:bottom w:val="nil"/>
            </w:tcBorders>
            <w:noWrap/>
            <w:vAlign w:val="bottom"/>
            <w:hideMark/>
          </w:tcPr>
          <w:p w14:paraId="570C470F" w14:textId="77777777" w:rsidR="00225FBF" w:rsidRPr="00AD4BDD" w:rsidRDefault="00225FBF" w:rsidP="00352780">
            <w:pPr>
              <w:pStyle w:val="NoSpacing"/>
              <w:jc w:val="center"/>
              <w:rPr>
                <w:rFonts w:cs="Arial"/>
                <w:szCs w:val="20"/>
              </w:rPr>
            </w:pPr>
            <w:r w:rsidRPr="00AD4BDD">
              <w:rPr>
                <w:rFonts w:cs="Arial"/>
                <w:color w:val="000000"/>
                <w:szCs w:val="20"/>
              </w:rPr>
              <w:t>0.838</w:t>
            </w:r>
          </w:p>
        </w:tc>
      </w:tr>
      <w:tr w:rsidR="00225FBF" w:rsidRPr="00AD4BDD" w14:paraId="125D201C" w14:textId="77777777" w:rsidTr="00225FBF">
        <w:trPr>
          <w:trHeight w:val="20"/>
        </w:trPr>
        <w:tc>
          <w:tcPr>
            <w:tcW w:w="2377" w:type="dxa"/>
            <w:tcBorders>
              <w:top w:val="nil"/>
              <w:bottom w:val="nil"/>
              <w:right w:val="nil"/>
            </w:tcBorders>
            <w:noWrap/>
            <w:hideMark/>
          </w:tcPr>
          <w:p w14:paraId="104A31B2" w14:textId="77777777" w:rsidR="00225FBF" w:rsidRPr="00606FBD" w:rsidRDefault="00225FBF" w:rsidP="00352780">
            <w:pPr>
              <w:pStyle w:val="NoSpacing"/>
              <w:rPr>
                <w:rFonts w:cs="Arial"/>
                <w:b/>
                <w:bCs/>
                <w:szCs w:val="20"/>
              </w:rPr>
            </w:pPr>
            <w:r w:rsidRPr="00606FBD">
              <w:rPr>
                <w:rFonts w:cs="Arial"/>
                <w:b/>
                <w:bCs/>
                <w:szCs w:val="20"/>
              </w:rPr>
              <w:t>BMI ≥30 kg/m</w:t>
            </w:r>
            <w:r w:rsidRPr="00606FBD">
              <w:rPr>
                <w:rFonts w:cs="Arial"/>
                <w:b/>
                <w:bCs/>
                <w:szCs w:val="20"/>
                <w:vertAlign w:val="superscript"/>
              </w:rPr>
              <w:t>2</w:t>
            </w:r>
          </w:p>
        </w:tc>
        <w:tc>
          <w:tcPr>
            <w:tcW w:w="1832" w:type="dxa"/>
            <w:tcBorders>
              <w:top w:val="nil"/>
              <w:left w:val="nil"/>
              <w:bottom w:val="nil"/>
              <w:right w:val="nil"/>
            </w:tcBorders>
            <w:noWrap/>
            <w:vAlign w:val="bottom"/>
            <w:hideMark/>
          </w:tcPr>
          <w:p w14:paraId="09612BCB" w14:textId="77777777" w:rsidR="00225FBF" w:rsidRPr="00AD4BDD" w:rsidRDefault="00225FBF" w:rsidP="00352780">
            <w:pPr>
              <w:pStyle w:val="NoSpacing"/>
              <w:jc w:val="center"/>
              <w:rPr>
                <w:rFonts w:cs="Arial"/>
                <w:szCs w:val="20"/>
              </w:rPr>
            </w:pPr>
          </w:p>
        </w:tc>
        <w:tc>
          <w:tcPr>
            <w:tcW w:w="948" w:type="dxa"/>
            <w:tcBorders>
              <w:top w:val="nil"/>
              <w:left w:val="nil"/>
              <w:bottom w:val="nil"/>
            </w:tcBorders>
            <w:noWrap/>
            <w:vAlign w:val="bottom"/>
            <w:hideMark/>
          </w:tcPr>
          <w:p w14:paraId="6FD9D213" w14:textId="77777777" w:rsidR="00225FBF" w:rsidRPr="00AD4BDD" w:rsidRDefault="00225FBF" w:rsidP="00352780">
            <w:pPr>
              <w:pStyle w:val="NoSpacing"/>
              <w:jc w:val="center"/>
              <w:rPr>
                <w:rFonts w:cs="Arial"/>
                <w:szCs w:val="20"/>
              </w:rPr>
            </w:pPr>
          </w:p>
        </w:tc>
      </w:tr>
      <w:tr w:rsidR="00225FBF" w:rsidRPr="00AD4BDD" w14:paraId="0A887E30" w14:textId="77777777" w:rsidTr="00225FBF">
        <w:trPr>
          <w:trHeight w:val="20"/>
        </w:trPr>
        <w:tc>
          <w:tcPr>
            <w:tcW w:w="2377" w:type="dxa"/>
            <w:tcBorders>
              <w:top w:val="nil"/>
              <w:bottom w:val="nil"/>
              <w:right w:val="nil"/>
            </w:tcBorders>
            <w:noWrap/>
            <w:hideMark/>
          </w:tcPr>
          <w:p w14:paraId="19A599BB" w14:textId="77777777" w:rsidR="00225FBF" w:rsidRPr="00606FBD" w:rsidRDefault="00225FBF" w:rsidP="00352780">
            <w:pPr>
              <w:pStyle w:val="NoSpacing"/>
              <w:rPr>
                <w:rFonts w:cs="Arial"/>
                <w:b/>
                <w:bCs/>
                <w:szCs w:val="20"/>
              </w:rPr>
            </w:pPr>
            <w:r w:rsidRPr="00606FBD">
              <w:rPr>
                <w:rFonts w:cs="Arial"/>
                <w:b/>
                <w:bCs/>
                <w:szCs w:val="20"/>
              </w:rPr>
              <w:t xml:space="preserve">  Crude</w:t>
            </w:r>
          </w:p>
        </w:tc>
        <w:tc>
          <w:tcPr>
            <w:tcW w:w="1832" w:type="dxa"/>
            <w:tcBorders>
              <w:top w:val="nil"/>
              <w:left w:val="nil"/>
              <w:bottom w:val="nil"/>
              <w:right w:val="nil"/>
            </w:tcBorders>
            <w:noWrap/>
            <w:vAlign w:val="bottom"/>
            <w:hideMark/>
          </w:tcPr>
          <w:p w14:paraId="01076052" w14:textId="77777777" w:rsidR="00225FBF" w:rsidRPr="00AD4BDD" w:rsidRDefault="00225FBF" w:rsidP="00352780">
            <w:pPr>
              <w:pStyle w:val="NoSpacing"/>
              <w:jc w:val="center"/>
              <w:rPr>
                <w:rFonts w:cs="Arial"/>
                <w:szCs w:val="20"/>
              </w:rPr>
            </w:pPr>
            <w:r w:rsidRPr="00AD4BDD">
              <w:rPr>
                <w:rFonts w:cs="Arial"/>
                <w:color w:val="000000"/>
                <w:szCs w:val="20"/>
              </w:rPr>
              <w:t>1.06 (0.89 to 1.27)</w:t>
            </w:r>
          </w:p>
        </w:tc>
        <w:tc>
          <w:tcPr>
            <w:tcW w:w="948" w:type="dxa"/>
            <w:tcBorders>
              <w:top w:val="nil"/>
              <w:left w:val="nil"/>
              <w:bottom w:val="nil"/>
            </w:tcBorders>
            <w:noWrap/>
            <w:vAlign w:val="bottom"/>
            <w:hideMark/>
          </w:tcPr>
          <w:p w14:paraId="1306E4E9" w14:textId="77777777" w:rsidR="00225FBF" w:rsidRPr="00AD4BDD" w:rsidRDefault="00225FBF" w:rsidP="00352780">
            <w:pPr>
              <w:pStyle w:val="NoSpacing"/>
              <w:jc w:val="center"/>
              <w:rPr>
                <w:rFonts w:cs="Arial"/>
                <w:szCs w:val="20"/>
              </w:rPr>
            </w:pPr>
            <w:r w:rsidRPr="00AD4BDD">
              <w:rPr>
                <w:rFonts w:cs="Arial"/>
                <w:color w:val="000000"/>
                <w:szCs w:val="20"/>
              </w:rPr>
              <w:t>0.479</w:t>
            </w:r>
          </w:p>
        </w:tc>
      </w:tr>
      <w:tr w:rsidR="00225FBF" w:rsidRPr="00AD4BDD" w14:paraId="406D7C81" w14:textId="77777777" w:rsidTr="00225FBF">
        <w:trPr>
          <w:trHeight w:val="20"/>
        </w:trPr>
        <w:tc>
          <w:tcPr>
            <w:tcW w:w="2377" w:type="dxa"/>
            <w:tcBorders>
              <w:top w:val="nil"/>
              <w:bottom w:val="nil"/>
              <w:right w:val="nil"/>
            </w:tcBorders>
            <w:noWrap/>
            <w:hideMark/>
          </w:tcPr>
          <w:p w14:paraId="315DB79D" w14:textId="77777777" w:rsidR="00225FBF" w:rsidRPr="00606FBD" w:rsidRDefault="00225FBF" w:rsidP="00352780">
            <w:pPr>
              <w:pStyle w:val="NoSpacing"/>
              <w:rPr>
                <w:rFonts w:cs="Arial"/>
                <w:b/>
                <w:bCs/>
                <w:szCs w:val="20"/>
              </w:rPr>
            </w:pPr>
            <w:r w:rsidRPr="00606FBD">
              <w:rPr>
                <w:rFonts w:cs="Arial"/>
                <w:b/>
                <w:bCs/>
                <w:szCs w:val="20"/>
              </w:rPr>
              <w:t xml:space="preserve">  Demographics</w:t>
            </w:r>
          </w:p>
        </w:tc>
        <w:tc>
          <w:tcPr>
            <w:tcW w:w="1832" w:type="dxa"/>
            <w:tcBorders>
              <w:top w:val="nil"/>
              <w:left w:val="nil"/>
              <w:bottom w:val="nil"/>
              <w:right w:val="nil"/>
            </w:tcBorders>
            <w:noWrap/>
            <w:vAlign w:val="bottom"/>
            <w:hideMark/>
          </w:tcPr>
          <w:p w14:paraId="7359DEC2" w14:textId="77777777" w:rsidR="00225FBF" w:rsidRPr="00AD4BDD" w:rsidRDefault="00225FBF" w:rsidP="00352780">
            <w:pPr>
              <w:pStyle w:val="NoSpacing"/>
              <w:jc w:val="center"/>
              <w:rPr>
                <w:rFonts w:cs="Arial"/>
                <w:szCs w:val="20"/>
              </w:rPr>
            </w:pPr>
            <w:r w:rsidRPr="00AD4BDD">
              <w:rPr>
                <w:rFonts w:cs="Arial"/>
                <w:color w:val="000000"/>
                <w:szCs w:val="20"/>
              </w:rPr>
              <w:t>1.04 (0.81 to 1.32)</w:t>
            </w:r>
          </w:p>
        </w:tc>
        <w:tc>
          <w:tcPr>
            <w:tcW w:w="948" w:type="dxa"/>
            <w:tcBorders>
              <w:top w:val="nil"/>
              <w:left w:val="nil"/>
              <w:bottom w:val="nil"/>
            </w:tcBorders>
            <w:noWrap/>
            <w:vAlign w:val="bottom"/>
            <w:hideMark/>
          </w:tcPr>
          <w:p w14:paraId="59C39D11" w14:textId="77777777" w:rsidR="00225FBF" w:rsidRPr="00AD4BDD" w:rsidRDefault="00225FBF" w:rsidP="00352780">
            <w:pPr>
              <w:pStyle w:val="NoSpacing"/>
              <w:jc w:val="center"/>
              <w:rPr>
                <w:rFonts w:cs="Arial"/>
                <w:szCs w:val="20"/>
              </w:rPr>
            </w:pPr>
            <w:r w:rsidRPr="00AD4BDD">
              <w:rPr>
                <w:rFonts w:cs="Arial"/>
                <w:color w:val="000000"/>
                <w:szCs w:val="20"/>
              </w:rPr>
              <w:t>0.771</w:t>
            </w:r>
          </w:p>
        </w:tc>
      </w:tr>
      <w:tr w:rsidR="00225FBF" w:rsidRPr="00AD4BDD" w14:paraId="2CEDFB62" w14:textId="77777777" w:rsidTr="00225FBF">
        <w:trPr>
          <w:trHeight w:val="20"/>
        </w:trPr>
        <w:tc>
          <w:tcPr>
            <w:tcW w:w="2377" w:type="dxa"/>
            <w:tcBorders>
              <w:top w:val="nil"/>
              <w:bottom w:val="nil"/>
              <w:right w:val="nil"/>
            </w:tcBorders>
            <w:noWrap/>
            <w:hideMark/>
          </w:tcPr>
          <w:p w14:paraId="434E26D9" w14:textId="77777777" w:rsidR="00225FBF" w:rsidRPr="00606FBD" w:rsidRDefault="00225FBF" w:rsidP="00352780">
            <w:pPr>
              <w:pStyle w:val="NoSpacing"/>
              <w:rPr>
                <w:rFonts w:cs="Arial"/>
                <w:b/>
                <w:bCs/>
                <w:szCs w:val="20"/>
              </w:rPr>
            </w:pPr>
            <w:r w:rsidRPr="00606FBD">
              <w:rPr>
                <w:rFonts w:cs="Arial"/>
                <w:b/>
                <w:bCs/>
                <w:szCs w:val="20"/>
              </w:rPr>
              <w:t xml:space="preserve">  Weight</w:t>
            </w:r>
          </w:p>
        </w:tc>
        <w:tc>
          <w:tcPr>
            <w:tcW w:w="1832" w:type="dxa"/>
            <w:tcBorders>
              <w:top w:val="nil"/>
              <w:left w:val="nil"/>
              <w:bottom w:val="nil"/>
              <w:right w:val="nil"/>
            </w:tcBorders>
            <w:noWrap/>
            <w:vAlign w:val="bottom"/>
            <w:hideMark/>
          </w:tcPr>
          <w:p w14:paraId="28351F56" w14:textId="77777777" w:rsidR="00225FBF" w:rsidRPr="00AD4BDD" w:rsidRDefault="00225FBF" w:rsidP="00352780">
            <w:pPr>
              <w:pStyle w:val="NoSpacing"/>
              <w:jc w:val="center"/>
              <w:rPr>
                <w:rFonts w:cs="Arial"/>
                <w:szCs w:val="20"/>
              </w:rPr>
            </w:pPr>
            <w:r w:rsidRPr="00AD4BDD">
              <w:rPr>
                <w:rFonts w:cs="Arial"/>
                <w:color w:val="000000"/>
                <w:szCs w:val="20"/>
              </w:rPr>
              <w:t>0.99 (0.75 to 1.29)</w:t>
            </w:r>
          </w:p>
        </w:tc>
        <w:tc>
          <w:tcPr>
            <w:tcW w:w="948" w:type="dxa"/>
            <w:tcBorders>
              <w:top w:val="nil"/>
              <w:left w:val="nil"/>
              <w:bottom w:val="nil"/>
            </w:tcBorders>
            <w:noWrap/>
            <w:vAlign w:val="bottom"/>
            <w:hideMark/>
          </w:tcPr>
          <w:p w14:paraId="18FFEB2E" w14:textId="77777777" w:rsidR="00225FBF" w:rsidRPr="00AD4BDD" w:rsidRDefault="00225FBF" w:rsidP="00352780">
            <w:pPr>
              <w:pStyle w:val="NoSpacing"/>
              <w:jc w:val="center"/>
              <w:rPr>
                <w:rFonts w:cs="Arial"/>
                <w:szCs w:val="20"/>
              </w:rPr>
            </w:pPr>
            <w:r w:rsidRPr="00AD4BDD">
              <w:rPr>
                <w:rFonts w:cs="Arial"/>
                <w:color w:val="000000"/>
                <w:szCs w:val="20"/>
              </w:rPr>
              <w:t>0.919</w:t>
            </w:r>
          </w:p>
        </w:tc>
      </w:tr>
      <w:tr w:rsidR="00225FBF" w:rsidRPr="00AD4BDD" w14:paraId="7E3E898C" w14:textId="77777777" w:rsidTr="00225FBF">
        <w:trPr>
          <w:trHeight w:val="20"/>
        </w:trPr>
        <w:tc>
          <w:tcPr>
            <w:tcW w:w="2377" w:type="dxa"/>
            <w:tcBorders>
              <w:top w:val="nil"/>
              <w:bottom w:val="nil"/>
              <w:right w:val="nil"/>
            </w:tcBorders>
            <w:noWrap/>
            <w:hideMark/>
          </w:tcPr>
          <w:p w14:paraId="40D1B6DE" w14:textId="77777777" w:rsidR="00225FBF" w:rsidRPr="00606FBD" w:rsidRDefault="00225FBF" w:rsidP="00352780">
            <w:pPr>
              <w:pStyle w:val="NoSpacing"/>
              <w:rPr>
                <w:rFonts w:cs="Arial"/>
                <w:b/>
                <w:bCs/>
                <w:szCs w:val="20"/>
              </w:rPr>
            </w:pPr>
            <w:r w:rsidRPr="00606FBD">
              <w:rPr>
                <w:rFonts w:cs="Arial"/>
                <w:b/>
                <w:bCs/>
                <w:szCs w:val="20"/>
              </w:rPr>
              <w:t xml:space="preserve">  Behaviors</w:t>
            </w:r>
          </w:p>
        </w:tc>
        <w:tc>
          <w:tcPr>
            <w:tcW w:w="1832" w:type="dxa"/>
            <w:tcBorders>
              <w:top w:val="nil"/>
              <w:left w:val="nil"/>
              <w:bottom w:val="nil"/>
              <w:right w:val="nil"/>
            </w:tcBorders>
            <w:noWrap/>
            <w:vAlign w:val="bottom"/>
            <w:hideMark/>
          </w:tcPr>
          <w:p w14:paraId="48613B70" w14:textId="77777777" w:rsidR="00225FBF" w:rsidRPr="00AD4BDD" w:rsidRDefault="00225FBF" w:rsidP="00352780">
            <w:pPr>
              <w:pStyle w:val="NoSpacing"/>
              <w:jc w:val="center"/>
              <w:rPr>
                <w:rFonts w:cs="Arial"/>
                <w:szCs w:val="20"/>
              </w:rPr>
            </w:pPr>
            <w:r w:rsidRPr="00AD4BDD">
              <w:rPr>
                <w:rFonts w:cs="Arial"/>
                <w:color w:val="000000"/>
                <w:szCs w:val="20"/>
              </w:rPr>
              <w:t>1.06 (0.83 to 1.35)</w:t>
            </w:r>
          </w:p>
        </w:tc>
        <w:tc>
          <w:tcPr>
            <w:tcW w:w="948" w:type="dxa"/>
            <w:tcBorders>
              <w:top w:val="nil"/>
              <w:left w:val="nil"/>
              <w:bottom w:val="nil"/>
            </w:tcBorders>
            <w:noWrap/>
            <w:vAlign w:val="bottom"/>
            <w:hideMark/>
          </w:tcPr>
          <w:p w14:paraId="55321AE4" w14:textId="77777777" w:rsidR="00225FBF" w:rsidRPr="00AD4BDD" w:rsidRDefault="00225FBF" w:rsidP="00352780">
            <w:pPr>
              <w:pStyle w:val="NoSpacing"/>
              <w:jc w:val="center"/>
              <w:rPr>
                <w:rFonts w:cs="Arial"/>
                <w:szCs w:val="20"/>
              </w:rPr>
            </w:pPr>
            <w:r w:rsidRPr="00AD4BDD">
              <w:rPr>
                <w:rFonts w:cs="Arial"/>
                <w:color w:val="000000"/>
                <w:szCs w:val="20"/>
              </w:rPr>
              <w:t>0.634</w:t>
            </w:r>
          </w:p>
        </w:tc>
      </w:tr>
      <w:tr w:rsidR="00225FBF" w:rsidRPr="00AD4BDD" w14:paraId="0C45FE4C" w14:textId="77777777" w:rsidTr="00225FBF">
        <w:trPr>
          <w:trHeight w:val="20"/>
        </w:trPr>
        <w:tc>
          <w:tcPr>
            <w:tcW w:w="2377" w:type="dxa"/>
            <w:tcBorders>
              <w:top w:val="nil"/>
              <w:bottom w:val="nil"/>
              <w:right w:val="nil"/>
            </w:tcBorders>
            <w:noWrap/>
            <w:hideMark/>
          </w:tcPr>
          <w:p w14:paraId="402FAF34" w14:textId="77777777" w:rsidR="00225FBF" w:rsidRPr="00606FBD" w:rsidRDefault="00225FBF" w:rsidP="00352780">
            <w:pPr>
              <w:pStyle w:val="NoSpacing"/>
              <w:rPr>
                <w:rFonts w:cs="Arial"/>
                <w:b/>
                <w:bCs/>
                <w:szCs w:val="20"/>
              </w:rPr>
            </w:pPr>
            <w:r w:rsidRPr="00606FBD">
              <w:rPr>
                <w:rFonts w:cs="Arial"/>
                <w:b/>
                <w:bCs/>
                <w:szCs w:val="20"/>
              </w:rPr>
              <w:t xml:space="preserve">  All</w:t>
            </w:r>
          </w:p>
        </w:tc>
        <w:tc>
          <w:tcPr>
            <w:tcW w:w="1832" w:type="dxa"/>
            <w:tcBorders>
              <w:top w:val="nil"/>
              <w:left w:val="nil"/>
              <w:bottom w:val="nil"/>
              <w:right w:val="nil"/>
            </w:tcBorders>
            <w:noWrap/>
            <w:vAlign w:val="bottom"/>
            <w:hideMark/>
          </w:tcPr>
          <w:p w14:paraId="00613496" w14:textId="77777777" w:rsidR="00225FBF" w:rsidRPr="00AD4BDD" w:rsidRDefault="00225FBF" w:rsidP="00352780">
            <w:pPr>
              <w:pStyle w:val="NoSpacing"/>
              <w:jc w:val="center"/>
              <w:rPr>
                <w:rFonts w:cs="Arial"/>
                <w:szCs w:val="20"/>
              </w:rPr>
            </w:pPr>
            <w:r w:rsidRPr="00AD4BDD">
              <w:rPr>
                <w:rFonts w:cs="Arial"/>
                <w:color w:val="000000"/>
                <w:szCs w:val="20"/>
              </w:rPr>
              <w:t>1.07 (0.81 to 1.41)</w:t>
            </w:r>
          </w:p>
        </w:tc>
        <w:tc>
          <w:tcPr>
            <w:tcW w:w="948" w:type="dxa"/>
            <w:tcBorders>
              <w:top w:val="nil"/>
              <w:left w:val="nil"/>
              <w:bottom w:val="nil"/>
            </w:tcBorders>
            <w:noWrap/>
            <w:vAlign w:val="bottom"/>
            <w:hideMark/>
          </w:tcPr>
          <w:p w14:paraId="2C2B180A" w14:textId="77777777" w:rsidR="00225FBF" w:rsidRPr="00AD4BDD" w:rsidRDefault="00225FBF" w:rsidP="00352780">
            <w:pPr>
              <w:pStyle w:val="NoSpacing"/>
              <w:jc w:val="center"/>
              <w:rPr>
                <w:rFonts w:cs="Arial"/>
                <w:szCs w:val="20"/>
              </w:rPr>
            </w:pPr>
            <w:r w:rsidRPr="00AD4BDD">
              <w:rPr>
                <w:rFonts w:cs="Arial"/>
                <w:color w:val="000000"/>
                <w:szCs w:val="20"/>
              </w:rPr>
              <w:t>0.632</w:t>
            </w:r>
          </w:p>
        </w:tc>
      </w:tr>
      <w:tr w:rsidR="00225FBF" w:rsidRPr="00AD4BDD" w14:paraId="7297E9D2" w14:textId="77777777" w:rsidTr="00225FBF">
        <w:trPr>
          <w:trHeight w:val="20"/>
        </w:trPr>
        <w:tc>
          <w:tcPr>
            <w:tcW w:w="2377" w:type="dxa"/>
            <w:tcBorders>
              <w:top w:val="nil"/>
              <w:bottom w:val="nil"/>
              <w:right w:val="nil"/>
            </w:tcBorders>
            <w:noWrap/>
            <w:hideMark/>
          </w:tcPr>
          <w:p w14:paraId="7439501F" w14:textId="77777777" w:rsidR="00225FBF" w:rsidRPr="00606FBD" w:rsidRDefault="00225FBF" w:rsidP="00352780">
            <w:pPr>
              <w:pStyle w:val="NoSpacing"/>
              <w:rPr>
                <w:rFonts w:cs="Arial"/>
                <w:b/>
                <w:bCs/>
                <w:szCs w:val="20"/>
              </w:rPr>
            </w:pPr>
            <w:r w:rsidRPr="00606FBD">
              <w:rPr>
                <w:rFonts w:cs="Arial"/>
                <w:b/>
                <w:bCs/>
                <w:szCs w:val="20"/>
              </w:rPr>
              <w:t xml:space="preserve">  </w:t>
            </w:r>
            <w:proofErr w:type="spellStart"/>
            <w:r w:rsidRPr="00606FBD">
              <w:rPr>
                <w:rFonts w:cs="Arial"/>
                <w:b/>
                <w:bCs/>
                <w:szCs w:val="20"/>
              </w:rPr>
              <w:t>All+SBP</w:t>
            </w:r>
            <w:proofErr w:type="spellEnd"/>
          </w:p>
        </w:tc>
        <w:tc>
          <w:tcPr>
            <w:tcW w:w="1832" w:type="dxa"/>
            <w:tcBorders>
              <w:top w:val="nil"/>
              <w:left w:val="nil"/>
              <w:bottom w:val="nil"/>
              <w:right w:val="nil"/>
            </w:tcBorders>
            <w:noWrap/>
            <w:vAlign w:val="bottom"/>
            <w:hideMark/>
          </w:tcPr>
          <w:p w14:paraId="55C39D09" w14:textId="77777777" w:rsidR="00225FBF" w:rsidRPr="00AD4BDD" w:rsidRDefault="00225FBF" w:rsidP="00352780">
            <w:pPr>
              <w:pStyle w:val="NoSpacing"/>
              <w:jc w:val="center"/>
              <w:rPr>
                <w:rFonts w:cs="Arial"/>
                <w:szCs w:val="20"/>
              </w:rPr>
            </w:pPr>
            <w:r w:rsidRPr="00AD4BDD">
              <w:rPr>
                <w:rFonts w:cs="Arial"/>
                <w:color w:val="000000"/>
                <w:szCs w:val="20"/>
              </w:rPr>
              <w:t>1.06 (0.81 to 1.40)</w:t>
            </w:r>
          </w:p>
        </w:tc>
        <w:tc>
          <w:tcPr>
            <w:tcW w:w="948" w:type="dxa"/>
            <w:tcBorders>
              <w:top w:val="nil"/>
              <w:left w:val="nil"/>
              <w:bottom w:val="nil"/>
            </w:tcBorders>
            <w:noWrap/>
            <w:vAlign w:val="bottom"/>
            <w:hideMark/>
          </w:tcPr>
          <w:p w14:paraId="4C6C5223" w14:textId="77777777" w:rsidR="00225FBF" w:rsidRPr="00AD4BDD" w:rsidRDefault="00225FBF" w:rsidP="00352780">
            <w:pPr>
              <w:pStyle w:val="NoSpacing"/>
              <w:jc w:val="center"/>
              <w:rPr>
                <w:rFonts w:cs="Arial"/>
                <w:szCs w:val="20"/>
              </w:rPr>
            </w:pPr>
            <w:r w:rsidRPr="00AD4BDD">
              <w:rPr>
                <w:rFonts w:cs="Arial"/>
                <w:color w:val="000000"/>
                <w:szCs w:val="20"/>
              </w:rPr>
              <w:t>0.65</w:t>
            </w:r>
          </w:p>
        </w:tc>
      </w:tr>
      <w:tr w:rsidR="00225FBF" w:rsidRPr="00AD4BDD" w14:paraId="07F863D7" w14:textId="77777777" w:rsidTr="00225FBF">
        <w:trPr>
          <w:trHeight w:val="20"/>
        </w:trPr>
        <w:tc>
          <w:tcPr>
            <w:tcW w:w="5164" w:type="dxa"/>
            <w:gridSpan w:val="3"/>
            <w:tcBorders>
              <w:top w:val="nil"/>
            </w:tcBorders>
            <w:noWrap/>
          </w:tcPr>
          <w:p w14:paraId="48F206B7" w14:textId="77777777" w:rsidR="00225FBF" w:rsidRPr="00AD4BDD" w:rsidRDefault="00225FBF" w:rsidP="00352780">
            <w:pPr>
              <w:pStyle w:val="NoSpacing"/>
              <w:rPr>
                <w:rFonts w:cs="Arial"/>
                <w:szCs w:val="20"/>
              </w:rPr>
            </w:pPr>
            <w:r>
              <w:rPr>
                <w:rFonts w:cs="Arial"/>
                <w:szCs w:val="20"/>
              </w:rPr>
              <w:t>*</w:t>
            </w:r>
            <w:r w:rsidRPr="00AD4BDD">
              <w:rPr>
                <w:rFonts w:cs="Arial"/>
                <w:szCs w:val="20"/>
              </w:rPr>
              <w:t>“Crude” was unadjusted. “Demographics” adjusted for age, sex, race, level of education, and income. “Weight” adjusted for age, sex, race, BMI, and waist circumference. “Behavior” adjusted for age, sex, race, level of exercise, alcohol use, and smoking status. “All” adjusts for covariates in all prior models, “</w:t>
            </w:r>
            <w:proofErr w:type="spellStart"/>
            <w:r w:rsidRPr="00AD4BDD">
              <w:rPr>
                <w:rFonts w:cs="Arial"/>
                <w:szCs w:val="20"/>
              </w:rPr>
              <w:t>All+SBP</w:t>
            </w:r>
            <w:proofErr w:type="spellEnd"/>
            <w:r w:rsidRPr="00AD4BDD">
              <w:rPr>
                <w:rFonts w:cs="Arial"/>
                <w:szCs w:val="20"/>
              </w:rPr>
              <w:t>” adds baseline systolic blood pressure.</w:t>
            </w:r>
          </w:p>
        </w:tc>
      </w:tr>
    </w:tbl>
    <w:p w14:paraId="4209D34A" w14:textId="77777777" w:rsidR="00CE77A1" w:rsidRDefault="00CE77A1"/>
    <w:sectPr w:rsidR="00CE77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5FBF"/>
    <w:rsid w:val="0000629B"/>
    <w:rsid w:val="00225FBF"/>
    <w:rsid w:val="00466BB3"/>
    <w:rsid w:val="00913447"/>
    <w:rsid w:val="00C42E98"/>
    <w:rsid w:val="00CE77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03218"/>
  <w15:chartTrackingRefBased/>
  <w15:docId w15:val="{CF9BCDF5-EB78-CA41-9E4D-DB24F4B59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5FBF"/>
    <w:pPr>
      <w:spacing w:after="120"/>
      <w:ind w:firstLine="720"/>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25FBF"/>
    <w:pPr>
      <w:widowControl w:val="0"/>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Tables"/>
    <w:link w:val="NoSpacingChar"/>
    <w:uiPriority w:val="1"/>
    <w:qFormat/>
    <w:rsid w:val="00225FBF"/>
    <w:rPr>
      <w:rFonts w:ascii="Arial" w:hAnsi="Arial"/>
      <w:kern w:val="0"/>
      <w:sz w:val="20"/>
      <w:szCs w:val="22"/>
      <w14:ligatures w14:val="none"/>
    </w:rPr>
  </w:style>
  <w:style w:type="character" w:customStyle="1" w:styleId="NoSpacingChar">
    <w:name w:val="No Spacing Char"/>
    <w:aliases w:val="Tables Char"/>
    <w:basedOn w:val="DefaultParagraphFont"/>
    <w:link w:val="NoSpacing"/>
    <w:uiPriority w:val="1"/>
    <w:rsid w:val="00225FBF"/>
    <w:rPr>
      <w:rFonts w:ascii="Arial" w:hAnsi="Arial"/>
      <w:kern w:val="0"/>
      <w:sz w:val="20"/>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152</Words>
  <Characters>872</Characters>
  <Application>Microsoft Office Word</Application>
  <DocSecurity>0</DocSecurity>
  <Lines>7</Lines>
  <Paragraphs>2</Paragraphs>
  <ScaleCrop>false</ScaleCrop>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Sherman, Sarah E</dc:creator>
  <cp:keywords/>
  <dc:description/>
  <cp:lastModifiedBy>Sherman, Sarah E</cp:lastModifiedBy>
  <cp:revision>2</cp:revision>
  <dcterms:created xsi:type="dcterms:W3CDTF">2023-10-20T20:53:00Z</dcterms:created>
  <dcterms:modified xsi:type="dcterms:W3CDTF">2023-10-20T20:53:00Z</dcterms:modified>
</cp:coreProperties>
</file>