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F5CD94" w14:textId="3C42D0ED" w:rsidR="001052AF" w:rsidRPr="00FD065C" w:rsidRDefault="000F5A5C" w:rsidP="00FD065C">
      <w:pPr>
        <w:ind w:firstLineChars="550" w:firstLine="198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/>
          <w:b/>
          <w:bCs/>
          <w:sz w:val="36"/>
          <w:szCs w:val="36"/>
        </w:rPr>
        <w:t>Supplementary</w:t>
      </w:r>
      <w:r w:rsidR="001052AF" w:rsidRPr="00FD065C">
        <w:rPr>
          <w:rFonts w:ascii="Times New Roman" w:hAnsi="Times New Roman"/>
          <w:b/>
          <w:bCs/>
          <w:sz w:val="36"/>
          <w:szCs w:val="36"/>
        </w:rPr>
        <w:t xml:space="preserve"> Information</w:t>
      </w:r>
    </w:p>
    <w:p w14:paraId="76DC6D0C" w14:textId="77777777" w:rsidR="001052AF" w:rsidRDefault="001052AF" w:rsidP="003E4DD8">
      <w:pPr>
        <w:rPr>
          <w:rFonts w:ascii="Times New Roman" w:hAnsi="Times New Roman" w:cs="Times New Roman"/>
          <w:sz w:val="24"/>
        </w:rPr>
      </w:pPr>
    </w:p>
    <w:p w14:paraId="01504DBD" w14:textId="77777777" w:rsidR="001052AF" w:rsidRDefault="001052AF" w:rsidP="003E4DD8">
      <w:pPr>
        <w:rPr>
          <w:rFonts w:ascii="Times New Roman" w:hAnsi="Times New Roman" w:cs="Times New Roman"/>
          <w:sz w:val="24"/>
        </w:rPr>
      </w:pPr>
    </w:p>
    <w:p w14:paraId="19FE8A53" w14:textId="77777777" w:rsidR="00F352F2" w:rsidRPr="00212B6A" w:rsidRDefault="00F352F2" w:rsidP="00F352F2">
      <w:pPr>
        <w:jc w:val="center"/>
        <w:rPr>
          <w:rFonts w:ascii="Times New Roman" w:hAnsi="Times New Roman" w:cs="Times New Roman"/>
          <w:b/>
          <w:bCs/>
          <w:sz w:val="24"/>
        </w:rPr>
      </w:pPr>
      <w:r w:rsidRPr="00303E4F">
        <w:rPr>
          <w:rFonts w:ascii="Times New Roman" w:hAnsi="Times New Roman" w:cs="Times New Roman"/>
          <w:b/>
          <w:bCs/>
          <w:sz w:val="24"/>
        </w:rPr>
        <w:t>Widespread link between DNA-packing density distribution and TAD boundary locations</w:t>
      </w:r>
    </w:p>
    <w:p w14:paraId="2A2D75F2" w14:textId="77777777" w:rsidR="00BB23EC" w:rsidRPr="00F352F2" w:rsidRDefault="00BB23EC" w:rsidP="00BB23EC">
      <w:pPr>
        <w:rPr>
          <w:b/>
          <w:bCs/>
          <w:szCs w:val="22"/>
          <w14:ligatures w14:val="standardContextual"/>
        </w:rPr>
      </w:pPr>
    </w:p>
    <w:p w14:paraId="2D129E61" w14:textId="77777777" w:rsidR="00BB23EC" w:rsidRPr="00BB23EC" w:rsidRDefault="00BB23EC" w:rsidP="00BB23EC">
      <w:pPr>
        <w:jc w:val="center"/>
        <w:rPr>
          <w:rFonts w:ascii="Times New Roman" w:hAnsi="Times New Roman" w:cs="Times New Roman"/>
          <w:sz w:val="24"/>
          <w:szCs w:val="22"/>
          <w:vertAlign w:val="superscript"/>
        </w:rPr>
      </w:pPr>
      <w:r w:rsidRPr="00BB23EC">
        <w:rPr>
          <w:rFonts w:ascii="Times New Roman" w:hAnsi="Times New Roman" w:cs="Times New Roman" w:hint="eastAsia"/>
          <w:sz w:val="24"/>
          <w:szCs w:val="22"/>
        </w:rPr>
        <w:t>Luming Meng</w:t>
      </w:r>
      <w:r w:rsidRPr="00BB23EC">
        <w:rPr>
          <w:rFonts w:ascii="Times New Roman" w:hAnsi="Times New Roman" w:cs="Times New Roman"/>
          <w:sz w:val="24"/>
          <w:szCs w:val="22"/>
        </w:rPr>
        <w:t>,</w:t>
      </w:r>
      <w:r w:rsidRPr="00BB23EC">
        <w:rPr>
          <w:rFonts w:ascii="Times New Roman" w:hAnsi="Times New Roman" w:cs="Times New Roman" w:hint="eastAsia"/>
          <w:sz w:val="24"/>
          <w:szCs w:val="22"/>
          <w:vertAlign w:val="superscript"/>
        </w:rPr>
        <w:t>1,2</w:t>
      </w:r>
      <w:r w:rsidRPr="00BB23EC">
        <w:rPr>
          <w:rFonts w:ascii="Times New Roman" w:hAnsi="Times New Roman" w:cs="Times New Roman"/>
          <w:sz w:val="24"/>
          <w:szCs w:val="22"/>
          <w:vertAlign w:val="superscript"/>
        </w:rPr>
        <w:t>,5*</w:t>
      </w:r>
      <w:r w:rsidRPr="00BB23EC">
        <w:rPr>
          <w:rFonts w:ascii="Times New Roman" w:hAnsi="Times New Roman" w:cs="Times New Roman"/>
          <w:sz w:val="24"/>
          <w:szCs w:val="22"/>
        </w:rPr>
        <w:t xml:space="preserve"> </w:t>
      </w:r>
      <w:r w:rsidRPr="00BB23EC">
        <w:rPr>
          <w:rFonts w:ascii="Times New Roman" w:hAnsi="Times New Roman" w:cs="Times New Roman"/>
          <w:sz w:val="24"/>
        </w:rPr>
        <w:t>Fu Kit Sheong,</w:t>
      </w:r>
      <w:r w:rsidRPr="00BB23EC">
        <w:rPr>
          <w:rFonts w:ascii="Times New Roman" w:hAnsi="Times New Roman" w:cs="Times New Roman"/>
          <w:sz w:val="24"/>
          <w:vertAlign w:val="superscript"/>
        </w:rPr>
        <w:t>3</w:t>
      </w:r>
      <w:r w:rsidRPr="00BB23EC">
        <w:rPr>
          <w:rFonts w:ascii="Times New Roman" w:hAnsi="Times New Roman" w:cs="Times New Roman" w:hint="eastAsia"/>
          <w:sz w:val="24"/>
          <w:vertAlign w:val="superscript"/>
        </w:rPr>
        <w:t>*</w:t>
      </w:r>
      <w:r w:rsidRPr="00BB23EC">
        <w:rPr>
          <w:rFonts w:ascii="Times New Roman" w:hAnsi="Times New Roman" w:cs="Times New Roman"/>
          <w:sz w:val="24"/>
          <w:szCs w:val="22"/>
        </w:rPr>
        <w:t xml:space="preserve"> a</w:t>
      </w:r>
      <w:r w:rsidRPr="00BB23EC">
        <w:rPr>
          <w:rFonts w:ascii="Times New Roman" w:hAnsi="Times New Roman" w:cs="Times New Roman" w:hint="eastAsia"/>
          <w:sz w:val="24"/>
          <w:szCs w:val="22"/>
        </w:rPr>
        <w:t xml:space="preserve">nd </w:t>
      </w:r>
      <w:r w:rsidRPr="00BB23EC">
        <w:rPr>
          <w:rFonts w:ascii="Times New Roman" w:hAnsi="Times New Roman" w:cs="Times New Roman"/>
          <w:sz w:val="24"/>
          <w:szCs w:val="22"/>
        </w:rPr>
        <w:t>Qiong Luo</w:t>
      </w:r>
      <w:r w:rsidRPr="00BB23EC">
        <w:rPr>
          <w:rFonts w:ascii="Times New Roman" w:hAnsi="Times New Roman" w:cs="Times New Roman"/>
          <w:sz w:val="24"/>
          <w:szCs w:val="22"/>
          <w:vertAlign w:val="superscript"/>
        </w:rPr>
        <w:t>4</w:t>
      </w:r>
      <w:r w:rsidRPr="00BB23EC">
        <w:rPr>
          <w:rFonts w:ascii="Times New Roman" w:hAnsi="Times New Roman" w:cs="Times New Roman" w:hint="eastAsia"/>
          <w:sz w:val="24"/>
          <w:szCs w:val="22"/>
          <w:vertAlign w:val="superscript"/>
        </w:rPr>
        <w:t>*</w:t>
      </w:r>
    </w:p>
    <w:p w14:paraId="3E52C46F" w14:textId="77777777" w:rsidR="00BB23EC" w:rsidRPr="00D614D8" w:rsidRDefault="00BB23EC" w:rsidP="00BB23EC">
      <w:pPr>
        <w:jc w:val="center"/>
        <w:rPr>
          <w:rFonts w:ascii="Times New Roman" w:hAnsi="Times New Roman" w:cs="Times New Roman"/>
          <w:b/>
          <w:sz w:val="24"/>
          <w:szCs w:val="22"/>
          <w:vertAlign w:val="superscript"/>
        </w:rPr>
      </w:pPr>
    </w:p>
    <w:p w14:paraId="08469DF6" w14:textId="77777777" w:rsidR="00BB23EC" w:rsidRPr="00BB23EC" w:rsidRDefault="00BB23EC" w:rsidP="00BB23EC">
      <w:pPr>
        <w:rPr>
          <w:rFonts w:ascii="Times New Roman" w:hAnsi="Times New Roman" w:cs="Times New Roman"/>
          <w:sz w:val="24"/>
          <w:szCs w:val="22"/>
        </w:rPr>
      </w:pPr>
      <w:r w:rsidRPr="00BB23EC">
        <w:rPr>
          <w:rFonts w:ascii="Times New Roman" w:hAnsi="Times New Roman" w:cs="Times New Roman" w:hint="eastAsia"/>
          <w:sz w:val="24"/>
          <w:szCs w:val="22"/>
          <w:vertAlign w:val="superscript"/>
        </w:rPr>
        <w:t>1</w:t>
      </w:r>
      <w:r w:rsidRPr="00BB23EC">
        <w:rPr>
          <w:rFonts w:ascii="Times New Roman" w:hAnsi="Times New Roman" w:cs="Times New Roman"/>
          <w:sz w:val="24"/>
          <w:szCs w:val="22"/>
        </w:rPr>
        <w:t>Key Laboratory for Biobased Materials and Energy of Ministry of Education, College of Materials and Energy, South China Agricultural University, Guangzhou 510630, People’s Republic of China</w:t>
      </w:r>
    </w:p>
    <w:p w14:paraId="18268C5C" w14:textId="77777777" w:rsidR="00BB23EC" w:rsidRPr="00BB23EC" w:rsidRDefault="00BB23EC" w:rsidP="00BB23EC">
      <w:pPr>
        <w:rPr>
          <w:rFonts w:ascii="Times New Roman" w:hAnsi="Times New Roman" w:cs="Times New Roman"/>
          <w:sz w:val="24"/>
          <w:szCs w:val="22"/>
        </w:rPr>
      </w:pPr>
      <w:r w:rsidRPr="00BB23EC">
        <w:rPr>
          <w:rFonts w:ascii="Times New Roman" w:hAnsi="Times New Roman" w:cs="Times New Roman" w:hint="eastAsia"/>
          <w:sz w:val="24"/>
          <w:szCs w:val="22"/>
          <w:vertAlign w:val="superscript"/>
        </w:rPr>
        <w:t>2</w:t>
      </w:r>
      <w:r w:rsidRPr="00BB23EC">
        <w:rPr>
          <w:rFonts w:ascii="Times New Roman" w:hAnsi="Times New Roman" w:cs="Times New Roman"/>
          <w:sz w:val="24"/>
          <w:szCs w:val="22"/>
        </w:rPr>
        <w:t>Guangdong Laboratory for Lingnan Modern Agriculture, Guangzhou 510630, People’s Republic of China</w:t>
      </w:r>
    </w:p>
    <w:p w14:paraId="19E35C6C" w14:textId="77777777" w:rsidR="00BB23EC" w:rsidRPr="00BB23EC" w:rsidRDefault="00BB23EC" w:rsidP="00BB23EC">
      <w:pPr>
        <w:rPr>
          <w:rFonts w:ascii="Times New Roman" w:hAnsi="Times New Roman" w:cs="Times New Roman"/>
          <w:sz w:val="24"/>
        </w:rPr>
      </w:pPr>
      <w:r w:rsidRPr="00BB23EC">
        <w:rPr>
          <w:rFonts w:ascii="Times New Roman" w:hAnsi="Times New Roman" w:cs="Times New Roman"/>
          <w:sz w:val="24"/>
          <w:vertAlign w:val="superscript"/>
        </w:rPr>
        <w:t>3</w:t>
      </w:r>
      <w:r w:rsidRPr="00BB23EC">
        <w:rPr>
          <w:rFonts w:ascii="Times New Roman" w:hAnsi="Times New Roman" w:cs="Times New Roman"/>
          <w:sz w:val="24"/>
        </w:rPr>
        <w:t xml:space="preserve">Department of Chemistry, The Hong Kong University of Science and Technology, Clear Water Bay, Hong Kong, </w:t>
      </w:r>
      <w:r w:rsidRPr="00BB23EC">
        <w:rPr>
          <w:rFonts w:ascii="Times New Roman" w:hAnsi="Times New Roman" w:cs="Times New Roman"/>
          <w:sz w:val="24"/>
          <w:szCs w:val="22"/>
        </w:rPr>
        <w:t>People’s Republic of China</w:t>
      </w:r>
    </w:p>
    <w:p w14:paraId="425D5B26" w14:textId="77777777" w:rsidR="00BB23EC" w:rsidRPr="00BB23EC" w:rsidRDefault="00BB23EC" w:rsidP="00BB23EC">
      <w:pPr>
        <w:rPr>
          <w:rFonts w:ascii="Times New Roman" w:hAnsi="Times New Roman" w:cs="Times New Roman"/>
          <w:sz w:val="24"/>
          <w:szCs w:val="22"/>
        </w:rPr>
      </w:pPr>
      <w:r w:rsidRPr="00BB23EC">
        <w:rPr>
          <w:rFonts w:ascii="Times New Roman" w:hAnsi="Times New Roman" w:cs="Times New Roman"/>
          <w:sz w:val="24"/>
          <w:szCs w:val="22"/>
          <w:vertAlign w:val="superscript"/>
        </w:rPr>
        <w:t>4</w:t>
      </w:r>
      <w:r w:rsidRPr="00BB23EC">
        <w:rPr>
          <w:rFonts w:ascii="Times New Roman" w:hAnsi="Times New Roman" w:cs="Times New Roman"/>
          <w:sz w:val="24"/>
          <w:szCs w:val="22"/>
        </w:rPr>
        <w:t>Center for Computational Quantum Chemistry,</w:t>
      </w:r>
      <w:r w:rsidRPr="00BB23EC">
        <w:rPr>
          <w:rFonts w:ascii="Times New Roman" w:hAnsi="Times New Roman" w:cs="Times New Roman" w:hint="eastAsia"/>
          <w:sz w:val="24"/>
          <w:szCs w:val="22"/>
        </w:rPr>
        <w:t xml:space="preserve"> </w:t>
      </w:r>
      <w:r w:rsidRPr="00BB23EC">
        <w:rPr>
          <w:rFonts w:ascii="Times New Roman" w:hAnsi="Times New Roman" w:cs="Times New Roman"/>
          <w:sz w:val="24"/>
          <w:szCs w:val="22"/>
        </w:rPr>
        <w:t>School of Chemistry, South China Normal University, Guangzhou</w:t>
      </w:r>
      <w:r w:rsidRPr="00BB23EC">
        <w:rPr>
          <w:rFonts w:ascii="Times New Roman" w:hAnsi="Times New Roman" w:cs="Times New Roman" w:hint="eastAsia"/>
          <w:sz w:val="24"/>
          <w:szCs w:val="22"/>
        </w:rPr>
        <w:t xml:space="preserve"> </w:t>
      </w:r>
      <w:r w:rsidRPr="00BB23EC">
        <w:rPr>
          <w:rFonts w:ascii="Times New Roman" w:hAnsi="Times New Roman" w:cs="Times New Roman"/>
          <w:sz w:val="24"/>
          <w:szCs w:val="22"/>
        </w:rPr>
        <w:t>510631, People’s Republic of China</w:t>
      </w:r>
    </w:p>
    <w:p w14:paraId="127E9853" w14:textId="77777777" w:rsidR="00BB23EC" w:rsidRPr="00BB23EC" w:rsidRDefault="00BB23EC" w:rsidP="00BB23EC">
      <w:pPr>
        <w:rPr>
          <w:rFonts w:ascii="Times New Roman" w:hAnsi="Times New Roman" w:cs="Times New Roman"/>
          <w:sz w:val="24"/>
        </w:rPr>
      </w:pPr>
      <w:r w:rsidRPr="00BB23EC">
        <w:rPr>
          <w:rFonts w:ascii="Times New Roman" w:hAnsi="Times New Roman" w:cs="Times New Roman" w:hint="eastAsia"/>
          <w:sz w:val="24"/>
          <w:vertAlign w:val="superscript"/>
        </w:rPr>
        <w:t>5</w:t>
      </w:r>
      <w:r w:rsidRPr="00BB23EC">
        <w:rPr>
          <w:rFonts w:ascii="Times New Roman" w:hAnsi="Times New Roman" w:cs="Times New Roman"/>
          <w:sz w:val="24"/>
        </w:rPr>
        <w:t>Lead contact</w:t>
      </w:r>
    </w:p>
    <w:p w14:paraId="1DA661A0" w14:textId="77777777" w:rsidR="00BB23EC" w:rsidRPr="00BB23EC" w:rsidRDefault="00BB23EC" w:rsidP="00BB23EC">
      <w:pPr>
        <w:spacing w:line="276" w:lineRule="auto"/>
        <w:rPr>
          <w:rFonts w:ascii="Times New Roman" w:hAnsi="Times New Roman" w:cs="Times New Roman"/>
          <w:b/>
          <w:bCs/>
          <w:sz w:val="24"/>
        </w:rPr>
      </w:pPr>
      <w:r w:rsidRPr="00BB23EC">
        <w:rPr>
          <w:rFonts w:ascii="Times New Roman" w:hAnsi="Times New Roman" w:cs="Times New Roman"/>
          <w:szCs w:val="22"/>
        </w:rPr>
        <w:t>*Correspondence</w:t>
      </w:r>
      <w:r w:rsidRPr="00BB23EC">
        <w:rPr>
          <w:rFonts w:ascii="Times New Roman" w:hAnsi="Times New Roman" w:cs="Times New Roman" w:hint="eastAsia"/>
          <w:szCs w:val="22"/>
        </w:rPr>
        <w:t>:</w:t>
      </w:r>
      <w:r w:rsidRPr="00BB23EC">
        <w:rPr>
          <w:rFonts w:ascii="Times New Roman" w:hAnsi="Times New Roman" w:cs="Times New Roman"/>
          <w:szCs w:val="22"/>
        </w:rPr>
        <w:t xml:space="preserve"> </w:t>
      </w:r>
      <w:r w:rsidRPr="00BB23EC">
        <w:rPr>
          <w:rFonts w:ascii="Times New Roman" w:hAnsi="Times New Roman" w:cs="Times New Roman"/>
          <w:sz w:val="24"/>
        </w:rPr>
        <w:t>menglum@sc</w:t>
      </w:r>
      <w:r w:rsidRPr="00BB23EC">
        <w:rPr>
          <w:rFonts w:ascii="Times New Roman" w:hAnsi="Times New Roman" w:cs="Times New Roman" w:hint="eastAsia"/>
          <w:sz w:val="24"/>
        </w:rPr>
        <w:t>a</w:t>
      </w:r>
      <w:r w:rsidRPr="00BB23EC">
        <w:rPr>
          <w:rFonts w:ascii="Times New Roman" w:hAnsi="Times New Roman" w:cs="Times New Roman"/>
          <w:sz w:val="24"/>
        </w:rPr>
        <w:t>u.edu.cn (L.M.),</w:t>
      </w:r>
      <w:r w:rsidRPr="00BB23EC">
        <w:rPr>
          <w:rFonts w:ascii="Times New Roman" w:hAnsi="Times New Roman" w:cs="Times New Roman" w:hint="eastAsia"/>
          <w:sz w:val="24"/>
        </w:rPr>
        <w:t xml:space="preserve"> </w:t>
      </w:r>
      <w:r w:rsidRPr="00BB23EC">
        <w:rPr>
          <w:rFonts w:ascii="Times New Roman" w:hAnsi="Times New Roman" w:cs="Times New Roman"/>
          <w:sz w:val="24"/>
        </w:rPr>
        <w:t>fksheong@connect.ust.hk (F.K.S.),</w:t>
      </w:r>
      <w:r w:rsidRPr="00BB23EC">
        <w:rPr>
          <w:rFonts w:ascii="Times New Roman" w:hAnsi="Times New Roman" w:cs="Times New Roman" w:hint="eastAsia"/>
          <w:sz w:val="24"/>
        </w:rPr>
        <w:t xml:space="preserve"> luoqiong@scnu.edu.cn</w:t>
      </w:r>
      <w:r w:rsidRPr="00BB23EC">
        <w:rPr>
          <w:rFonts w:ascii="Times New Roman" w:hAnsi="Times New Roman" w:cs="Times New Roman"/>
          <w:sz w:val="24"/>
        </w:rPr>
        <w:t xml:space="preserve"> (Q. L.)</w:t>
      </w:r>
    </w:p>
    <w:p w14:paraId="12FBF6D1" w14:textId="77777777" w:rsidR="00BB23EC" w:rsidRPr="00BB23EC" w:rsidRDefault="00BB23EC" w:rsidP="00BB23EC">
      <w:pPr>
        <w:rPr>
          <w:b/>
          <w:bCs/>
          <w:szCs w:val="22"/>
          <w14:ligatures w14:val="standardContextual"/>
        </w:rPr>
      </w:pPr>
    </w:p>
    <w:p w14:paraId="67387289" w14:textId="77777777" w:rsidR="00BB23EC" w:rsidRPr="00BB23EC" w:rsidRDefault="00BB23EC" w:rsidP="00BB23EC">
      <w:pPr>
        <w:rPr>
          <w:szCs w:val="22"/>
          <w14:ligatures w14:val="standardContextual"/>
        </w:rPr>
      </w:pPr>
    </w:p>
    <w:p w14:paraId="7B8EDDF6" w14:textId="77777777" w:rsidR="00BB23EC" w:rsidRPr="00BB23EC" w:rsidRDefault="00BB23EC" w:rsidP="00BB23EC">
      <w:pPr>
        <w:rPr>
          <w:szCs w:val="22"/>
          <w14:ligatures w14:val="standardContextual"/>
        </w:rPr>
      </w:pPr>
    </w:p>
    <w:p w14:paraId="32E631A9" w14:textId="77777777" w:rsidR="00BB23EC" w:rsidRPr="00BB23EC" w:rsidRDefault="00BB23EC" w:rsidP="00BB23EC">
      <w:pPr>
        <w:rPr>
          <w:szCs w:val="22"/>
          <w14:ligatures w14:val="standardContextual"/>
        </w:rPr>
      </w:pPr>
    </w:p>
    <w:p w14:paraId="219607B3" w14:textId="77777777" w:rsidR="00BB23EC" w:rsidRDefault="00BB23EC" w:rsidP="00BB23EC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</w:p>
    <w:p w14:paraId="3164B2E4" w14:textId="77777777" w:rsidR="00BB23EC" w:rsidRDefault="00BB23EC" w:rsidP="00BB23EC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</w:p>
    <w:p w14:paraId="6024EC22" w14:textId="77777777" w:rsidR="00BB23EC" w:rsidRDefault="00BB23EC" w:rsidP="00BB23EC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</w:p>
    <w:p w14:paraId="6EC113D5" w14:textId="77777777" w:rsidR="00BB23EC" w:rsidRDefault="00BB23EC" w:rsidP="00BB23EC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</w:p>
    <w:p w14:paraId="4F0D1CE1" w14:textId="77777777" w:rsidR="00BB23EC" w:rsidRDefault="00BB23EC" w:rsidP="00BB23EC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</w:p>
    <w:p w14:paraId="0AB8323A" w14:textId="77777777" w:rsidR="00BB23EC" w:rsidRDefault="00BB23EC" w:rsidP="00BB23EC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</w:p>
    <w:p w14:paraId="56F1A3E1" w14:textId="77777777" w:rsidR="00BB23EC" w:rsidRDefault="00BB23EC" w:rsidP="00BB23EC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</w:p>
    <w:p w14:paraId="2DAEA464" w14:textId="77777777" w:rsidR="00BB23EC" w:rsidRDefault="00BB23EC" w:rsidP="00BB23EC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</w:p>
    <w:p w14:paraId="3E71AD71" w14:textId="77777777" w:rsidR="00BB23EC" w:rsidRDefault="00BB23EC" w:rsidP="00BB23EC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</w:p>
    <w:p w14:paraId="664329AA" w14:textId="77777777" w:rsidR="00BB23EC" w:rsidRDefault="00BB23EC" w:rsidP="00BB23EC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</w:p>
    <w:p w14:paraId="21C65BB6" w14:textId="77777777" w:rsidR="00BB23EC" w:rsidRDefault="00BB23EC" w:rsidP="00BB23EC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</w:p>
    <w:p w14:paraId="369A5DDF" w14:textId="77777777" w:rsidR="00BB23EC" w:rsidRDefault="00BB23EC" w:rsidP="00BB23EC">
      <w:pPr>
        <w:pStyle w:val="a3"/>
        <w:spacing w:line="360" w:lineRule="auto"/>
        <w:ind w:firstLineChars="0" w:firstLine="0"/>
        <w:rPr>
          <w:rFonts w:ascii="Times New Roman" w:hAnsi="Times New Roman" w:cs="Times New Roman"/>
          <w:b/>
          <w:sz w:val="24"/>
        </w:rPr>
      </w:pPr>
    </w:p>
    <w:p w14:paraId="7ECC1E91" w14:textId="77777777" w:rsidR="001052AF" w:rsidRDefault="003A0768" w:rsidP="003E4DD8">
      <w:pPr>
        <w:pStyle w:val="AbstractSummary"/>
        <w:jc w:val="both"/>
        <w:rPr>
          <w:rFonts w:eastAsiaTheme="minorEastAsia"/>
          <w:b/>
          <w:bCs/>
          <w:sz w:val="21"/>
          <w:szCs w:val="21"/>
          <w:lang w:eastAsia="zh-CN"/>
        </w:rPr>
      </w:pPr>
      <w:r>
        <w:rPr>
          <w:noProof/>
        </w:rPr>
        <w:lastRenderedPageBreak/>
        <w:drawing>
          <wp:inline distT="0" distB="0" distL="0" distR="0" wp14:anchorId="177BEFD2" wp14:editId="08AC0716">
            <wp:extent cx="5274310" cy="5274310"/>
            <wp:effectExtent l="0" t="0" r="2540" b="2540"/>
            <wp:docPr id="101606937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BDA585" w14:textId="117FFBC0" w:rsidR="003E4DD8" w:rsidRDefault="000F5A5C" w:rsidP="003E4DD8">
      <w:pPr>
        <w:pStyle w:val="AbstractSummary"/>
        <w:jc w:val="both"/>
        <w:rPr>
          <w:rFonts w:eastAsiaTheme="minorEastAsia"/>
          <w:b/>
          <w:bCs/>
          <w:sz w:val="21"/>
          <w:szCs w:val="21"/>
          <w:lang w:eastAsia="zh-CN"/>
        </w:rPr>
      </w:pPr>
      <w:bookmarkStart w:id="0" w:name="_Hlk147648858"/>
      <w:r>
        <w:rPr>
          <w:rFonts w:eastAsiaTheme="minorEastAsia"/>
          <w:b/>
          <w:bCs/>
          <w:sz w:val="21"/>
          <w:szCs w:val="21"/>
          <w:lang w:eastAsia="zh-CN"/>
        </w:rPr>
        <w:t>Supplementary</w:t>
      </w:r>
      <w:r w:rsidR="00631C8C" w:rsidRPr="00631C8C">
        <w:rPr>
          <w:rFonts w:eastAsiaTheme="minorEastAsia"/>
          <w:b/>
          <w:bCs/>
          <w:sz w:val="21"/>
          <w:szCs w:val="21"/>
          <w:lang w:eastAsia="zh-CN"/>
        </w:rPr>
        <w:t xml:space="preserve"> Fig</w:t>
      </w:r>
      <w:r w:rsidR="007A6DA0">
        <w:rPr>
          <w:rFonts w:eastAsiaTheme="minorEastAsia"/>
          <w:b/>
          <w:bCs/>
          <w:sz w:val="21"/>
          <w:szCs w:val="21"/>
          <w:lang w:eastAsia="zh-CN"/>
        </w:rPr>
        <w:t>.</w:t>
      </w:r>
      <w:r w:rsidR="00631C8C" w:rsidRPr="00631C8C">
        <w:rPr>
          <w:rFonts w:eastAsiaTheme="minorEastAsia"/>
          <w:b/>
          <w:bCs/>
          <w:sz w:val="21"/>
          <w:szCs w:val="21"/>
          <w:lang w:eastAsia="zh-CN"/>
        </w:rPr>
        <w:t xml:space="preserve"> 1</w:t>
      </w:r>
      <w:r w:rsidR="003E4DD8">
        <w:rPr>
          <w:rFonts w:eastAsiaTheme="minorEastAsia"/>
          <w:b/>
          <w:bCs/>
          <w:sz w:val="21"/>
          <w:szCs w:val="21"/>
          <w:lang w:eastAsia="zh-CN"/>
        </w:rPr>
        <w:t xml:space="preserve"> </w:t>
      </w:r>
      <w:bookmarkStart w:id="1" w:name="_Hlk147648754"/>
      <w:bookmarkEnd w:id="0"/>
      <w:r w:rsidR="003E4DD8" w:rsidRPr="007602AC">
        <w:rPr>
          <w:rFonts w:eastAsiaTheme="minorEastAsia"/>
          <w:b/>
          <w:bCs/>
          <w:sz w:val="21"/>
          <w:szCs w:val="21"/>
          <w:lang w:eastAsia="zh-CN"/>
        </w:rPr>
        <w:t>Plots of bead numbers, different</w:t>
      </w:r>
      <w:r w:rsidR="003E4DD8" w:rsidRPr="007602AC">
        <w:rPr>
          <w:rFonts w:eastAsiaTheme="minorEastAsia" w:hint="eastAsia"/>
          <w:b/>
          <w:bCs/>
          <w:sz w:val="21"/>
          <w:szCs w:val="21"/>
          <w:lang w:eastAsia="zh-CN"/>
        </w:rPr>
        <w:t xml:space="preserve"> </w:t>
      </w:r>
      <w:r w:rsidR="003E4DD8" w:rsidRPr="007602AC">
        <w:rPr>
          <w:rFonts w:hint="eastAsia"/>
          <w:b/>
          <w:bCs/>
          <w:sz w:val="21"/>
          <w:szCs w:val="21"/>
        </w:rPr>
        <w:t xml:space="preserve">sets of </w:t>
      </w:r>
      <w:r w:rsidR="003E4DD8" w:rsidRPr="007602AC">
        <w:rPr>
          <w:b/>
          <w:sz w:val="21"/>
          <w:szCs w:val="21"/>
        </w:rPr>
        <w:t>random independent Poisson variable</w:t>
      </w:r>
      <w:r w:rsidR="003E4DD8" w:rsidRPr="007602AC">
        <w:rPr>
          <w:rFonts w:eastAsiaTheme="minorEastAsia" w:hint="eastAsia"/>
          <w:b/>
          <w:sz w:val="21"/>
          <w:szCs w:val="21"/>
          <w:lang w:eastAsia="zh-CN"/>
        </w:rPr>
        <w:t>s</w:t>
      </w:r>
      <w:r w:rsidR="003E4DD8" w:rsidRPr="007602AC">
        <w:rPr>
          <w:rFonts w:hint="eastAsia"/>
          <w:b/>
          <w:i/>
          <w:sz w:val="21"/>
          <w:szCs w:val="21"/>
        </w:rPr>
        <w:t xml:space="preserve"> </w:t>
      </w:r>
      <w:r w:rsidR="003E4DD8" w:rsidRPr="007602AC">
        <w:rPr>
          <w:rFonts w:hint="eastAsia"/>
          <w:b/>
          <w:sz w:val="21"/>
          <w:szCs w:val="21"/>
        </w:rPr>
        <w:t>(</w:t>
      </w:r>
      <w:r w:rsidR="003E4DD8" w:rsidRPr="007602AC">
        <w:rPr>
          <w:b/>
          <w:i/>
          <w:sz w:val="21"/>
          <w:szCs w:val="21"/>
        </w:rPr>
        <w:t>k</w:t>
      </w:r>
      <w:r w:rsidR="003E4DD8" w:rsidRPr="007602AC">
        <w:rPr>
          <w:rFonts w:hint="eastAsia"/>
          <w:b/>
          <w:i/>
          <w:sz w:val="21"/>
          <w:szCs w:val="21"/>
          <w:vertAlign w:val="subscript"/>
        </w:rPr>
        <w:t>1</w:t>
      </w:r>
      <w:r w:rsidR="003E4DD8" w:rsidRPr="007602AC">
        <w:rPr>
          <w:b/>
          <w:sz w:val="21"/>
          <w:szCs w:val="21"/>
        </w:rPr>
        <w:t xml:space="preserve">, </w:t>
      </w:r>
      <w:r w:rsidR="003E4DD8" w:rsidRPr="007602AC">
        <w:rPr>
          <w:b/>
          <w:i/>
          <w:sz w:val="21"/>
          <w:szCs w:val="21"/>
        </w:rPr>
        <w:t>k</w:t>
      </w:r>
      <w:r w:rsidR="003E4DD8" w:rsidRPr="007602AC">
        <w:rPr>
          <w:b/>
          <w:i/>
          <w:sz w:val="21"/>
          <w:szCs w:val="21"/>
          <w:vertAlign w:val="subscript"/>
        </w:rPr>
        <w:t>2</w:t>
      </w:r>
      <w:r w:rsidR="003E4DD8" w:rsidRPr="007602AC">
        <w:rPr>
          <w:b/>
          <w:sz w:val="21"/>
          <w:szCs w:val="21"/>
        </w:rPr>
        <w:t>,</w:t>
      </w:r>
      <w:r w:rsidR="003E4DD8" w:rsidRPr="007602AC">
        <w:rPr>
          <w:rFonts w:eastAsia="宋体"/>
          <w:b/>
          <w:sz w:val="21"/>
          <w:szCs w:val="21"/>
        </w:rPr>
        <w:t>…</w:t>
      </w:r>
      <w:proofErr w:type="spellStart"/>
      <w:r w:rsidR="003E4DD8" w:rsidRPr="007602AC">
        <w:rPr>
          <w:rFonts w:eastAsia="宋体"/>
          <w:b/>
          <w:i/>
          <w:sz w:val="21"/>
          <w:szCs w:val="21"/>
        </w:rPr>
        <w:t>k</w:t>
      </w:r>
      <w:r w:rsidR="003E4DD8" w:rsidRPr="007602AC">
        <w:rPr>
          <w:rFonts w:eastAsia="宋体"/>
          <w:b/>
          <w:i/>
          <w:sz w:val="21"/>
          <w:szCs w:val="21"/>
          <w:vertAlign w:val="subscript"/>
        </w:rPr>
        <w:t>N</w:t>
      </w:r>
      <w:proofErr w:type="spellEnd"/>
      <w:r w:rsidR="003E4DD8" w:rsidRPr="007602AC">
        <w:rPr>
          <w:rFonts w:hint="eastAsia"/>
          <w:b/>
          <w:sz w:val="21"/>
          <w:szCs w:val="21"/>
        </w:rPr>
        <w:t>)</w:t>
      </w:r>
      <w:r w:rsidR="003E4DD8">
        <w:rPr>
          <w:b/>
          <w:sz w:val="21"/>
          <w:szCs w:val="21"/>
        </w:rPr>
        <w:t>,</w:t>
      </w:r>
      <w:r w:rsidR="003E4DD8" w:rsidRPr="007602AC">
        <w:rPr>
          <w:rFonts w:eastAsiaTheme="minorEastAsia"/>
          <w:b/>
          <w:bCs/>
          <w:sz w:val="21"/>
          <w:szCs w:val="21"/>
          <w:lang w:eastAsia="zh-CN"/>
        </w:rPr>
        <w:t xml:space="preserve"> and DNA-packing density in our models, resulted from population-based chromatin accessibility data</w:t>
      </w:r>
      <w:bookmarkEnd w:id="1"/>
      <w:r w:rsidR="003E4DD8">
        <w:rPr>
          <w:rFonts w:eastAsiaTheme="minorEastAsia"/>
          <w:b/>
          <w:bCs/>
          <w:sz w:val="21"/>
          <w:szCs w:val="21"/>
          <w:lang w:eastAsia="zh-CN"/>
        </w:rPr>
        <w:t xml:space="preserve"> </w:t>
      </w:r>
    </w:p>
    <w:p w14:paraId="4183E178" w14:textId="77777777" w:rsidR="003E4DD8" w:rsidRDefault="003E4DD8" w:rsidP="003E4DD8">
      <w:pPr>
        <w:pStyle w:val="AbstractSummary"/>
        <w:jc w:val="both"/>
        <w:rPr>
          <w:rFonts w:eastAsiaTheme="minorEastAsia"/>
          <w:bCs/>
          <w:lang w:eastAsia="zh-CN"/>
        </w:rPr>
      </w:pPr>
      <w:r w:rsidRPr="003E4DD8">
        <w:rPr>
          <w:rFonts w:eastAsiaTheme="minorEastAsia"/>
          <w:sz w:val="21"/>
          <w:szCs w:val="21"/>
          <w:lang w:eastAsia="zh-CN"/>
        </w:rPr>
        <w:t>(</w:t>
      </w:r>
      <w:r w:rsidRPr="00D676F2">
        <w:rPr>
          <w:rFonts w:eastAsiaTheme="minorEastAsia"/>
          <w:b/>
          <w:bCs/>
          <w:sz w:val="21"/>
          <w:szCs w:val="21"/>
          <w:lang w:eastAsia="zh-CN"/>
        </w:rPr>
        <w:t>A</w:t>
      </w:r>
      <w:r w:rsidRPr="003E4DD8">
        <w:rPr>
          <w:rFonts w:eastAsiaTheme="minorEastAsia" w:hint="eastAsia"/>
          <w:sz w:val="21"/>
          <w:szCs w:val="21"/>
          <w:lang w:eastAsia="zh-CN"/>
        </w:rPr>
        <w:t xml:space="preserve"> to </w:t>
      </w:r>
      <w:r w:rsidRPr="00D676F2">
        <w:rPr>
          <w:rFonts w:eastAsiaTheme="minorEastAsia"/>
          <w:b/>
          <w:bCs/>
          <w:sz w:val="21"/>
          <w:szCs w:val="21"/>
          <w:lang w:eastAsia="zh-CN"/>
        </w:rPr>
        <w:t>C</w:t>
      </w:r>
      <w:r w:rsidRPr="003E4DD8">
        <w:rPr>
          <w:rFonts w:eastAsiaTheme="minorEastAsia"/>
          <w:sz w:val="21"/>
          <w:szCs w:val="21"/>
          <w:lang w:eastAsia="zh-CN"/>
        </w:rPr>
        <w:t>)</w:t>
      </w:r>
      <w:r>
        <w:rPr>
          <w:rFonts w:eastAsiaTheme="minorEastAsia" w:hint="eastAsia"/>
          <w:b/>
          <w:bCs/>
          <w:sz w:val="21"/>
          <w:szCs w:val="21"/>
          <w:lang w:eastAsia="zh-CN"/>
        </w:rPr>
        <w:t xml:space="preserve"> </w:t>
      </w:r>
      <w:r>
        <w:rPr>
          <w:rFonts w:eastAsiaTheme="minorEastAsia" w:hint="eastAsia"/>
          <w:sz w:val="21"/>
          <w:szCs w:val="21"/>
          <w:lang w:eastAsia="zh-CN"/>
        </w:rPr>
        <w:t>R</w:t>
      </w:r>
      <w:r>
        <w:rPr>
          <w:rFonts w:eastAsiaTheme="minorEastAsia"/>
          <w:sz w:val="21"/>
          <w:szCs w:val="21"/>
          <w:lang w:eastAsia="zh-CN"/>
        </w:rPr>
        <w:t>ow</w:t>
      </w:r>
      <w:r>
        <w:rPr>
          <w:rFonts w:eastAsiaTheme="minorEastAsia" w:hint="eastAsia"/>
          <w:sz w:val="21"/>
          <w:szCs w:val="21"/>
          <w:lang w:eastAsia="zh-CN"/>
        </w:rPr>
        <w:t xml:space="preserve"> 1</w:t>
      </w:r>
      <w:r>
        <w:rPr>
          <w:rFonts w:eastAsiaTheme="minorEastAsia"/>
          <w:sz w:val="21"/>
          <w:szCs w:val="21"/>
          <w:lang w:eastAsia="zh-CN"/>
        </w:rPr>
        <w:t xml:space="preserve">: </w:t>
      </w:r>
      <w:r>
        <w:rPr>
          <w:rFonts w:eastAsiaTheme="minorEastAsia" w:hint="eastAsia"/>
          <w:sz w:val="21"/>
          <w:szCs w:val="21"/>
          <w:lang w:eastAsia="zh-CN"/>
        </w:rPr>
        <w:t>P</w:t>
      </w:r>
      <w:r w:rsidRPr="005C2EAE">
        <w:rPr>
          <w:rFonts w:eastAsiaTheme="minorEastAsia"/>
          <w:sz w:val="21"/>
          <w:szCs w:val="21"/>
          <w:lang w:eastAsia="zh-CN"/>
        </w:rPr>
        <w:t xml:space="preserve">opulation-averaged </w:t>
      </w:r>
      <w:r>
        <w:rPr>
          <w:rFonts w:eastAsiaTheme="minorEastAsia" w:hint="eastAsia"/>
          <w:sz w:val="21"/>
          <w:szCs w:val="21"/>
          <w:lang w:eastAsia="zh-CN"/>
        </w:rPr>
        <w:t>c</w:t>
      </w:r>
      <w:r>
        <w:rPr>
          <w:rFonts w:eastAsiaTheme="minorEastAsia"/>
          <w:sz w:val="21"/>
          <w:szCs w:val="21"/>
          <w:lang w:eastAsia="zh-CN"/>
        </w:rPr>
        <w:t xml:space="preserve">hromatin </w:t>
      </w:r>
      <w:r w:rsidRPr="00ED6B21">
        <w:rPr>
          <w:rFonts w:eastAsiaTheme="minorEastAsia"/>
          <w:bCs/>
          <w:sz w:val="21"/>
          <w:szCs w:val="21"/>
          <w:lang w:eastAsia="zh-CN"/>
        </w:rPr>
        <w:t xml:space="preserve">accessibility </w:t>
      </w:r>
      <w:r w:rsidRPr="00ED6B21">
        <w:rPr>
          <w:rFonts w:eastAsiaTheme="minorEastAsia" w:hint="eastAsia"/>
          <w:bCs/>
          <w:sz w:val="21"/>
          <w:szCs w:val="21"/>
          <w:lang w:eastAsia="zh-CN"/>
        </w:rPr>
        <w:t xml:space="preserve">data </w:t>
      </w:r>
      <w:r>
        <w:rPr>
          <w:rFonts w:eastAsiaTheme="minorEastAsia" w:hint="eastAsia"/>
          <w:bCs/>
          <w:sz w:val="21"/>
          <w:szCs w:val="21"/>
          <w:lang w:eastAsia="zh-CN"/>
        </w:rPr>
        <w:t xml:space="preserve">for the </w:t>
      </w:r>
      <w:r w:rsidRPr="005C2EAE">
        <w:rPr>
          <w:rFonts w:eastAsiaTheme="minorEastAsia"/>
          <w:bCs/>
          <w:sz w:val="21"/>
          <w:szCs w:val="21"/>
          <w:lang w:eastAsia="zh-CN"/>
        </w:rPr>
        <w:t>5-Mb chromatin region (Chr5: 109</w:t>
      </w:r>
      <w:r>
        <w:rPr>
          <w:rFonts w:eastAsiaTheme="minorEastAsia"/>
          <w:bCs/>
          <w:sz w:val="21"/>
          <w:szCs w:val="21"/>
          <w:lang w:eastAsia="zh-CN"/>
        </w:rPr>
        <w:t>Mb</w:t>
      </w:r>
      <w:r w:rsidRPr="005C2EAE">
        <w:rPr>
          <w:rFonts w:eastAsiaTheme="minorEastAsia"/>
          <w:bCs/>
          <w:sz w:val="21"/>
          <w:szCs w:val="21"/>
          <w:lang w:eastAsia="zh-CN"/>
        </w:rPr>
        <w:t xml:space="preserve">-114 Mb) </w:t>
      </w:r>
      <w:r>
        <w:rPr>
          <w:rFonts w:eastAsiaTheme="minorEastAsia" w:hint="eastAsia"/>
          <w:bCs/>
          <w:sz w:val="21"/>
          <w:szCs w:val="21"/>
          <w:lang w:eastAsia="zh-CN"/>
        </w:rPr>
        <w:t>in</w:t>
      </w:r>
      <w:r w:rsidRPr="005C2EAE">
        <w:rPr>
          <w:rFonts w:eastAsiaTheme="minorEastAsia"/>
          <w:bCs/>
          <w:sz w:val="21"/>
          <w:szCs w:val="21"/>
          <w:lang w:eastAsia="zh-CN"/>
        </w:rPr>
        <w:t xml:space="preserve"> K562 erythroleukemia</w:t>
      </w:r>
      <w:r>
        <w:rPr>
          <w:rFonts w:eastAsiaTheme="minorEastAsia" w:hint="eastAsia"/>
          <w:bCs/>
          <w:sz w:val="21"/>
          <w:szCs w:val="21"/>
          <w:lang w:eastAsia="zh-CN"/>
        </w:rPr>
        <w:t xml:space="preserve"> cell type obtained from </w:t>
      </w:r>
      <w:r w:rsidRPr="005C2EAE">
        <w:rPr>
          <w:rFonts w:eastAsiaTheme="minorEastAsia"/>
          <w:bCs/>
          <w:sz w:val="21"/>
          <w:szCs w:val="21"/>
          <w:lang w:eastAsia="zh-CN"/>
        </w:rPr>
        <w:t>ATAC-seq</w:t>
      </w:r>
      <w:r>
        <w:rPr>
          <w:rFonts w:eastAsiaTheme="minorEastAsia" w:hint="eastAsia"/>
          <w:bCs/>
          <w:sz w:val="21"/>
          <w:szCs w:val="21"/>
          <w:lang w:eastAsia="zh-CN"/>
        </w:rPr>
        <w:t xml:space="preserve"> experiment (</w:t>
      </w:r>
      <w:r w:rsidRPr="00D676F2">
        <w:rPr>
          <w:rFonts w:eastAsiaTheme="minorEastAsia"/>
          <w:b/>
          <w:sz w:val="21"/>
          <w:szCs w:val="21"/>
          <w:lang w:eastAsia="zh-CN"/>
        </w:rPr>
        <w:t>A</w:t>
      </w:r>
      <w:r>
        <w:rPr>
          <w:rFonts w:eastAsiaTheme="minorEastAsia" w:hint="eastAsia"/>
          <w:bCs/>
          <w:sz w:val="21"/>
          <w:szCs w:val="21"/>
          <w:lang w:eastAsia="zh-CN"/>
        </w:rPr>
        <w:t>) or from DNase</w:t>
      </w:r>
      <w:r w:rsidRPr="005C2EAE">
        <w:rPr>
          <w:rFonts w:eastAsiaTheme="minorEastAsia"/>
          <w:bCs/>
          <w:sz w:val="21"/>
          <w:szCs w:val="21"/>
          <w:lang w:eastAsia="zh-CN"/>
        </w:rPr>
        <w:t>-seq experiment (</w:t>
      </w:r>
      <w:r>
        <w:rPr>
          <w:rFonts w:eastAsiaTheme="minorEastAsia"/>
          <w:bCs/>
          <w:sz w:val="21"/>
          <w:szCs w:val="21"/>
          <w:lang w:eastAsia="zh-CN"/>
        </w:rPr>
        <w:t>B</w:t>
      </w:r>
      <w:r w:rsidRPr="005C2EAE">
        <w:rPr>
          <w:rFonts w:eastAsiaTheme="minorEastAsia"/>
          <w:bCs/>
          <w:sz w:val="21"/>
          <w:szCs w:val="21"/>
          <w:lang w:eastAsia="zh-CN"/>
        </w:rPr>
        <w:t>),</w:t>
      </w:r>
      <w:r>
        <w:rPr>
          <w:rFonts w:eastAsiaTheme="minorEastAsia" w:hint="eastAsia"/>
          <w:bCs/>
          <w:sz w:val="21"/>
          <w:szCs w:val="21"/>
          <w:lang w:eastAsia="zh-CN"/>
        </w:rPr>
        <w:t xml:space="preserve"> and </w:t>
      </w:r>
      <w:r w:rsidRPr="004C4010">
        <w:rPr>
          <w:rFonts w:eastAsiaTheme="minorEastAsia"/>
          <w:bCs/>
          <w:sz w:val="21"/>
          <w:szCs w:val="21"/>
          <w:lang w:eastAsia="zh-CN"/>
        </w:rPr>
        <w:t>in IMR90 lung fibroblast</w:t>
      </w:r>
      <w:r>
        <w:rPr>
          <w:rFonts w:eastAsiaTheme="minorEastAsia" w:hint="eastAsia"/>
          <w:bCs/>
          <w:sz w:val="21"/>
          <w:szCs w:val="21"/>
          <w:lang w:eastAsia="zh-CN"/>
        </w:rPr>
        <w:t xml:space="preserve"> cell type </w:t>
      </w:r>
      <w:r>
        <w:rPr>
          <w:rFonts w:eastAsiaTheme="minorEastAsia"/>
          <w:bCs/>
          <w:sz w:val="21"/>
          <w:szCs w:val="21"/>
          <w:lang w:eastAsia="zh-CN"/>
        </w:rPr>
        <w:t>obtained</w:t>
      </w:r>
      <w:r>
        <w:rPr>
          <w:rFonts w:eastAsiaTheme="minorEastAsia" w:hint="eastAsia"/>
          <w:bCs/>
          <w:sz w:val="21"/>
          <w:szCs w:val="21"/>
          <w:lang w:eastAsia="zh-CN"/>
        </w:rPr>
        <w:t xml:space="preserve"> from </w:t>
      </w:r>
      <w:r w:rsidRPr="004C4010">
        <w:rPr>
          <w:rFonts w:eastAsiaTheme="minorEastAsia"/>
          <w:bCs/>
          <w:sz w:val="21"/>
          <w:szCs w:val="21"/>
          <w:lang w:eastAsia="zh-CN"/>
        </w:rPr>
        <w:t>ATAC-seq experiment (</w:t>
      </w:r>
      <w:r w:rsidRPr="00D676F2">
        <w:rPr>
          <w:rFonts w:eastAsiaTheme="minorEastAsia"/>
          <w:b/>
          <w:sz w:val="21"/>
          <w:szCs w:val="21"/>
          <w:lang w:eastAsia="zh-CN"/>
        </w:rPr>
        <w:t>C</w:t>
      </w:r>
      <w:r>
        <w:rPr>
          <w:rFonts w:eastAsiaTheme="minorEastAsia"/>
          <w:bCs/>
          <w:sz w:val="21"/>
          <w:szCs w:val="21"/>
          <w:lang w:eastAsia="zh-CN"/>
        </w:rPr>
        <w:t>)</w:t>
      </w:r>
      <w:r>
        <w:rPr>
          <w:rFonts w:eastAsiaTheme="minorEastAsia" w:hint="eastAsia"/>
          <w:bCs/>
          <w:sz w:val="21"/>
          <w:szCs w:val="21"/>
          <w:lang w:eastAsia="zh-CN"/>
        </w:rPr>
        <w:t xml:space="preserve">. Row 2: Ten sets of </w:t>
      </w:r>
      <w:r w:rsidRPr="004C4010">
        <w:rPr>
          <w:rFonts w:eastAsiaTheme="minorEastAsia"/>
          <w:bCs/>
          <w:sz w:val="21"/>
          <w:szCs w:val="21"/>
          <w:lang w:eastAsia="zh-CN"/>
        </w:rPr>
        <w:t>random independent Poisson variable</w:t>
      </w:r>
      <w:r>
        <w:rPr>
          <w:rFonts w:eastAsiaTheme="minorEastAsia" w:hint="eastAsia"/>
          <w:bCs/>
          <w:sz w:val="21"/>
          <w:szCs w:val="21"/>
          <w:lang w:eastAsia="zh-CN"/>
        </w:rPr>
        <w:t xml:space="preserve"> vectors </w:t>
      </w:r>
      <w:r w:rsidRPr="004C4010">
        <w:rPr>
          <w:rFonts w:hint="eastAsia"/>
          <w:sz w:val="21"/>
          <w:szCs w:val="21"/>
        </w:rPr>
        <w:t>(</w:t>
      </w:r>
      <w:r w:rsidRPr="004C4010">
        <w:rPr>
          <w:i/>
          <w:sz w:val="21"/>
          <w:szCs w:val="21"/>
        </w:rPr>
        <w:t>k</w:t>
      </w:r>
      <w:r w:rsidRPr="004C4010">
        <w:rPr>
          <w:rFonts w:hint="eastAsia"/>
          <w:i/>
          <w:sz w:val="21"/>
          <w:szCs w:val="21"/>
          <w:vertAlign w:val="subscript"/>
        </w:rPr>
        <w:t>1</w:t>
      </w:r>
      <w:r w:rsidRPr="004C4010">
        <w:rPr>
          <w:sz w:val="21"/>
          <w:szCs w:val="21"/>
        </w:rPr>
        <w:t xml:space="preserve">, </w:t>
      </w:r>
      <w:r w:rsidRPr="004C4010">
        <w:rPr>
          <w:i/>
          <w:sz w:val="21"/>
          <w:szCs w:val="21"/>
        </w:rPr>
        <w:t>k</w:t>
      </w:r>
      <w:r w:rsidRPr="004C4010">
        <w:rPr>
          <w:i/>
          <w:sz w:val="21"/>
          <w:szCs w:val="21"/>
          <w:vertAlign w:val="subscript"/>
        </w:rPr>
        <w:t>2</w:t>
      </w:r>
      <w:r w:rsidRPr="004C4010">
        <w:rPr>
          <w:sz w:val="21"/>
          <w:szCs w:val="21"/>
        </w:rPr>
        <w:t>,</w:t>
      </w:r>
      <w:r w:rsidRPr="004C4010">
        <w:rPr>
          <w:rFonts w:eastAsia="宋体"/>
          <w:sz w:val="21"/>
          <w:szCs w:val="21"/>
        </w:rPr>
        <w:t>…</w:t>
      </w:r>
      <w:proofErr w:type="spellStart"/>
      <w:r w:rsidRPr="004C4010">
        <w:rPr>
          <w:rFonts w:eastAsia="宋体"/>
          <w:i/>
          <w:sz w:val="21"/>
          <w:szCs w:val="21"/>
        </w:rPr>
        <w:t>k</w:t>
      </w:r>
      <w:r w:rsidRPr="004C4010">
        <w:rPr>
          <w:rFonts w:eastAsia="宋体"/>
          <w:i/>
          <w:sz w:val="21"/>
          <w:szCs w:val="21"/>
          <w:vertAlign w:val="subscript"/>
        </w:rPr>
        <w:t>N</w:t>
      </w:r>
      <w:proofErr w:type="spellEnd"/>
      <w:r w:rsidRPr="004C4010">
        <w:rPr>
          <w:rFonts w:hint="eastAsia"/>
          <w:sz w:val="21"/>
          <w:szCs w:val="21"/>
        </w:rPr>
        <w:t>)</w:t>
      </w:r>
      <w:r>
        <w:rPr>
          <w:rFonts w:eastAsiaTheme="minorEastAsia" w:hint="eastAsia"/>
          <w:sz w:val="21"/>
          <w:szCs w:val="21"/>
          <w:lang w:eastAsia="zh-CN"/>
        </w:rPr>
        <w:t xml:space="preserve"> are derived from the data shown in Row 1 by the approach </w:t>
      </w:r>
      <w:r>
        <w:rPr>
          <w:rFonts w:eastAsiaTheme="minorEastAsia"/>
          <w:sz w:val="21"/>
          <w:szCs w:val="21"/>
          <w:lang w:eastAsia="zh-CN"/>
        </w:rPr>
        <w:t>of developing heteropolymer</w:t>
      </w:r>
      <w:r>
        <w:rPr>
          <w:rFonts w:eastAsiaTheme="minorEastAsia" w:hint="eastAsia"/>
          <w:sz w:val="21"/>
          <w:szCs w:val="21"/>
          <w:lang w:eastAsia="zh-CN"/>
        </w:rPr>
        <w:t xml:space="preserve"> models</w:t>
      </w:r>
      <w:r>
        <w:rPr>
          <w:rFonts w:eastAsiaTheme="minorEastAsia"/>
          <w:sz w:val="21"/>
          <w:szCs w:val="21"/>
          <w:lang w:eastAsia="zh-CN"/>
        </w:rPr>
        <w:t>.</w:t>
      </w:r>
      <w:r>
        <w:rPr>
          <w:rFonts w:eastAsiaTheme="minorEastAsia" w:hint="eastAsia"/>
          <w:sz w:val="21"/>
          <w:szCs w:val="21"/>
          <w:lang w:eastAsia="zh-CN"/>
        </w:rPr>
        <w:t xml:space="preserve"> Row 3: The mean vector across the ten vectors shown in Row 2, showing t</w:t>
      </w:r>
      <w:r w:rsidRPr="00D676E0">
        <w:rPr>
          <w:rFonts w:eastAsiaTheme="minorEastAsia"/>
          <w:sz w:val="21"/>
          <w:szCs w:val="21"/>
          <w:lang w:eastAsia="zh-CN"/>
        </w:rPr>
        <w:t>he mean value of bea</w:t>
      </w:r>
      <w:r>
        <w:rPr>
          <w:rFonts w:eastAsiaTheme="minorEastAsia"/>
          <w:sz w:val="21"/>
          <w:szCs w:val="21"/>
          <w:lang w:eastAsia="zh-CN"/>
        </w:rPr>
        <w:t>d number for each 10-kb segment</w:t>
      </w:r>
      <w:r>
        <w:rPr>
          <w:rFonts w:eastAsiaTheme="minorEastAsia" w:hint="eastAsia"/>
          <w:sz w:val="21"/>
          <w:szCs w:val="21"/>
          <w:lang w:eastAsia="zh-CN"/>
        </w:rPr>
        <w:t xml:space="preserve"> in the region.</w:t>
      </w:r>
      <w:r>
        <w:rPr>
          <w:rFonts w:eastAsiaTheme="minorEastAsia"/>
          <w:sz w:val="21"/>
          <w:szCs w:val="21"/>
          <w:lang w:eastAsia="zh-CN"/>
        </w:rPr>
        <w:t xml:space="preserve"> Note that the profile of this plot is similar to that of </w:t>
      </w:r>
      <w:r w:rsidRPr="00E4546C">
        <w:rPr>
          <w:rFonts w:eastAsiaTheme="minorEastAsia"/>
          <w:sz w:val="21"/>
          <w:szCs w:val="21"/>
          <w:lang w:eastAsia="zh-CN"/>
        </w:rPr>
        <w:t>population-averaged chromatin accessibility data shown in Row 1</w:t>
      </w:r>
      <w:r>
        <w:rPr>
          <w:rFonts w:eastAsiaTheme="minorEastAsia"/>
          <w:sz w:val="21"/>
          <w:szCs w:val="21"/>
          <w:lang w:eastAsia="zh-CN"/>
        </w:rPr>
        <w:t>, consistent with our Poisson model of bead number generation</w:t>
      </w:r>
      <w:r w:rsidRPr="00E4546C">
        <w:rPr>
          <w:rFonts w:eastAsiaTheme="minorEastAsia"/>
          <w:sz w:val="21"/>
          <w:szCs w:val="21"/>
          <w:lang w:eastAsia="zh-CN"/>
        </w:rPr>
        <w:t>.</w:t>
      </w:r>
      <w:r>
        <w:rPr>
          <w:rFonts w:eastAsiaTheme="minorEastAsia"/>
          <w:sz w:val="21"/>
          <w:szCs w:val="21"/>
          <w:lang w:eastAsia="zh-CN"/>
        </w:rPr>
        <w:t xml:space="preserve"> </w:t>
      </w:r>
      <w:r>
        <w:rPr>
          <w:rFonts w:eastAsiaTheme="minorEastAsia" w:hint="eastAsia"/>
          <w:sz w:val="21"/>
          <w:szCs w:val="21"/>
          <w:lang w:eastAsia="zh-CN"/>
        </w:rPr>
        <w:t xml:space="preserve">Row4: </w:t>
      </w:r>
      <w:r>
        <w:rPr>
          <w:rFonts w:eastAsiaTheme="minorEastAsia"/>
          <w:bCs/>
          <w:sz w:val="21"/>
          <w:szCs w:val="21"/>
          <w:lang w:eastAsia="zh-CN"/>
        </w:rPr>
        <w:t xml:space="preserve">DNA-packing density, which is defined as </w:t>
      </w:r>
      <w:r w:rsidRPr="00BD0186">
        <w:rPr>
          <w:rFonts w:eastAsiaTheme="minorEastAsia"/>
          <w:bCs/>
          <w:sz w:val="21"/>
          <w:szCs w:val="21"/>
          <w:lang w:eastAsia="zh-CN"/>
        </w:rPr>
        <w:t>the length of the segment (in kb) divided by the average number of beads</w:t>
      </w:r>
      <w:r>
        <w:rPr>
          <w:rFonts w:eastAsiaTheme="minorEastAsia" w:hint="eastAsia"/>
          <w:bCs/>
          <w:sz w:val="21"/>
          <w:szCs w:val="21"/>
          <w:lang w:eastAsia="zh-CN"/>
        </w:rPr>
        <w:t xml:space="preserve"> </w:t>
      </w:r>
      <w:r>
        <w:rPr>
          <w:rFonts w:eastAsiaTheme="minorEastAsia"/>
          <w:bCs/>
          <w:sz w:val="21"/>
          <w:szCs w:val="21"/>
          <w:lang w:eastAsia="zh-CN"/>
        </w:rPr>
        <w:t xml:space="preserve">(shown </w:t>
      </w:r>
      <w:r>
        <w:rPr>
          <w:rFonts w:eastAsiaTheme="minorEastAsia" w:hint="eastAsia"/>
          <w:bCs/>
          <w:sz w:val="21"/>
          <w:szCs w:val="21"/>
          <w:lang w:eastAsia="zh-CN"/>
        </w:rPr>
        <w:t>R</w:t>
      </w:r>
      <w:r>
        <w:rPr>
          <w:rFonts w:eastAsiaTheme="minorEastAsia"/>
          <w:bCs/>
          <w:sz w:val="21"/>
          <w:szCs w:val="21"/>
          <w:lang w:eastAsia="zh-CN"/>
        </w:rPr>
        <w:t>ow</w:t>
      </w:r>
      <w:r>
        <w:rPr>
          <w:rFonts w:eastAsiaTheme="minorEastAsia" w:hint="eastAsia"/>
          <w:bCs/>
          <w:sz w:val="21"/>
          <w:szCs w:val="21"/>
          <w:lang w:eastAsia="zh-CN"/>
        </w:rPr>
        <w:t xml:space="preserve"> 3</w:t>
      </w:r>
      <w:r>
        <w:rPr>
          <w:rFonts w:eastAsiaTheme="minorEastAsia"/>
          <w:bCs/>
          <w:sz w:val="21"/>
          <w:szCs w:val="21"/>
          <w:lang w:eastAsia="zh-CN"/>
        </w:rPr>
        <w:t>).</w:t>
      </w:r>
    </w:p>
    <w:p w14:paraId="7B6D7FB3" w14:textId="77777777" w:rsidR="003E4DD8" w:rsidRDefault="003E4DD8" w:rsidP="003E4DD8">
      <w:pPr>
        <w:pStyle w:val="AbstractSummary"/>
        <w:jc w:val="both"/>
        <w:rPr>
          <w:rFonts w:eastAsiaTheme="minorEastAsia"/>
          <w:bCs/>
          <w:lang w:eastAsia="zh-CN"/>
        </w:rPr>
      </w:pPr>
    </w:p>
    <w:p w14:paraId="32C8DE54" w14:textId="77777777" w:rsidR="003E4DD8" w:rsidRDefault="003E4DD8" w:rsidP="003E4DD8">
      <w:pPr>
        <w:rPr>
          <w:rFonts w:ascii="Times New Roman" w:hAnsi="Times New Roman" w:cs="Times New Roman"/>
          <w:sz w:val="24"/>
        </w:rPr>
      </w:pPr>
    </w:p>
    <w:p w14:paraId="5F06105C" w14:textId="77777777" w:rsidR="003E4DD8" w:rsidRDefault="003E4DD8" w:rsidP="003E4DD8">
      <w:pPr>
        <w:rPr>
          <w:rFonts w:ascii="Times New Roman" w:hAnsi="Times New Roman" w:cs="Times New Roman"/>
          <w:noProof/>
          <w:sz w:val="24"/>
        </w:rPr>
      </w:pPr>
    </w:p>
    <w:p w14:paraId="06AE7D15" w14:textId="77777777" w:rsidR="003E4DD8" w:rsidRDefault="003E4DD8" w:rsidP="003E4DD8">
      <w:pPr>
        <w:rPr>
          <w:rFonts w:ascii="Times New Roman" w:hAnsi="Times New Roman" w:cs="Times New Roman"/>
          <w:b/>
          <w:szCs w:val="21"/>
        </w:rPr>
      </w:pPr>
    </w:p>
    <w:p w14:paraId="6F013211" w14:textId="77777777" w:rsidR="003E4DD8" w:rsidRDefault="0064508D" w:rsidP="003E4DD8">
      <w:pPr>
        <w:rPr>
          <w:rFonts w:ascii="Times New Roman" w:hAnsi="Times New Roman" w:cs="Times New Roman"/>
          <w:b/>
          <w:szCs w:val="21"/>
        </w:rPr>
      </w:pPr>
      <w:r>
        <w:rPr>
          <w:noProof/>
        </w:rPr>
        <w:drawing>
          <wp:inline distT="0" distB="0" distL="0" distR="0" wp14:anchorId="4A988885" wp14:editId="58BA32A0">
            <wp:extent cx="5274310" cy="4519930"/>
            <wp:effectExtent l="0" t="0" r="2540" b="0"/>
            <wp:docPr id="127591034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1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EAB329" w14:textId="1FA28DD9" w:rsidR="004F79D0" w:rsidRDefault="000F5A5C" w:rsidP="003E4DD8">
      <w:pPr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Supplementary</w:t>
      </w:r>
      <w:r w:rsidR="00631C8C" w:rsidRPr="00631C8C">
        <w:rPr>
          <w:rFonts w:ascii="Times New Roman" w:hAnsi="Times New Roman" w:cs="Times New Roman"/>
          <w:b/>
          <w:szCs w:val="21"/>
        </w:rPr>
        <w:t xml:space="preserve"> Fig</w:t>
      </w:r>
      <w:r w:rsidR="007A6DA0">
        <w:rPr>
          <w:rFonts w:ascii="Times New Roman" w:hAnsi="Times New Roman" w:cs="Times New Roman"/>
          <w:b/>
          <w:szCs w:val="21"/>
        </w:rPr>
        <w:t>.</w:t>
      </w:r>
      <w:r w:rsidR="00631C8C" w:rsidRPr="00631C8C">
        <w:rPr>
          <w:rFonts w:ascii="Times New Roman" w:hAnsi="Times New Roman" w:cs="Times New Roman"/>
          <w:b/>
          <w:szCs w:val="21"/>
        </w:rPr>
        <w:t xml:space="preserve"> </w:t>
      </w:r>
      <w:r w:rsidR="00631C8C">
        <w:rPr>
          <w:rFonts w:ascii="Times New Roman" w:hAnsi="Times New Roman" w:cs="Times New Roman"/>
          <w:b/>
          <w:szCs w:val="21"/>
        </w:rPr>
        <w:t>2</w:t>
      </w:r>
      <w:r w:rsidR="00631C8C" w:rsidRPr="00631C8C">
        <w:rPr>
          <w:rFonts w:ascii="Times New Roman" w:hAnsi="Times New Roman" w:cs="Times New Roman"/>
          <w:b/>
          <w:szCs w:val="21"/>
        </w:rPr>
        <w:t xml:space="preserve"> </w:t>
      </w:r>
      <w:r w:rsidR="003E4DD8" w:rsidRPr="00C65584">
        <w:rPr>
          <w:rFonts w:ascii="Times New Roman" w:hAnsi="Times New Roman" w:cs="Times New Roman"/>
          <w:b/>
          <w:szCs w:val="21"/>
        </w:rPr>
        <w:t>Plots of population-averaged chromatin accessibility data</w:t>
      </w:r>
      <w:r w:rsidR="003E4DD8" w:rsidRPr="00C65584">
        <w:rPr>
          <w:rFonts w:ascii="Times New Roman" w:hAnsi="Times New Roman" w:cs="Times New Roman" w:hint="eastAsia"/>
          <w:b/>
          <w:szCs w:val="21"/>
        </w:rPr>
        <w:t>,</w:t>
      </w:r>
      <w:r w:rsidR="003E4DD8" w:rsidRPr="00C65584">
        <w:rPr>
          <w:rFonts w:ascii="Times New Roman" w:hAnsi="Times New Roman" w:cs="Times New Roman"/>
          <w:b/>
          <w:szCs w:val="21"/>
        </w:rPr>
        <w:t xml:space="preserve"> averaged bead number distribution, and DNA-packing density</w:t>
      </w:r>
      <w:r w:rsidR="003E4DD8">
        <w:rPr>
          <w:rFonts w:ascii="Times New Roman" w:hAnsi="Times New Roman" w:cs="Times New Roman"/>
          <w:b/>
          <w:szCs w:val="21"/>
        </w:rPr>
        <w:t xml:space="preserve"> for cells at eight developmental stages</w:t>
      </w:r>
      <w:r w:rsidR="004F79D0">
        <w:rPr>
          <w:rFonts w:ascii="Times New Roman" w:hAnsi="Times New Roman" w:cs="Times New Roman"/>
          <w:b/>
          <w:szCs w:val="21"/>
        </w:rPr>
        <w:t>.</w:t>
      </w:r>
    </w:p>
    <w:p w14:paraId="15E7DE79" w14:textId="77777777" w:rsidR="003E4DD8" w:rsidRDefault="00DB3A00" w:rsidP="003E4DD8">
      <w:pPr>
        <w:rPr>
          <w:rFonts w:ascii="Times New Roman" w:hAnsi="Times New Roman" w:cs="Times New Roman"/>
          <w:szCs w:val="21"/>
        </w:rPr>
      </w:pPr>
      <w:r w:rsidRPr="00DB3A00">
        <w:rPr>
          <w:rFonts w:ascii="Times New Roman" w:hAnsi="Times New Roman" w:cs="Times New Roman"/>
          <w:bCs/>
          <w:szCs w:val="21"/>
        </w:rPr>
        <w:t>(</w:t>
      </w:r>
      <w:r w:rsidRPr="00D676F2">
        <w:rPr>
          <w:rFonts w:ascii="Times New Roman" w:hAnsi="Times New Roman" w:cs="Times New Roman"/>
          <w:b/>
          <w:szCs w:val="21"/>
        </w:rPr>
        <w:t>A</w:t>
      </w:r>
      <w:r w:rsidRPr="00DB3A00">
        <w:rPr>
          <w:rFonts w:ascii="Times New Roman" w:hAnsi="Times New Roman" w:cs="Times New Roman"/>
          <w:bCs/>
          <w:szCs w:val="21"/>
        </w:rPr>
        <w:t xml:space="preserve"> and </w:t>
      </w:r>
      <w:r w:rsidRPr="00D676F2">
        <w:rPr>
          <w:rFonts w:ascii="Times New Roman" w:hAnsi="Times New Roman" w:cs="Times New Roman"/>
          <w:b/>
          <w:szCs w:val="21"/>
        </w:rPr>
        <w:t>B</w:t>
      </w:r>
      <w:r w:rsidRPr="00DB3A00">
        <w:rPr>
          <w:rFonts w:ascii="Times New Roman" w:hAnsi="Times New Roman" w:cs="Times New Roman"/>
          <w:bCs/>
          <w:szCs w:val="21"/>
        </w:rPr>
        <w:t>)</w:t>
      </w:r>
      <w:r w:rsidR="003E4DD8" w:rsidRPr="00C65584">
        <w:rPr>
          <w:rFonts w:ascii="Times New Roman" w:hAnsi="Times New Roman" w:cs="Times New Roman" w:hint="eastAsia"/>
          <w:b/>
          <w:szCs w:val="21"/>
        </w:rPr>
        <w:t xml:space="preserve"> </w:t>
      </w:r>
      <w:r w:rsidR="003E4DD8" w:rsidRPr="00C65584">
        <w:rPr>
          <w:rFonts w:ascii="Times New Roman" w:hAnsi="Times New Roman" w:cs="Times New Roman" w:hint="eastAsia"/>
          <w:szCs w:val="21"/>
        </w:rPr>
        <w:t xml:space="preserve">Column 1: </w:t>
      </w:r>
      <w:r w:rsidR="003E4DD8" w:rsidRPr="00C65584">
        <w:rPr>
          <w:rFonts w:ascii="Times New Roman" w:hAnsi="Times New Roman" w:cs="Times New Roman"/>
          <w:szCs w:val="21"/>
        </w:rPr>
        <w:t xml:space="preserve">Population-averaged chromatin accessibility data for </w:t>
      </w:r>
      <w:r w:rsidR="003E4DD8" w:rsidRPr="00C65584">
        <w:rPr>
          <w:rFonts w:ascii="Times New Roman" w:hAnsi="Times New Roman" w:cs="Times New Roman"/>
        </w:rPr>
        <w:t xml:space="preserve">the genomic region </w:t>
      </w:r>
      <w:r w:rsidR="003E4DD8" w:rsidRPr="00C65584">
        <w:rPr>
          <w:rFonts w:ascii="Times New Roman" w:hAnsi="Times New Roman" w:cs="Times New Roman" w:hint="eastAsia"/>
        </w:rPr>
        <w:t>(</w:t>
      </w:r>
      <w:r w:rsidR="003E4DD8" w:rsidRPr="00C65584">
        <w:rPr>
          <w:rFonts w:ascii="Times New Roman" w:hAnsi="Times New Roman" w:cs="Times New Roman"/>
        </w:rPr>
        <w:t>Chr11:18Mb-20Mb</w:t>
      </w:r>
      <w:r w:rsidR="003E4DD8" w:rsidRPr="00C65584">
        <w:rPr>
          <w:rFonts w:ascii="Times New Roman" w:hAnsi="Times New Roman" w:cs="Times New Roman" w:hint="eastAsia"/>
        </w:rPr>
        <w:t>)</w:t>
      </w:r>
      <w:r w:rsidR="003E4DD8" w:rsidRPr="00C65584">
        <w:rPr>
          <w:rFonts w:ascii="Times New Roman" w:hAnsi="Times New Roman" w:cs="Times New Roman"/>
        </w:rPr>
        <w:t xml:space="preserve"> (</w:t>
      </w:r>
      <w:r w:rsidRPr="00D676F2">
        <w:rPr>
          <w:rFonts w:ascii="Times New Roman" w:hAnsi="Times New Roman" w:cs="Times New Roman"/>
          <w:b/>
          <w:bCs/>
        </w:rPr>
        <w:t>A</w:t>
      </w:r>
      <w:r w:rsidR="003E4DD8" w:rsidRPr="00C65584">
        <w:rPr>
          <w:rFonts w:ascii="Times New Roman" w:hAnsi="Times New Roman" w:cs="Times New Roman"/>
        </w:rPr>
        <w:t>) and the region (Chr12:107Mb-110Mb) (</w:t>
      </w:r>
      <w:r w:rsidRPr="00D676F2">
        <w:rPr>
          <w:rFonts w:ascii="Times New Roman" w:hAnsi="Times New Roman" w:cs="Times New Roman"/>
          <w:b/>
          <w:bCs/>
        </w:rPr>
        <w:t>B</w:t>
      </w:r>
      <w:r w:rsidR="003E4DD8" w:rsidRPr="00C65584">
        <w:rPr>
          <w:rFonts w:ascii="Times New Roman" w:hAnsi="Times New Roman" w:cs="Times New Roman"/>
        </w:rPr>
        <w:t xml:space="preserve">) </w:t>
      </w:r>
      <w:r w:rsidR="003E4DD8" w:rsidRPr="00C65584">
        <w:rPr>
          <w:rFonts w:ascii="Times New Roman" w:hAnsi="Times New Roman" w:cs="Times New Roman" w:hint="eastAsia"/>
        </w:rPr>
        <w:t>in cell types of</w:t>
      </w:r>
      <w:r w:rsidR="003E4DD8" w:rsidRPr="00C65584">
        <w:rPr>
          <w:rFonts w:ascii="Times New Roman" w:hAnsi="Times New Roman" w:cs="Times New Roman"/>
        </w:rPr>
        <w:t xml:space="preserve"> eight developmental stages (HSPC, MPP, CLP, ETP, DN2, DN3, DN4, and DP) during the differentiation</w:t>
      </w:r>
      <w:r w:rsidR="003E4DD8" w:rsidRPr="00C65584">
        <w:rPr>
          <w:rFonts w:ascii="Times New Roman" w:hAnsi="Times New Roman" w:cs="Times New Roman"/>
          <w:szCs w:val="21"/>
        </w:rPr>
        <w:t xml:space="preserve"> </w:t>
      </w:r>
      <w:r w:rsidR="003E4DD8" w:rsidRPr="00C65584">
        <w:rPr>
          <w:rFonts w:ascii="Times New Roman" w:hAnsi="Times New Roman" w:cs="Times New Roman" w:hint="eastAsia"/>
          <w:szCs w:val="21"/>
        </w:rPr>
        <w:t>shown in Fig</w:t>
      </w:r>
      <w:r w:rsidR="000F7437">
        <w:rPr>
          <w:rFonts w:ascii="Times New Roman" w:hAnsi="Times New Roman" w:cs="Times New Roman"/>
          <w:szCs w:val="21"/>
        </w:rPr>
        <w:t>ure</w:t>
      </w:r>
      <w:r w:rsidR="003E4DD8" w:rsidRPr="00C65584">
        <w:rPr>
          <w:rFonts w:ascii="Times New Roman" w:hAnsi="Times New Roman" w:cs="Times New Roman" w:hint="eastAsia"/>
          <w:szCs w:val="21"/>
        </w:rPr>
        <w:t xml:space="preserve"> 4. </w:t>
      </w:r>
      <w:r w:rsidR="003E4DD8" w:rsidRPr="00C65584">
        <w:rPr>
          <w:rFonts w:ascii="Times New Roman" w:hAnsi="Times New Roman" w:cs="Times New Roman"/>
          <w:szCs w:val="21"/>
        </w:rPr>
        <w:t xml:space="preserve">Column </w:t>
      </w:r>
      <w:r w:rsidR="003E4DD8" w:rsidRPr="00C65584">
        <w:rPr>
          <w:rFonts w:ascii="Times New Roman" w:hAnsi="Times New Roman" w:cs="Times New Roman" w:hint="eastAsia"/>
          <w:szCs w:val="21"/>
        </w:rPr>
        <w:t>2</w:t>
      </w:r>
      <w:r w:rsidR="003E4DD8" w:rsidRPr="00C65584">
        <w:rPr>
          <w:rFonts w:ascii="Times New Roman" w:hAnsi="Times New Roman" w:cs="Times New Roman"/>
          <w:szCs w:val="21"/>
        </w:rPr>
        <w:t>:</w:t>
      </w:r>
      <w:r w:rsidR="003E4DD8" w:rsidRPr="00C65584">
        <w:t xml:space="preserve"> </w:t>
      </w:r>
      <w:r w:rsidR="003E4DD8" w:rsidRPr="00C65584">
        <w:rPr>
          <w:rFonts w:ascii="Times New Roman" w:hAnsi="Times New Roman" w:cs="Times New Roman" w:hint="eastAsia"/>
          <w:szCs w:val="21"/>
        </w:rPr>
        <w:t>T</w:t>
      </w:r>
      <w:r w:rsidR="003E4DD8" w:rsidRPr="00C65584">
        <w:rPr>
          <w:rFonts w:ascii="Times New Roman" w:hAnsi="Times New Roman" w:cs="Times New Roman"/>
          <w:szCs w:val="21"/>
        </w:rPr>
        <w:t>he mean value of bead number for each 10-kb segment in the region</w:t>
      </w:r>
      <w:r w:rsidR="003E4DD8" w:rsidRPr="00C65584">
        <w:rPr>
          <w:rFonts w:ascii="Times New Roman" w:hAnsi="Times New Roman" w:cs="Times New Roman" w:hint="eastAsia"/>
          <w:szCs w:val="21"/>
        </w:rPr>
        <w:t xml:space="preserve">. </w:t>
      </w:r>
      <w:r w:rsidR="003E4DD8" w:rsidRPr="00C65584">
        <w:rPr>
          <w:rFonts w:ascii="Times New Roman" w:hAnsi="Times New Roman" w:cs="Times New Roman"/>
          <w:szCs w:val="21"/>
        </w:rPr>
        <w:t xml:space="preserve">Column </w:t>
      </w:r>
      <w:r w:rsidR="003E4DD8" w:rsidRPr="00C65584">
        <w:rPr>
          <w:rFonts w:ascii="Times New Roman" w:hAnsi="Times New Roman" w:cs="Times New Roman" w:hint="eastAsia"/>
          <w:szCs w:val="21"/>
        </w:rPr>
        <w:t>3</w:t>
      </w:r>
      <w:r w:rsidR="003E4DD8" w:rsidRPr="00C65584">
        <w:rPr>
          <w:rFonts w:ascii="Times New Roman" w:hAnsi="Times New Roman" w:cs="Times New Roman"/>
          <w:szCs w:val="21"/>
        </w:rPr>
        <w:t>:</w:t>
      </w:r>
      <w:r w:rsidR="003E4DD8" w:rsidRPr="00C65584">
        <w:t xml:space="preserve"> </w:t>
      </w:r>
      <w:r w:rsidR="003E4DD8" w:rsidRPr="00C65584">
        <w:rPr>
          <w:rFonts w:ascii="Times New Roman" w:hAnsi="Times New Roman" w:cs="Times New Roman"/>
          <w:szCs w:val="21"/>
        </w:rPr>
        <w:t>DNA-packing density, which is defined as the length of the segment (in kb) divided by the average number of beads shown in Column 2.</w:t>
      </w:r>
    </w:p>
    <w:p w14:paraId="7B4E92BB" w14:textId="77777777" w:rsidR="003E4DD8" w:rsidRDefault="003E4DD8" w:rsidP="003E4DD8">
      <w:pPr>
        <w:rPr>
          <w:rFonts w:ascii="Times New Roman" w:hAnsi="Times New Roman"/>
          <w:sz w:val="24"/>
        </w:rPr>
      </w:pPr>
    </w:p>
    <w:p w14:paraId="10601AC7" w14:textId="77777777" w:rsidR="003E4DD8" w:rsidRDefault="003E4DD8" w:rsidP="003E4DD8">
      <w:pPr>
        <w:rPr>
          <w:rFonts w:ascii="Times New Roman" w:hAnsi="Times New Roman"/>
          <w:sz w:val="24"/>
        </w:rPr>
      </w:pPr>
    </w:p>
    <w:p w14:paraId="51F00E19" w14:textId="77777777" w:rsidR="003E4DD8" w:rsidRDefault="003E4DD8" w:rsidP="003E4DD8">
      <w:pPr>
        <w:rPr>
          <w:rFonts w:ascii="Times New Roman" w:hAnsi="Times New Roman"/>
          <w:sz w:val="24"/>
        </w:rPr>
      </w:pPr>
    </w:p>
    <w:p w14:paraId="0159ABB4" w14:textId="77777777" w:rsidR="003E4DD8" w:rsidRDefault="003E4DD8" w:rsidP="003E4DD8">
      <w:pPr>
        <w:rPr>
          <w:rFonts w:ascii="Times New Roman" w:hAnsi="Times New Roman"/>
          <w:sz w:val="24"/>
        </w:rPr>
      </w:pPr>
    </w:p>
    <w:p w14:paraId="681CCAF7" w14:textId="77777777" w:rsidR="003E4DD8" w:rsidRDefault="003E4DD8" w:rsidP="003E4DD8">
      <w:pPr>
        <w:rPr>
          <w:rFonts w:ascii="Times New Roman" w:hAnsi="Times New Roman"/>
          <w:sz w:val="24"/>
        </w:rPr>
      </w:pPr>
    </w:p>
    <w:p w14:paraId="33A356E0" w14:textId="77777777" w:rsidR="003E4DD8" w:rsidRDefault="00A161DC" w:rsidP="00A161DC">
      <w:pPr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7A351BEF" wp14:editId="627D8AAC">
            <wp:extent cx="5069711" cy="2079901"/>
            <wp:effectExtent l="0" t="0" r="0" b="0"/>
            <wp:docPr id="108239780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09" r="4518" b="22733"/>
                    <a:stretch/>
                  </pic:blipFill>
                  <pic:spPr bwMode="auto">
                    <a:xfrm>
                      <a:off x="0" y="0"/>
                      <a:ext cx="5094011" cy="208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4898F5" w14:textId="3FD70F9C" w:rsidR="003B1093" w:rsidRDefault="000F5A5C" w:rsidP="003E4DD8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Supplementary</w:t>
      </w:r>
      <w:r w:rsidR="00631C8C" w:rsidRPr="00631C8C">
        <w:rPr>
          <w:rFonts w:ascii="Times New Roman" w:hAnsi="Times New Roman" w:cs="Times New Roman"/>
          <w:b/>
          <w:szCs w:val="21"/>
        </w:rPr>
        <w:t xml:space="preserve"> Fig</w:t>
      </w:r>
      <w:r w:rsidR="007A6DA0">
        <w:rPr>
          <w:rFonts w:ascii="Times New Roman" w:hAnsi="Times New Roman" w:cs="Times New Roman"/>
          <w:b/>
          <w:szCs w:val="21"/>
        </w:rPr>
        <w:t>.</w:t>
      </w:r>
      <w:r w:rsidR="00631C8C" w:rsidRPr="00631C8C">
        <w:rPr>
          <w:rFonts w:ascii="Times New Roman" w:hAnsi="Times New Roman" w:cs="Times New Roman"/>
          <w:b/>
          <w:szCs w:val="21"/>
        </w:rPr>
        <w:t xml:space="preserve"> </w:t>
      </w:r>
      <w:r w:rsidR="00631C8C">
        <w:rPr>
          <w:rFonts w:ascii="Times New Roman" w:hAnsi="Times New Roman" w:cs="Times New Roman"/>
          <w:b/>
          <w:szCs w:val="21"/>
        </w:rPr>
        <w:t>3</w:t>
      </w:r>
      <w:r w:rsidR="003E4DD8">
        <w:rPr>
          <w:b/>
          <w:bCs/>
          <w:szCs w:val="21"/>
        </w:rPr>
        <w:t xml:space="preserve"> </w:t>
      </w:r>
      <w:r w:rsidR="003E4DD8" w:rsidRPr="00C65584">
        <w:rPr>
          <w:rFonts w:ascii="Times New Roman" w:hAnsi="Times New Roman" w:cs="Times New Roman"/>
          <w:b/>
          <w:szCs w:val="21"/>
        </w:rPr>
        <w:t>A scheme</w:t>
      </w:r>
      <w:r w:rsidR="003E4DD8" w:rsidRPr="00C65584">
        <w:rPr>
          <w:rFonts w:ascii="Times New Roman" w:hAnsi="Times New Roman" w:cs="Times New Roman" w:hint="eastAsia"/>
          <w:b/>
          <w:szCs w:val="21"/>
        </w:rPr>
        <w:t xml:space="preserve"> </w:t>
      </w:r>
      <w:r w:rsidR="003E4DD8" w:rsidRPr="00C65584">
        <w:rPr>
          <w:rFonts w:ascii="Times New Roman" w:hAnsi="Times New Roman" w:cs="Times New Roman"/>
          <w:b/>
          <w:szCs w:val="21"/>
        </w:rPr>
        <w:t>of the definition</w:t>
      </w:r>
      <w:r w:rsidR="003E4DD8" w:rsidRPr="00C65584">
        <w:rPr>
          <w:rFonts w:ascii="Times New Roman" w:hAnsi="Times New Roman" w:cs="Times New Roman" w:hint="eastAsia"/>
          <w:b/>
          <w:szCs w:val="21"/>
        </w:rPr>
        <w:t xml:space="preserve"> of </w:t>
      </w:r>
      <w:r w:rsidR="003E4DD8" w:rsidRPr="00C65584">
        <w:rPr>
          <w:rFonts w:ascii="Times New Roman" w:hAnsi="Times New Roman" w:cs="Times New Roman"/>
          <w:b/>
          <w:szCs w:val="21"/>
        </w:rPr>
        <w:t>separation</w:t>
      </w:r>
      <w:r w:rsidR="003E4DD8" w:rsidRPr="00C65584">
        <w:rPr>
          <w:rFonts w:ascii="Times New Roman" w:hAnsi="Times New Roman" w:cs="Times New Roman" w:hint="eastAsia"/>
          <w:b/>
          <w:szCs w:val="21"/>
        </w:rPr>
        <w:t xml:space="preserve"> score</w:t>
      </w:r>
      <w:r w:rsidR="003E4DD8" w:rsidRPr="00ED6B21">
        <w:rPr>
          <w:rFonts w:ascii="Times New Roman" w:hAnsi="Times New Roman" w:cs="Times New Roman" w:hint="eastAsia"/>
          <w:szCs w:val="21"/>
        </w:rPr>
        <w:t xml:space="preserve"> </w:t>
      </w:r>
    </w:p>
    <w:p w14:paraId="2820B0B8" w14:textId="77777777" w:rsidR="003B1093" w:rsidRPr="004F79D0" w:rsidRDefault="004F79D0" w:rsidP="004F79D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(</w:t>
      </w:r>
      <w:r w:rsidRPr="00D676F2">
        <w:rPr>
          <w:rFonts w:ascii="Times New Roman" w:hAnsi="Times New Roman" w:cs="Times New Roman"/>
          <w:b/>
          <w:bCs/>
          <w:szCs w:val="21"/>
        </w:rPr>
        <w:t>A</w:t>
      </w:r>
      <w:r>
        <w:rPr>
          <w:rFonts w:ascii="Times New Roman" w:hAnsi="Times New Roman" w:cs="Times New Roman"/>
          <w:szCs w:val="21"/>
        </w:rPr>
        <w:t>)</w:t>
      </w:r>
      <w:r w:rsidR="003E4DD8" w:rsidRPr="004F79D0">
        <w:rPr>
          <w:rFonts w:ascii="Times New Roman" w:hAnsi="Times New Roman" w:cs="Times New Roman" w:hint="eastAsia"/>
          <w:szCs w:val="21"/>
        </w:rPr>
        <w:t>Population-</w:t>
      </w:r>
      <w:r w:rsidR="003B1093" w:rsidRPr="004F79D0">
        <w:rPr>
          <w:rFonts w:ascii="Times New Roman" w:hAnsi="Times New Roman" w:cs="Times New Roman"/>
          <w:szCs w:val="21"/>
        </w:rPr>
        <w:t>average</w:t>
      </w:r>
      <w:r w:rsidR="003E4DD8" w:rsidRPr="004F79D0">
        <w:rPr>
          <w:rFonts w:ascii="Times New Roman" w:hAnsi="Times New Roman" w:cs="Times New Roman"/>
          <w:szCs w:val="21"/>
        </w:rPr>
        <w:t xml:space="preserve"> Hi-C contact frequency matrix for the </w:t>
      </w:r>
      <w:r w:rsidR="003E4DD8" w:rsidRPr="004F79D0">
        <w:rPr>
          <w:rFonts w:ascii="Times New Roman" w:hAnsi="Times New Roman" w:cs="Times New Roman" w:hint="eastAsia"/>
          <w:szCs w:val="21"/>
        </w:rPr>
        <w:t>3</w:t>
      </w:r>
      <w:r w:rsidR="003E4DD8" w:rsidRPr="004F79D0">
        <w:rPr>
          <w:rFonts w:ascii="Times New Roman" w:hAnsi="Times New Roman" w:cs="Times New Roman"/>
          <w:szCs w:val="21"/>
        </w:rPr>
        <w:t>-Mb</w:t>
      </w:r>
      <w:r w:rsidR="003E4DD8" w:rsidRPr="004F79D0">
        <w:rPr>
          <w:rFonts w:ascii="Times New Roman" w:hAnsi="Times New Roman" w:cs="Times New Roman" w:hint="eastAsia"/>
          <w:szCs w:val="21"/>
        </w:rPr>
        <w:t xml:space="preserve"> region (Chr2:42Mb-45Mb) of</w:t>
      </w:r>
      <w:r w:rsidRPr="004F79D0">
        <w:rPr>
          <w:rFonts w:ascii="Times New Roman" w:hAnsi="Times New Roman" w:cs="Times New Roman"/>
          <w:szCs w:val="21"/>
        </w:rPr>
        <w:t xml:space="preserve"> </w:t>
      </w:r>
      <w:r w:rsidR="003E4DD8" w:rsidRPr="004F79D0">
        <w:rPr>
          <w:rFonts w:ascii="Times New Roman" w:hAnsi="Times New Roman" w:cs="Times New Roman" w:hint="eastAsia"/>
          <w:szCs w:val="21"/>
        </w:rPr>
        <w:t xml:space="preserve">K562 at 10-kb resolution. </w:t>
      </w:r>
    </w:p>
    <w:p w14:paraId="092841CA" w14:textId="77777777" w:rsidR="003B1093" w:rsidRPr="004F79D0" w:rsidRDefault="004F79D0" w:rsidP="004F79D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(</w:t>
      </w:r>
      <w:r w:rsidRPr="00D676F2">
        <w:rPr>
          <w:rFonts w:ascii="Times New Roman" w:hAnsi="Times New Roman" w:cs="Times New Roman"/>
          <w:b/>
          <w:bCs/>
          <w:szCs w:val="21"/>
        </w:rPr>
        <w:t>B</w:t>
      </w:r>
      <w:r>
        <w:rPr>
          <w:rFonts w:ascii="Times New Roman" w:hAnsi="Times New Roman" w:cs="Times New Roman"/>
          <w:szCs w:val="21"/>
        </w:rPr>
        <w:t>)</w:t>
      </w:r>
      <w:r w:rsidR="003E4DD8" w:rsidRPr="004F79D0">
        <w:rPr>
          <w:rFonts w:ascii="Times New Roman" w:hAnsi="Times New Roman" w:cs="Times New Roman" w:hint="eastAsia"/>
          <w:szCs w:val="21"/>
        </w:rPr>
        <w:t xml:space="preserve">The </w:t>
      </w:r>
      <w:r w:rsidR="003E4DD8" w:rsidRPr="004F79D0">
        <w:rPr>
          <w:rFonts w:ascii="Times New Roman" w:hAnsi="Times New Roman" w:cs="Times New Roman"/>
          <w:szCs w:val="21"/>
        </w:rPr>
        <w:t xml:space="preserve">arrowhead matrix </w:t>
      </w:r>
      <w:r w:rsidR="003E4DD8" w:rsidRPr="004F79D0">
        <w:rPr>
          <w:rFonts w:ascii="Times New Roman" w:hAnsi="Times New Roman" w:cs="Times New Roman"/>
          <w:i/>
          <w:szCs w:val="21"/>
        </w:rPr>
        <w:t>M</w:t>
      </w:r>
      <w:r w:rsidR="003E4DD8" w:rsidRPr="004F79D0">
        <w:rPr>
          <w:rFonts w:ascii="Times New Roman" w:hAnsi="Times New Roman" w:cs="Times New Roman" w:hint="eastAsia"/>
          <w:szCs w:val="21"/>
        </w:rPr>
        <w:t xml:space="preserve"> where the </w:t>
      </w:r>
      <w:r w:rsidR="003E4DD8" w:rsidRPr="004F79D0">
        <w:rPr>
          <w:rFonts w:ascii="Times New Roman" w:hAnsi="Times New Roman" w:cs="Times New Roman"/>
          <w:szCs w:val="21"/>
        </w:rPr>
        <w:t>arrowhead-shaped motif</w:t>
      </w:r>
      <w:r w:rsidR="003E4DD8" w:rsidRPr="004F79D0">
        <w:rPr>
          <w:rFonts w:ascii="Times New Roman" w:hAnsi="Times New Roman" w:cs="Times New Roman" w:hint="eastAsia"/>
          <w:szCs w:val="21"/>
        </w:rPr>
        <w:t xml:space="preserve"> </w:t>
      </w:r>
      <w:r w:rsidR="003E4DD8" w:rsidRPr="004F79D0">
        <w:rPr>
          <w:rFonts w:ascii="Times New Roman" w:hAnsi="Times New Roman" w:cs="Times New Roman"/>
          <w:szCs w:val="21"/>
        </w:rPr>
        <w:t>highlighted</w:t>
      </w:r>
      <w:r w:rsidR="003E4DD8" w:rsidRPr="004F79D0">
        <w:rPr>
          <w:rFonts w:ascii="Times New Roman" w:hAnsi="Times New Roman" w:cs="Times New Roman" w:hint="eastAsia"/>
          <w:szCs w:val="21"/>
        </w:rPr>
        <w:t xml:space="preserve"> by yellow corresponds to the yellow </w:t>
      </w:r>
      <w:r w:rsidR="003E4DD8" w:rsidRPr="004F79D0">
        <w:rPr>
          <w:rFonts w:ascii="Times New Roman" w:hAnsi="Times New Roman" w:cs="Times New Roman"/>
          <w:szCs w:val="21"/>
        </w:rPr>
        <w:t>highlighted</w:t>
      </w:r>
      <w:r w:rsidR="003E4DD8" w:rsidRPr="004F79D0">
        <w:rPr>
          <w:rFonts w:ascii="Times New Roman" w:hAnsi="Times New Roman" w:cs="Times New Roman" w:hint="eastAsia"/>
          <w:szCs w:val="21"/>
        </w:rPr>
        <w:t xml:space="preserve"> domain square in </w:t>
      </w:r>
      <w:r w:rsidR="003E4DD8" w:rsidRPr="004F79D0">
        <w:rPr>
          <w:rFonts w:ascii="Times New Roman" w:hAnsi="Times New Roman" w:cs="Times New Roman"/>
          <w:szCs w:val="21"/>
        </w:rPr>
        <w:t xml:space="preserve">panel </w:t>
      </w:r>
      <w:r w:rsidR="003B1093" w:rsidRPr="004F79D0">
        <w:rPr>
          <w:rFonts w:ascii="Times New Roman" w:hAnsi="Times New Roman" w:cs="Times New Roman"/>
          <w:szCs w:val="21"/>
        </w:rPr>
        <w:t>A</w:t>
      </w:r>
      <w:r w:rsidR="003E4DD8" w:rsidRPr="004F79D0">
        <w:rPr>
          <w:rFonts w:ascii="Times New Roman" w:hAnsi="Times New Roman" w:cs="Times New Roman" w:hint="eastAsia"/>
          <w:szCs w:val="21"/>
        </w:rPr>
        <w:t xml:space="preserve">. </w:t>
      </w:r>
    </w:p>
    <w:p w14:paraId="687085AC" w14:textId="77777777" w:rsidR="003E4DD8" w:rsidRPr="003B1093" w:rsidRDefault="003B1093" w:rsidP="003B1093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(</w:t>
      </w:r>
      <w:r w:rsidRPr="00D676F2">
        <w:rPr>
          <w:rFonts w:ascii="Times New Roman" w:hAnsi="Times New Roman" w:cs="Times New Roman"/>
          <w:b/>
          <w:bCs/>
          <w:szCs w:val="21"/>
        </w:rPr>
        <w:t>C</w:t>
      </w:r>
      <w:r>
        <w:rPr>
          <w:rFonts w:ascii="Times New Roman" w:hAnsi="Times New Roman" w:cs="Times New Roman"/>
          <w:szCs w:val="21"/>
        </w:rPr>
        <w:t>)</w:t>
      </w:r>
      <w:r w:rsidR="003E4DD8" w:rsidRPr="003B1093">
        <w:rPr>
          <w:rFonts w:ascii="Times New Roman" w:hAnsi="Times New Roman" w:cs="Times New Roman" w:hint="eastAsia"/>
          <w:szCs w:val="21"/>
        </w:rPr>
        <w:t xml:space="preserve"> </w:t>
      </w:r>
      <w:r w:rsidR="003E4DD8" w:rsidRPr="003B1093">
        <w:rPr>
          <w:rFonts w:ascii="Times New Roman" w:hAnsi="Times New Roman" w:cs="Times New Roman"/>
          <w:szCs w:val="21"/>
        </w:rPr>
        <w:t>Separation</w:t>
      </w:r>
      <w:r w:rsidR="003E4DD8" w:rsidRPr="003B1093">
        <w:rPr>
          <w:rFonts w:ascii="Times New Roman" w:hAnsi="Times New Roman" w:cs="Times New Roman" w:hint="eastAsia"/>
          <w:szCs w:val="21"/>
        </w:rPr>
        <w:t xml:space="preserve"> score of a position along the </w:t>
      </w:r>
      <w:r w:rsidR="003E4DD8" w:rsidRPr="003B1093">
        <w:rPr>
          <w:rFonts w:ascii="Times New Roman" w:hAnsi="Times New Roman" w:cs="Times New Roman"/>
          <w:szCs w:val="21"/>
        </w:rPr>
        <w:t>diagonal</w:t>
      </w:r>
      <w:r w:rsidR="003E4DD8" w:rsidRPr="003B1093">
        <w:rPr>
          <w:rFonts w:ascii="Times New Roman" w:hAnsi="Times New Roman" w:cs="Times New Roman" w:hint="eastAsia"/>
          <w:szCs w:val="21"/>
        </w:rPr>
        <w:t xml:space="preserve"> of t</w:t>
      </w:r>
      <w:r w:rsidR="003E4DD8" w:rsidRPr="003B1093">
        <w:rPr>
          <w:rFonts w:ascii="Times New Roman" w:hAnsi="Times New Roman" w:cs="Times New Roman"/>
          <w:szCs w:val="21"/>
        </w:rPr>
        <w:t>he arrowhead matrix</w:t>
      </w:r>
      <w:r w:rsidR="003E4DD8" w:rsidRPr="003B1093">
        <w:rPr>
          <w:rFonts w:ascii="Times New Roman" w:hAnsi="Times New Roman" w:cs="Times New Roman" w:hint="eastAsia"/>
          <w:szCs w:val="21"/>
        </w:rPr>
        <w:t xml:space="preserve"> is defined based on the two constructed </w:t>
      </w:r>
      <w:r w:rsidR="003E4DD8" w:rsidRPr="003B1093">
        <w:rPr>
          <w:rFonts w:ascii="Times New Roman" w:hAnsi="Times New Roman" w:cs="Times New Roman"/>
          <w:szCs w:val="21"/>
        </w:rPr>
        <w:t>edge-shared congruent right triangles</w:t>
      </w:r>
      <w:r w:rsidR="003E4DD8" w:rsidRPr="003B1093">
        <w:rPr>
          <w:rFonts w:ascii="Times New Roman" w:hAnsi="Times New Roman" w:cs="Times New Roman" w:hint="eastAsia"/>
          <w:szCs w:val="21"/>
        </w:rPr>
        <w:t xml:space="preserve"> at that position. As an example, such two </w:t>
      </w:r>
      <w:r w:rsidR="003E4DD8" w:rsidRPr="003B1093">
        <w:rPr>
          <w:rFonts w:ascii="Times New Roman" w:hAnsi="Times New Roman" w:cs="Times New Roman"/>
          <w:szCs w:val="21"/>
        </w:rPr>
        <w:t xml:space="preserve">edge-shared congruent right triangles </w:t>
      </w:r>
      <w:r w:rsidR="003E4DD8" w:rsidRPr="003B1093">
        <w:rPr>
          <w:rFonts w:ascii="Times New Roman" w:hAnsi="Times New Roman" w:cs="Times New Roman" w:hint="eastAsia"/>
          <w:szCs w:val="21"/>
        </w:rPr>
        <w:t xml:space="preserve">of the position corresponding to a domain boundary are </w:t>
      </w:r>
      <w:r w:rsidR="003E4DD8" w:rsidRPr="003B1093">
        <w:rPr>
          <w:rFonts w:ascii="Times New Roman" w:hAnsi="Times New Roman" w:cs="Times New Roman"/>
          <w:szCs w:val="21"/>
        </w:rPr>
        <w:t>highlighted</w:t>
      </w:r>
      <w:r w:rsidR="003E4DD8" w:rsidRPr="003B1093">
        <w:rPr>
          <w:rFonts w:ascii="Times New Roman" w:hAnsi="Times New Roman" w:cs="Times New Roman" w:hint="eastAsia"/>
          <w:szCs w:val="21"/>
        </w:rPr>
        <w:t xml:space="preserve"> by red in</w:t>
      </w:r>
      <w:r w:rsidR="003E4DD8" w:rsidRPr="003B1093">
        <w:rPr>
          <w:rFonts w:ascii="Times New Roman" w:hAnsi="Times New Roman" w:cs="Times New Roman"/>
          <w:szCs w:val="21"/>
        </w:rPr>
        <w:t xml:space="preserve"> panel </w:t>
      </w:r>
      <w:r>
        <w:rPr>
          <w:rFonts w:ascii="Times New Roman" w:hAnsi="Times New Roman" w:cs="Times New Roman"/>
          <w:szCs w:val="21"/>
        </w:rPr>
        <w:t>B</w:t>
      </w:r>
      <w:r w:rsidR="003E4DD8" w:rsidRPr="003B1093">
        <w:rPr>
          <w:rFonts w:ascii="Times New Roman" w:hAnsi="Times New Roman" w:cs="Times New Roman" w:hint="eastAsia"/>
          <w:szCs w:val="21"/>
        </w:rPr>
        <w:t>.</w:t>
      </w:r>
      <w:r w:rsidR="003E4DD8" w:rsidRPr="003B1093">
        <w:rPr>
          <w:szCs w:val="21"/>
        </w:rPr>
        <w:t xml:space="preserve"> </w:t>
      </w:r>
      <w:r w:rsidR="003E4DD8" w:rsidRPr="003B1093">
        <w:rPr>
          <w:rFonts w:ascii="Times New Roman" w:hAnsi="Times New Roman" w:cs="Times New Roman" w:hint="eastAsia"/>
          <w:szCs w:val="21"/>
        </w:rPr>
        <w:t>T</w:t>
      </w:r>
      <w:r w:rsidR="003E4DD8" w:rsidRPr="003B1093">
        <w:rPr>
          <w:rFonts w:ascii="Times New Roman" w:hAnsi="Times New Roman" w:cs="Times New Roman"/>
          <w:szCs w:val="21"/>
        </w:rPr>
        <w:t>he length of horizontal edge of the two congruent right triangles is 250-kb and the length of the vertical edge (or shared edge) is 500-kb.</w:t>
      </w:r>
    </w:p>
    <w:p w14:paraId="3FC50687" w14:textId="77777777" w:rsidR="003E4DD8" w:rsidRDefault="003E4DD8" w:rsidP="003E4DD8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04984A3B" w14:textId="77777777" w:rsidR="003E4DD8" w:rsidRDefault="003E4DD8" w:rsidP="003E4DD8">
      <w:pPr>
        <w:rPr>
          <w:rFonts w:ascii="Times New Roman" w:hAnsi="Times New Roman" w:cs="Times New Roman"/>
          <w:sz w:val="24"/>
        </w:rPr>
      </w:pPr>
    </w:p>
    <w:p w14:paraId="61645D19" w14:textId="77777777" w:rsidR="003E4DD8" w:rsidRDefault="003E4DD8" w:rsidP="003E4DD8">
      <w:pPr>
        <w:rPr>
          <w:rFonts w:ascii="Times New Roman" w:hAnsi="Times New Roman" w:cs="Times New Roman"/>
          <w:sz w:val="24"/>
        </w:rPr>
      </w:pPr>
    </w:p>
    <w:p w14:paraId="6254739A" w14:textId="6D59A26B" w:rsidR="003E4DD8" w:rsidRDefault="00F67243" w:rsidP="00F2061D">
      <w:pPr>
        <w:rPr>
          <w:rFonts w:ascii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4F04F639" wp14:editId="1D2E079B">
            <wp:extent cx="4952101" cy="1997530"/>
            <wp:effectExtent l="0" t="0" r="1270" b="3175"/>
            <wp:docPr id="145199887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06" r="3485" b="9064"/>
                    <a:stretch/>
                  </pic:blipFill>
                  <pic:spPr bwMode="auto">
                    <a:xfrm>
                      <a:off x="0" y="0"/>
                      <a:ext cx="4953109" cy="1997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2061D">
        <w:rPr>
          <w:noProof/>
        </w:rPr>
        <w:t xml:space="preserve"> </w:t>
      </w:r>
    </w:p>
    <w:p w14:paraId="5CE3CDE2" w14:textId="387E9EFA" w:rsidR="003E4DD8" w:rsidRDefault="000F5A5C" w:rsidP="003E4DD8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Supplementary</w:t>
      </w:r>
      <w:r w:rsidR="00631C8C" w:rsidRPr="00631C8C">
        <w:rPr>
          <w:rFonts w:ascii="Times New Roman" w:hAnsi="Times New Roman" w:cs="Times New Roman"/>
          <w:b/>
          <w:szCs w:val="21"/>
        </w:rPr>
        <w:t xml:space="preserve"> Fig</w:t>
      </w:r>
      <w:r w:rsidR="007A6DA0">
        <w:rPr>
          <w:rFonts w:ascii="Times New Roman" w:hAnsi="Times New Roman" w:cs="Times New Roman"/>
          <w:b/>
          <w:szCs w:val="21"/>
        </w:rPr>
        <w:t>.</w:t>
      </w:r>
      <w:r w:rsidR="00631C8C" w:rsidRPr="00631C8C">
        <w:rPr>
          <w:rFonts w:ascii="Times New Roman" w:hAnsi="Times New Roman" w:cs="Times New Roman"/>
          <w:b/>
          <w:szCs w:val="21"/>
        </w:rPr>
        <w:t xml:space="preserve"> </w:t>
      </w:r>
      <w:r w:rsidR="00631C8C">
        <w:rPr>
          <w:rFonts w:ascii="Times New Roman" w:hAnsi="Times New Roman" w:cs="Times New Roman"/>
          <w:b/>
          <w:szCs w:val="21"/>
        </w:rPr>
        <w:t>4</w:t>
      </w:r>
      <w:r w:rsidR="0087251B">
        <w:rPr>
          <w:rFonts w:ascii="Times New Roman" w:hAnsi="Times New Roman" w:cs="Times New Roman"/>
          <w:b/>
          <w:szCs w:val="21"/>
        </w:rPr>
        <w:t xml:space="preserve"> </w:t>
      </w:r>
      <w:r w:rsidR="003E4DD8">
        <w:rPr>
          <w:rFonts w:ascii="Times New Roman" w:hAnsi="Times New Roman" w:cs="Times New Roman" w:hint="eastAsia"/>
          <w:b/>
          <w:szCs w:val="21"/>
        </w:rPr>
        <w:t>P</w:t>
      </w:r>
      <w:r w:rsidR="003E4DD8" w:rsidRPr="00322795">
        <w:rPr>
          <w:rFonts w:ascii="Times New Roman" w:hAnsi="Times New Roman" w:cs="Times New Roman"/>
          <w:b/>
          <w:szCs w:val="21"/>
        </w:rPr>
        <w:t xml:space="preserve">rediction of </w:t>
      </w:r>
      <w:r w:rsidR="00D614D8">
        <w:rPr>
          <w:rFonts w:ascii="Times New Roman" w:hAnsi="Times New Roman" w:cs="Times New Roman"/>
          <w:b/>
          <w:szCs w:val="21"/>
        </w:rPr>
        <w:t>domain boundary positions</w:t>
      </w:r>
      <w:r w:rsidR="003E4DD8" w:rsidRPr="00322795">
        <w:rPr>
          <w:rFonts w:ascii="Times New Roman" w:hAnsi="Times New Roman" w:cs="Times New Roman"/>
          <w:b/>
          <w:szCs w:val="21"/>
        </w:rPr>
        <w:t xml:space="preserve"> of K562 </w:t>
      </w:r>
      <w:r w:rsidR="003E4DD8">
        <w:rPr>
          <w:rFonts w:ascii="Times New Roman" w:hAnsi="Times New Roman" w:cs="Times New Roman" w:hint="eastAsia"/>
          <w:b/>
          <w:szCs w:val="21"/>
        </w:rPr>
        <w:t xml:space="preserve">cell type </w:t>
      </w:r>
      <w:r w:rsidR="003E4DD8" w:rsidRPr="00322795">
        <w:rPr>
          <w:rFonts w:ascii="Times New Roman" w:hAnsi="Times New Roman" w:cs="Times New Roman"/>
          <w:b/>
          <w:szCs w:val="21"/>
        </w:rPr>
        <w:t xml:space="preserve">by the </w:t>
      </w:r>
      <w:r w:rsidR="00D614D8">
        <w:rPr>
          <w:rFonts w:ascii="Times New Roman" w:hAnsi="Times New Roman" w:cs="Times New Roman" w:hint="eastAsia"/>
          <w:b/>
          <w:szCs w:val="21"/>
        </w:rPr>
        <w:t>our</w:t>
      </w:r>
      <w:r w:rsidR="003E4DD8" w:rsidRPr="00322795">
        <w:rPr>
          <w:rFonts w:ascii="Times New Roman" w:hAnsi="Times New Roman" w:cs="Times New Roman"/>
          <w:b/>
          <w:szCs w:val="21"/>
        </w:rPr>
        <w:t xml:space="preserve"> model and comparison against</w:t>
      </w:r>
      <w:r w:rsidR="00D614D8">
        <w:rPr>
          <w:rFonts w:ascii="Times New Roman" w:hAnsi="Times New Roman" w:cs="Times New Roman"/>
          <w:b/>
          <w:szCs w:val="21"/>
        </w:rPr>
        <w:t xml:space="preserve"> those obtained from</w:t>
      </w:r>
      <w:r w:rsidR="003E4DD8" w:rsidRPr="00322795">
        <w:rPr>
          <w:rFonts w:ascii="Times New Roman" w:hAnsi="Times New Roman" w:cs="Times New Roman"/>
          <w:b/>
          <w:szCs w:val="21"/>
        </w:rPr>
        <w:t xml:space="preserve"> experimental Hi-C data</w:t>
      </w:r>
    </w:p>
    <w:p w14:paraId="4682C61F" w14:textId="681E9A67" w:rsidR="00D614D8" w:rsidRDefault="004F79D0" w:rsidP="004F79D0">
      <w:pPr>
        <w:rPr>
          <w:rFonts w:ascii="Times New Roman" w:hAnsi="Times New Roman" w:cs="Times New Roman"/>
          <w:szCs w:val="21"/>
        </w:rPr>
      </w:pPr>
      <w:r w:rsidRPr="004F79D0">
        <w:rPr>
          <w:rFonts w:ascii="Times New Roman" w:hAnsi="Times New Roman" w:cs="Times New Roman"/>
          <w:szCs w:val="21"/>
        </w:rPr>
        <w:t>(</w:t>
      </w:r>
      <w:r w:rsidRPr="00D676F2">
        <w:rPr>
          <w:rFonts w:ascii="Times New Roman" w:hAnsi="Times New Roman" w:cs="Times New Roman"/>
          <w:b/>
          <w:bCs/>
          <w:szCs w:val="21"/>
        </w:rPr>
        <w:t>A</w:t>
      </w:r>
      <w:r w:rsidR="00D676F2">
        <w:rPr>
          <w:rFonts w:ascii="Times New Roman" w:hAnsi="Times New Roman" w:cs="Times New Roman"/>
          <w:szCs w:val="21"/>
        </w:rPr>
        <w:t xml:space="preserve"> to </w:t>
      </w:r>
      <w:r w:rsidR="00F67243">
        <w:rPr>
          <w:rFonts w:ascii="Times New Roman" w:hAnsi="Times New Roman" w:cs="Times New Roman" w:hint="eastAsia"/>
          <w:b/>
          <w:bCs/>
          <w:szCs w:val="21"/>
        </w:rPr>
        <w:t>D</w:t>
      </w:r>
      <w:r w:rsidRPr="004F79D0">
        <w:rPr>
          <w:rFonts w:ascii="Times New Roman" w:hAnsi="Times New Roman" w:cs="Times New Roman"/>
          <w:szCs w:val="21"/>
        </w:rPr>
        <w:t>)</w:t>
      </w:r>
      <w:r w:rsidR="003E4DD8" w:rsidRPr="004F79D0">
        <w:rPr>
          <w:rFonts w:ascii="Times New Roman" w:hAnsi="Times New Roman" w:cs="Times New Roman"/>
          <w:szCs w:val="21"/>
        </w:rPr>
        <w:t>Individual</w:t>
      </w:r>
      <w:r w:rsidR="003E4DD8" w:rsidRPr="004F79D0">
        <w:rPr>
          <w:rFonts w:ascii="Times New Roman" w:hAnsi="Times New Roman" w:cs="Times New Roman" w:hint="eastAsia"/>
          <w:szCs w:val="21"/>
        </w:rPr>
        <w:t xml:space="preserve"> c</w:t>
      </w:r>
      <w:r w:rsidR="003E4DD8" w:rsidRPr="004F79D0">
        <w:rPr>
          <w:rFonts w:ascii="Times New Roman" w:hAnsi="Times New Roman" w:cs="Times New Roman"/>
          <w:szCs w:val="21"/>
        </w:rPr>
        <w:t xml:space="preserve">ontact </w:t>
      </w:r>
      <w:r w:rsidR="003E4DD8" w:rsidRPr="004F79D0">
        <w:rPr>
          <w:rFonts w:ascii="Times New Roman" w:hAnsi="Times New Roman" w:cs="Times New Roman" w:hint="eastAsia"/>
          <w:szCs w:val="21"/>
        </w:rPr>
        <w:t xml:space="preserve">matrices of </w:t>
      </w:r>
      <w:r w:rsidR="003E4DD8" w:rsidRPr="004F79D0">
        <w:rPr>
          <w:rFonts w:ascii="Times New Roman" w:hAnsi="Times New Roman" w:cs="Times New Roman"/>
          <w:szCs w:val="21"/>
        </w:rPr>
        <w:t xml:space="preserve">the 5-Mb chromatin region </w:t>
      </w:r>
      <w:r w:rsidR="003E4DD8" w:rsidRPr="004F79D0">
        <w:rPr>
          <w:rFonts w:ascii="Times New Roman" w:hAnsi="Times New Roman" w:cs="Times New Roman" w:hint="eastAsia"/>
          <w:szCs w:val="21"/>
        </w:rPr>
        <w:t>(</w:t>
      </w:r>
      <w:r w:rsidR="003E4DD8" w:rsidRPr="004F79D0">
        <w:rPr>
          <w:rFonts w:ascii="Times New Roman" w:hAnsi="Times New Roman" w:cs="Times New Roman"/>
          <w:szCs w:val="21"/>
        </w:rPr>
        <w:t>Chr3:50Mb-55 Mb</w:t>
      </w:r>
      <w:r w:rsidR="003E4DD8" w:rsidRPr="004F79D0">
        <w:rPr>
          <w:rFonts w:ascii="Times New Roman" w:hAnsi="Times New Roman" w:cs="Times New Roman" w:hint="eastAsia"/>
          <w:szCs w:val="21"/>
        </w:rPr>
        <w:t>)</w:t>
      </w:r>
      <w:r w:rsidR="003E4DD8" w:rsidRPr="004F79D0">
        <w:rPr>
          <w:rFonts w:ascii="Times New Roman" w:hAnsi="Times New Roman" w:cs="Times New Roman"/>
          <w:szCs w:val="21"/>
        </w:rPr>
        <w:t xml:space="preserve"> </w:t>
      </w:r>
      <w:r w:rsidR="003E4DD8" w:rsidRPr="004F79D0">
        <w:rPr>
          <w:rFonts w:ascii="Times New Roman" w:hAnsi="Times New Roman" w:cs="Times New Roman" w:hint="eastAsia"/>
          <w:szCs w:val="21"/>
        </w:rPr>
        <w:t>in</w:t>
      </w:r>
      <w:r w:rsidR="003E4DD8" w:rsidRPr="004F79D0">
        <w:rPr>
          <w:rFonts w:ascii="Times New Roman" w:hAnsi="Times New Roman" w:cs="Times New Roman"/>
          <w:szCs w:val="21"/>
        </w:rPr>
        <w:t xml:space="preserve"> K562</w:t>
      </w:r>
      <w:r w:rsidR="003E4DD8" w:rsidRPr="004F79D0">
        <w:rPr>
          <w:rFonts w:ascii="Times New Roman" w:hAnsi="Times New Roman" w:cs="Times New Roman" w:hint="eastAsia"/>
          <w:szCs w:val="21"/>
        </w:rPr>
        <w:t xml:space="preserve">, calculated from individual conformations in the conformation ensemble of K562 </w:t>
      </w:r>
      <w:r w:rsidR="00D614D8">
        <w:rPr>
          <w:rFonts w:ascii="Times New Roman" w:hAnsi="Times New Roman" w:cs="Times New Roman"/>
          <w:szCs w:val="21"/>
        </w:rPr>
        <w:t>calculated</w:t>
      </w:r>
      <w:r w:rsidR="003E4DD8" w:rsidRPr="004F79D0">
        <w:rPr>
          <w:rFonts w:ascii="Times New Roman" w:hAnsi="Times New Roman" w:cs="Times New Roman" w:hint="eastAsia"/>
          <w:szCs w:val="21"/>
        </w:rPr>
        <w:t xml:space="preserve"> from </w:t>
      </w:r>
      <w:r w:rsidR="00D614D8">
        <w:rPr>
          <w:rFonts w:ascii="Times New Roman" w:hAnsi="Times New Roman" w:cs="Times New Roman"/>
          <w:szCs w:val="21"/>
        </w:rPr>
        <w:t xml:space="preserve">population-averaged </w:t>
      </w:r>
      <w:r w:rsidR="003E4DD8" w:rsidRPr="004F79D0">
        <w:rPr>
          <w:rFonts w:ascii="Times New Roman" w:hAnsi="Times New Roman" w:cs="Times New Roman" w:hint="eastAsia"/>
          <w:szCs w:val="21"/>
        </w:rPr>
        <w:t>DNase-seq data</w:t>
      </w:r>
      <w:r w:rsidR="00D614D8">
        <w:rPr>
          <w:rFonts w:ascii="Times New Roman" w:hAnsi="Times New Roman" w:cs="Times New Roman"/>
          <w:szCs w:val="21"/>
        </w:rPr>
        <w:t xml:space="preserve">(A), </w:t>
      </w:r>
      <w:r w:rsidR="00F67243">
        <w:rPr>
          <w:rFonts w:ascii="Times New Roman" w:hAnsi="Times New Roman" w:cs="Times New Roman"/>
          <w:szCs w:val="21"/>
        </w:rPr>
        <w:t xml:space="preserve">single-cell ATAC-seq data(B), population-averaged ATAC-seq data with self-attractions between heterochromatin regions(C), </w:t>
      </w:r>
      <w:r w:rsidR="00D614D8">
        <w:rPr>
          <w:rFonts w:ascii="Times New Roman" w:hAnsi="Times New Roman" w:cs="Times New Roman"/>
          <w:szCs w:val="21"/>
        </w:rPr>
        <w:t>population-averaged ATAC-seq data(</w:t>
      </w:r>
      <w:r w:rsidR="00F67243">
        <w:rPr>
          <w:rFonts w:ascii="Times New Roman" w:hAnsi="Times New Roman" w:cs="Times New Roman"/>
          <w:szCs w:val="21"/>
        </w:rPr>
        <w:t>D</w:t>
      </w:r>
      <w:r w:rsidR="00D614D8">
        <w:rPr>
          <w:rFonts w:ascii="Times New Roman" w:hAnsi="Times New Roman" w:cs="Times New Roman"/>
          <w:szCs w:val="21"/>
        </w:rPr>
        <w:t>)</w:t>
      </w:r>
      <w:r w:rsidR="003E4DD8" w:rsidRPr="004F79D0">
        <w:rPr>
          <w:rFonts w:ascii="Times New Roman" w:hAnsi="Times New Roman" w:cs="Times New Roman"/>
          <w:szCs w:val="21"/>
        </w:rPr>
        <w:t>.</w:t>
      </w:r>
      <w:r w:rsidR="00D614D8">
        <w:rPr>
          <w:rFonts w:ascii="Times New Roman" w:hAnsi="Times New Roman" w:cs="Times New Roman"/>
          <w:szCs w:val="21"/>
        </w:rPr>
        <w:t xml:space="preserve"> Domain structures are identified for each individual conformations and their boundaries are shown as purple triangles. </w:t>
      </w:r>
    </w:p>
    <w:p w14:paraId="4A64BF74" w14:textId="44951671" w:rsidR="0087251B" w:rsidRDefault="00D614D8" w:rsidP="004F79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Cs w:val="21"/>
        </w:rPr>
        <w:t>(</w:t>
      </w:r>
      <w:r w:rsidR="00F67243">
        <w:rPr>
          <w:rFonts w:ascii="Times New Roman" w:hAnsi="Times New Roman" w:cs="Times New Roman"/>
          <w:b/>
          <w:bCs/>
          <w:szCs w:val="21"/>
        </w:rPr>
        <w:t>E</w:t>
      </w:r>
      <w:r w:rsidR="00D676F2">
        <w:rPr>
          <w:rFonts w:ascii="Times New Roman" w:hAnsi="Times New Roman" w:cs="Times New Roman"/>
          <w:szCs w:val="21"/>
        </w:rPr>
        <w:t xml:space="preserve"> to </w:t>
      </w:r>
      <w:r w:rsidR="00F67243">
        <w:rPr>
          <w:rFonts w:ascii="Times New Roman" w:hAnsi="Times New Roman" w:cs="Times New Roman"/>
          <w:b/>
          <w:bCs/>
          <w:szCs w:val="21"/>
        </w:rPr>
        <w:t>G</w:t>
      </w:r>
      <w:r>
        <w:rPr>
          <w:rFonts w:ascii="Times New Roman" w:hAnsi="Times New Roman" w:cs="Times New Roman"/>
          <w:szCs w:val="21"/>
        </w:rPr>
        <w:t>)</w:t>
      </w:r>
      <w:r w:rsidR="00756BC8" w:rsidRPr="00756BC8">
        <w:rPr>
          <w:rFonts w:ascii="Times New Roman" w:hAnsi="Times New Roman" w:cs="Times New Roman" w:hint="eastAsia"/>
          <w:szCs w:val="21"/>
        </w:rPr>
        <w:t xml:space="preserve"> </w:t>
      </w:r>
      <w:r w:rsidR="00756BC8" w:rsidRPr="004F79D0">
        <w:rPr>
          <w:rFonts w:ascii="Times New Roman" w:hAnsi="Times New Roman" w:cs="Times New Roman" w:hint="eastAsia"/>
          <w:szCs w:val="21"/>
        </w:rPr>
        <w:t>R</w:t>
      </w:r>
      <w:r w:rsidR="00756BC8" w:rsidRPr="004F79D0">
        <w:rPr>
          <w:rFonts w:ascii="Times New Roman" w:hAnsi="Times New Roman" w:cs="Times New Roman"/>
          <w:szCs w:val="21"/>
        </w:rPr>
        <w:t>ow</w:t>
      </w:r>
      <w:r w:rsidR="00756BC8" w:rsidRPr="004F79D0">
        <w:rPr>
          <w:rFonts w:ascii="Times New Roman" w:hAnsi="Times New Roman" w:cs="Times New Roman" w:hint="eastAsia"/>
          <w:szCs w:val="21"/>
        </w:rPr>
        <w:t xml:space="preserve"> 1</w:t>
      </w:r>
      <w:r w:rsidR="00756BC8" w:rsidRPr="004F79D0">
        <w:rPr>
          <w:rFonts w:ascii="Times New Roman" w:hAnsi="Times New Roman" w:cs="Times New Roman"/>
          <w:szCs w:val="21"/>
        </w:rPr>
        <w:t>:</w:t>
      </w:r>
      <w:r w:rsidRPr="004F79D0">
        <w:rPr>
          <w:rFonts w:ascii="Times New Roman" w:hAnsi="Times New Roman" w:cs="Times New Roman"/>
          <w:szCs w:val="21"/>
        </w:rPr>
        <w:t xml:space="preserve"> </w:t>
      </w:r>
      <w:r w:rsidRPr="004F79D0">
        <w:rPr>
          <w:rFonts w:ascii="Times New Roman" w:hAnsi="Times New Roman" w:cs="Times New Roman" w:hint="eastAsia"/>
          <w:szCs w:val="21"/>
        </w:rPr>
        <w:t>Ensemble-averaged</w:t>
      </w:r>
      <w:r w:rsidRPr="004F79D0">
        <w:rPr>
          <w:rFonts w:ascii="Times New Roman" w:hAnsi="Times New Roman" w:cs="Times New Roman"/>
          <w:szCs w:val="21"/>
        </w:rPr>
        <w:t xml:space="preserve"> contact </w:t>
      </w:r>
      <w:r w:rsidRPr="004F79D0">
        <w:rPr>
          <w:rFonts w:ascii="Times New Roman" w:hAnsi="Times New Roman" w:cs="Times New Roman" w:hint="eastAsia"/>
          <w:szCs w:val="21"/>
        </w:rPr>
        <w:t xml:space="preserve">matrix across the </w:t>
      </w:r>
      <w:r w:rsidR="00756BC8">
        <w:rPr>
          <w:rFonts w:ascii="Times New Roman" w:hAnsi="Times New Roman" w:cs="Times New Roman"/>
          <w:szCs w:val="21"/>
        </w:rPr>
        <w:t>all</w:t>
      </w:r>
      <w:r w:rsidRPr="004F79D0">
        <w:rPr>
          <w:rFonts w:ascii="Times New Roman" w:hAnsi="Times New Roman" w:cs="Times New Roman" w:hint="eastAsia"/>
          <w:szCs w:val="21"/>
        </w:rPr>
        <w:t xml:space="preserve"> individual contact matrices</w:t>
      </w:r>
      <w:r w:rsidR="00756BC8">
        <w:rPr>
          <w:rFonts w:ascii="Times New Roman" w:hAnsi="Times New Roman" w:cs="Times New Roman"/>
          <w:szCs w:val="21"/>
        </w:rPr>
        <w:t xml:space="preserve"> of chromatin region </w:t>
      </w:r>
      <w:r w:rsidR="00756BC8" w:rsidRPr="004F79D0">
        <w:rPr>
          <w:rFonts w:ascii="Times New Roman" w:hAnsi="Times New Roman" w:cs="Times New Roman" w:hint="eastAsia"/>
          <w:szCs w:val="21"/>
        </w:rPr>
        <w:t>(</w:t>
      </w:r>
      <w:r w:rsidR="00756BC8" w:rsidRPr="004F79D0">
        <w:rPr>
          <w:rFonts w:ascii="Times New Roman" w:hAnsi="Times New Roman" w:cs="Times New Roman"/>
          <w:szCs w:val="21"/>
        </w:rPr>
        <w:t>Chr3:50Mb-55 Mb</w:t>
      </w:r>
      <w:r w:rsidR="00756BC8" w:rsidRPr="004F79D0">
        <w:rPr>
          <w:rFonts w:ascii="Times New Roman" w:hAnsi="Times New Roman" w:cs="Times New Roman" w:hint="eastAsia"/>
          <w:szCs w:val="21"/>
        </w:rPr>
        <w:t>)</w:t>
      </w:r>
      <w:r w:rsidRPr="004F79D0">
        <w:rPr>
          <w:rFonts w:ascii="Times New Roman" w:hAnsi="Times New Roman" w:cs="Times New Roman" w:hint="eastAsia"/>
          <w:szCs w:val="21"/>
        </w:rPr>
        <w:t xml:space="preserve"> shown in </w:t>
      </w:r>
      <w:proofErr w:type="spellStart"/>
      <w:r w:rsidR="00756BC8">
        <w:rPr>
          <w:rFonts w:ascii="Times New Roman" w:hAnsi="Times New Roman" w:cs="Times New Roman"/>
          <w:szCs w:val="21"/>
        </w:rPr>
        <w:t>pannel</w:t>
      </w:r>
      <w:proofErr w:type="spellEnd"/>
      <w:r w:rsidR="00756BC8">
        <w:rPr>
          <w:rFonts w:ascii="Times New Roman" w:hAnsi="Times New Roman" w:cs="Times New Roman"/>
          <w:szCs w:val="21"/>
        </w:rPr>
        <w:t xml:space="preserve"> </w:t>
      </w:r>
      <w:r w:rsidR="00756BC8">
        <w:rPr>
          <w:rFonts w:ascii="Times New Roman" w:hAnsi="Times New Roman" w:cs="Times New Roman" w:hint="eastAsia"/>
          <w:szCs w:val="21"/>
        </w:rPr>
        <w:t>A</w:t>
      </w:r>
      <w:r w:rsidR="00756BC8">
        <w:rPr>
          <w:rFonts w:ascii="Times New Roman" w:hAnsi="Times New Roman" w:cs="Times New Roman"/>
          <w:szCs w:val="21"/>
        </w:rPr>
        <w:t xml:space="preserve"> and C</w:t>
      </w:r>
      <w:r w:rsidRPr="004F79D0">
        <w:rPr>
          <w:rFonts w:ascii="Times New Roman" w:hAnsi="Times New Roman" w:cs="Times New Roman" w:hint="eastAsia"/>
          <w:szCs w:val="21"/>
        </w:rPr>
        <w:t>.</w:t>
      </w:r>
      <w:r w:rsidR="00756BC8">
        <w:rPr>
          <w:rFonts w:ascii="Times New Roman" w:hAnsi="Times New Roman" w:cs="Times New Roman"/>
          <w:szCs w:val="21"/>
        </w:rPr>
        <w:t xml:space="preserve"> Row 2:</w:t>
      </w:r>
      <w:r w:rsidR="00756BC8" w:rsidRPr="004F79D0">
        <w:rPr>
          <w:rFonts w:ascii="Times New Roman" w:hAnsi="Times New Roman" w:cs="Times New Roman"/>
        </w:rPr>
        <w:t xml:space="preserve"> Separation score plot for segments in this chromatin region.</w:t>
      </w:r>
      <w:r w:rsidR="00756BC8" w:rsidRPr="00756BC8">
        <w:rPr>
          <w:rFonts w:ascii="Times New Roman" w:hAnsi="Times New Roman" w:cs="Times New Roman"/>
        </w:rPr>
        <w:t xml:space="preserve"> </w:t>
      </w:r>
      <w:r w:rsidR="00756BC8" w:rsidRPr="004F79D0">
        <w:rPr>
          <w:rFonts w:ascii="Times New Roman" w:hAnsi="Times New Roman" w:cs="Times New Roman"/>
        </w:rPr>
        <w:t xml:space="preserve">Row 3: Probability (fraction of the individual conformations) for each genomic </w:t>
      </w:r>
      <w:r w:rsidR="00756BC8">
        <w:rPr>
          <w:rFonts w:ascii="Times New Roman" w:hAnsi="Times New Roman" w:cs="Times New Roman"/>
        </w:rPr>
        <w:t>segment</w:t>
      </w:r>
      <w:r w:rsidR="00756BC8" w:rsidRPr="004F79D0">
        <w:rPr>
          <w:rFonts w:ascii="Times New Roman" w:hAnsi="Times New Roman" w:cs="Times New Roman"/>
        </w:rPr>
        <w:t xml:space="preserve"> to appear as a single-cell domain boundary. Row 4: Averaged </w:t>
      </w:r>
      <w:r w:rsidR="00756BC8" w:rsidRPr="004F79D0">
        <w:rPr>
          <w:rFonts w:ascii="Times New Roman" w:hAnsi="Times New Roman" w:cs="Times New Roman"/>
          <w:i/>
        </w:rPr>
        <w:t>k</w:t>
      </w:r>
      <w:r w:rsidR="00756BC8" w:rsidRPr="004F79D0">
        <w:rPr>
          <w:rFonts w:ascii="Times New Roman" w:hAnsi="Times New Roman" w:cs="Times New Roman"/>
          <w:i/>
          <w:vertAlign w:val="subscript"/>
        </w:rPr>
        <w:t>i</w:t>
      </w:r>
      <w:r w:rsidR="00756BC8" w:rsidRPr="004F79D0">
        <w:rPr>
          <w:rFonts w:ascii="Times New Roman" w:hAnsi="Times New Roman" w:cs="Times New Roman"/>
        </w:rPr>
        <w:t xml:space="preserve"> for each of the 10-kb segments. Row 5: DNA-packing density along the segment, defined by the length of the segment (in kb) divided by the average number of beads in the segment.</w:t>
      </w:r>
    </w:p>
    <w:p w14:paraId="007543F2" w14:textId="332B3F74" w:rsidR="00756BC8" w:rsidRPr="004F79D0" w:rsidRDefault="00756BC8" w:rsidP="004F79D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</w:rPr>
        <w:t>(</w:t>
      </w:r>
      <w:r w:rsidR="00F67243">
        <w:rPr>
          <w:rFonts w:ascii="Times New Roman" w:hAnsi="Times New Roman" w:cs="Times New Roman"/>
          <w:b/>
          <w:bCs/>
        </w:rPr>
        <w:t>H</w:t>
      </w:r>
      <w:r>
        <w:rPr>
          <w:rFonts w:ascii="Times New Roman" w:hAnsi="Times New Roman" w:cs="Times New Roman"/>
        </w:rPr>
        <w:t>)</w:t>
      </w:r>
      <w:r w:rsidRPr="00756BC8">
        <w:t xml:space="preserve"> </w:t>
      </w:r>
      <w:r w:rsidRPr="00756BC8">
        <w:rPr>
          <w:rFonts w:ascii="Times New Roman" w:hAnsi="Times New Roman" w:cs="Times New Roman"/>
        </w:rPr>
        <w:t xml:space="preserve">Analysis of the overlapping TAD boundaries between the Hi-C contact matrix and the </w:t>
      </w:r>
      <w:r>
        <w:rPr>
          <w:rFonts w:ascii="Times New Roman" w:hAnsi="Times New Roman" w:cs="Times New Roman"/>
        </w:rPr>
        <w:t>three</w:t>
      </w:r>
      <w:r w:rsidRPr="00756BC8">
        <w:rPr>
          <w:rFonts w:ascii="Times New Roman" w:hAnsi="Times New Roman" w:cs="Times New Roman"/>
        </w:rPr>
        <w:t xml:space="preserve"> ensemble-averaged contact matrices</w:t>
      </w:r>
      <w:r>
        <w:rPr>
          <w:rFonts w:ascii="Times New Roman" w:hAnsi="Times New Roman" w:cs="Times New Roman"/>
        </w:rPr>
        <w:t xml:space="preserve"> calculated from three ensembles of K562</w:t>
      </w:r>
      <w:r w:rsidRPr="00756BC8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As comparison, similar overlapping analysis are also shown </w:t>
      </w:r>
      <w:r w:rsidR="00050965">
        <w:rPr>
          <w:rFonts w:ascii="Times New Roman" w:hAnsi="Times New Roman" w:cs="Times New Roman"/>
        </w:rPr>
        <w:t xml:space="preserve">between Hi-C derived TAD boundaries and random TAD boundaries (generated </w:t>
      </w:r>
      <w:r w:rsidR="00050965" w:rsidRPr="009C7BD8">
        <w:rPr>
          <w:rFonts w:ascii="Times New Roman" w:hAnsi="Times New Roman" w:cs="Times New Roman"/>
          <w:sz w:val="22"/>
        </w:rPr>
        <w:t xml:space="preserve">by circular shifting the genomic positions of domain boundaries determined from </w:t>
      </w:r>
      <w:r w:rsidR="00050965">
        <w:rPr>
          <w:rFonts w:ascii="Times New Roman" w:hAnsi="Times New Roman" w:cs="Times New Roman"/>
          <w:sz w:val="22"/>
        </w:rPr>
        <w:t xml:space="preserve">corresponding </w:t>
      </w:r>
      <w:r w:rsidR="00050965" w:rsidRPr="009C7BD8">
        <w:rPr>
          <w:rFonts w:ascii="Times New Roman" w:hAnsi="Times New Roman" w:cs="Times New Roman"/>
          <w:sz w:val="22"/>
        </w:rPr>
        <w:t>ensemble</w:t>
      </w:r>
      <w:r w:rsidR="00050965" w:rsidRPr="009C7BD8">
        <w:rPr>
          <w:rFonts w:ascii="Times New Roman" w:hAnsi="Times New Roman" w:cs="Times New Roman" w:hint="eastAsia"/>
          <w:sz w:val="22"/>
        </w:rPr>
        <w:t>-</w:t>
      </w:r>
      <w:r w:rsidR="00050965" w:rsidRPr="009C7BD8">
        <w:rPr>
          <w:rFonts w:ascii="Times New Roman" w:hAnsi="Times New Roman" w:cs="Times New Roman"/>
          <w:sz w:val="22"/>
        </w:rPr>
        <w:t>averaged contact matrix along chromatin sequence</w:t>
      </w:r>
      <w:r w:rsidR="00050965">
        <w:rPr>
          <w:rFonts w:ascii="Times New Roman" w:hAnsi="Times New Roman" w:cs="Times New Roman"/>
        </w:rPr>
        <w:t>).</w:t>
      </w:r>
    </w:p>
    <w:p w14:paraId="3C605C9E" w14:textId="77777777" w:rsidR="003E4DD8" w:rsidRDefault="003E4DD8" w:rsidP="003E4DD8">
      <w:pPr>
        <w:rPr>
          <w:rFonts w:ascii="Times New Roman" w:hAnsi="Times New Roman" w:cs="Times New Roman"/>
          <w:szCs w:val="21"/>
        </w:rPr>
      </w:pPr>
    </w:p>
    <w:p w14:paraId="57CDDD82" w14:textId="77777777" w:rsidR="003E4DD8" w:rsidRDefault="003E4DD8" w:rsidP="003E4DD8">
      <w:pPr>
        <w:rPr>
          <w:rFonts w:ascii="Times New Roman" w:hAnsi="Times New Roman" w:cs="Times New Roman"/>
          <w:sz w:val="24"/>
        </w:rPr>
      </w:pPr>
    </w:p>
    <w:p w14:paraId="1C42390D" w14:textId="77777777" w:rsidR="00756BC8" w:rsidRDefault="00756BC8" w:rsidP="003E4DD8">
      <w:pPr>
        <w:rPr>
          <w:rFonts w:ascii="Times New Roman" w:hAnsi="Times New Roman" w:cs="Times New Roman"/>
          <w:sz w:val="24"/>
        </w:rPr>
      </w:pPr>
    </w:p>
    <w:p w14:paraId="34FE571B" w14:textId="77777777" w:rsidR="00756BC8" w:rsidRDefault="00756BC8" w:rsidP="003E4DD8">
      <w:pPr>
        <w:rPr>
          <w:rFonts w:ascii="Times New Roman" w:hAnsi="Times New Roman" w:cs="Times New Roman"/>
          <w:sz w:val="24"/>
        </w:rPr>
      </w:pPr>
    </w:p>
    <w:p w14:paraId="3962DDF3" w14:textId="77777777" w:rsidR="00756BC8" w:rsidRPr="00FD18D0" w:rsidRDefault="00756BC8" w:rsidP="003E4DD8">
      <w:pPr>
        <w:rPr>
          <w:rFonts w:ascii="Times New Roman" w:hAnsi="Times New Roman" w:cs="Times New Roman"/>
          <w:sz w:val="24"/>
        </w:rPr>
      </w:pPr>
    </w:p>
    <w:p w14:paraId="0FB7A257" w14:textId="77777777" w:rsidR="003E4DD8" w:rsidRDefault="007306AE" w:rsidP="003E4DD8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52035DBB" wp14:editId="662FA1A7">
            <wp:extent cx="5274310" cy="1701800"/>
            <wp:effectExtent l="0" t="0" r="2540" b="0"/>
            <wp:docPr id="36864247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87" b="27281"/>
                    <a:stretch/>
                  </pic:blipFill>
                  <pic:spPr bwMode="auto">
                    <a:xfrm>
                      <a:off x="0" y="0"/>
                      <a:ext cx="5274310" cy="170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DB9C7B" w14:textId="29C540F1" w:rsidR="003E4DD8" w:rsidRDefault="000F5A5C" w:rsidP="003E4DD8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Supplementary</w:t>
      </w:r>
      <w:r w:rsidR="00631C8C" w:rsidRPr="00631C8C">
        <w:rPr>
          <w:rFonts w:ascii="Times New Roman" w:hAnsi="Times New Roman" w:cs="Times New Roman"/>
          <w:b/>
          <w:szCs w:val="21"/>
        </w:rPr>
        <w:t xml:space="preserve"> Fig</w:t>
      </w:r>
      <w:r w:rsidR="007A6DA0">
        <w:rPr>
          <w:rFonts w:ascii="Times New Roman" w:hAnsi="Times New Roman" w:cs="Times New Roman"/>
          <w:b/>
          <w:szCs w:val="21"/>
        </w:rPr>
        <w:t>.</w:t>
      </w:r>
      <w:r w:rsidR="00631C8C" w:rsidRPr="00631C8C">
        <w:rPr>
          <w:rFonts w:ascii="Times New Roman" w:hAnsi="Times New Roman" w:cs="Times New Roman"/>
          <w:b/>
          <w:szCs w:val="21"/>
        </w:rPr>
        <w:t xml:space="preserve"> </w:t>
      </w:r>
      <w:r w:rsidR="00631C8C">
        <w:rPr>
          <w:rFonts w:ascii="Times New Roman" w:hAnsi="Times New Roman" w:cs="Times New Roman"/>
          <w:b/>
          <w:szCs w:val="21"/>
        </w:rPr>
        <w:t>5</w:t>
      </w:r>
      <w:r w:rsidR="00050965" w:rsidRPr="00050965">
        <w:rPr>
          <w:rFonts w:ascii="Times New Roman" w:hAnsi="Times New Roman" w:cs="Times New Roman" w:hint="eastAsia"/>
          <w:b/>
          <w:szCs w:val="21"/>
        </w:rPr>
        <w:t xml:space="preserve"> </w:t>
      </w:r>
      <w:r w:rsidR="00050965">
        <w:rPr>
          <w:rFonts w:ascii="Times New Roman" w:hAnsi="Times New Roman" w:cs="Times New Roman" w:hint="eastAsia"/>
          <w:b/>
          <w:szCs w:val="21"/>
        </w:rPr>
        <w:t>P</w:t>
      </w:r>
      <w:r w:rsidR="00050965" w:rsidRPr="00322795">
        <w:rPr>
          <w:rFonts w:ascii="Times New Roman" w:hAnsi="Times New Roman" w:cs="Times New Roman"/>
          <w:b/>
          <w:szCs w:val="21"/>
        </w:rPr>
        <w:t xml:space="preserve">rediction of </w:t>
      </w:r>
      <w:r w:rsidR="00050965">
        <w:rPr>
          <w:rFonts w:ascii="Times New Roman" w:hAnsi="Times New Roman" w:cs="Times New Roman"/>
          <w:b/>
          <w:szCs w:val="21"/>
        </w:rPr>
        <w:t>domain boundary positions</w:t>
      </w:r>
      <w:r w:rsidR="00050965" w:rsidRPr="00322795">
        <w:rPr>
          <w:rFonts w:ascii="Times New Roman" w:hAnsi="Times New Roman" w:cs="Times New Roman"/>
          <w:b/>
          <w:szCs w:val="21"/>
        </w:rPr>
        <w:t xml:space="preserve"> of </w:t>
      </w:r>
      <w:r w:rsidR="00050965">
        <w:rPr>
          <w:rFonts w:ascii="Times New Roman" w:hAnsi="Times New Roman" w:cs="Times New Roman"/>
          <w:b/>
          <w:szCs w:val="21"/>
        </w:rPr>
        <w:t>IMR90</w:t>
      </w:r>
      <w:r w:rsidR="00050965" w:rsidRPr="00322795">
        <w:rPr>
          <w:rFonts w:ascii="Times New Roman" w:hAnsi="Times New Roman" w:cs="Times New Roman"/>
          <w:b/>
          <w:szCs w:val="21"/>
        </w:rPr>
        <w:t xml:space="preserve"> </w:t>
      </w:r>
      <w:r w:rsidR="00050965">
        <w:rPr>
          <w:rFonts w:ascii="Times New Roman" w:hAnsi="Times New Roman" w:cs="Times New Roman" w:hint="eastAsia"/>
          <w:b/>
          <w:szCs w:val="21"/>
        </w:rPr>
        <w:t xml:space="preserve">cell type </w:t>
      </w:r>
      <w:r w:rsidR="00050965" w:rsidRPr="00322795">
        <w:rPr>
          <w:rFonts w:ascii="Times New Roman" w:hAnsi="Times New Roman" w:cs="Times New Roman"/>
          <w:b/>
          <w:szCs w:val="21"/>
        </w:rPr>
        <w:t xml:space="preserve">by the </w:t>
      </w:r>
      <w:r w:rsidR="00050965">
        <w:rPr>
          <w:rFonts w:ascii="Times New Roman" w:hAnsi="Times New Roman" w:cs="Times New Roman" w:hint="eastAsia"/>
          <w:b/>
          <w:szCs w:val="21"/>
        </w:rPr>
        <w:t>our</w:t>
      </w:r>
      <w:r w:rsidR="00050965" w:rsidRPr="00322795">
        <w:rPr>
          <w:rFonts w:ascii="Times New Roman" w:hAnsi="Times New Roman" w:cs="Times New Roman"/>
          <w:b/>
          <w:szCs w:val="21"/>
        </w:rPr>
        <w:t xml:space="preserve"> model and comparison against</w:t>
      </w:r>
      <w:r w:rsidR="00050965">
        <w:rPr>
          <w:rFonts w:ascii="Times New Roman" w:hAnsi="Times New Roman" w:cs="Times New Roman"/>
          <w:b/>
          <w:szCs w:val="21"/>
        </w:rPr>
        <w:t xml:space="preserve"> those obtained from</w:t>
      </w:r>
      <w:r w:rsidR="00050965" w:rsidRPr="00322795">
        <w:rPr>
          <w:rFonts w:ascii="Times New Roman" w:hAnsi="Times New Roman" w:cs="Times New Roman"/>
          <w:b/>
          <w:szCs w:val="21"/>
        </w:rPr>
        <w:t xml:space="preserve"> experimental Hi-C data</w:t>
      </w:r>
    </w:p>
    <w:p w14:paraId="3D38C40F" w14:textId="71412D8E" w:rsidR="00050965" w:rsidRDefault="00050965" w:rsidP="00050965">
      <w:pPr>
        <w:rPr>
          <w:rFonts w:ascii="Times New Roman" w:hAnsi="Times New Roman" w:cs="Times New Roman"/>
          <w:szCs w:val="21"/>
        </w:rPr>
      </w:pPr>
      <w:r w:rsidRPr="004F79D0">
        <w:rPr>
          <w:rFonts w:ascii="Times New Roman" w:hAnsi="Times New Roman" w:cs="Times New Roman"/>
          <w:szCs w:val="21"/>
        </w:rPr>
        <w:t>(</w:t>
      </w:r>
      <w:r w:rsidRPr="00D676F2">
        <w:rPr>
          <w:rFonts w:ascii="Times New Roman" w:hAnsi="Times New Roman" w:cs="Times New Roman"/>
          <w:b/>
          <w:bCs/>
          <w:szCs w:val="21"/>
        </w:rPr>
        <w:t>A</w:t>
      </w:r>
      <w:r w:rsidRPr="004F79D0">
        <w:rPr>
          <w:rFonts w:ascii="Times New Roman" w:hAnsi="Times New Roman" w:cs="Times New Roman"/>
          <w:szCs w:val="21"/>
        </w:rPr>
        <w:t>)Individual</w:t>
      </w:r>
      <w:r w:rsidRPr="004F79D0">
        <w:rPr>
          <w:rFonts w:ascii="Times New Roman" w:hAnsi="Times New Roman" w:cs="Times New Roman" w:hint="eastAsia"/>
          <w:szCs w:val="21"/>
        </w:rPr>
        <w:t xml:space="preserve"> c</w:t>
      </w:r>
      <w:r w:rsidRPr="004F79D0">
        <w:rPr>
          <w:rFonts w:ascii="Times New Roman" w:hAnsi="Times New Roman" w:cs="Times New Roman"/>
          <w:szCs w:val="21"/>
        </w:rPr>
        <w:t xml:space="preserve">ontact </w:t>
      </w:r>
      <w:r w:rsidRPr="004F79D0">
        <w:rPr>
          <w:rFonts w:ascii="Times New Roman" w:hAnsi="Times New Roman" w:cs="Times New Roman" w:hint="eastAsia"/>
          <w:szCs w:val="21"/>
        </w:rPr>
        <w:t xml:space="preserve">matrices of </w:t>
      </w:r>
      <w:r w:rsidRPr="004F79D0">
        <w:rPr>
          <w:rFonts w:ascii="Times New Roman" w:hAnsi="Times New Roman" w:cs="Times New Roman"/>
          <w:szCs w:val="21"/>
        </w:rPr>
        <w:t xml:space="preserve">the 5-Mb chromatin region </w:t>
      </w:r>
      <w:r w:rsidRPr="004F79D0">
        <w:rPr>
          <w:rFonts w:ascii="Times New Roman" w:hAnsi="Times New Roman" w:cs="Times New Roman" w:hint="eastAsia"/>
          <w:szCs w:val="21"/>
        </w:rPr>
        <w:t>(</w:t>
      </w:r>
      <w:r w:rsidRPr="004F79D0">
        <w:rPr>
          <w:rFonts w:ascii="Times New Roman" w:hAnsi="Times New Roman" w:cs="Times New Roman"/>
          <w:szCs w:val="21"/>
        </w:rPr>
        <w:t>Chr3:50Mb-55 Mb</w:t>
      </w:r>
      <w:r w:rsidRPr="004F79D0">
        <w:rPr>
          <w:rFonts w:ascii="Times New Roman" w:hAnsi="Times New Roman" w:cs="Times New Roman" w:hint="eastAsia"/>
          <w:szCs w:val="21"/>
        </w:rPr>
        <w:t>)</w:t>
      </w:r>
      <w:r w:rsidRPr="004F79D0">
        <w:rPr>
          <w:rFonts w:ascii="Times New Roman" w:hAnsi="Times New Roman" w:cs="Times New Roman"/>
          <w:szCs w:val="21"/>
        </w:rPr>
        <w:t xml:space="preserve"> </w:t>
      </w:r>
      <w:r w:rsidRPr="004F79D0">
        <w:rPr>
          <w:rFonts w:ascii="Times New Roman" w:hAnsi="Times New Roman" w:cs="Times New Roman" w:hint="eastAsia"/>
          <w:szCs w:val="21"/>
        </w:rPr>
        <w:t>in</w:t>
      </w:r>
      <w:r w:rsidRPr="004F79D0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IMR90</w:t>
      </w:r>
      <w:r w:rsidRPr="004F79D0">
        <w:rPr>
          <w:rFonts w:ascii="Times New Roman" w:hAnsi="Times New Roman" w:cs="Times New Roman" w:hint="eastAsia"/>
          <w:szCs w:val="21"/>
        </w:rPr>
        <w:t xml:space="preserve">, calculated from individual conformations in the conformation ensemble of </w:t>
      </w:r>
      <w:r>
        <w:rPr>
          <w:rFonts w:ascii="Times New Roman" w:hAnsi="Times New Roman" w:cs="Times New Roman"/>
          <w:szCs w:val="21"/>
        </w:rPr>
        <w:t>IMR90</w:t>
      </w:r>
      <w:r w:rsidRPr="004F79D0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calculated</w:t>
      </w:r>
      <w:r w:rsidRPr="004F79D0">
        <w:rPr>
          <w:rFonts w:ascii="Times New Roman" w:hAnsi="Times New Roman" w:cs="Times New Roman" w:hint="eastAsia"/>
          <w:szCs w:val="21"/>
        </w:rPr>
        <w:t xml:space="preserve"> from </w:t>
      </w:r>
      <w:r>
        <w:rPr>
          <w:rFonts w:ascii="Times New Roman" w:hAnsi="Times New Roman" w:cs="Times New Roman"/>
          <w:szCs w:val="21"/>
        </w:rPr>
        <w:t xml:space="preserve">population-averaged </w:t>
      </w:r>
      <w:r w:rsidRPr="004F79D0">
        <w:rPr>
          <w:rFonts w:ascii="Times New Roman" w:hAnsi="Times New Roman" w:cs="Times New Roman" w:hint="eastAsia"/>
          <w:szCs w:val="21"/>
        </w:rPr>
        <w:t>DNase-seq data</w:t>
      </w:r>
      <w:r w:rsidRPr="004F79D0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Domain structures are identified for each individual conformations and their boundaries are shown as purple triangles. </w:t>
      </w:r>
    </w:p>
    <w:p w14:paraId="37DBE250" w14:textId="01854515" w:rsidR="00050965" w:rsidRDefault="00050965" w:rsidP="0005096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Cs w:val="21"/>
        </w:rPr>
        <w:t>(</w:t>
      </w:r>
      <w:r w:rsidR="00F352F2" w:rsidRPr="00D676F2">
        <w:rPr>
          <w:rFonts w:ascii="Times New Roman" w:hAnsi="Times New Roman" w:cs="Times New Roman"/>
          <w:b/>
          <w:bCs/>
          <w:szCs w:val="21"/>
        </w:rPr>
        <w:t>B</w:t>
      </w:r>
      <w:r>
        <w:rPr>
          <w:rFonts w:ascii="Times New Roman" w:hAnsi="Times New Roman" w:cs="Times New Roman"/>
          <w:szCs w:val="21"/>
        </w:rPr>
        <w:t>)</w:t>
      </w:r>
      <w:r w:rsidRPr="00756BC8">
        <w:rPr>
          <w:rFonts w:ascii="Times New Roman" w:hAnsi="Times New Roman" w:cs="Times New Roman" w:hint="eastAsia"/>
          <w:szCs w:val="21"/>
        </w:rPr>
        <w:t xml:space="preserve"> </w:t>
      </w:r>
      <w:r w:rsidRPr="004F79D0">
        <w:rPr>
          <w:rFonts w:ascii="Times New Roman" w:hAnsi="Times New Roman" w:cs="Times New Roman" w:hint="eastAsia"/>
          <w:szCs w:val="21"/>
        </w:rPr>
        <w:t>R</w:t>
      </w:r>
      <w:r w:rsidRPr="004F79D0">
        <w:rPr>
          <w:rFonts w:ascii="Times New Roman" w:hAnsi="Times New Roman" w:cs="Times New Roman"/>
          <w:szCs w:val="21"/>
        </w:rPr>
        <w:t>ow</w:t>
      </w:r>
      <w:r w:rsidRPr="004F79D0">
        <w:rPr>
          <w:rFonts w:ascii="Times New Roman" w:hAnsi="Times New Roman" w:cs="Times New Roman" w:hint="eastAsia"/>
          <w:szCs w:val="21"/>
        </w:rPr>
        <w:t xml:space="preserve"> 1</w:t>
      </w:r>
      <w:r w:rsidRPr="004F79D0">
        <w:rPr>
          <w:rFonts w:ascii="Times New Roman" w:hAnsi="Times New Roman" w:cs="Times New Roman"/>
          <w:szCs w:val="21"/>
        </w:rPr>
        <w:t xml:space="preserve">: </w:t>
      </w:r>
      <w:r w:rsidRPr="004F79D0">
        <w:rPr>
          <w:rFonts w:ascii="Times New Roman" w:hAnsi="Times New Roman" w:cs="Times New Roman" w:hint="eastAsia"/>
          <w:szCs w:val="21"/>
        </w:rPr>
        <w:t>Ensemble-averaged</w:t>
      </w:r>
      <w:r w:rsidRPr="004F79D0">
        <w:rPr>
          <w:rFonts w:ascii="Times New Roman" w:hAnsi="Times New Roman" w:cs="Times New Roman"/>
          <w:szCs w:val="21"/>
        </w:rPr>
        <w:t xml:space="preserve"> contact </w:t>
      </w:r>
      <w:r w:rsidRPr="004F79D0">
        <w:rPr>
          <w:rFonts w:ascii="Times New Roman" w:hAnsi="Times New Roman" w:cs="Times New Roman" w:hint="eastAsia"/>
          <w:szCs w:val="21"/>
        </w:rPr>
        <w:t xml:space="preserve">matrix across the </w:t>
      </w:r>
      <w:r>
        <w:rPr>
          <w:rFonts w:ascii="Times New Roman" w:hAnsi="Times New Roman" w:cs="Times New Roman"/>
          <w:szCs w:val="21"/>
        </w:rPr>
        <w:t>all</w:t>
      </w:r>
      <w:r w:rsidRPr="004F79D0">
        <w:rPr>
          <w:rFonts w:ascii="Times New Roman" w:hAnsi="Times New Roman" w:cs="Times New Roman" w:hint="eastAsia"/>
          <w:szCs w:val="21"/>
        </w:rPr>
        <w:t xml:space="preserve"> individual contact matrices</w:t>
      </w:r>
      <w:r>
        <w:rPr>
          <w:rFonts w:ascii="Times New Roman" w:hAnsi="Times New Roman" w:cs="Times New Roman"/>
          <w:szCs w:val="21"/>
        </w:rPr>
        <w:t xml:space="preserve"> of chromatin region </w:t>
      </w:r>
      <w:r w:rsidRPr="004F79D0">
        <w:rPr>
          <w:rFonts w:ascii="Times New Roman" w:hAnsi="Times New Roman" w:cs="Times New Roman" w:hint="eastAsia"/>
          <w:szCs w:val="21"/>
        </w:rPr>
        <w:t>(</w:t>
      </w:r>
      <w:r w:rsidRPr="004F79D0">
        <w:rPr>
          <w:rFonts w:ascii="Times New Roman" w:hAnsi="Times New Roman" w:cs="Times New Roman"/>
          <w:szCs w:val="21"/>
        </w:rPr>
        <w:t>Chr3:50Mb-55 Mb</w:t>
      </w:r>
      <w:r w:rsidRPr="004F79D0">
        <w:rPr>
          <w:rFonts w:ascii="Times New Roman" w:hAnsi="Times New Roman" w:cs="Times New Roman" w:hint="eastAsia"/>
          <w:szCs w:val="21"/>
        </w:rPr>
        <w:t xml:space="preserve">) shown in </w:t>
      </w:r>
      <w:proofErr w:type="spellStart"/>
      <w:r>
        <w:rPr>
          <w:rFonts w:ascii="Times New Roman" w:hAnsi="Times New Roman" w:cs="Times New Roman"/>
          <w:szCs w:val="21"/>
        </w:rPr>
        <w:t>pannel</w:t>
      </w:r>
      <w:proofErr w:type="spellEnd"/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A</w:t>
      </w:r>
      <w:r w:rsidRPr="004F79D0"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Row 2:</w:t>
      </w:r>
      <w:r w:rsidRPr="004F79D0">
        <w:rPr>
          <w:rFonts w:ascii="Times New Roman" w:hAnsi="Times New Roman" w:cs="Times New Roman"/>
        </w:rPr>
        <w:t xml:space="preserve"> Separation score plot for segments in this chromatin region.</w:t>
      </w:r>
      <w:r w:rsidRPr="00756BC8">
        <w:rPr>
          <w:rFonts w:ascii="Times New Roman" w:hAnsi="Times New Roman" w:cs="Times New Roman"/>
        </w:rPr>
        <w:t xml:space="preserve"> </w:t>
      </w:r>
      <w:r w:rsidRPr="004F79D0">
        <w:rPr>
          <w:rFonts w:ascii="Times New Roman" w:hAnsi="Times New Roman" w:cs="Times New Roman"/>
        </w:rPr>
        <w:t xml:space="preserve">Row 3: Probability (fraction of the </w:t>
      </w:r>
      <w:r>
        <w:rPr>
          <w:rFonts w:ascii="Times New Roman" w:hAnsi="Times New Roman" w:cs="Times New Roman"/>
        </w:rPr>
        <w:t xml:space="preserve">500 </w:t>
      </w:r>
      <w:r w:rsidRPr="004F79D0">
        <w:rPr>
          <w:rFonts w:ascii="Times New Roman" w:hAnsi="Times New Roman" w:cs="Times New Roman"/>
        </w:rPr>
        <w:t xml:space="preserve">individual conformations) for each genomic </w:t>
      </w:r>
      <w:r>
        <w:rPr>
          <w:rFonts w:ascii="Times New Roman" w:hAnsi="Times New Roman" w:cs="Times New Roman"/>
        </w:rPr>
        <w:t>segment</w:t>
      </w:r>
      <w:r w:rsidRPr="004F79D0">
        <w:rPr>
          <w:rFonts w:ascii="Times New Roman" w:hAnsi="Times New Roman" w:cs="Times New Roman"/>
        </w:rPr>
        <w:t xml:space="preserve"> to appear as a single-cell domain boundary. Row 4: Averaged </w:t>
      </w:r>
      <w:r w:rsidRPr="004F79D0">
        <w:rPr>
          <w:rFonts w:ascii="Times New Roman" w:hAnsi="Times New Roman" w:cs="Times New Roman"/>
          <w:i/>
        </w:rPr>
        <w:t>k</w:t>
      </w:r>
      <w:r w:rsidRPr="004F79D0">
        <w:rPr>
          <w:rFonts w:ascii="Times New Roman" w:hAnsi="Times New Roman" w:cs="Times New Roman"/>
          <w:i/>
          <w:vertAlign w:val="subscript"/>
        </w:rPr>
        <w:t>i</w:t>
      </w:r>
      <w:r w:rsidRPr="004F79D0">
        <w:rPr>
          <w:rFonts w:ascii="Times New Roman" w:hAnsi="Times New Roman" w:cs="Times New Roman"/>
        </w:rPr>
        <w:t xml:space="preserve"> for each of the 10-kb segments. Row 5: DNA-packing density along the segment, defined by the length of the segment (in kb) divided by the average number of beads in the segment.</w:t>
      </w:r>
    </w:p>
    <w:p w14:paraId="624BBCAC" w14:textId="5A384402" w:rsidR="00050965" w:rsidRPr="004F79D0" w:rsidRDefault="00050965" w:rsidP="00050965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</w:rPr>
        <w:t>(</w:t>
      </w:r>
      <w:r w:rsidR="00F352F2" w:rsidRPr="00D676F2"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/>
        </w:rPr>
        <w:t>)</w:t>
      </w:r>
      <w:r w:rsidRPr="00756BC8">
        <w:t xml:space="preserve"> </w:t>
      </w:r>
      <w:r w:rsidRPr="00756BC8">
        <w:rPr>
          <w:rFonts w:ascii="Times New Roman" w:hAnsi="Times New Roman" w:cs="Times New Roman"/>
        </w:rPr>
        <w:t>Analysis of the overlapping TAD boundaries between the Hi-C contact matrix and ensemble-averaged contact matri</w:t>
      </w:r>
      <w:r>
        <w:rPr>
          <w:rFonts w:ascii="Times New Roman" w:hAnsi="Times New Roman" w:cs="Times New Roman"/>
        </w:rPr>
        <w:t>x calculated from three ensembles of IMR90</w:t>
      </w:r>
      <w:r w:rsidRPr="00756BC8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As comparison, similar overlapping analysis are also shown between Hi-C derived TAD boundaries and random TAD boundaries (generated </w:t>
      </w:r>
      <w:r w:rsidRPr="009C7BD8">
        <w:rPr>
          <w:rFonts w:ascii="Times New Roman" w:hAnsi="Times New Roman" w:cs="Times New Roman"/>
          <w:sz w:val="22"/>
        </w:rPr>
        <w:t xml:space="preserve">by circular shifting the genomic positions of domain boundaries determined from </w:t>
      </w:r>
      <w:r>
        <w:rPr>
          <w:rFonts w:ascii="Times New Roman" w:hAnsi="Times New Roman" w:cs="Times New Roman"/>
          <w:sz w:val="22"/>
        </w:rPr>
        <w:t xml:space="preserve">corresponding </w:t>
      </w:r>
      <w:r w:rsidRPr="009C7BD8">
        <w:rPr>
          <w:rFonts w:ascii="Times New Roman" w:hAnsi="Times New Roman" w:cs="Times New Roman"/>
          <w:sz w:val="22"/>
        </w:rPr>
        <w:t>ensemble</w:t>
      </w:r>
      <w:r w:rsidRPr="009C7BD8">
        <w:rPr>
          <w:rFonts w:ascii="Times New Roman" w:hAnsi="Times New Roman" w:cs="Times New Roman" w:hint="eastAsia"/>
          <w:sz w:val="22"/>
        </w:rPr>
        <w:t>-</w:t>
      </w:r>
      <w:r w:rsidRPr="009C7BD8">
        <w:rPr>
          <w:rFonts w:ascii="Times New Roman" w:hAnsi="Times New Roman" w:cs="Times New Roman"/>
          <w:sz w:val="22"/>
        </w:rPr>
        <w:t>averaged contact matrix along chromatin sequence</w:t>
      </w:r>
      <w:r>
        <w:rPr>
          <w:rFonts w:ascii="Times New Roman" w:hAnsi="Times New Roman" w:cs="Times New Roman"/>
        </w:rPr>
        <w:t>).</w:t>
      </w:r>
    </w:p>
    <w:p w14:paraId="655306CD" w14:textId="77777777" w:rsidR="00050965" w:rsidRPr="00050965" w:rsidRDefault="00050965" w:rsidP="004F79D0">
      <w:pPr>
        <w:rPr>
          <w:rFonts w:ascii="Times New Roman" w:hAnsi="Times New Roman" w:cs="Times New Roman"/>
          <w:szCs w:val="21"/>
        </w:rPr>
      </w:pPr>
    </w:p>
    <w:p w14:paraId="21C0AC6A" w14:textId="77777777" w:rsidR="003E4DD8" w:rsidRDefault="003E4DD8" w:rsidP="003E4DD8">
      <w:pPr>
        <w:rPr>
          <w:rFonts w:ascii="Times New Roman" w:hAnsi="Times New Roman" w:cs="Times New Roman"/>
          <w:szCs w:val="21"/>
        </w:rPr>
      </w:pPr>
    </w:p>
    <w:p w14:paraId="77A310B5" w14:textId="77777777" w:rsidR="003E4DD8" w:rsidRDefault="003E4DD8" w:rsidP="003E4DD8">
      <w:pPr>
        <w:rPr>
          <w:rFonts w:ascii="Times New Roman" w:hAnsi="Times New Roman" w:cs="Times New Roman"/>
          <w:szCs w:val="21"/>
        </w:rPr>
      </w:pPr>
    </w:p>
    <w:p w14:paraId="45C4E46B" w14:textId="77777777" w:rsidR="003E4DD8" w:rsidRDefault="00117569" w:rsidP="003E4DD8">
      <w:pPr>
        <w:jc w:val="center"/>
        <w:rPr>
          <w:rFonts w:ascii="Times New Roman" w:hAnsi="Times New Roman" w:cs="Times New Roman"/>
          <w:sz w:val="22"/>
        </w:rPr>
      </w:pPr>
      <w:r>
        <w:rPr>
          <w:noProof/>
        </w:rPr>
        <w:lastRenderedPageBreak/>
        <w:drawing>
          <wp:inline distT="0" distB="0" distL="0" distR="0" wp14:anchorId="4C5971E3" wp14:editId="1E72F2B9">
            <wp:extent cx="4834466" cy="4080705"/>
            <wp:effectExtent l="0" t="0" r="4445" b="0"/>
            <wp:docPr id="26921242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37" t="4817" r="4889" b="19575"/>
                    <a:stretch/>
                  </pic:blipFill>
                  <pic:spPr bwMode="auto">
                    <a:xfrm>
                      <a:off x="0" y="0"/>
                      <a:ext cx="4835424" cy="4081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7BAFAB" w14:textId="6B8F55EE" w:rsidR="003E4DD8" w:rsidRDefault="000F5A5C" w:rsidP="003E4DD8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Supplementary</w:t>
      </w:r>
      <w:r w:rsidR="00631C8C" w:rsidRPr="00631C8C">
        <w:rPr>
          <w:rFonts w:ascii="Times New Roman" w:hAnsi="Times New Roman" w:cs="Times New Roman"/>
          <w:b/>
          <w:szCs w:val="21"/>
        </w:rPr>
        <w:t xml:space="preserve"> Fig</w:t>
      </w:r>
      <w:r w:rsidR="007A6DA0">
        <w:rPr>
          <w:rFonts w:ascii="Times New Roman" w:hAnsi="Times New Roman" w:cs="Times New Roman"/>
          <w:b/>
          <w:szCs w:val="21"/>
        </w:rPr>
        <w:t>.</w:t>
      </w:r>
      <w:r w:rsidR="00631C8C" w:rsidRPr="00631C8C">
        <w:rPr>
          <w:rFonts w:ascii="Times New Roman" w:hAnsi="Times New Roman" w:cs="Times New Roman"/>
          <w:b/>
          <w:szCs w:val="21"/>
        </w:rPr>
        <w:t xml:space="preserve"> </w:t>
      </w:r>
      <w:r w:rsidR="00631C8C">
        <w:rPr>
          <w:rFonts w:ascii="Times New Roman" w:hAnsi="Times New Roman" w:cs="Times New Roman"/>
          <w:b/>
          <w:szCs w:val="21"/>
        </w:rPr>
        <w:t>6</w:t>
      </w:r>
      <w:r w:rsidR="000F5EBE">
        <w:rPr>
          <w:rFonts w:ascii="Times New Roman" w:hAnsi="Times New Roman" w:cs="Times New Roman"/>
          <w:b/>
          <w:szCs w:val="21"/>
        </w:rPr>
        <w:t xml:space="preserve"> </w:t>
      </w:r>
      <w:r w:rsidR="003E4DD8">
        <w:rPr>
          <w:rFonts w:ascii="Times New Roman" w:hAnsi="Times New Roman" w:cs="Times New Roman" w:hint="eastAsia"/>
          <w:b/>
          <w:szCs w:val="21"/>
        </w:rPr>
        <w:t>P</w:t>
      </w:r>
      <w:r w:rsidR="003E4DD8" w:rsidRPr="00322795">
        <w:rPr>
          <w:rFonts w:ascii="Times New Roman" w:hAnsi="Times New Roman" w:cs="Times New Roman"/>
          <w:b/>
          <w:szCs w:val="21"/>
        </w:rPr>
        <w:t>rediction</w:t>
      </w:r>
      <w:r w:rsidR="003E4DD8">
        <w:rPr>
          <w:rFonts w:ascii="Times New Roman" w:hAnsi="Times New Roman" w:cs="Times New Roman" w:hint="eastAsia"/>
          <w:b/>
          <w:szCs w:val="21"/>
        </w:rPr>
        <w:t>s</w:t>
      </w:r>
      <w:r w:rsidR="003E4DD8" w:rsidRPr="00322795">
        <w:rPr>
          <w:rFonts w:ascii="Times New Roman" w:hAnsi="Times New Roman" w:cs="Times New Roman"/>
          <w:b/>
          <w:szCs w:val="21"/>
        </w:rPr>
        <w:t xml:space="preserve"> of </w:t>
      </w:r>
      <w:r w:rsidR="003E4DD8">
        <w:rPr>
          <w:rFonts w:ascii="Times New Roman" w:hAnsi="Times New Roman" w:cs="Times New Roman" w:hint="eastAsia"/>
          <w:b/>
          <w:szCs w:val="21"/>
        </w:rPr>
        <w:t>chromatin organization</w:t>
      </w:r>
      <w:r w:rsidR="003E4DD8" w:rsidRPr="00322795">
        <w:rPr>
          <w:rFonts w:ascii="Times New Roman" w:hAnsi="Times New Roman" w:cs="Times New Roman"/>
          <w:b/>
          <w:szCs w:val="21"/>
        </w:rPr>
        <w:t xml:space="preserve"> by </w:t>
      </w:r>
      <w:r w:rsidR="00050965">
        <w:rPr>
          <w:rFonts w:ascii="Times New Roman" w:hAnsi="Times New Roman" w:cs="Times New Roman"/>
          <w:b/>
          <w:szCs w:val="21"/>
        </w:rPr>
        <w:t>our</w:t>
      </w:r>
      <w:r w:rsidR="003E4DD8" w:rsidRPr="00322795">
        <w:rPr>
          <w:rFonts w:ascii="Times New Roman" w:hAnsi="Times New Roman" w:cs="Times New Roman"/>
          <w:b/>
          <w:szCs w:val="21"/>
        </w:rPr>
        <w:t xml:space="preserve"> model and comparison against experimental </w:t>
      </w:r>
      <w:r w:rsidR="003E4DD8">
        <w:rPr>
          <w:rFonts w:ascii="Times New Roman" w:hAnsi="Times New Roman" w:cs="Times New Roman" w:hint="eastAsia"/>
          <w:b/>
          <w:szCs w:val="21"/>
        </w:rPr>
        <w:t>FISH</w:t>
      </w:r>
      <w:r w:rsidR="003E4DD8" w:rsidRPr="00322795">
        <w:rPr>
          <w:rFonts w:ascii="Times New Roman" w:hAnsi="Times New Roman" w:cs="Times New Roman"/>
          <w:b/>
          <w:szCs w:val="21"/>
        </w:rPr>
        <w:t xml:space="preserve"> data</w:t>
      </w:r>
      <w:r w:rsidR="00050965">
        <w:rPr>
          <w:rFonts w:ascii="Times New Roman" w:hAnsi="Times New Roman" w:cs="Times New Roman"/>
          <w:b/>
          <w:szCs w:val="21"/>
        </w:rPr>
        <w:t xml:space="preserve"> for three regions.</w:t>
      </w:r>
      <w:r w:rsidR="003E4DD8" w:rsidRPr="00ED6B21">
        <w:rPr>
          <w:rFonts w:ascii="Times New Roman" w:hAnsi="Times New Roman" w:cs="Times New Roman" w:hint="eastAsia"/>
          <w:szCs w:val="21"/>
        </w:rPr>
        <w:t xml:space="preserve"> </w:t>
      </w:r>
    </w:p>
    <w:p w14:paraId="7D0F01F1" w14:textId="7E3F6819" w:rsidR="003E4DD8" w:rsidRDefault="00C2607A" w:rsidP="003E4DD8">
      <w:pPr>
        <w:rPr>
          <w:rFonts w:ascii="Times New Roman" w:hAnsi="Times New Roman" w:cs="Times New Roman"/>
          <w:sz w:val="22"/>
        </w:rPr>
      </w:pPr>
      <w:r w:rsidRPr="00C2607A">
        <w:rPr>
          <w:rFonts w:ascii="Times New Roman" w:hAnsi="Times New Roman" w:cs="Times New Roman"/>
          <w:szCs w:val="21"/>
        </w:rPr>
        <w:t>(</w:t>
      </w:r>
      <w:r w:rsidRPr="00D676F2">
        <w:rPr>
          <w:rFonts w:ascii="Times New Roman" w:hAnsi="Times New Roman" w:cs="Times New Roman"/>
          <w:b/>
          <w:bCs/>
          <w:szCs w:val="21"/>
        </w:rPr>
        <w:t>A</w:t>
      </w:r>
      <w:r w:rsidRPr="00C2607A">
        <w:rPr>
          <w:rFonts w:ascii="Times New Roman" w:hAnsi="Times New Roman" w:cs="Times New Roman"/>
          <w:szCs w:val="21"/>
        </w:rPr>
        <w:t xml:space="preserve"> to </w:t>
      </w:r>
      <w:r w:rsidRPr="00D676F2">
        <w:rPr>
          <w:rFonts w:ascii="Times New Roman" w:hAnsi="Times New Roman" w:cs="Times New Roman"/>
          <w:b/>
          <w:bCs/>
          <w:szCs w:val="21"/>
        </w:rPr>
        <w:t>C</w:t>
      </w:r>
      <w:r w:rsidRPr="00C2607A">
        <w:rPr>
          <w:rFonts w:ascii="Times New Roman" w:hAnsi="Times New Roman" w:cs="Times New Roman"/>
          <w:szCs w:val="21"/>
        </w:rPr>
        <w:t>)</w:t>
      </w:r>
      <w:r w:rsidR="003E4DD8" w:rsidRPr="00C2607A">
        <w:rPr>
          <w:rFonts w:ascii="Times New Roman" w:hAnsi="Times New Roman" w:cs="Times New Roman" w:hint="eastAsia"/>
          <w:szCs w:val="21"/>
        </w:rPr>
        <w:t xml:space="preserve"> </w:t>
      </w:r>
      <w:r w:rsidR="003E4DD8">
        <w:rPr>
          <w:rFonts w:ascii="Times New Roman" w:hAnsi="Times New Roman" w:cs="Times New Roman" w:hint="eastAsia"/>
          <w:szCs w:val="21"/>
        </w:rPr>
        <w:t>Row 1</w:t>
      </w:r>
      <w:r w:rsidR="003E4DD8" w:rsidRPr="00A26A13">
        <w:rPr>
          <w:rFonts w:ascii="Times New Roman" w:hAnsi="Times New Roman" w:cs="Times New Roman" w:hint="eastAsia"/>
          <w:szCs w:val="21"/>
        </w:rPr>
        <w:t xml:space="preserve">: </w:t>
      </w:r>
      <w:r w:rsidR="003E4DD8" w:rsidRPr="00BB3E76">
        <w:rPr>
          <w:rFonts w:ascii="Times New Roman" w:hAnsi="Times New Roman" w:cs="Times New Roman"/>
          <w:szCs w:val="21"/>
        </w:rPr>
        <w:t>The experimental averaged distance matri</w:t>
      </w:r>
      <w:r w:rsidR="003E4DD8">
        <w:rPr>
          <w:rFonts w:ascii="Times New Roman" w:hAnsi="Times New Roman" w:cs="Times New Roman" w:hint="eastAsia"/>
          <w:szCs w:val="21"/>
        </w:rPr>
        <w:t>ces</w:t>
      </w:r>
      <w:r w:rsidR="003E4DD8" w:rsidRPr="00BB3E76">
        <w:rPr>
          <w:rFonts w:ascii="Times New Roman" w:hAnsi="Times New Roman" w:cs="Times New Roman"/>
          <w:szCs w:val="21"/>
        </w:rPr>
        <w:t xml:space="preserve"> at 30-kb resolution across ~14,000 FISH images of the 2-Mb region </w:t>
      </w:r>
      <w:r w:rsidR="003E4DD8">
        <w:rPr>
          <w:rFonts w:ascii="Times New Roman" w:hAnsi="Times New Roman" w:cs="Times New Roman" w:hint="eastAsia"/>
          <w:szCs w:val="21"/>
        </w:rPr>
        <w:t>(</w:t>
      </w:r>
      <w:r w:rsidR="003E4DD8">
        <w:rPr>
          <w:rFonts w:ascii="Times New Roman" w:hAnsi="Times New Roman" w:cs="Times New Roman"/>
          <w:szCs w:val="21"/>
        </w:rPr>
        <w:t>Chr21:29.38Mb-31.33Mb</w:t>
      </w:r>
      <w:r w:rsidR="003E4DD8">
        <w:rPr>
          <w:rFonts w:ascii="Times New Roman" w:hAnsi="Times New Roman" w:cs="Times New Roman" w:hint="eastAsia"/>
          <w:szCs w:val="21"/>
        </w:rPr>
        <w:t>) in K562 cell type (</w:t>
      </w:r>
      <w:r w:rsidR="00D676F2" w:rsidRPr="00D676F2">
        <w:rPr>
          <w:rFonts w:ascii="Times New Roman" w:hAnsi="Times New Roman" w:cs="Times New Roman"/>
          <w:b/>
          <w:bCs/>
          <w:szCs w:val="21"/>
        </w:rPr>
        <w:t>A</w:t>
      </w:r>
      <w:r w:rsidR="003E4DD8">
        <w:rPr>
          <w:rFonts w:ascii="Times New Roman" w:hAnsi="Times New Roman" w:cs="Times New Roman" w:hint="eastAsia"/>
          <w:szCs w:val="21"/>
        </w:rPr>
        <w:t xml:space="preserve">), across </w:t>
      </w:r>
      <w:r w:rsidR="003E4DD8" w:rsidRPr="00BB3E76">
        <w:rPr>
          <w:rFonts w:ascii="Times New Roman" w:hAnsi="Times New Roman" w:cs="Times New Roman"/>
          <w:szCs w:val="21"/>
        </w:rPr>
        <w:t>~</w:t>
      </w:r>
      <w:r w:rsidR="003E4DD8">
        <w:rPr>
          <w:rFonts w:ascii="Times New Roman" w:hAnsi="Times New Roman" w:cs="Times New Roman" w:hint="eastAsia"/>
          <w:szCs w:val="21"/>
        </w:rPr>
        <w:t>49</w:t>
      </w:r>
      <w:r w:rsidR="003E4DD8" w:rsidRPr="00BB3E76">
        <w:rPr>
          <w:rFonts w:ascii="Times New Roman" w:hAnsi="Times New Roman" w:cs="Times New Roman"/>
          <w:szCs w:val="21"/>
        </w:rPr>
        <w:t xml:space="preserve">00 FISH images of the 2-Mb region (Chr21:29.38Mb-31.33Mb) in </w:t>
      </w:r>
      <w:r w:rsidR="003E4DD8">
        <w:rPr>
          <w:rFonts w:ascii="Times New Roman" w:hAnsi="Times New Roman" w:cs="Times New Roman" w:hint="eastAsia"/>
          <w:szCs w:val="21"/>
        </w:rPr>
        <w:t>IMR90</w:t>
      </w:r>
      <w:r w:rsidR="003E4DD8" w:rsidRPr="00BB3E76">
        <w:rPr>
          <w:rFonts w:ascii="Times New Roman" w:hAnsi="Times New Roman" w:cs="Times New Roman"/>
          <w:szCs w:val="21"/>
        </w:rPr>
        <w:t xml:space="preserve"> cell type</w:t>
      </w:r>
      <w:r w:rsidR="003E4DD8">
        <w:rPr>
          <w:rFonts w:ascii="Times New Roman" w:hAnsi="Times New Roman" w:cs="Times New Roman" w:hint="eastAsia"/>
          <w:szCs w:val="21"/>
        </w:rPr>
        <w:t xml:space="preserve"> (</w:t>
      </w:r>
      <w:r w:rsidR="00D676F2" w:rsidRPr="00D676F2">
        <w:rPr>
          <w:rFonts w:ascii="Times New Roman" w:hAnsi="Times New Roman" w:cs="Times New Roman"/>
          <w:b/>
          <w:bCs/>
          <w:szCs w:val="21"/>
        </w:rPr>
        <w:t>B</w:t>
      </w:r>
      <w:r w:rsidR="003E4DD8">
        <w:rPr>
          <w:rFonts w:ascii="Times New Roman" w:hAnsi="Times New Roman" w:cs="Times New Roman" w:hint="eastAsia"/>
          <w:szCs w:val="21"/>
        </w:rPr>
        <w:t>), across</w:t>
      </w:r>
      <w:r w:rsidR="003E4DD8" w:rsidRPr="00BB3E76">
        <w:rPr>
          <w:rFonts w:ascii="Times New Roman" w:hAnsi="Times New Roman" w:cs="Times New Roman"/>
          <w:szCs w:val="21"/>
        </w:rPr>
        <w:t>~</w:t>
      </w:r>
      <w:r w:rsidR="003E4DD8">
        <w:rPr>
          <w:rFonts w:ascii="Times New Roman" w:hAnsi="Times New Roman" w:cs="Times New Roman" w:hint="eastAsia"/>
          <w:szCs w:val="21"/>
        </w:rPr>
        <w:t>1300</w:t>
      </w:r>
      <w:r w:rsidR="003E4DD8" w:rsidRPr="00BB3E76">
        <w:rPr>
          <w:rFonts w:ascii="Times New Roman" w:hAnsi="Times New Roman" w:cs="Times New Roman"/>
          <w:szCs w:val="21"/>
        </w:rPr>
        <w:t xml:space="preserve"> FISH images of the 2-Mb region </w:t>
      </w:r>
      <w:r w:rsidR="003E4DD8">
        <w:rPr>
          <w:rFonts w:ascii="Times New Roman" w:hAnsi="Times New Roman" w:cs="Times New Roman" w:hint="eastAsia"/>
          <w:szCs w:val="21"/>
        </w:rPr>
        <w:t>(</w:t>
      </w:r>
      <w:r w:rsidR="003E4DD8">
        <w:rPr>
          <w:rFonts w:ascii="Times New Roman" w:hAnsi="Times New Roman" w:cs="Times New Roman"/>
          <w:szCs w:val="21"/>
        </w:rPr>
        <w:t>20Mb-21.95Mb</w:t>
      </w:r>
      <w:r w:rsidR="003E4DD8">
        <w:rPr>
          <w:rFonts w:ascii="Times New Roman" w:hAnsi="Times New Roman" w:cs="Times New Roman" w:hint="eastAsia"/>
          <w:szCs w:val="21"/>
        </w:rPr>
        <w:t>) in IMR90</w:t>
      </w:r>
      <w:r w:rsidR="003E4DD8" w:rsidRPr="00BB3E76">
        <w:rPr>
          <w:rFonts w:ascii="Times New Roman" w:hAnsi="Times New Roman" w:cs="Times New Roman"/>
          <w:szCs w:val="21"/>
        </w:rPr>
        <w:t xml:space="preserve"> cell type</w:t>
      </w:r>
      <w:r w:rsidR="003E4DD8">
        <w:rPr>
          <w:rFonts w:ascii="Times New Roman" w:hAnsi="Times New Roman" w:cs="Times New Roman" w:hint="eastAsia"/>
          <w:szCs w:val="21"/>
        </w:rPr>
        <w:t xml:space="preserve"> (</w:t>
      </w:r>
      <w:r w:rsidR="00D676F2" w:rsidRPr="00D676F2">
        <w:rPr>
          <w:rFonts w:ascii="Times New Roman" w:hAnsi="Times New Roman" w:cs="Times New Roman"/>
          <w:b/>
          <w:bCs/>
          <w:szCs w:val="21"/>
        </w:rPr>
        <w:t>C</w:t>
      </w:r>
      <w:r w:rsidR="003E4DD8">
        <w:rPr>
          <w:rFonts w:ascii="Times New Roman" w:hAnsi="Times New Roman" w:cs="Times New Roman" w:hint="eastAsia"/>
          <w:szCs w:val="21"/>
        </w:rPr>
        <w:t>)</w:t>
      </w:r>
      <w:r w:rsidR="003E4DD8" w:rsidRPr="00BB3E76">
        <w:rPr>
          <w:rFonts w:ascii="Times New Roman" w:hAnsi="Times New Roman" w:cs="Times New Roman"/>
          <w:szCs w:val="21"/>
        </w:rPr>
        <w:t xml:space="preserve">. </w:t>
      </w:r>
      <w:r w:rsidR="003E4DD8">
        <w:rPr>
          <w:rFonts w:ascii="Times New Roman" w:hAnsi="Times New Roman" w:cs="Times New Roman" w:hint="eastAsia"/>
          <w:szCs w:val="21"/>
        </w:rPr>
        <w:t xml:space="preserve">Row 2: The </w:t>
      </w:r>
      <w:r w:rsidR="003E4DD8" w:rsidRPr="00BB3E76">
        <w:rPr>
          <w:rFonts w:ascii="Times New Roman" w:hAnsi="Times New Roman" w:cs="Times New Roman"/>
          <w:szCs w:val="21"/>
        </w:rPr>
        <w:t>30-kb resolution ensemble-averaged distance matri</w:t>
      </w:r>
      <w:r w:rsidR="003E4DD8">
        <w:rPr>
          <w:rFonts w:ascii="Times New Roman" w:hAnsi="Times New Roman" w:cs="Times New Roman" w:hint="eastAsia"/>
          <w:szCs w:val="21"/>
        </w:rPr>
        <w:t xml:space="preserve">x of the region </w:t>
      </w:r>
      <w:r w:rsidR="003E4DD8">
        <w:rPr>
          <w:rFonts w:ascii="Times New Roman" w:hAnsi="Times New Roman" w:cs="Times New Roman"/>
          <w:szCs w:val="21"/>
        </w:rPr>
        <w:t>shown</w:t>
      </w:r>
      <w:r w:rsidR="003E4DD8">
        <w:rPr>
          <w:rFonts w:ascii="Times New Roman" w:hAnsi="Times New Roman" w:cs="Times New Roman" w:hint="eastAsia"/>
          <w:szCs w:val="21"/>
        </w:rPr>
        <w:t xml:space="preserve"> in Row 1, </w:t>
      </w:r>
      <w:r w:rsidR="003E4DD8">
        <w:rPr>
          <w:rFonts w:ascii="Times New Roman" w:hAnsi="Times New Roman" w:cs="Times New Roman"/>
          <w:szCs w:val="21"/>
        </w:rPr>
        <w:t>calculated</w:t>
      </w:r>
      <w:r w:rsidR="003E4DD8">
        <w:rPr>
          <w:rFonts w:ascii="Times New Roman" w:hAnsi="Times New Roman" w:cs="Times New Roman" w:hint="eastAsia"/>
          <w:szCs w:val="21"/>
        </w:rPr>
        <w:t xml:space="preserve"> from the </w:t>
      </w:r>
      <w:r w:rsidR="003E4DD8">
        <w:rPr>
          <w:rFonts w:ascii="Times New Roman" w:hAnsi="Times New Roman" w:cs="Times New Roman"/>
          <w:szCs w:val="21"/>
        </w:rPr>
        <w:t>conformation</w:t>
      </w:r>
      <w:r w:rsidR="003E4DD8">
        <w:rPr>
          <w:rFonts w:ascii="Times New Roman" w:hAnsi="Times New Roman" w:cs="Times New Roman" w:hint="eastAsia"/>
          <w:szCs w:val="21"/>
        </w:rPr>
        <w:t xml:space="preserve"> ensemble of K562 predicted from DNase-seq data (</w:t>
      </w:r>
      <w:r w:rsidR="00D676F2" w:rsidRPr="00D676F2">
        <w:rPr>
          <w:rFonts w:ascii="Times New Roman" w:hAnsi="Times New Roman" w:cs="Times New Roman"/>
          <w:b/>
          <w:bCs/>
          <w:szCs w:val="21"/>
        </w:rPr>
        <w:t>A</w:t>
      </w:r>
      <w:r w:rsidR="003E4DD8">
        <w:rPr>
          <w:rFonts w:ascii="Times New Roman" w:hAnsi="Times New Roman" w:cs="Times New Roman" w:hint="eastAsia"/>
          <w:szCs w:val="21"/>
        </w:rPr>
        <w:t xml:space="preserve">) or calculated from the </w:t>
      </w:r>
      <w:r w:rsidR="003E4DD8" w:rsidRPr="00D4477A">
        <w:rPr>
          <w:rFonts w:ascii="Times New Roman" w:hAnsi="Times New Roman" w:cs="Times New Roman"/>
          <w:szCs w:val="21"/>
        </w:rPr>
        <w:t xml:space="preserve">conformation ensemble of </w:t>
      </w:r>
      <w:r w:rsidR="003E4DD8">
        <w:rPr>
          <w:rFonts w:ascii="Times New Roman" w:hAnsi="Times New Roman" w:cs="Times New Roman" w:hint="eastAsia"/>
          <w:szCs w:val="21"/>
        </w:rPr>
        <w:t>IMR90</w:t>
      </w:r>
      <w:r w:rsidR="003E4DD8" w:rsidRPr="00D4477A">
        <w:rPr>
          <w:rFonts w:ascii="Times New Roman" w:hAnsi="Times New Roman" w:cs="Times New Roman"/>
          <w:szCs w:val="21"/>
        </w:rPr>
        <w:t xml:space="preserve"> predicted from </w:t>
      </w:r>
      <w:r w:rsidR="003E4DD8">
        <w:rPr>
          <w:rFonts w:ascii="Times New Roman" w:hAnsi="Times New Roman" w:cs="Times New Roman" w:hint="eastAsia"/>
          <w:szCs w:val="21"/>
        </w:rPr>
        <w:t>ATAC</w:t>
      </w:r>
      <w:r w:rsidR="003E4DD8" w:rsidRPr="00D4477A">
        <w:rPr>
          <w:rFonts w:ascii="Times New Roman" w:hAnsi="Times New Roman" w:cs="Times New Roman"/>
          <w:szCs w:val="21"/>
        </w:rPr>
        <w:t>-seq data</w:t>
      </w:r>
      <w:r w:rsidR="003E4DD8">
        <w:rPr>
          <w:rFonts w:ascii="Times New Roman" w:hAnsi="Times New Roman" w:cs="Times New Roman" w:hint="eastAsia"/>
          <w:szCs w:val="21"/>
        </w:rPr>
        <w:t xml:space="preserve"> (</w:t>
      </w:r>
      <w:r w:rsidR="00D676F2" w:rsidRPr="00D676F2">
        <w:rPr>
          <w:rFonts w:ascii="Times New Roman" w:hAnsi="Times New Roman" w:cs="Times New Roman"/>
          <w:b/>
          <w:bCs/>
          <w:szCs w:val="21"/>
        </w:rPr>
        <w:t>B</w:t>
      </w:r>
      <w:r w:rsidR="003E4DD8">
        <w:rPr>
          <w:rFonts w:ascii="Times New Roman" w:hAnsi="Times New Roman" w:cs="Times New Roman" w:hint="eastAsia"/>
          <w:szCs w:val="21"/>
        </w:rPr>
        <w:t xml:space="preserve"> and </w:t>
      </w:r>
      <w:r w:rsidR="00D676F2" w:rsidRPr="00D676F2">
        <w:rPr>
          <w:rFonts w:ascii="Times New Roman" w:hAnsi="Times New Roman" w:cs="Times New Roman"/>
          <w:b/>
          <w:bCs/>
          <w:szCs w:val="21"/>
        </w:rPr>
        <w:t>C</w:t>
      </w:r>
      <w:r w:rsidR="003E4DD8">
        <w:rPr>
          <w:rFonts w:ascii="Times New Roman" w:hAnsi="Times New Roman" w:cs="Times New Roman" w:hint="eastAsia"/>
          <w:szCs w:val="21"/>
        </w:rPr>
        <w:t xml:space="preserve">). Row 3: </w:t>
      </w:r>
      <w:r w:rsidR="003E4DD8" w:rsidRPr="00D4477A">
        <w:rPr>
          <w:rFonts w:ascii="Times New Roman" w:hAnsi="Times New Roman" w:cs="Times New Roman"/>
          <w:szCs w:val="21"/>
        </w:rPr>
        <w:t xml:space="preserve">Correlation between the elements of the </w:t>
      </w:r>
      <w:r w:rsidR="003E4DD8">
        <w:rPr>
          <w:rFonts w:ascii="Times New Roman" w:hAnsi="Times New Roman" w:cs="Times New Roman" w:hint="eastAsia"/>
          <w:szCs w:val="21"/>
        </w:rPr>
        <w:t>FISH</w:t>
      </w:r>
      <w:r w:rsidR="003E4DD8" w:rsidRPr="00D4477A">
        <w:rPr>
          <w:rFonts w:ascii="Times New Roman" w:hAnsi="Times New Roman" w:cs="Times New Roman"/>
          <w:szCs w:val="21"/>
        </w:rPr>
        <w:t xml:space="preserve"> distance matri</w:t>
      </w:r>
      <w:r w:rsidR="003E4DD8">
        <w:rPr>
          <w:rFonts w:ascii="Times New Roman" w:hAnsi="Times New Roman" w:cs="Times New Roman" w:hint="eastAsia"/>
          <w:szCs w:val="21"/>
        </w:rPr>
        <w:t>x</w:t>
      </w:r>
      <w:r w:rsidR="003E4DD8" w:rsidRPr="00D4477A">
        <w:rPr>
          <w:rFonts w:ascii="Times New Roman" w:hAnsi="Times New Roman" w:cs="Times New Roman"/>
          <w:szCs w:val="21"/>
        </w:rPr>
        <w:t xml:space="preserve"> shown in </w:t>
      </w:r>
      <w:r w:rsidR="003E4DD8">
        <w:rPr>
          <w:rFonts w:ascii="Times New Roman" w:hAnsi="Times New Roman" w:cs="Times New Roman" w:hint="eastAsia"/>
          <w:szCs w:val="21"/>
        </w:rPr>
        <w:t>Row 1 and the ensemble-averaged distance matrix shown in Row 2</w:t>
      </w:r>
      <w:r w:rsidR="003E4DD8" w:rsidRPr="00D4477A">
        <w:rPr>
          <w:rFonts w:ascii="Times New Roman" w:hAnsi="Times New Roman" w:cs="Times New Roman"/>
          <w:szCs w:val="21"/>
        </w:rPr>
        <w:t>.</w:t>
      </w:r>
      <w:r w:rsidR="003E4DD8">
        <w:rPr>
          <w:rFonts w:ascii="Times New Roman" w:hAnsi="Times New Roman" w:cs="Times New Roman" w:hint="eastAsia"/>
          <w:szCs w:val="21"/>
        </w:rPr>
        <w:t xml:space="preserve"> </w:t>
      </w:r>
    </w:p>
    <w:p w14:paraId="43CA7E0D" w14:textId="77777777" w:rsidR="00E12676" w:rsidRDefault="003E4DD8" w:rsidP="00E12676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  <w:r w:rsidR="00E12676">
        <w:rPr>
          <w:noProof/>
        </w:rPr>
        <w:lastRenderedPageBreak/>
        <w:drawing>
          <wp:inline distT="0" distB="0" distL="0" distR="0" wp14:anchorId="3AD67435" wp14:editId="5034D64A">
            <wp:extent cx="4969933" cy="1539722"/>
            <wp:effectExtent l="0" t="0" r="2540" b="3810"/>
            <wp:docPr id="51601500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546" b="30492"/>
                    <a:stretch/>
                  </pic:blipFill>
                  <pic:spPr bwMode="auto">
                    <a:xfrm>
                      <a:off x="0" y="0"/>
                      <a:ext cx="4984476" cy="1544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528A2B" w14:textId="63CE1C5A" w:rsidR="001F2B35" w:rsidRDefault="000F5A5C" w:rsidP="003E4DD8">
      <w:pPr>
        <w:rPr>
          <w:rFonts w:ascii="Times New Roman" w:hAnsi="Times New Roman" w:cs="Times New Roman"/>
          <w:szCs w:val="21"/>
        </w:rPr>
      </w:pPr>
      <w:bookmarkStart w:id="2" w:name="_Hlk147648978"/>
      <w:r>
        <w:rPr>
          <w:rFonts w:ascii="Times New Roman" w:hAnsi="Times New Roman" w:cs="Times New Roman"/>
          <w:b/>
          <w:sz w:val="22"/>
        </w:rPr>
        <w:t>Supplementary</w:t>
      </w:r>
      <w:r w:rsidR="00631C8C" w:rsidRPr="00631C8C">
        <w:rPr>
          <w:rFonts w:ascii="Times New Roman" w:hAnsi="Times New Roman" w:cs="Times New Roman"/>
          <w:b/>
          <w:sz w:val="22"/>
        </w:rPr>
        <w:t xml:space="preserve"> Fig</w:t>
      </w:r>
      <w:r w:rsidR="007A6DA0">
        <w:rPr>
          <w:rFonts w:ascii="Times New Roman" w:hAnsi="Times New Roman" w:cs="Times New Roman"/>
          <w:b/>
          <w:sz w:val="22"/>
        </w:rPr>
        <w:t>.</w:t>
      </w:r>
      <w:r w:rsidR="00631C8C" w:rsidRPr="00631C8C">
        <w:rPr>
          <w:rFonts w:ascii="Times New Roman" w:hAnsi="Times New Roman" w:cs="Times New Roman"/>
          <w:b/>
          <w:sz w:val="22"/>
        </w:rPr>
        <w:t xml:space="preserve"> </w:t>
      </w:r>
      <w:r w:rsidR="00631C8C">
        <w:rPr>
          <w:rFonts w:ascii="Times New Roman" w:hAnsi="Times New Roman" w:cs="Times New Roman"/>
          <w:b/>
          <w:sz w:val="22"/>
        </w:rPr>
        <w:t>7</w:t>
      </w:r>
      <w:bookmarkEnd w:id="2"/>
      <w:r w:rsidR="003E4DD8" w:rsidRPr="00F16585">
        <w:rPr>
          <w:rFonts w:ascii="Times New Roman" w:hAnsi="Times New Roman" w:cs="Times New Roman"/>
          <w:b/>
          <w:sz w:val="22"/>
        </w:rPr>
        <w:t xml:space="preserve"> </w:t>
      </w:r>
      <w:r w:rsidR="003E4DD8" w:rsidRPr="00F16585">
        <w:rPr>
          <w:rFonts w:ascii="Times New Roman" w:hAnsi="Times New Roman" w:cs="Times New Roman"/>
          <w:b/>
          <w:szCs w:val="21"/>
        </w:rPr>
        <w:t>Domain boundarie</w:t>
      </w:r>
      <w:r w:rsidR="003E4DD8" w:rsidRPr="00C65584">
        <w:rPr>
          <w:rFonts w:ascii="Times New Roman" w:hAnsi="Times New Roman" w:cs="Times New Roman"/>
          <w:b/>
          <w:szCs w:val="21"/>
        </w:rPr>
        <w:t xml:space="preserve">s in </w:t>
      </w:r>
      <w:r w:rsidR="0015768A">
        <w:rPr>
          <w:rFonts w:ascii="Times New Roman" w:hAnsi="Times New Roman" w:cs="Times New Roman"/>
          <w:b/>
          <w:szCs w:val="21"/>
        </w:rPr>
        <w:t xml:space="preserve">the </w:t>
      </w:r>
      <w:r w:rsidR="003E4DD8" w:rsidRPr="00C65584">
        <w:rPr>
          <w:rFonts w:ascii="Times New Roman" w:hAnsi="Times New Roman" w:cs="Times New Roman"/>
          <w:b/>
          <w:szCs w:val="21"/>
        </w:rPr>
        <w:t xml:space="preserve">conformation ensemble generated based on </w:t>
      </w:r>
      <w:r w:rsidR="001F2B35">
        <w:rPr>
          <w:rFonts w:ascii="Times New Roman" w:hAnsi="Times New Roman" w:cs="Times New Roman"/>
          <w:b/>
          <w:szCs w:val="21"/>
        </w:rPr>
        <w:t xml:space="preserve">the polymer </w:t>
      </w:r>
      <w:r w:rsidR="001F2B35" w:rsidRPr="00C65584">
        <w:rPr>
          <w:rFonts w:ascii="Times New Roman" w:hAnsi="Times New Roman" w:cs="Times New Roman"/>
          <w:b/>
          <w:szCs w:val="21"/>
        </w:rPr>
        <w:t xml:space="preserve">model </w:t>
      </w:r>
      <w:r w:rsidR="001F2B35">
        <w:rPr>
          <w:rFonts w:ascii="Times New Roman" w:hAnsi="Times New Roman" w:cs="Times New Roman"/>
          <w:b/>
          <w:szCs w:val="21"/>
        </w:rPr>
        <w:t xml:space="preserve">that is </w:t>
      </w:r>
      <w:r w:rsidR="003E4DD8" w:rsidRPr="00C65584">
        <w:rPr>
          <w:rFonts w:ascii="Times New Roman" w:hAnsi="Times New Roman" w:cs="Times New Roman"/>
          <w:b/>
          <w:szCs w:val="21"/>
        </w:rPr>
        <w:t xml:space="preserve">homogeneous </w:t>
      </w:r>
      <w:r w:rsidR="001F2B35">
        <w:rPr>
          <w:rFonts w:ascii="Times New Roman" w:hAnsi="Times New Roman" w:cs="Times New Roman"/>
          <w:b/>
          <w:szCs w:val="21"/>
        </w:rPr>
        <w:t xml:space="preserve">in </w:t>
      </w:r>
      <w:r w:rsidR="003E4DD8" w:rsidRPr="00C65584">
        <w:rPr>
          <w:rFonts w:ascii="Times New Roman" w:hAnsi="Times New Roman" w:cs="Times New Roman"/>
          <w:b/>
          <w:szCs w:val="21"/>
        </w:rPr>
        <w:t>DNA-packing density</w:t>
      </w:r>
      <w:r w:rsidR="003E4DD8">
        <w:rPr>
          <w:rFonts w:ascii="Times New Roman" w:hAnsi="Times New Roman" w:cs="Times New Roman"/>
          <w:szCs w:val="21"/>
        </w:rPr>
        <w:t xml:space="preserve"> </w:t>
      </w:r>
    </w:p>
    <w:p w14:paraId="5B8B7E78" w14:textId="77777777" w:rsidR="001F2B35" w:rsidRPr="004F79D0" w:rsidRDefault="004F79D0" w:rsidP="004F79D0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(</w:t>
      </w:r>
      <w:r w:rsidRPr="00D676F2">
        <w:rPr>
          <w:rFonts w:ascii="Times New Roman" w:hAnsi="Times New Roman" w:cs="Times New Roman"/>
          <w:b/>
          <w:bCs/>
          <w:sz w:val="22"/>
        </w:rPr>
        <w:t>A</w:t>
      </w:r>
      <w:r>
        <w:rPr>
          <w:rFonts w:ascii="Times New Roman" w:hAnsi="Times New Roman" w:cs="Times New Roman"/>
          <w:sz w:val="22"/>
        </w:rPr>
        <w:t>)</w:t>
      </w:r>
      <w:r w:rsidR="003E4DD8" w:rsidRPr="004F79D0">
        <w:rPr>
          <w:rFonts w:ascii="Times New Roman" w:hAnsi="Times New Roman" w:cs="Times New Roman"/>
          <w:sz w:val="22"/>
        </w:rPr>
        <w:t xml:space="preserve">Individual </w:t>
      </w:r>
      <w:r w:rsidR="003E4DD8" w:rsidRPr="004F79D0">
        <w:rPr>
          <w:rFonts w:ascii="Times New Roman" w:hAnsi="Times New Roman" w:cs="Times New Roman" w:hint="eastAsia"/>
          <w:sz w:val="22"/>
        </w:rPr>
        <w:t>c</w:t>
      </w:r>
      <w:r w:rsidR="003E4DD8" w:rsidRPr="004F79D0">
        <w:rPr>
          <w:rFonts w:ascii="Times New Roman" w:hAnsi="Times New Roman" w:cs="Times New Roman"/>
          <w:sz w:val="22"/>
        </w:rPr>
        <w:t xml:space="preserve">ontact matrices of the 5-Mb chromatin region (Chr3:50Mb-55 Mb), calculated from individual conformations in the conformation ensemble of homogeneous DNA-packing density model. Domain structures are widespread in individual conformations and their boundaries (indicated by purple triangles) show apparent variation among conformations. </w:t>
      </w:r>
    </w:p>
    <w:p w14:paraId="117F9C2F" w14:textId="77777777" w:rsidR="001F2B35" w:rsidRPr="004F79D0" w:rsidRDefault="004F79D0" w:rsidP="004F79D0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(</w:t>
      </w:r>
      <w:r w:rsidRPr="00D676F2">
        <w:rPr>
          <w:rFonts w:ascii="Times New Roman" w:hAnsi="Times New Roman" w:cs="Times New Roman"/>
          <w:b/>
          <w:bCs/>
          <w:sz w:val="22"/>
        </w:rPr>
        <w:t>B</w:t>
      </w:r>
      <w:r>
        <w:rPr>
          <w:rFonts w:ascii="Times New Roman" w:hAnsi="Times New Roman" w:cs="Times New Roman"/>
          <w:sz w:val="22"/>
        </w:rPr>
        <w:t>)</w:t>
      </w:r>
      <w:r w:rsidR="003E4DD8" w:rsidRPr="004F79D0">
        <w:rPr>
          <w:rFonts w:ascii="Times New Roman" w:hAnsi="Times New Roman" w:cs="Times New Roman"/>
          <w:sz w:val="22"/>
        </w:rPr>
        <w:t xml:space="preserve">Row 1: Ensemble-averaged contact matrix across the 500 individual contact matrices shown in a. </w:t>
      </w:r>
      <w:r w:rsidR="003E4DD8" w:rsidRPr="004F79D0">
        <w:rPr>
          <w:rFonts w:ascii="Times New Roman" w:hAnsi="Times New Roman" w:cs="Times New Roman" w:hint="eastAsia"/>
          <w:sz w:val="22"/>
        </w:rPr>
        <w:t xml:space="preserve">No </w:t>
      </w:r>
      <w:r w:rsidR="003E4DD8" w:rsidRPr="004F79D0">
        <w:rPr>
          <w:rFonts w:ascii="Times New Roman" w:hAnsi="Times New Roman" w:cs="Times New Roman"/>
          <w:sz w:val="22"/>
        </w:rPr>
        <w:t>discernable</w:t>
      </w:r>
      <w:r w:rsidR="003E4DD8" w:rsidRPr="004F79D0">
        <w:rPr>
          <w:rFonts w:ascii="Times New Roman" w:hAnsi="Times New Roman" w:cs="Times New Roman" w:hint="eastAsia"/>
          <w:sz w:val="22"/>
        </w:rPr>
        <w:t xml:space="preserve"> d</w:t>
      </w:r>
      <w:r w:rsidR="003E4DD8" w:rsidRPr="004F79D0">
        <w:rPr>
          <w:rFonts w:ascii="Times New Roman" w:hAnsi="Times New Roman" w:cs="Times New Roman"/>
          <w:sz w:val="22"/>
        </w:rPr>
        <w:t>iagonal blocks appear</w:t>
      </w:r>
      <w:r w:rsidR="003E4DD8" w:rsidRPr="004F79D0">
        <w:rPr>
          <w:rFonts w:ascii="Times New Roman" w:hAnsi="Times New Roman" w:cs="Times New Roman" w:hint="eastAsia"/>
          <w:sz w:val="22"/>
        </w:rPr>
        <w:t xml:space="preserve"> in the 5-Mb region</w:t>
      </w:r>
      <w:r w:rsidR="003E4DD8" w:rsidRPr="004F79D0">
        <w:rPr>
          <w:rFonts w:ascii="Times New Roman" w:hAnsi="Times New Roman" w:cs="Times New Roman"/>
          <w:sz w:val="22"/>
        </w:rPr>
        <w:t xml:space="preserve">. Row 2: Separation sore for each genomic position. Row 3: Probability (fraction of the 500 individual conformations) for each genomic position to appear as a single-cell domain boundary. </w:t>
      </w:r>
      <w:r w:rsidR="003E4DD8" w:rsidRPr="004F79D0">
        <w:rPr>
          <w:rFonts w:ascii="Times New Roman" w:hAnsi="Times New Roman" w:cs="Times New Roman"/>
        </w:rPr>
        <w:t xml:space="preserve">Row 4: Averaged </w:t>
      </w:r>
      <w:r w:rsidR="003E4DD8" w:rsidRPr="004F79D0">
        <w:rPr>
          <w:rFonts w:ascii="Times New Roman" w:hAnsi="Times New Roman" w:cs="Times New Roman"/>
          <w:i/>
        </w:rPr>
        <w:t>k</w:t>
      </w:r>
      <w:r w:rsidR="003E4DD8" w:rsidRPr="004F79D0">
        <w:rPr>
          <w:rFonts w:ascii="Times New Roman" w:hAnsi="Times New Roman" w:cs="Times New Roman"/>
          <w:i/>
          <w:vertAlign w:val="subscript"/>
        </w:rPr>
        <w:t>i</w:t>
      </w:r>
      <w:r w:rsidR="003E4DD8" w:rsidRPr="004F79D0">
        <w:rPr>
          <w:rFonts w:ascii="Times New Roman" w:hAnsi="Times New Roman" w:cs="Times New Roman"/>
        </w:rPr>
        <w:t xml:space="preserve"> for each of the 10-kb segments. Row 5: DNA-packing density along the segment, defined by the length of the segment (in kb) divided by the average number of beads in the segment. </w:t>
      </w:r>
    </w:p>
    <w:p w14:paraId="679781B3" w14:textId="77777777" w:rsidR="003E4DD8" w:rsidRPr="004F79D0" w:rsidRDefault="004F79D0" w:rsidP="004F79D0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(</w:t>
      </w:r>
      <w:r w:rsidRPr="00D676F2">
        <w:rPr>
          <w:rFonts w:ascii="Times New Roman" w:hAnsi="Times New Roman" w:cs="Times New Roman"/>
          <w:b/>
          <w:bCs/>
          <w:sz w:val="22"/>
        </w:rPr>
        <w:t>C</w:t>
      </w:r>
      <w:r>
        <w:rPr>
          <w:rFonts w:ascii="Times New Roman" w:hAnsi="Times New Roman" w:cs="Times New Roman"/>
          <w:sz w:val="22"/>
        </w:rPr>
        <w:t>)</w:t>
      </w:r>
      <w:r w:rsidR="003E4DD8" w:rsidRPr="004F79D0">
        <w:rPr>
          <w:rFonts w:ascii="Times New Roman" w:hAnsi="Times New Roman" w:cs="Times New Roman"/>
          <w:sz w:val="22"/>
        </w:rPr>
        <w:t>Analysis of the overlap of TAD boundaries among Hi-C contact matrix (of K562 as an example) and the ensemble-averaged contact matrix calculated from conformation ensemble of homogeneous DNA-packing density model.</w:t>
      </w:r>
    </w:p>
    <w:p w14:paraId="3A57ACEF" w14:textId="77777777" w:rsidR="003E4DD8" w:rsidRPr="00213BF5" w:rsidRDefault="003E4DD8" w:rsidP="003E4DD8">
      <w:pPr>
        <w:rPr>
          <w:rFonts w:ascii="Times New Roman" w:hAnsi="Times New Roman" w:cs="Times New Roman"/>
          <w:sz w:val="22"/>
        </w:rPr>
      </w:pPr>
    </w:p>
    <w:p w14:paraId="50921ECC" w14:textId="77777777" w:rsidR="003E4DD8" w:rsidRDefault="003E4DD8" w:rsidP="003E4DD8"/>
    <w:p w14:paraId="10B44703" w14:textId="77777777" w:rsidR="003E4DD8" w:rsidRDefault="003E4DD8" w:rsidP="003E4DD8"/>
    <w:p w14:paraId="6F14FBD4" w14:textId="77777777" w:rsidR="003E4DD8" w:rsidRDefault="003E4DD8" w:rsidP="003E4DD8">
      <w:pPr>
        <w:rPr>
          <w:rFonts w:ascii="Times New Roman" w:hAnsi="Times New Roman" w:cs="Times New Roman"/>
          <w:sz w:val="24"/>
        </w:rPr>
      </w:pPr>
    </w:p>
    <w:p w14:paraId="130DE7A2" w14:textId="58657016" w:rsidR="003E4DD8" w:rsidRDefault="00631C8C">
      <w:r>
        <w:rPr>
          <w:noProof/>
        </w:rPr>
        <w:lastRenderedPageBreak/>
        <w:drawing>
          <wp:inline distT="0" distB="0" distL="0" distR="0" wp14:anchorId="1FD53596" wp14:editId="0699E150">
            <wp:extent cx="5273675" cy="4243070"/>
            <wp:effectExtent l="0" t="0" r="3175" b="5080"/>
            <wp:docPr id="4223100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4243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313FD7" w14:textId="47F0D3B3" w:rsidR="00631C8C" w:rsidRPr="00ED6B21" w:rsidRDefault="000F5A5C" w:rsidP="00631C8C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>Supplementary</w:t>
      </w:r>
      <w:r w:rsidR="00631C8C" w:rsidRPr="00631C8C">
        <w:rPr>
          <w:rFonts w:ascii="Times New Roman" w:hAnsi="Times New Roman" w:cs="Times New Roman"/>
          <w:b/>
          <w:szCs w:val="21"/>
        </w:rPr>
        <w:t xml:space="preserve"> Fig</w:t>
      </w:r>
      <w:r w:rsidR="007A6DA0">
        <w:rPr>
          <w:rFonts w:ascii="Times New Roman" w:hAnsi="Times New Roman" w:cs="Times New Roman"/>
          <w:b/>
          <w:szCs w:val="21"/>
        </w:rPr>
        <w:t>.</w:t>
      </w:r>
      <w:r w:rsidR="00631C8C" w:rsidRPr="00631C8C">
        <w:rPr>
          <w:rFonts w:ascii="Times New Roman" w:hAnsi="Times New Roman" w:cs="Times New Roman"/>
          <w:b/>
          <w:szCs w:val="21"/>
        </w:rPr>
        <w:t xml:space="preserve"> </w:t>
      </w:r>
      <w:r w:rsidR="00631C8C">
        <w:rPr>
          <w:rFonts w:ascii="Times New Roman" w:hAnsi="Times New Roman" w:cs="Times New Roman"/>
          <w:b/>
          <w:szCs w:val="21"/>
        </w:rPr>
        <w:t>8</w:t>
      </w:r>
      <w:r w:rsidR="00631C8C" w:rsidRPr="00ED6B21">
        <w:rPr>
          <w:rFonts w:ascii="Times New Roman" w:hAnsi="Times New Roman" w:cs="Times New Roman" w:hint="eastAsia"/>
          <w:b/>
          <w:szCs w:val="21"/>
        </w:rPr>
        <w:t xml:space="preserve"> I</w:t>
      </w:r>
      <w:r w:rsidR="00631C8C" w:rsidRPr="00ED6B21">
        <w:rPr>
          <w:rFonts w:ascii="Times New Roman" w:hAnsi="Times New Roman" w:cs="Times New Roman"/>
          <w:b/>
          <w:szCs w:val="21"/>
        </w:rPr>
        <w:t xml:space="preserve">dentification of </w:t>
      </w:r>
      <w:r w:rsidR="00631C8C" w:rsidRPr="00ED6B21">
        <w:rPr>
          <w:rFonts w:ascii="Times New Roman" w:hAnsi="Times New Roman" w:cs="Times New Roman" w:hint="eastAsia"/>
          <w:b/>
          <w:szCs w:val="21"/>
        </w:rPr>
        <w:t>compartments from the Hi-C contact-</w:t>
      </w:r>
      <w:r w:rsidR="00631C8C" w:rsidRPr="00ED6B21">
        <w:rPr>
          <w:rFonts w:ascii="Times New Roman" w:hAnsi="Times New Roman" w:cs="Times New Roman"/>
          <w:b/>
          <w:szCs w:val="21"/>
        </w:rPr>
        <w:t>frequency</w:t>
      </w:r>
      <w:r w:rsidR="00631C8C" w:rsidRPr="00ED6B21">
        <w:rPr>
          <w:rFonts w:ascii="Times New Roman" w:hAnsi="Times New Roman" w:cs="Times New Roman" w:hint="eastAsia"/>
          <w:b/>
          <w:szCs w:val="21"/>
        </w:rPr>
        <w:t xml:space="preserve"> matrix.</w:t>
      </w:r>
      <w:r w:rsidR="00631C8C" w:rsidRPr="00ED6B21">
        <w:rPr>
          <w:rFonts w:ascii="Times New Roman" w:hAnsi="Times New Roman" w:cs="Times New Roman" w:hint="eastAsia"/>
          <w:szCs w:val="21"/>
        </w:rPr>
        <w:t xml:space="preserve"> (</w:t>
      </w:r>
      <w:r w:rsidR="00631C8C" w:rsidRPr="00D676F2">
        <w:rPr>
          <w:rFonts w:ascii="Times New Roman" w:hAnsi="Times New Roman" w:cs="Times New Roman" w:hint="eastAsia"/>
          <w:b/>
          <w:szCs w:val="21"/>
        </w:rPr>
        <w:t>A</w:t>
      </w:r>
      <w:r w:rsidR="00631C8C" w:rsidRPr="00ED6B21">
        <w:rPr>
          <w:rFonts w:ascii="Times New Roman" w:hAnsi="Times New Roman" w:cs="Times New Roman" w:hint="eastAsia"/>
          <w:szCs w:val="21"/>
        </w:rPr>
        <w:t>) Hi-C matrix of the region (Chr2:</w:t>
      </w:r>
      <w:r w:rsidR="00631C8C" w:rsidRPr="00ED6B21">
        <w:rPr>
          <w:szCs w:val="21"/>
        </w:rPr>
        <w:t xml:space="preserve"> </w:t>
      </w:r>
      <w:r w:rsidR="00631C8C" w:rsidRPr="00ED6B21">
        <w:rPr>
          <w:rFonts w:ascii="Times New Roman" w:hAnsi="Times New Roman" w:cs="Times New Roman" w:hint="eastAsia"/>
          <w:szCs w:val="21"/>
        </w:rPr>
        <w:t>0</w:t>
      </w:r>
      <w:r w:rsidR="00631C8C" w:rsidRPr="00ED6B21">
        <w:rPr>
          <w:rFonts w:ascii="Times New Roman" w:hAnsi="Times New Roman" w:cs="Times New Roman"/>
          <w:szCs w:val="21"/>
        </w:rPr>
        <w:t>Mb -</w:t>
      </w:r>
      <w:r w:rsidR="00631C8C" w:rsidRPr="00ED6B21">
        <w:rPr>
          <w:rFonts w:ascii="Times New Roman" w:hAnsi="Times New Roman" w:cs="Times New Roman" w:hint="eastAsia"/>
          <w:szCs w:val="21"/>
        </w:rPr>
        <w:t>80</w:t>
      </w:r>
      <w:r w:rsidR="00631C8C" w:rsidRPr="00ED6B21">
        <w:rPr>
          <w:rFonts w:ascii="Times New Roman" w:hAnsi="Times New Roman" w:cs="Times New Roman"/>
          <w:szCs w:val="21"/>
        </w:rPr>
        <w:t>Mb</w:t>
      </w:r>
      <w:r w:rsidR="00631C8C" w:rsidRPr="00ED6B21">
        <w:rPr>
          <w:rFonts w:ascii="Times New Roman" w:hAnsi="Times New Roman" w:cs="Times New Roman" w:hint="eastAsia"/>
          <w:szCs w:val="21"/>
        </w:rPr>
        <w:t>) of K562 at 200-kb resolution. (</w:t>
      </w:r>
      <w:r w:rsidR="00631C8C" w:rsidRPr="00D676F2">
        <w:rPr>
          <w:rFonts w:ascii="Times New Roman" w:hAnsi="Times New Roman" w:cs="Times New Roman" w:hint="eastAsia"/>
          <w:b/>
          <w:szCs w:val="21"/>
        </w:rPr>
        <w:t>B</w:t>
      </w:r>
      <w:r w:rsidR="00631C8C" w:rsidRPr="00ED6B21">
        <w:rPr>
          <w:rFonts w:ascii="Times New Roman" w:hAnsi="Times New Roman" w:cs="Times New Roman" w:hint="eastAsia"/>
          <w:szCs w:val="21"/>
        </w:rPr>
        <w:t>)</w:t>
      </w:r>
      <w:r w:rsidR="00631C8C" w:rsidRPr="00ED6B21">
        <w:rPr>
          <w:szCs w:val="21"/>
        </w:rPr>
        <w:t xml:space="preserve"> </w:t>
      </w:r>
      <w:r w:rsidR="00631C8C" w:rsidRPr="00ED6B21">
        <w:rPr>
          <w:rFonts w:ascii="Times New Roman" w:hAnsi="Times New Roman" w:cs="Times New Roman" w:hint="eastAsia"/>
          <w:szCs w:val="21"/>
        </w:rPr>
        <w:t>N</w:t>
      </w:r>
      <w:r w:rsidR="00631C8C" w:rsidRPr="00ED6B21">
        <w:rPr>
          <w:rFonts w:ascii="Times New Roman" w:hAnsi="Times New Roman" w:cs="Times New Roman"/>
          <w:szCs w:val="21"/>
        </w:rPr>
        <w:t>ormalize</w:t>
      </w:r>
      <w:r w:rsidR="00631C8C" w:rsidRPr="00ED6B21">
        <w:rPr>
          <w:rFonts w:ascii="Times New Roman" w:hAnsi="Times New Roman" w:cs="Times New Roman" w:hint="eastAsia"/>
          <w:szCs w:val="21"/>
        </w:rPr>
        <w:t>d</w:t>
      </w:r>
      <w:r w:rsidR="00631C8C" w:rsidRPr="00ED6B21">
        <w:rPr>
          <w:rFonts w:ascii="Times New Roman" w:hAnsi="Times New Roman" w:cs="Times New Roman"/>
          <w:szCs w:val="21"/>
        </w:rPr>
        <w:t xml:space="preserve"> Hi-C contact frequency matrix </w:t>
      </w:r>
      <w:r w:rsidR="00631C8C" w:rsidRPr="00ED6B21">
        <w:rPr>
          <w:rFonts w:ascii="Times New Roman" w:hAnsi="Times New Roman" w:cs="Times New Roman" w:hint="eastAsia"/>
          <w:szCs w:val="21"/>
        </w:rPr>
        <w:t xml:space="preserve">at 200-kb resolution, </w:t>
      </w:r>
      <w:r w:rsidR="00631C8C" w:rsidRPr="00ED6B21">
        <w:rPr>
          <w:rFonts w:ascii="Times New Roman" w:hAnsi="Times New Roman" w:cs="Times New Roman"/>
          <w:szCs w:val="21"/>
        </w:rPr>
        <w:t>calculated</w:t>
      </w:r>
      <w:r w:rsidR="00631C8C" w:rsidRPr="00ED6B21">
        <w:rPr>
          <w:rFonts w:ascii="Times New Roman" w:hAnsi="Times New Roman" w:cs="Times New Roman" w:hint="eastAsia"/>
          <w:szCs w:val="21"/>
        </w:rPr>
        <w:t xml:space="preserve"> </w:t>
      </w:r>
      <w:r w:rsidR="00631C8C" w:rsidRPr="00ED6B21">
        <w:rPr>
          <w:rFonts w:ascii="Times New Roman" w:hAnsi="Times New Roman" w:cs="Times New Roman"/>
          <w:szCs w:val="21"/>
        </w:rPr>
        <w:t xml:space="preserve">through dividing each matrix element </w:t>
      </w:r>
      <w:r w:rsidR="00631C8C" w:rsidRPr="00ED6B21">
        <w:rPr>
          <w:rFonts w:ascii="Times New Roman" w:hAnsi="Times New Roman" w:cs="Times New Roman" w:hint="eastAsia"/>
          <w:szCs w:val="21"/>
        </w:rPr>
        <w:t>in (</w:t>
      </w:r>
      <w:r w:rsidR="00631C8C" w:rsidRPr="00D676F2">
        <w:rPr>
          <w:rFonts w:ascii="Times New Roman" w:hAnsi="Times New Roman" w:cs="Times New Roman" w:hint="eastAsia"/>
          <w:b/>
          <w:bCs/>
          <w:szCs w:val="21"/>
        </w:rPr>
        <w:t>A</w:t>
      </w:r>
      <w:r w:rsidR="00631C8C" w:rsidRPr="00ED6B21">
        <w:rPr>
          <w:rFonts w:ascii="Times New Roman" w:hAnsi="Times New Roman" w:cs="Times New Roman" w:hint="eastAsia"/>
          <w:szCs w:val="21"/>
        </w:rPr>
        <w:t xml:space="preserve">) </w:t>
      </w:r>
      <w:r w:rsidR="00631C8C" w:rsidRPr="00ED6B21">
        <w:rPr>
          <w:rFonts w:ascii="Times New Roman" w:hAnsi="Times New Roman" w:cs="Times New Roman"/>
          <w:szCs w:val="21"/>
        </w:rPr>
        <w:t>by the genome-wide average contact frequency for bin pairs at the same genomic distance</w:t>
      </w:r>
      <w:r w:rsidR="00631C8C" w:rsidRPr="00ED6B21">
        <w:rPr>
          <w:rFonts w:ascii="Times New Roman" w:hAnsi="Times New Roman" w:cs="Times New Roman" w:hint="eastAsia"/>
          <w:szCs w:val="21"/>
        </w:rPr>
        <w:t>. (</w:t>
      </w:r>
      <w:r w:rsidR="00631C8C" w:rsidRPr="00D676F2">
        <w:rPr>
          <w:rFonts w:ascii="Times New Roman" w:hAnsi="Times New Roman" w:cs="Times New Roman" w:hint="eastAsia"/>
          <w:b/>
          <w:szCs w:val="21"/>
        </w:rPr>
        <w:t>C</w:t>
      </w:r>
      <w:r w:rsidR="00631C8C" w:rsidRPr="00ED6B21">
        <w:rPr>
          <w:rFonts w:ascii="Times New Roman" w:hAnsi="Times New Roman" w:cs="Times New Roman" w:hint="eastAsia"/>
          <w:szCs w:val="21"/>
        </w:rPr>
        <w:t xml:space="preserve">) </w:t>
      </w:r>
      <w:r w:rsidR="00631C8C" w:rsidRPr="00ED6B21">
        <w:rPr>
          <w:rFonts w:ascii="Times New Roman" w:hAnsi="Times New Roman" w:cs="Times New Roman"/>
          <w:szCs w:val="21"/>
        </w:rPr>
        <w:t>Correlation matrix calculated</w:t>
      </w:r>
      <w:r w:rsidR="00631C8C" w:rsidRPr="00ED6B21">
        <w:rPr>
          <w:rFonts w:ascii="Times New Roman" w:hAnsi="Times New Roman" w:cs="Times New Roman" w:hint="eastAsia"/>
          <w:szCs w:val="21"/>
        </w:rPr>
        <w:t xml:space="preserve"> from (B) </w:t>
      </w:r>
      <w:r w:rsidR="00631C8C" w:rsidRPr="00ED6B21">
        <w:rPr>
          <w:rFonts w:ascii="Times New Roman" w:hAnsi="Times New Roman" w:cs="Times New Roman"/>
          <w:szCs w:val="21"/>
        </w:rPr>
        <w:t>illustrates large blocks of enriched and depleted interactions</w:t>
      </w:r>
      <w:r w:rsidR="00631C8C" w:rsidRPr="00ED6B21">
        <w:rPr>
          <w:rFonts w:ascii="Times New Roman" w:hAnsi="Times New Roman" w:cs="Times New Roman" w:hint="eastAsia"/>
          <w:szCs w:val="21"/>
        </w:rPr>
        <w:t xml:space="preserve">. </w:t>
      </w:r>
      <w:r w:rsidR="00631C8C" w:rsidRPr="00ED6B21">
        <w:rPr>
          <w:rFonts w:ascii="Times New Roman" w:hAnsi="Times New Roman" w:cs="Times New Roman"/>
          <w:szCs w:val="21"/>
        </w:rPr>
        <w:t>The plaid pattern indicates the</w:t>
      </w:r>
      <w:r w:rsidR="00631C8C" w:rsidRPr="00ED6B21">
        <w:rPr>
          <w:rFonts w:ascii="Times New Roman" w:hAnsi="Times New Roman" w:cs="Times New Roman" w:hint="eastAsia"/>
          <w:szCs w:val="21"/>
        </w:rPr>
        <w:t xml:space="preserve"> </w:t>
      </w:r>
      <w:r w:rsidR="00631C8C" w:rsidRPr="00ED6B21">
        <w:rPr>
          <w:rFonts w:ascii="Times New Roman" w:hAnsi="Times New Roman" w:cs="Times New Roman"/>
          <w:szCs w:val="21"/>
        </w:rPr>
        <w:t>presence of two compartments</w:t>
      </w:r>
      <w:r w:rsidR="00631C8C" w:rsidRPr="00ED6B21">
        <w:rPr>
          <w:rFonts w:ascii="Times New Roman" w:hAnsi="Times New Roman" w:cs="Times New Roman" w:hint="eastAsia"/>
          <w:szCs w:val="21"/>
        </w:rPr>
        <w:t>. (</w:t>
      </w:r>
      <w:r w:rsidR="00631C8C" w:rsidRPr="00D676F2">
        <w:rPr>
          <w:rFonts w:ascii="Times New Roman" w:hAnsi="Times New Roman" w:cs="Times New Roman" w:hint="eastAsia"/>
          <w:b/>
          <w:szCs w:val="21"/>
        </w:rPr>
        <w:t>D</w:t>
      </w:r>
      <w:r w:rsidR="00631C8C" w:rsidRPr="00ED6B21">
        <w:rPr>
          <w:rFonts w:ascii="Times New Roman" w:hAnsi="Times New Roman" w:cs="Times New Roman" w:hint="eastAsia"/>
          <w:szCs w:val="21"/>
        </w:rPr>
        <w:t xml:space="preserve">) </w:t>
      </w:r>
      <w:r w:rsidR="00631C8C" w:rsidRPr="00ED6B21">
        <w:rPr>
          <w:rFonts w:ascii="Times New Roman" w:hAnsi="Times New Roman" w:cs="Times New Roman"/>
          <w:szCs w:val="21"/>
        </w:rPr>
        <w:t xml:space="preserve">An expanded view of </w:t>
      </w:r>
      <w:r w:rsidR="00631C8C" w:rsidRPr="00ED6B21">
        <w:rPr>
          <w:rFonts w:ascii="Times New Roman" w:hAnsi="Times New Roman" w:cs="Times New Roman" w:hint="eastAsia"/>
          <w:szCs w:val="21"/>
        </w:rPr>
        <w:t>the region (Chr2:</w:t>
      </w:r>
      <w:r w:rsidR="00631C8C" w:rsidRPr="00ED6B21">
        <w:rPr>
          <w:szCs w:val="21"/>
        </w:rPr>
        <w:t xml:space="preserve"> </w:t>
      </w:r>
      <w:r w:rsidR="00631C8C" w:rsidRPr="00ED6B21">
        <w:rPr>
          <w:rFonts w:ascii="Times New Roman" w:hAnsi="Times New Roman" w:cs="Times New Roman" w:hint="eastAsia"/>
          <w:szCs w:val="21"/>
        </w:rPr>
        <w:t>30</w:t>
      </w:r>
      <w:r w:rsidR="00631C8C" w:rsidRPr="00ED6B21">
        <w:rPr>
          <w:rFonts w:ascii="Times New Roman" w:hAnsi="Times New Roman" w:cs="Times New Roman"/>
          <w:szCs w:val="21"/>
        </w:rPr>
        <w:t>Mb -</w:t>
      </w:r>
      <w:r w:rsidR="00631C8C" w:rsidRPr="00ED6B21">
        <w:rPr>
          <w:rFonts w:ascii="Times New Roman" w:hAnsi="Times New Roman" w:cs="Times New Roman" w:hint="eastAsia"/>
          <w:szCs w:val="21"/>
        </w:rPr>
        <w:t>50</w:t>
      </w:r>
      <w:r w:rsidR="00631C8C" w:rsidRPr="00ED6B21">
        <w:rPr>
          <w:rFonts w:ascii="Times New Roman" w:hAnsi="Times New Roman" w:cs="Times New Roman"/>
          <w:szCs w:val="21"/>
        </w:rPr>
        <w:t>Mb</w:t>
      </w:r>
      <w:r w:rsidR="00631C8C" w:rsidRPr="00ED6B21">
        <w:rPr>
          <w:rFonts w:ascii="Times New Roman" w:hAnsi="Times New Roman" w:cs="Times New Roman" w:hint="eastAsia"/>
          <w:szCs w:val="21"/>
        </w:rPr>
        <w:t>).</w:t>
      </w:r>
    </w:p>
    <w:p w14:paraId="2C6B2101" w14:textId="77777777" w:rsidR="00631C8C" w:rsidRPr="00FD18D0" w:rsidRDefault="00631C8C" w:rsidP="00631C8C">
      <w:pPr>
        <w:ind w:firstLine="420"/>
        <w:rPr>
          <w:rFonts w:ascii="Times New Roman" w:hAnsi="Times New Roman" w:cs="Times New Roman"/>
          <w:sz w:val="24"/>
        </w:rPr>
      </w:pPr>
    </w:p>
    <w:p w14:paraId="4B1498A8" w14:textId="77777777" w:rsidR="00631C8C" w:rsidRPr="00631C8C" w:rsidRDefault="00631C8C"/>
    <w:sectPr w:rsidR="00631C8C" w:rsidRPr="00631C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43268" w14:textId="77777777" w:rsidR="00D167B6" w:rsidRDefault="00D167B6" w:rsidP="00E7750B">
      <w:r>
        <w:separator/>
      </w:r>
    </w:p>
  </w:endnote>
  <w:endnote w:type="continuationSeparator" w:id="0">
    <w:p w14:paraId="2AE1BE00" w14:textId="77777777" w:rsidR="00D167B6" w:rsidRDefault="00D167B6" w:rsidP="00E775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CE546F" w14:textId="77777777" w:rsidR="00D167B6" w:rsidRDefault="00D167B6" w:rsidP="00E7750B">
      <w:r>
        <w:separator/>
      </w:r>
    </w:p>
  </w:footnote>
  <w:footnote w:type="continuationSeparator" w:id="0">
    <w:p w14:paraId="24144DDC" w14:textId="77777777" w:rsidR="00D167B6" w:rsidRDefault="00D167B6" w:rsidP="00E775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C86777"/>
    <w:multiLevelType w:val="hybridMultilevel"/>
    <w:tmpl w:val="A738BF80"/>
    <w:lvl w:ilvl="0" w:tplc="9782BFCC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E3E17DF"/>
    <w:multiLevelType w:val="hybridMultilevel"/>
    <w:tmpl w:val="7E005FF8"/>
    <w:lvl w:ilvl="0" w:tplc="02BC50AE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2B66167A"/>
    <w:multiLevelType w:val="hybridMultilevel"/>
    <w:tmpl w:val="07081488"/>
    <w:lvl w:ilvl="0" w:tplc="1BCE0D92">
      <w:start w:val="1"/>
      <w:numFmt w:val="upperLetter"/>
      <w:lvlText w:val="(%1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3FC10D1C"/>
    <w:multiLevelType w:val="hybridMultilevel"/>
    <w:tmpl w:val="B2B0C1D6"/>
    <w:lvl w:ilvl="0" w:tplc="FB348D86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4FD25E8A"/>
    <w:multiLevelType w:val="hybridMultilevel"/>
    <w:tmpl w:val="8C40F490"/>
    <w:lvl w:ilvl="0" w:tplc="84E6FCE6">
      <w:start w:val="1"/>
      <w:numFmt w:val="upperLetter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58A32459"/>
    <w:multiLevelType w:val="hybridMultilevel"/>
    <w:tmpl w:val="264CA422"/>
    <w:lvl w:ilvl="0" w:tplc="B56800C6">
      <w:start w:val="1"/>
      <w:numFmt w:val="lowerLetter"/>
      <w:lvlText w:val="(%1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721905909">
    <w:abstractNumId w:val="0"/>
  </w:num>
  <w:num w:numId="2" w16cid:durableId="1795908375">
    <w:abstractNumId w:val="4"/>
  </w:num>
  <w:num w:numId="3" w16cid:durableId="162863791">
    <w:abstractNumId w:val="5"/>
  </w:num>
  <w:num w:numId="4" w16cid:durableId="602883586">
    <w:abstractNumId w:val="3"/>
  </w:num>
  <w:num w:numId="5" w16cid:durableId="1717580059">
    <w:abstractNumId w:val="2"/>
  </w:num>
  <w:num w:numId="6" w16cid:durableId="17530440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DD8"/>
    <w:rsid w:val="00050965"/>
    <w:rsid w:val="000A552D"/>
    <w:rsid w:val="000F5A5C"/>
    <w:rsid w:val="000F5EBE"/>
    <w:rsid w:val="000F7437"/>
    <w:rsid w:val="001052AF"/>
    <w:rsid w:val="00117569"/>
    <w:rsid w:val="0015768A"/>
    <w:rsid w:val="0019585E"/>
    <w:rsid w:val="001F2B35"/>
    <w:rsid w:val="00203EA6"/>
    <w:rsid w:val="0032208A"/>
    <w:rsid w:val="003A0768"/>
    <w:rsid w:val="003B1093"/>
    <w:rsid w:val="003E4DD8"/>
    <w:rsid w:val="004F79D0"/>
    <w:rsid w:val="00516B73"/>
    <w:rsid w:val="00631C8C"/>
    <w:rsid w:val="0064508D"/>
    <w:rsid w:val="006546CF"/>
    <w:rsid w:val="00673155"/>
    <w:rsid w:val="006A56DB"/>
    <w:rsid w:val="007306AE"/>
    <w:rsid w:val="00756BC8"/>
    <w:rsid w:val="007A6DA0"/>
    <w:rsid w:val="007D4C89"/>
    <w:rsid w:val="0087251B"/>
    <w:rsid w:val="00A161DC"/>
    <w:rsid w:val="00BB23EC"/>
    <w:rsid w:val="00C2607A"/>
    <w:rsid w:val="00C7387A"/>
    <w:rsid w:val="00CD44AA"/>
    <w:rsid w:val="00CD4D39"/>
    <w:rsid w:val="00D167B6"/>
    <w:rsid w:val="00D614D8"/>
    <w:rsid w:val="00D676F2"/>
    <w:rsid w:val="00D70641"/>
    <w:rsid w:val="00D72ACE"/>
    <w:rsid w:val="00DA6DCC"/>
    <w:rsid w:val="00DB3A00"/>
    <w:rsid w:val="00DD34D8"/>
    <w:rsid w:val="00E028E1"/>
    <w:rsid w:val="00E12676"/>
    <w:rsid w:val="00E4010B"/>
    <w:rsid w:val="00E7750B"/>
    <w:rsid w:val="00F16585"/>
    <w:rsid w:val="00F2061D"/>
    <w:rsid w:val="00F20D5B"/>
    <w:rsid w:val="00F352F2"/>
    <w:rsid w:val="00F67243"/>
    <w:rsid w:val="00FD0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65748A"/>
  <w14:defaultImageDpi w14:val="32767"/>
  <w15:chartTrackingRefBased/>
  <w15:docId w15:val="{01714AB1-2DF1-443B-BCBC-70E238E4D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4DD8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Summary">
    <w:name w:val="Abstract/Summary"/>
    <w:basedOn w:val="a"/>
    <w:rsid w:val="003E4DD8"/>
    <w:pPr>
      <w:widowControl/>
      <w:spacing w:before="120"/>
      <w:jc w:val="left"/>
    </w:pPr>
    <w:rPr>
      <w:rFonts w:ascii="Times New Roman" w:eastAsia="Times New Roman" w:hAnsi="Times New Roman" w:cs="Times New Roman"/>
      <w:kern w:val="0"/>
      <w:sz w:val="24"/>
      <w:lang w:eastAsia="en-US"/>
    </w:rPr>
  </w:style>
  <w:style w:type="paragraph" w:styleId="a3">
    <w:name w:val="List Paragraph"/>
    <w:basedOn w:val="a"/>
    <w:link w:val="a4"/>
    <w:uiPriority w:val="34"/>
    <w:qFormat/>
    <w:rsid w:val="003B1093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E7750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7750B"/>
    <w:rPr>
      <w:sz w:val="18"/>
      <w:szCs w:val="18"/>
      <w14:ligatures w14:val="none"/>
    </w:rPr>
  </w:style>
  <w:style w:type="paragraph" w:styleId="a7">
    <w:name w:val="footer"/>
    <w:basedOn w:val="a"/>
    <w:link w:val="a8"/>
    <w:uiPriority w:val="99"/>
    <w:unhideWhenUsed/>
    <w:rsid w:val="00E775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7750B"/>
    <w:rPr>
      <w:sz w:val="18"/>
      <w:szCs w:val="18"/>
      <w14:ligatures w14:val="none"/>
    </w:rPr>
  </w:style>
  <w:style w:type="character" w:customStyle="1" w:styleId="a4">
    <w:name w:val="列表段落 字符"/>
    <w:basedOn w:val="a0"/>
    <w:link w:val="a3"/>
    <w:uiPriority w:val="34"/>
    <w:rsid w:val="00BB23EC"/>
    <w:rPr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1154</TotalTime>
  <Pages>9</Pages>
  <Words>1411</Words>
  <Characters>8048</Characters>
  <Application>Microsoft Office Word</Application>
  <DocSecurity>0</DocSecurity>
  <Lines>67</Lines>
  <Paragraphs>18</Paragraphs>
  <ScaleCrop>false</ScaleCrop>
  <Company/>
  <LinksUpToDate>false</LinksUpToDate>
  <CharactersWithSpaces>9441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 Luming</dc:creator>
  <cp:keywords/>
  <dc:description/>
  <cp:lastModifiedBy>MENG Luming</cp:lastModifiedBy>
  <cp:revision>6</cp:revision>
  <dcterms:created xsi:type="dcterms:W3CDTF">2023-10-18T09:27:00Z</dcterms:created>
  <dcterms:modified xsi:type="dcterms:W3CDTF">2023-10-20T16:30:00Z</dcterms:modified>
</cp:coreProperties>
</file>